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EF2EB">
      <w:pPr>
        <w:pStyle w:val="16"/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</w:rPr>
        <w:t>详见附件：合同主要条款.</w:t>
      </w:r>
      <w:bookmarkStart w:id="0" w:name="_GoBack"/>
      <w:r>
        <w:rPr>
          <w:rFonts w:hint="eastAsia" w:ascii="宋体" w:hAnsi="宋体" w:eastAsia="宋体" w:cs="宋体"/>
        </w:rPr>
        <w:t>docx</w:t>
      </w:r>
    </w:p>
    <w:bookmarkEnd w:id="0"/>
    <w:p w14:paraId="45FF7AED">
      <w:pPr>
        <w:spacing w:before="156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-6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48"/>
          <w:szCs w:val="48"/>
          <w:lang w:eastAsia="zh-CN"/>
        </w:rPr>
        <w:t>第十届“创客中国”陕西省西安市中小企业创新创业区域赛</w:t>
      </w:r>
      <w:r>
        <w:rPr>
          <w:rFonts w:hint="eastAsia" w:ascii="宋体" w:hAnsi="宋体" w:eastAsia="宋体" w:cs="宋体"/>
          <w:b/>
          <w:bCs/>
          <w:spacing w:val="-6"/>
          <w:sz w:val="48"/>
          <w:szCs w:val="48"/>
          <w:lang w:val="en-US" w:eastAsia="zh-CN"/>
        </w:rPr>
        <w:t>合同</w:t>
      </w:r>
    </w:p>
    <w:p w14:paraId="31FB766A">
      <w:pPr>
        <w:spacing w:before="156" w:line="220" w:lineRule="auto"/>
        <w:jc w:val="center"/>
        <w:outlineLvl w:val="0"/>
        <w:rPr>
          <w:rFonts w:hint="eastAsia" w:ascii="宋体" w:hAnsi="宋体" w:eastAsia="宋体" w:cs="宋体"/>
          <w:sz w:val="32"/>
          <w:szCs w:val="32"/>
          <w:lang w:eastAsia="zh-CN"/>
        </w:rPr>
      </w:pPr>
    </w:p>
    <w:p w14:paraId="11BB26F2">
      <w:pPr>
        <w:bidi w:val="0"/>
        <w:rPr>
          <w:rFonts w:hint="eastAsia" w:ascii="宋体" w:hAnsi="宋体" w:eastAsia="宋体" w:cs="宋体"/>
          <w:lang w:eastAsia="zh-CN"/>
        </w:rPr>
      </w:pPr>
    </w:p>
    <w:p w14:paraId="498B8D6A">
      <w:pPr>
        <w:spacing w:before="156" w:line="220" w:lineRule="auto"/>
        <w:jc w:val="center"/>
        <w:outlineLvl w:val="0"/>
        <w:rPr>
          <w:rFonts w:hint="eastAsia" w:ascii="宋体" w:hAnsi="宋体" w:eastAsia="宋体" w:cs="宋体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示范文本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</w:p>
    <w:p w14:paraId="4B70AA94">
      <w:pPr>
        <w:pStyle w:val="5"/>
        <w:rPr>
          <w:rFonts w:hint="eastAsia" w:ascii="宋体" w:hAnsi="宋体" w:eastAsia="宋体" w:cs="宋体"/>
        </w:rPr>
      </w:pPr>
    </w:p>
    <w:p w14:paraId="27C6C710">
      <w:pPr>
        <w:pStyle w:val="5"/>
        <w:rPr>
          <w:rFonts w:hint="eastAsia" w:ascii="宋体" w:hAnsi="宋体" w:eastAsia="宋体" w:cs="宋体"/>
        </w:rPr>
      </w:pPr>
    </w:p>
    <w:p w14:paraId="51C3BEEE">
      <w:pPr>
        <w:rPr>
          <w:rFonts w:hint="eastAsia" w:ascii="宋体" w:hAnsi="宋体" w:eastAsia="宋体" w:cs="宋体"/>
        </w:rPr>
      </w:pPr>
    </w:p>
    <w:p w14:paraId="11AD18EC">
      <w:pPr>
        <w:pStyle w:val="5"/>
        <w:rPr>
          <w:rFonts w:hint="eastAsia" w:ascii="宋体" w:hAnsi="宋体" w:eastAsia="宋体" w:cs="宋体"/>
        </w:rPr>
      </w:pPr>
    </w:p>
    <w:p w14:paraId="456DCCF4">
      <w:pPr>
        <w:rPr>
          <w:rFonts w:hint="eastAsia" w:ascii="宋体" w:hAnsi="宋体" w:eastAsia="宋体" w:cs="宋体"/>
        </w:rPr>
      </w:pPr>
    </w:p>
    <w:p w14:paraId="38A16521">
      <w:pPr>
        <w:spacing w:line="56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合同编号：</w:t>
      </w:r>
    </w:p>
    <w:p w14:paraId="52CDA320">
      <w:pPr>
        <w:spacing w:line="560" w:lineRule="exact"/>
        <w:jc w:val="both"/>
        <w:rPr>
          <w:rFonts w:hint="eastAsia" w:ascii="宋体" w:hAnsi="宋体" w:eastAsia="宋体" w:cs="宋体"/>
          <w:lang w:val="en-US" w:eastAsia="zh-CN"/>
        </w:rPr>
      </w:pPr>
    </w:p>
    <w:p w14:paraId="22B178EF">
      <w:pPr>
        <w:spacing w:line="560" w:lineRule="exact"/>
        <w:rPr>
          <w:rFonts w:hint="eastAsia" w:ascii="宋体" w:hAnsi="宋体" w:eastAsia="宋体" w:cs="宋体"/>
          <w:b/>
          <w:bCs/>
          <w:sz w:val="36"/>
          <w:szCs w:val="36"/>
        </w:rPr>
      </w:pPr>
    </w:p>
    <w:p w14:paraId="0D79296A">
      <w:pPr>
        <w:pStyle w:val="5"/>
        <w:rPr>
          <w:rFonts w:hint="eastAsia" w:ascii="宋体" w:hAnsi="宋体" w:eastAsia="宋体" w:cs="宋体"/>
        </w:rPr>
      </w:pPr>
    </w:p>
    <w:p w14:paraId="7C369102">
      <w:pPr>
        <w:rPr>
          <w:rFonts w:hint="eastAsia" w:ascii="宋体" w:hAnsi="宋体" w:eastAsia="宋体" w:cs="宋体"/>
        </w:rPr>
      </w:pPr>
    </w:p>
    <w:p w14:paraId="54660132">
      <w:pPr>
        <w:spacing w:line="560" w:lineRule="exact"/>
        <w:rPr>
          <w:rFonts w:hint="eastAsia" w:ascii="宋体" w:hAnsi="宋体" w:eastAsia="宋体" w:cs="宋体"/>
          <w:b/>
          <w:bCs/>
          <w:sz w:val="36"/>
          <w:szCs w:val="36"/>
        </w:rPr>
      </w:pPr>
    </w:p>
    <w:p w14:paraId="6848C496">
      <w:pPr>
        <w:pStyle w:val="7"/>
        <w:rPr>
          <w:rFonts w:hint="eastAsia" w:ascii="宋体" w:hAnsi="宋体" w:eastAsia="宋体" w:cs="宋体"/>
          <w:b/>
          <w:bCs/>
          <w:sz w:val="36"/>
          <w:szCs w:val="36"/>
        </w:rPr>
      </w:pPr>
    </w:p>
    <w:p w14:paraId="4AAA9E23">
      <w:pPr>
        <w:pStyle w:val="7"/>
        <w:rPr>
          <w:rFonts w:hint="eastAsia" w:ascii="宋体" w:hAnsi="宋体" w:eastAsia="宋体" w:cs="宋体"/>
          <w:b/>
          <w:bCs/>
          <w:sz w:val="36"/>
          <w:szCs w:val="36"/>
        </w:rPr>
      </w:pPr>
    </w:p>
    <w:p w14:paraId="0E8170EC">
      <w:pPr>
        <w:spacing w:line="560" w:lineRule="exact"/>
        <w:rPr>
          <w:rFonts w:hint="eastAsia" w:ascii="宋体" w:hAnsi="宋体" w:eastAsia="宋体" w:cs="宋体"/>
          <w:b/>
          <w:bCs/>
          <w:sz w:val="36"/>
          <w:szCs w:val="36"/>
        </w:rPr>
      </w:pPr>
    </w:p>
    <w:p w14:paraId="16D5B6CC">
      <w:pPr>
        <w:spacing w:line="560" w:lineRule="exact"/>
        <w:ind w:firstLine="1928" w:firstLineChars="600"/>
        <w:jc w:val="both"/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甲方(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b/>
          <w:bCs/>
          <w:sz w:val="32"/>
          <w:szCs w:val="32"/>
        </w:rPr>
        <w:t>采购人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sz w:val="32"/>
          <w:szCs w:val="32"/>
        </w:rPr>
        <w:t>)：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</w:t>
      </w:r>
    </w:p>
    <w:p w14:paraId="1FD27845">
      <w:pPr>
        <w:ind w:firstLine="1890" w:firstLineChars="900"/>
        <w:jc w:val="both"/>
        <w:rPr>
          <w:rFonts w:hint="eastAsia" w:ascii="宋体" w:hAnsi="宋体" w:eastAsia="宋体" w:cs="宋体"/>
          <w:b/>
          <w:bCs/>
          <w:kern w:val="0"/>
          <w:sz w:val="30"/>
          <w:u w:val="single"/>
          <w:lang w:val="en-US" w:eastAsia="zh-CN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b/>
          <w:bCs/>
          <w:sz w:val="32"/>
          <w:szCs w:val="32"/>
        </w:rPr>
        <w:t>乙方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sz w:val="32"/>
          <w:szCs w:val="32"/>
        </w:rPr>
        <w:t>(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)：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</w:t>
      </w:r>
    </w:p>
    <w:p w14:paraId="685C9F78">
      <w:pPr>
        <w:pStyle w:val="6"/>
        <w:jc w:val="center"/>
        <w:rPr>
          <w:rFonts w:hint="eastAsia" w:ascii="宋体" w:hAnsi="宋体" w:eastAsia="宋体" w:cs="宋体"/>
        </w:rPr>
      </w:pPr>
    </w:p>
    <w:p w14:paraId="56C3BB25">
      <w:pPr>
        <w:spacing w:before="120" w:line="190" w:lineRule="auto"/>
        <w:jc w:val="center"/>
        <w:rPr>
          <w:rFonts w:hint="eastAsia" w:ascii="宋体" w:hAnsi="宋体" w:eastAsia="宋体" w:cs="宋体"/>
          <w:spacing w:val="-5"/>
          <w:sz w:val="30"/>
          <w:szCs w:val="30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spacing w:val="23"/>
          <w:sz w:val="32"/>
          <w:szCs w:val="32"/>
        </w:rPr>
        <w:t>签订时间：</w:t>
      </w:r>
      <w:r>
        <w:rPr>
          <w:rFonts w:hint="eastAsia" w:ascii="宋体" w:hAnsi="宋体" w:eastAsia="宋体" w:cs="宋体"/>
          <w:spacing w:val="23"/>
          <w:sz w:val="32"/>
          <w:szCs w:val="32"/>
          <w:u w:val="single"/>
          <w:lang w:val="en-US"/>
        </w:rPr>
        <w:t xml:space="preserve">   </w:t>
      </w:r>
      <w:r>
        <w:rPr>
          <w:rFonts w:hint="eastAsia" w:ascii="宋体" w:hAnsi="宋体" w:eastAsia="宋体" w:cs="宋体"/>
          <w:spacing w:val="23"/>
          <w:sz w:val="32"/>
          <w:szCs w:val="32"/>
        </w:rPr>
        <w:t>年</w:t>
      </w:r>
      <w:r>
        <w:rPr>
          <w:rFonts w:hint="eastAsia" w:ascii="宋体" w:hAnsi="宋体" w:eastAsia="宋体" w:cs="宋体"/>
          <w:spacing w:val="23"/>
          <w:sz w:val="32"/>
          <w:szCs w:val="32"/>
          <w:u w:val="single"/>
          <w:lang w:val="en-US"/>
        </w:rPr>
        <w:t xml:space="preserve">   </w:t>
      </w:r>
      <w:r>
        <w:rPr>
          <w:rFonts w:hint="eastAsia" w:ascii="宋体" w:hAnsi="宋体" w:eastAsia="宋体" w:cs="宋体"/>
          <w:spacing w:val="23"/>
          <w:sz w:val="32"/>
          <w:szCs w:val="32"/>
        </w:rPr>
        <w:t>月</w:t>
      </w:r>
      <w:r>
        <w:rPr>
          <w:rFonts w:hint="eastAsia" w:ascii="宋体" w:hAnsi="宋体" w:eastAsia="宋体" w:cs="宋体"/>
          <w:spacing w:val="23"/>
          <w:sz w:val="32"/>
          <w:szCs w:val="32"/>
          <w:u w:val="single"/>
          <w:lang w:val="en-US"/>
        </w:rPr>
        <w:t xml:space="preserve">   </w:t>
      </w:r>
      <w:r>
        <w:rPr>
          <w:rFonts w:hint="eastAsia" w:ascii="宋体" w:hAnsi="宋体" w:eastAsia="宋体" w:cs="宋体"/>
          <w:spacing w:val="23"/>
          <w:sz w:val="32"/>
          <w:szCs w:val="32"/>
        </w:rPr>
        <w:t>日</w:t>
      </w:r>
    </w:p>
    <w:p w14:paraId="21A33E68">
      <w:pPr>
        <w:pStyle w:val="5"/>
        <w:spacing w:line="258" w:lineRule="auto"/>
        <w:rPr>
          <w:rFonts w:hint="eastAsia" w:ascii="宋体" w:hAnsi="宋体" w:eastAsia="宋体" w:cs="宋体"/>
          <w:sz w:val="30"/>
          <w:szCs w:val="30"/>
        </w:rPr>
      </w:pPr>
    </w:p>
    <w:p w14:paraId="41D3A43F">
      <w:pPr>
        <w:spacing w:before="120" w:line="190" w:lineRule="auto"/>
        <w:ind w:left="1210"/>
        <w:jc w:val="center"/>
        <w:rPr>
          <w:rFonts w:hint="eastAsia" w:ascii="宋体" w:hAnsi="宋体" w:eastAsia="宋体" w:cs="宋体"/>
        </w:rPr>
        <w:sectPr>
          <w:pgSz w:w="11906" w:h="16838"/>
          <w:pgMar w:top="1440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</w:p>
    <w:p w14:paraId="7FBD90FD">
      <w:pPr>
        <w:spacing w:line="360" w:lineRule="auto"/>
        <w:jc w:val="center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第一部分  协议书</w:t>
      </w:r>
    </w:p>
    <w:p w14:paraId="24EE449E">
      <w:pPr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委托单位：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（以下称甲方）</w:t>
      </w:r>
    </w:p>
    <w:p w14:paraId="47A8EB58">
      <w:pPr>
        <w:spacing w:line="360" w:lineRule="auto"/>
        <w:ind w:firstLine="422" w:firstLineChars="20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受托单位：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（以下称乙方）</w:t>
      </w:r>
    </w:p>
    <w:p w14:paraId="3BDE9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根据《中华人民共和国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1AB09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一、项目概况</w:t>
      </w:r>
    </w:p>
    <w:p w14:paraId="6462C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 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；</w:t>
      </w:r>
    </w:p>
    <w:p w14:paraId="5FB1B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 签订地点：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736C4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 项目内容：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3A84A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二、组成本合同的文件</w:t>
      </w:r>
    </w:p>
    <w:p w14:paraId="589FB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1、合同附件，如：</w:t>
      </w:r>
    </w:p>
    <w:p w14:paraId="13461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1.1服务内容和价格</w:t>
      </w:r>
    </w:p>
    <w:p w14:paraId="463FE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1.2服务标准、流程</w:t>
      </w:r>
    </w:p>
    <w:p w14:paraId="59532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1.3开始和结束时间、服务成果验收或移交等</w:t>
      </w:r>
    </w:p>
    <w:p w14:paraId="78AC7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中标通知书</w:t>
      </w:r>
    </w:p>
    <w:p w14:paraId="54316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投标文件</w:t>
      </w:r>
    </w:p>
    <w:p w14:paraId="07277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招标文件</w:t>
      </w:r>
    </w:p>
    <w:p w14:paraId="1386C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三、结算方式</w:t>
      </w:r>
    </w:p>
    <w:p w14:paraId="352C8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1.结算单位：银行转账，由采购人负责结算。</w:t>
      </w:r>
    </w:p>
    <w:p w14:paraId="7F1A4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2.付款方式：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合同签订后的15个日历日内支付合同总金额的30%；大赛结束后15个日历日内支付合同总金额的50%；乙方完成所有服务内容，会计师事务所完成对该项目跟踪审计工作后，根据会计师事务所跟踪审计结果15个日历日内支付剩余款项合同总金额的20%，如实际金额超出合同金额则按合同金额支付剩余价款。</w:t>
      </w:r>
    </w:p>
    <w:p w14:paraId="1F9CE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四、期限</w:t>
      </w:r>
    </w:p>
    <w:p w14:paraId="25E8D415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pacing w:line="5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服务期限：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自合同签订之日起至项目结束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（以合同约定的具体期限为准）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C37227B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服务标准及要求：</w:t>
      </w:r>
    </w:p>
    <w:p w14:paraId="3D0891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请参照第四章采购内容及服务要求，具体内容以双方签订合同为准。</w:t>
      </w:r>
    </w:p>
    <w:p w14:paraId="095FD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六、服务质量保证</w:t>
      </w:r>
    </w:p>
    <w:p w14:paraId="7551C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乙方应保证所提供的服务，符合合同规定的技术要求。如不符时，乙方应负全责并尽快处理解决，由此造成的损失和相关费用由乙方负责，甲方保留终止合同及索赔的权利。</w:t>
      </w:r>
    </w:p>
    <w:p w14:paraId="159A9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乙方应保证通过执行合同中全部方案后，可以取得本合同规定的结果，达到本合同规定的预期目标。对任何情况下出现问题的，应尽快提出解决方案。</w:t>
      </w:r>
    </w:p>
    <w:p w14:paraId="11C9F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Cs w:val="24"/>
        </w:rPr>
        <w:t>如果乙方提供的服务和解决方案不符合甲方要求，或在规定的时间内没有弥补缺陷，甲方有权采取一切必要的补救措施，由此产生的费用及给甲方造成的损失全部由乙方负责。</w:t>
      </w:r>
    </w:p>
    <w:p w14:paraId="4687A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七、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合同争议的解决</w:t>
      </w:r>
    </w:p>
    <w:p w14:paraId="20A0C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</w:rPr>
        <w:t>合同执行中发生争议的，当事人双方应协商解决，协商达不成一致时，可向采购人所在地有管辖权的人民法院提请诉讼。</w:t>
      </w:r>
    </w:p>
    <w:p w14:paraId="309F9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、违约责任</w:t>
      </w:r>
    </w:p>
    <w:p w14:paraId="1AE3B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依据《中华人民共和国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》、《中华人民共和国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政府采购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法》、《中华人民共和国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政府采购法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实施条例》的相关条款和本合同约定，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未全面履行合同义务或者发生违约，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会同采购代理机构有权终止合同，依法向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进行经济索赔，并报请政府采购监督管理机关进行相应的行政处罚。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违约的，应当赔偿给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造成的经济损失。</w:t>
      </w:r>
    </w:p>
    <w:p w14:paraId="61BFB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、保密条款</w:t>
      </w:r>
    </w:p>
    <w:p w14:paraId="4B733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甲乙双方应对在本合同签订或履行过程中所接触的对方信息，包括但不限于知识产权、技术资料、技术诀窍、内部管理及其他相关信息，负有保密义务。</w:t>
      </w:r>
    </w:p>
    <w:p w14:paraId="65403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2.采购合同履行中，甲方需追加与合同标的相同服务的，在不改变合同其他条款的前提下，可以与乙方协商签订补充合同，但所有补充合同的采购金额不得超过原合同采购金额的百分之十。</w:t>
      </w:r>
    </w:p>
    <w:p w14:paraId="13FB3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、合同订立</w:t>
      </w:r>
    </w:p>
    <w:p w14:paraId="52DAD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752B3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6C8C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份，监管部门备案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份、采购代理机构存档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份。各方签字盖章后生效，合同执行完毕自动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终止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。（合同的服务承诺则长期有效）。</w:t>
      </w:r>
    </w:p>
    <w:p w14:paraId="0681D347">
      <w:pPr>
        <w:pStyle w:val="6"/>
        <w:rPr>
          <w:rFonts w:hint="eastAsia" w:ascii="宋体" w:hAnsi="宋体" w:eastAsia="宋体" w:cs="宋体"/>
          <w:color w:val="auto"/>
        </w:rPr>
      </w:pPr>
    </w:p>
    <w:tbl>
      <w:tblPr>
        <w:tblStyle w:val="10"/>
        <w:tblpPr w:leftFromText="181" w:rightFromText="181" w:vertAnchor="text" w:horzAnchor="page" w:tblpX="1507" w:tblpYSpec="top"/>
        <w:tblOverlap w:val="never"/>
        <w:tblW w:w="93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424"/>
      </w:tblGrid>
      <w:tr w14:paraId="2453E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4928" w:type="dxa"/>
            <w:noWrap/>
          </w:tcPr>
          <w:p w14:paraId="3CFD0499">
            <w:pPr>
              <w:overflowPunct w:val="0"/>
              <w:topLinePunct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甲  方</w:t>
            </w:r>
          </w:p>
        </w:tc>
        <w:tc>
          <w:tcPr>
            <w:tcW w:w="4424" w:type="dxa"/>
            <w:noWrap/>
          </w:tcPr>
          <w:p w14:paraId="67F5C251">
            <w:pPr>
              <w:overflowPunct w:val="0"/>
              <w:topLinePunct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乙  方</w:t>
            </w:r>
          </w:p>
        </w:tc>
      </w:tr>
      <w:tr w14:paraId="4E3C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4928" w:type="dxa"/>
            <w:noWrap/>
            <w:vAlign w:val="center"/>
          </w:tcPr>
          <w:p w14:paraId="40DA6B67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采购人全称</w:t>
            </w:r>
          </w:p>
          <w:p w14:paraId="60C353E5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（公章）</w:t>
            </w:r>
          </w:p>
        </w:tc>
        <w:tc>
          <w:tcPr>
            <w:tcW w:w="4424" w:type="dxa"/>
            <w:noWrap/>
            <w:vAlign w:val="center"/>
          </w:tcPr>
          <w:p w14:paraId="40033616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中标人全称</w:t>
            </w:r>
          </w:p>
          <w:p w14:paraId="131C5674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（公章）</w:t>
            </w:r>
          </w:p>
        </w:tc>
      </w:tr>
      <w:tr w14:paraId="282D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4928" w:type="dxa"/>
            <w:noWrap/>
          </w:tcPr>
          <w:p w14:paraId="4CE92A96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地址： </w:t>
            </w:r>
          </w:p>
        </w:tc>
        <w:tc>
          <w:tcPr>
            <w:tcW w:w="4424" w:type="dxa"/>
            <w:noWrap/>
          </w:tcPr>
          <w:p w14:paraId="7F6FA864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</w:tc>
      </w:tr>
      <w:tr w14:paraId="1BF89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928" w:type="dxa"/>
            <w:noWrap/>
          </w:tcPr>
          <w:p w14:paraId="6DF81C11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邮编：</w:t>
            </w:r>
          </w:p>
        </w:tc>
        <w:tc>
          <w:tcPr>
            <w:tcW w:w="4424" w:type="dxa"/>
            <w:noWrap/>
          </w:tcPr>
          <w:p w14:paraId="1E30CBCE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邮编：</w:t>
            </w:r>
          </w:p>
        </w:tc>
      </w:tr>
      <w:tr w14:paraId="374B4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4928" w:type="dxa"/>
            <w:noWrap/>
          </w:tcPr>
          <w:p w14:paraId="502A9EB9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负责人（签字）： </w:t>
            </w:r>
          </w:p>
        </w:tc>
        <w:tc>
          <w:tcPr>
            <w:tcW w:w="4424" w:type="dxa"/>
            <w:noWrap/>
          </w:tcPr>
          <w:p w14:paraId="5F9578F3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法定代表人或被授权人</w:t>
            </w:r>
          </w:p>
          <w:p w14:paraId="648844D0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（签字）：</w:t>
            </w:r>
          </w:p>
        </w:tc>
      </w:tr>
      <w:tr w14:paraId="74052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4928" w:type="dxa"/>
            <w:noWrap/>
          </w:tcPr>
          <w:p w14:paraId="7DCC1F37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  <w:tc>
          <w:tcPr>
            <w:tcW w:w="4424" w:type="dxa"/>
            <w:noWrap/>
          </w:tcPr>
          <w:p w14:paraId="1299F4AE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</w:tr>
      <w:tr w14:paraId="05EDA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928" w:type="dxa"/>
            <w:noWrap/>
          </w:tcPr>
          <w:p w14:paraId="468F7CE2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传真：</w:t>
            </w:r>
          </w:p>
        </w:tc>
        <w:tc>
          <w:tcPr>
            <w:tcW w:w="4424" w:type="dxa"/>
            <w:noWrap/>
          </w:tcPr>
          <w:p w14:paraId="00932C3B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传真：</w:t>
            </w:r>
          </w:p>
        </w:tc>
      </w:tr>
      <w:tr w14:paraId="02B53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4928" w:type="dxa"/>
            <w:noWrap/>
          </w:tcPr>
          <w:p w14:paraId="6DA3BBA1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24" w:type="dxa"/>
            <w:noWrap/>
          </w:tcPr>
          <w:p w14:paraId="5D278D58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</w:tc>
      </w:tr>
      <w:tr w14:paraId="54A91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28" w:type="dxa"/>
            <w:noWrap/>
          </w:tcPr>
          <w:p w14:paraId="00A3702C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24" w:type="dxa"/>
            <w:noWrap/>
          </w:tcPr>
          <w:p w14:paraId="27C2A09A">
            <w:pPr>
              <w:overflowPunct w:val="0"/>
              <w:topLinePunct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账号：</w:t>
            </w:r>
          </w:p>
        </w:tc>
      </w:tr>
      <w:tr w14:paraId="7C103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352" w:type="dxa"/>
            <w:gridSpan w:val="2"/>
            <w:noWrap/>
            <w:vAlign w:val="center"/>
          </w:tcPr>
          <w:p w14:paraId="16FF731B">
            <w:pPr>
              <w:overflowPunct w:val="0"/>
              <w:topLinePunct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  月  日</w:t>
            </w:r>
          </w:p>
        </w:tc>
      </w:tr>
    </w:tbl>
    <w:p w14:paraId="290B5434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pacing w:val="-3"/>
          <w:sz w:val="24"/>
          <w:szCs w:val="24"/>
          <w:lang w:val="en-US" w:eastAsia="zh-Hans"/>
        </w:rPr>
      </w:pPr>
    </w:p>
    <w:p w14:paraId="06F22CBC">
      <w:pPr>
        <w:rPr>
          <w:rFonts w:hint="eastAsia"/>
        </w:rPr>
      </w:pPr>
    </w:p>
    <w:sectPr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E2910">
    <w:pPr>
      <w:spacing w:line="220" w:lineRule="auto"/>
      <w:ind w:left="4662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40575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40575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Times New Roman" w:cs="Times New Roman"/>
        <w:spacing w:val="-2"/>
        <w:sz w:val="18"/>
        <w:szCs w:val="18"/>
      </w:rPr>
      <w:t>54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23CB8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3AFEC2"/>
    <w:multiLevelType w:val="singleLevel"/>
    <w:tmpl w:val="FC3AFEC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65574"/>
    <w:rsid w:val="096229AB"/>
    <w:rsid w:val="3A1B70EF"/>
    <w:rsid w:val="3B9620CF"/>
    <w:rsid w:val="47234345"/>
    <w:rsid w:val="6633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3">
    <w:name w:val="heading 2"/>
    <w:basedOn w:val="2"/>
    <w:next w:val="1"/>
    <w:qFormat/>
    <w:uiPriority w:val="9"/>
    <w:pPr>
      <w:keepLines/>
      <w:widowControl/>
      <w:spacing w:before="20" w:after="20"/>
      <w:ind w:left="283"/>
      <w:jc w:val="left"/>
      <w:outlineLvl w:val="1"/>
    </w:pPr>
    <w:rPr>
      <w:rFonts w:ascii="Arial" w:hAnsi="Arial"/>
      <w:bCs/>
      <w:sz w:val="28"/>
      <w:szCs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Plain Text"/>
    <w:basedOn w:val="1"/>
    <w:qFormat/>
    <w:uiPriority w:val="0"/>
    <w:pPr>
      <w:jc w:val="center"/>
    </w:pPr>
    <w:rPr>
      <w:rFonts w:ascii="宋体" w:hAnsi="Courier New"/>
      <w:b/>
      <w:bCs/>
      <w:sz w:val="28"/>
      <w:szCs w:val="28"/>
      <w:lang w:val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12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  <w:style w:type="paragraph" w:customStyle="1" w:styleId="13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400" w:lineRule="exact"/>
      <w:jc w:val="center"/>
      <w:textAlignment w:val="baseline"/>
    </w:pPr>
    <w:rPr>
      <w:rFonts w:asciiTheme="minorEastAsia" w:hAnsiTheme="minorEastAsia" w:eastAsiaTheme="minorEastAsia" w:cstheme="minorEastAsia"/>
      <w:b/>
      <w:bCs/>
      <w:kern w:val="20"/>
      <w:sz w:val="28"/>
      <w:szCs w:val="28"/>
    </w:rPr>
  </w:style>
  <w:style w:type="paragraph" w:customStyle="1" w:styleId="1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15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2025-07-21T01:31:58Z</dcterms:created>
  <dc:creator>Administrator</dc:creator>
  <cp:lastModifiedBy>ღ露尹</cp:lastModifiedBy>
  <dcterms:modified xsi:type="dcterms:W3CDTF">2025-07-21T01:38:40Z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eyJoZGlkIjoiZGI4YmY4NDQ0YTY0OGMzMWQyNTMwNmExODQ1NWVhMmUiLCJ1c2VySWQiOiIxMTQzODMxNDY5In0=</vt:lpwstr>
  </property>
  <property fmtid="{D5CDD505-2E9C-101B-9397-08002B2CF9AE}" pid="4" name="ICV">
    <vt:lpwstr>34F702A5E11F413DACD6355F46489263_13</vt:lpwstr>
  </property>
</Properties>
</file>