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4B280">
      <w:pPr>
        <w:spacing w:line="191" w:lineRule="auto"/>
        <w:ind w:right="237"/>
        <w:jc w:val="both"/>
        <w:rPr>
          <w:rFonts w:ascii="仿宋" w:hAnsi="仿宋" w:eastAsia="仿宋" w:cs="仿宋"/>
          <w:spacing w:val="2"/>
          <w:sz w:val="32"/>
          <w:szCs w:val="32"/>
          <w:lang w:eastAsia="zh-CN"/>
        </w:rPr>
      </w:pPr>
      <w:r>
        <w:rPr>
          <w:rFonts w:hint="eastAsia" w:ascii="仿宋" w:hAnsi="仿宋" w:eastAsia="仿宋" w:cs="仿宋"/>
          <w:spacing w:val="2"/>
          <w:sz w:val="32"/>
          <w:szCs w:val="32"/>
          <w:lang w:eastAsia="zh-CN"/>
        </w:rPr>
        <w:t>合同编号：</w:t>
      </w:r>
    </w:p>
    <w:p w14:paraId="7CB67711">
      <w:pPr>
        <w:spacing w:line="340" w:lineRule="auto"/>
        <w:rPr>
          <w:rFonts w:ascii="仿宋" w:hAnsi="仿宋" w:eastAsia="仿宋" w:cs="仿宋"/>
          <w:lang w:eastAsia="zh-CN"/>
        </w:rPr>
      </w:pPr>
    </w:p>
    <w:p w14:paraId="0C157BEC">
      <w:pPr>
        <w:spacing w:line="256" w:lineRule="auto"/>
        <w:rPr>
          <w:rFonts w:ascii="仿宋" w:hAnsi="仿宋" w:eastAsia="仿宋" w:cs="仿宋"/>
          <w:lang w:eastAsia="zh-CN"/>
        </w:rPr>
      </w:pPr>
    </w:p>
    <w:p w14:paraId="625A6441">
      <w:pPr>
        <w:spacing w:line="256" w:lineRule="auto"/>
        <w:rPr>
          <w:rFonts w:ascii="仿宋" w:hAnsi="仿宋" w:eastAsia="仿宋" w:cs="仿宋"/>
          <w:lang w:eastAsia="zh-CN"/>
        </w:rPr>
      </w:pPr>
    </w:p>
    <w:p w14:paraId="2C342985">
      <w:pPr>
        <w:spacing w:line="191" w:lineRule="auto"/>
        <w:ind w:left="147" w:right="237"/>
        <w:jc w:val="center"/>
        <w:rPr>
          <w:rFonts w:ascii="仿宋" w:hAnsi="仿宋" w:eastAsia="仿宋" w:cs="仿宋"/>
          <w:b/>
          <w:bCs/>
          <w:spacing w:val="2"/>
          <w:sz w:val="72"/>
          <w:szCs w:val="72"/>
          <w:lang w:eastAsia="zh-CN"/>
        </w:rPr>
      </w:pPr>
      <w:r>
        <w:rPr>
          <w:rFonts w:hint="eastAsia" w:ascii="仿宋" w:hAnsi="仿宋" w:eastAsia="仿宋" w:cs="仿宋"/>
          <w:b/>
          <w:bCs/>
          <w:spacing w:val="2"/>
          <w:sz w:val="72"/>
          <w:szCs w:val="72"/>
          <w:lang w:eastAsia="zh-CN"/>
        </w:rPr>
        <w:t>道路检测合同</w:t>
      </w:r>
    </w:p>
    <w:p w14:paraId="4E393F0B">
      <w:pPr>
        <w:spacing w:line="191" w:lineRule="auto"/>
        <w:ind w:left="147" w:right="237"/>
        <w:jc w:val="both"/>
        <w:rPr>
          <w:rFonts w:ascii="仿宋" w:hAnsi="仿宋" w:eastAsia="仿宋" w:cs="仿宋"/>
          <w:b/>
          <w:bCs/>
          <w:spacing w:val="2"/>
          <w:sz w:val="84"/>
          <w:szCs w:val="84"/>
          <w:lang w:eastAsia="zh-CN"/>
        </w:rPr>
      </w:pPr>
    </w:p>
    <w:p w14:paraId="4A4C17DA">
      <w:pPr>
        <w:spacing w:line="191" w:lineRule="auto"/>
        <w:ind w:left="147" w:right="237"/>
        <w:jc w:val="both"/>
        <w:rPr>
          <w:rFonts w:ascii="仿宋" w:hAnsi="仿宋" w:eastAsia="仿宋" w:cs="仿宋"/>
          <w:spacing w:val="2"/>
          <w:sz w:val="36"/>
          <w:szCs w:val="36"/>
          <w:lang w:eastAsia="zh-CN"/>
        </w:rPr>
      </w:pPr>
    </w:p>
    <w:p w14:paraId="46B74350">
      <w:pPr>
        <w:spacing w:line="191" w:lineRule="auto"/>
        <w:ind w:left="147" w:right="237"/>
        <w:jc w:val="both"/>
        <w:rPr>
          <w:rFonts w:ascii="仿宋" w:hAnsi="仿宋" w:eastAsia="仿宋" w:cs="仿宋"/>
          <w:spacing w:val="2"/>
          <w:sz w:val="36"/>
          <w:szCs w:val="36"/>
          <w:lang w:eastAsia="zh-CN"/>
        </w:rPr>
      </w:pPr>
    </w:p>
    <w:p w14:paraId="0895DE69">
      <w:pPr>
        <w:spacing w:line="191" w:lineRule="auto"/>
        <w:ind w:right="237" w:firstLine="1620" w:firstLineChars="500"/>
        <w:jc w:val="both"/>
        <w:rPr>
          <w:rFonts w:ascii="仿宋" w:hAnsi="仿宋" w:eastAsia="仿宋" w:cs="仿宋"/>
          <w:spacing w:val="2"/>
          <w:sz w:val="32"/>
          <w:szCs w:val="32"/>
          <w:lang w:eastAsia="zh-CN"/>
        </w:rPr>
      </w:pPr>
    </w:p>
    <w:p w14:paraId="71EA7B25">
      <w:pPr>
        <w:spacing w:line="191" w:lineRule="auto"/>
        <w:ind w:right="237" w:firstLine="1620" w:firstLineChars="500"/>
        <w:jc w:val="both"/>
        <w:rPr>
          <w:rFonts w:ascii="仿宋" w:hAnsi="仿宋" w:eastAsia="仿宋" w:cs="仿宋"/>
          <w:spacing w:val="2"/>
          <w:sz w:val="32"/>
          <w:szCs w:val="32"/>
          <w:lang w:eastAsia="zh-CN"/>
        </w:rPr>
      </w:pPr>
    </w:p>
    <w:p w14:paraId="6A58EC64">
      <w:pPr>
        <w:spacing w:line="191" w:lineRule="auto"/>
        <w:ind w:right="237" w:firstLine="1620" w:firstLineChars="500"/>
        <w:jc w:val="both"/>
        <w:rPr>
          <w:rFonts w:ascii="仿宋" w:hAnsi="仿宋" w:eastAsia="仿宋" w:cs="仿宋"/>
          <w:spacing w:val="2"/>
          <w:sz w:val="32"/>
          <w:szCs w:val="32"/>
          <w:lang w:eastAsia="zh-CN"/>
        </w:rPr>
      </w:pPr>
    </w:p>
    <w:p w14:paraId="6D28F2BF">
      <w:pPr>
        <w:spacing w:line="191" w:lineRule="auto"/>
        <w:ind w:right="237"/>
        <w:jc w:val="both"/>
        <w:rPr>
          <w:rFonts w:ascii="仿宋" w:hAnsi="仿宋" w:eastAsia="仿宋" w:cs="仿宋"/>
          <w:spacing w:val="2"/>
          <w:sz w:val="32"/>
          <w:szCs w:val="32"/>
          <w:lang w:eastAsia="zh-CN"/>
        </w:rPr>
      </w:pPr>
    </w:p>
    <w:p w14:paraId="432B304C">
      <w:pPr>
        <w:spacing w:line="191" w:lineRule="auto"/>
        <w:ind w:right="237"/>
        <w:jc w:val="both"/>
        <w:rPr>
          <w:rFonts w:ascii="仿宋" w:hAnsi="仿宋" w:eastAsia="仿宋" w:cs="仿宋"/>
          <w:spacing w:val="2"/>
          <w:sz w:val="32"/>
          <w:szCs w:val="32"/>
          <w:lang w:eastAsia="zh-CN"/>
        </w:rPr>
      </w:pPr>
    </w:p>
    <w:p w14:paraId="4C1AA186">
      <w:pPr>
        <w:spacing w:line="191" w:lineRule="auto"/>
        <w:ind w:left="147" w:right="237"/>
        <w:jc w:val="both"/>
        <w:rPr>
          <w:rFonts w:hint="eastAsia" w:ascii="仿宋" w:hAnsi="仿宋" w:eastAsia="仿宋" w:cs="仿宋"/>
          <w:spacing w:val="2"/>
          <w:sz w:val="32"/>
          <w:szCs w:val="32"/>
          <w:lang w:val="en-US" w:eastAsia="zh-CN"/>
        </w:rPr>
      </w:pPr>
    </w:p>
    <w:p w14:paraId="3DA70AA7">
      <w:pPr>
        <w:spacing w:line="191" w:lineRule="auto"/>
        <w:ind w:left="147" w:right="237"/>
        <w:jc w:val="both"/>
        <w:rPr>
          <w:rFonts w:hint="eastAsia" w:ascii="仿宋" w:hAnsi="仿宋" w:eastAsia="仿宋" w:cs="仿宋"/>
          <w:spacing w:val="2"/>
          <w:sz w:val="32"/>
          <w:szCs w:val="32"/>
          <w:lang w:val="en-US" w:eastAsia="zh-CN"/>
        </w:rPr>
      </w:pPr>
    </w:p>
    <w:p w14:paraId="59DFE2A5">
      <w:pPr>
        <w:spacing w:line="191" w:lineRule="auto"/>
        <w:ind w:left="147" w:right="237"/>
        <w:jc w:val="both"/>
        <w:rPr>
          <w:rFonts w:hint="eastAsia" w:ascii="仿宋" w:hAnsi="仿宋" w:eastAsia="仿宋" w:cs="仿宋"/>
          <w:spacing w:val="2"/>
          <w:sz w:val="32"/>
          <w:szCs w:val="32"/>
          <w:lang w:val="en-US" w:eastAsia="zh-CN"/>
        </w:rPr>
      </w:pPr>
    </w:p>
    <w:p w14:paraId="4D7F4964">
      <w:pPr>
        <w:spacing w:line="191" w:lineRule="auto"/>
        <w:ind w:left="147" w:right="237"/>
        <w:jc w:val="both"/>
        <w:rPr>
          <w:rFonts w:hint="eastAsia" w:ascii="仿宋" w:hAnsi="仿宋" w:eastAsia="仿宋" w:cs="仿宋"/>
          <w:spacing w:val="2"/>
          <w:sz w:val="32"/>
          <w:szCs w:val="32"/>
          <w:lang w:eastAsia="zh-CN"/>
        </w:rPr>
      </w:pPr>
      <w:r>
        <w:rPr>
          <w:rFonts w:hint="eastAsia" w:ascii="仿宋" w:hAnsi="仿宋" w:eastAsia="仿宋" w:cs="仿宋"/>
          <w:spacing w:val="2"/>
          <w:sz w:val="32"/>
          <w:szCs w:val="32"/>
          <w:lang w:val="en-US" w:eastAsia="zh-CN"/>
        </w:rPr>
        <w:t>项目</w:t>
      </w:r>
      <w:r>
        <w:rPr>
          <w:rFonts w:hint="eastAsia" w:ascii="仿宋" w:hAnsi="仿宋" w:eastAsia="仿宋" w:cs="仿宋"/>
          <w:spacing w:val="2"/>
          <w:sz w:val="32"/>
          <w:szCs w:val="32"/>
          <w:lang w:eastAsia="zh-CN"/>
        </w:rPr>
        <w:t>名称：</w:t>
      </w:r>
      <w:r>
        <w:rPr>
          <w:rFonts w:hint="eastAsia" w:ascii="仿宋" w:hAnsi="仿宋" w:eastAsia="仿宋" w:cs="仿宋"/>
          <w:spacing w:val="2"/>
          <w:sz w:val="32"/>
          <w:szCs w:val="32"/>
          <w:u w:val="single"/>
          <w:lang w:val="en-US" w:eastAsia="zh-CN"/>
        </w:rPr>
        <w:t xml:space="preserve">次支路微改造系统治理工程路面检测项目 </w:t>
      </w:r>
      <w:r>
        <w:rPr>
          <w:rFonts w:hint="eastAsia" w:ascii="仿宋" w:hAnsi="仿宋" w:eastAsia="仿宋" w:cs="仿宋"/>
          <w:spacing w:val="2"/>
          <w:sz w:val="32"/>
          <w:szCs w:val="32"/>
          <w:lang w:eastAsia="zh-CN"/>
        </w:rPr>
        <w:t xml:space="preserve">                                        </w:t>
      </w:r>
    </w:p>
    <w:p w14:paraId="28FDDD3C">
      <w:pPr>
        <w:spacing w:line="191" w:lineRule="auto"/>
        <w:ind w:left="147" w:right="237"/>
        <w:jc w:val="both"/>
        <w:rPr>
          <w:rFonts w:hint="eastAsia" w:ascii="仿宋" w:hAnsi="仿宋" w:eastAsia="仿宋" w:cs="仿宋"/>
          <w:spacing w:val="2"/>
          <w:sz w:val="32"/>
          <w:szCs w:val="32"/>
          <w:lang w:eastAsia="zh-CN"/>
        </w:rPr>
      </w:pPr>
      <w:r>
        <w:rPr>
          <w:rFonts w:hint="eastAsia" w:ascii="仿宋" w:hAnsi="仿宋" w:eastAsia="仿宋" w:cs="仿宋"/>
          <w:spacing w:val="2"/>
          <w:sz w:val="32"/>
          <w:szCs w:val="32"/>
          <w:lang w:val="en-US" w:eastAsia="zh-CN"/>
        </w:rPr>
        <w:t>项目</w:t>
      </w:r>
      <w:r>
        <w:rPr>
          <w:rFonts w:hint="eastAsia" w:ascii="仿宋" w:hAnsi="仿宋" w:eastAsia="仿宋" w:cs="仿宋"/>
          <w:spacing w:val="2"/>
          <w:sz w:val="32"/>
          <w:szCs w:val="32"/>
          <w:lang w:eastAsia="zh-CN"/>
        </w:rPr>
        <w:t>地点：</w:t>
      </w:r>
      <w:r>
        <w:rPr>
          <w:rFonts w:hint="eastAsia" w:ascii="仿宋" w:hAnsi="仿宋" w:eastAsia="仿宋" w:cs="仿宋"/>
          <w:spacing w:val="2"/>
          <w:sz w:val="32"/>
          <w:szCs w:val="32"/>
          <w:u w:val="single"/>
          <w:lang w:val="en-US" w:eastAsia="zh-CN"/>
        </w:rPr>
        <w:t xml:space="preserve">                                    </w:t>
      </w:r>
      <w:r>
        <w:rPr>
          <w:rFonts w:hint="eastAsia" w:ascii="仿宋" w:hAnsi="仿宋" w:eastAsia="仿宋" w:cs="仿宋"/>
          <w:spacing w:val="2"/>
          <w:sz w:val="32"/>
          <w:szCs w:val="32"/>
          <w:lang w:eastAsia="zh-CN"/>
        </w:rPr>
        <w:t xml:space="preserve">                                                                                                                                </w:t>
      </w:r>
    </w:p>
    <w:p w14:paraId="5A84DEE1">
      <w:pPr>
        <w:spacing w:line="191" w:lineRule="auto"/>
        <w:ind w:left="147" w:right="237"/>
        <w:jc w:val="both"/>
        <w:rPr>
          <w:rFonts w:hint="eastAsia" w:ascii="仿宋" w:hAnsi="仿宋" w:eastAsia="仿宋" w:cs="仿宋"/>
          <w:spacing w:val="2"/>
          <w:sz w:val="32"/>
          <w:szCs w:val="32"/>
          <w:lang w:eastAsia="zh-CN"/>
        </w:rPr>
      </w:pPr>
      <w:r>
        <w:rPr>
          <w:rFonts w:hint="eastAsia" w:ascii="仿宋" w:hAnsi="仿宋" w:eastAsia="仿宋" w:cs="仿宋"/>
          <w:spacing w:val="2"/>
          <w:sz w:val="32"/>
          <w:szCs w:val="32"/>
          <w:lang w:val="en-US" w:eastAsia="zh-CN"/>
        </w:rPr>
        <w:t>甲    方</w:t>
      </w:r>
      <w:r>
        <w:rPr>
          <w:rFonts w:hint="eastAsia" w:ascii="仿宋" w:hAnsi="仿宋" w:eastAsia="仿宋" w:cs="仿宋"/>
          <w:spacing w:val="2"/>
          <w:sz w:val="32"/>
          <w:szCs w:val="32"/>
          <w:lang w:eastAsia="zh-CN"/>
        </w:rPr>
        <w:t>:</w:t>
      </w:r>
      <w:r>
        <w:rPr>
          <w:rFonts w:hint="eastAsia" w:ascii="仿宋" w:hAnsi="仿宋" w:eastAsia="仿宋" w:cs="仿宋"/>
          <w:spacing w:val="2"/>
          <w:sz w:val="32"/>
          <w:szCs w:val="32"/>
          <w:u w:val="single"/>
          <w:lang w:eastAsia="zh-CN"/>
        </w:rPr>
        <w:t xml:space="preserve"> </w:t>
      </w:r>
      <w:r>
        <w:rPr>
          <w:rFonts w:hint="eastAsia" w:ascii="仿宋" w:hAnsi="仿宋" w:eastAsia="仿宋" w:cs="仿宋"/>
          <w:spacing w:val="2"/>
          <w:sz w:val="32"/>
          <w:szCs w:val="32"/>
          <w:u w:val="single"/>
          <w:lang w:val="en-US" w:eastAsia="zh-CN"/>
        </w:rPr>
        <w:t xml:space="preserve">     </w:t>
      </w:r>
      <w:r>
        <w:rPr>
          <w:rFonts w:hint="eastAsia" w:ascii="仿宋" w:hAnsi="仿宋" w:eastAsia="仿宋" w:cs="仿宋"/>
          <w:spacing w:val="2"/>
          <w:sz w:val="32"/>
          <w:szCs w:val="32"/>
          <w:u w:val="single"/>
          <w:lang w:eastAsia="zh-CN"/>
        </w:rPr>
        <w:t xml:space="preserve">西安市住房和城乡建设局         </w:t>
      </w:r>
      <w:r>
        <w:rPr>
          <w:rFonts w:hint="eastAsia" w:ascii="仿宋" w:hAnsi="仿宋" w:eastAsia="仿宋" w:cs="仿宋"/>
          <w:spacing w:val="2"/>
          <w:sz w:val="32"/>
          <w:szCs w:val="32"/>
          <w:lang w:eastAsia="zh-CN"/>
        </w:rPr>
        <w:t xml:space="preserve">                            </w:t>
      </w:r>
    </w:p>
    <w:p w14:paraId="57837341">
      <w:pPr>
        <w:spacing w:line="191" w:lineRule="auto"/>
        <w:ind w:left="147" w:right="237"/>
        <w:jc w:val="both"/>
        <w:rPr>
          <w:rFonts w:hint="eastAsia" w:ascii="仿宋" w:hAnsi="仿宋" w:eastAsia="仿宋" w:cs="仿宋"/>
          <w:spacing w:val="2"/>
          <w:sz w:val="32"/>
          <w:szCs w:val="32"/>
          <w:lang w:eastAsia="zh-CN"/>
        </w:rPr>
      </w:pPr>
      <w:r>
        <w:rPr>
          <w:rFonts w:hint="eastAsia" w:ascii="仿宋" w:hAnsi="仿宋" w:eastAsia="仿宋" w:cs="仿宋"/>
          <w:spacing w:val="2"/>
          <w:sz w:val="32"/>
          <w:szCs w:val="32"/>
          <w:lang w:val="en-US" w:eastAsia="zh-CN"/>
        </w:rPr>
        <w:t>乙    方</w:t>
      </w:r>
      <w:r>
        <w:rPr>
          <w:rFonts w:hint="eastAsia" w:ascii="仿宋" w:hAnsi="仿宋" w:eastAsia="仿宋" w:cs="仿宋"/>
          <w:spacing w:val="2"/>
          <w:sz w:val="32"/>
          <w:szCs w:val="32"/>
          <w:lang w:eastAsia="zh-CN"/>
        </w:rPr>
        <w:t xml:space="preserve">: </w:t>
      </w:r>
      <w:r>
        <w:rPr>
          <w:rFonts w:hint="eastAsia" w:ascii="仿宋" w:hAnsi="仿宋" w:eastAsia="仿宋" w:cs="仿宋"/>
          <w:spacing w:val="2"/>
          <w:sz w:val="32"/>
          <w:szCs w:val="32"/>
          <w:u w:val="single"/>
          <w:lang w:eastAsia="zh-CN"/>
        </w:rPr>
        <w:t xml:space="preserve">                                    </w:t>
      </w:r>
      <w:r>
        <w:rPr>
          <w:rFonts w:hint="eastAsia" w:ascii="仿宋" w:hAnsi="仿宋" w:eastAsia="仿宋" w:cs="仿宋"/>
          <w:spacing w:val="2"/>
          <w:sz w:val="32"/>
          <w:szCs w:val="32"/>
          <w:lang w:eastAsia="zh-CN"/>
        </w:rPr>
        <w:t xml:space="preserve">       </w:t>
      </w:r>
    </w:p>
    <w:p w14:paraId="0F9D88BB">
      <w:pPr>
        <w:spacing w:line="191" w:lineRule="auto"/>
        <w:ind w:left="147" w:right="237"/>
        <w:jc w:val="both"/>
        <w:rPr>
          <w:rFonts w:ascii="仿宋" w:hAnsi="仿宋" w:eastAsia="仿宋" w:cs="仿宋"/>
          <w:spacing w:val="2"/>
          <w:sz w:val="36"/>
          <w:szCs w:val="36"/>
          <w:lang w:eastAsia="zh-CN"/>
        </w:rPr>
      </w:pPr>
      <w:r>
        <w:rPr>
          <w:rFonts w:hint="eastAsia" w:ascii="仿宋" w:hAnsi="仿宋" w:eastAsia="仿宋" w:cs="仿宋"/>
          <w:spacing w:val="2"/>
          <w:sz w:val="32"/>
          <w:szCs w:val="32"/>
          <w:lang w:eastAsia="zh-CN"/>
        </w:rPr>
        <w:t xml:space="preserve">签订日期: </w:t>
      </w:r>
      <w:r>
        <w:rPr>
          <w:rFonts w:hint="eastAsia" w:ascii="仿宋" w:hAnsi="仿宋" w:eastAsia="仿宋" w:cs="仿宋"/>
          <w:spacing w:val="2"/>
          <w:sz w:val="32"/>
          <w:szCs w:val="32"/>
          <w:u w:val="single"/>
          <w:lang w:eastAsia="zh-CN"/>
        </w:rPr>
        <w:t xml:space="preserve">        年     月     日 </w:t>
      </w:r>
      <w:r>
        <w:rPr>
          <w:rFonts w:hint="eastAsia" w:ascii="仿宋" w:hAnsi="仿宋" w:eastAsia="仿宋" w:cs="仿宋"/>
          <w:spacing w:val="2"/>
          <w:sz w:val="36"/>
          <w:szCs w:val="36"/>
          <w:u w:val="single"/>
          <w:lang w:eastAsia="zh-CN"/>
        </w:rPr>
        <w:t xml:space="preserve">          </w:t>
      </w:r>
      <w:r>
        <w:rPr>
          <w:rFonts w:hint="eastAsia" w:ascii="仿宋" w:hAnsi="仿宋" w:eastAsia="仿宋" w:cs="仿宋"/>
          <w:spacing w:val="2"/>
          <w:sz w:val="36"/>
          <w:szCs w:val="36"/>
          <w:lang w:eastAsia="zh-CN"/>
        </w:rPr>
        <w:t xml:space="preserve">  </w:t>
      </w:r>
    </w:p>
    <w:p w14:paraId="2F43F600">
      <w:pPr>
        <w:rPr>
          <w:rFonts w:hint="eastAsia" w:ascii="仿宋" w:hAnsi="仿宋" w:eastAsia="仿宋" w:cs="仿宋"/>
          <w:b/>
          <w:bCs/>
          <w:spacing w:val="2"/>
          <w:sz w:val="36"/>
          <w:szCs w:val="36"/>
          <w:lang w:eastAsia="zh-CN"/>
        </w:rPr>
      </w:pPr>
      <w:r>
        <w:rPr>
          <w:rFonts w:hint="eastAsia" w:ascii="仿宋" w:hAnsi="仿宋" w:eastAsia="仿宋" w:cs="仿宋"/>
          <w:b/>
          <w:bCs/>
          <w:spacing w:val="2"/>
          <w:sz w:val="36"/>
          <w:szCs w:val="36"/>
          <w:lang w:eastAsia="zh-CN"/>
        </w:rPr>
        <w:br w:type="page"/>
      </w:r>
    </w:p>
    <w:p w14:paraId="28218983">
      <w:pPr>
        <w:spacing w:line="191" w:lineRule="auto"/>
        <w:ind w:left="147" w:right="237"/>
        <w:jc w:val="center"/>
        <w:rPr>
          <w:rFonts w:ascii="仿宋" w:hAnsi="仿宋" w:eastAsia="仿宋" w:cs="仿宋"/>
          <w:sz w:val="20"/>
          <w:szCs w:val="20"/>
          <w:lang w:eastAsia="zh-CN"/>
        </w:rPr>
      </w:pPr>
      <w:r>
        <w:rPr>
          <w:rFonts w:hint="eastAsia" w:ascii="仿宋" w:hAnsi="仿宋" w:eastAsia="仿宋" w:cs="仿宋"/>
          <w:b/>
          <w:bCs/>
          <w:spacing w:val="2"/>
          <w:sz w:val="36"/>
          <w:szCs w:val="36"/>
          <w:lang w:eastAsia="zh-CN"/>
        </w:rPr>
        <w:t>次支路微改造系统治理工程路面检测合</w:t>
      </w:r>
      <w:r>
        <w:rPr>
          <w:rFonts w:hint="eastAsia" w:ascii="仿宋" w:hAnsi="仿宋" w:eastAsia="仿宋" w:cs="仿宋"/>
          <w:b/>
          <w:bCs/>
          <w:sz w:val="36"/>
          <w:szCs w:val="36"/>
          <w:lang w:eastAsia="zh-CN"/>
        </w:rPr>
        <w:t>同</w:t>
      </w:r>
    </w:p>
    <w:p w14:paraId="241E052C">
      <w:pPr>
        <w:spacing w:line="560" w:lineRule="exact"/>
        <w:ind w:firstLine="562" w:firstLineChars="200"/>
        <w:rPr>
          <w:rFonts w:ascii="仿宋" w:hAnsi="仿宋" w:eastAsia="仿宋" w:cs="仿宋"/>
          <w:b/>
          <w:bCs/>
          <w:sz w:val="28"/>
          <w:szCs w:val="28"/>
          <w:lang w:eastAsia="zh-CN"/>
        </w:rPr>
      </w:pPr>
    </w:p>
    <w:p w14:paraId="76131500">
      <w:pPr>
        <w:spacing w:line="560" w:lineRule="exact"/>
        <w:ind w:firstLine="562" w:firstLineChars="200"/>
        <w:rPr>
          <w:rFonts w:ascii="仿宋" w:hAnsi="仿宋" w:eastAsia="仿宋" w:cs="仿宋"/>
          <w:b/>
          <w:bCs/>
          <w:sz w:val="28"/>
          <w:szCs w:val="28"/>
          <w:lang w:eastAsia="zh-CN"/>
        </w:rPr>
      </w:pPr>
      <w:r>
        <w:rPr>
          <w:rFonts w:hint="eastAsia" w:ascii="仿宋" w:hAnsi="仿宋" w:eastAsia="仿宋" w:cs="仿宋"/>
          <w:b/>
          <w:bCs/>
          <w:sz w:val="28"/>
          <w:szCs w:val="28"/>
          <w:lang w:eastAsia="zh-CN"/>
        </w:rPr>
        <w:t>甲方：</w:t>
      </w:r>
      <w:r>
        <w:rPr>
          <w:rFonts w:hint="eastAsia" w:ascii="仿宋" w:hAnsi="仿宋" w:eastAsia="仿宋" w:cs="仿宋"/>
          <w:b/>
          <w:bCs/>
          <w:sz w:val="28"/>
          <w:szCs w:val="28"/>
          <w:u w:val="single"/>
          <w:lang w:eastAsia="zh-CN"/>
        </w:rPr>
        <w:t>西安市住房和城乡建设局</w:t>
      </w:r>
      <w:r>
        <w:rPr>
          <w:rFonts w:hint="eastAsia" w:ascii="仿宋" w:hAnsi="仿宋" w:eastAsia="仿宋" w:cs="仿宋"/>
          <w:b/>
          <w:bCs/>
          <w:sz w:val="28"/>
          <w:szCs w:val="28"/>
          <w:lang w:eastAsia="zh-CN"/>
        </w:rPr>
        <w:t xml:space="preserve"> </w:t>
      </w:r>
      <w:r>
        <w:rPr>
          <w:rFonts w:hint="eastAsia" w:ascii="仿宋" w:hAnsi="仿宋" w:eastAsia="仿宋" w:cs="仿宋"/>
          <w:b/>
          <w:bCs/>
          <w:sz w:val="28"/>
          <w:szCs w:val="28"/>
          <w:lang w:eastAsia="zh-CN"/>
        </w:rPr>
        <w:tab/>
      </w:r>
    </w:p>
    <w:p w14:paraId="0AD7F6AB">
      <w:pPr>
        <w:spacing w:line="560" w:lineRule="exact"/>
        <w:ind w:firstLine="562" w:firstLineChars="200"/>
        <w:rPr>
          <w:rFonts w:ascii="仿宋" w:hAnsi="仿宋" w:eastAsia="仿宋" w:cs="仿宋"/>
          <w:b/>
          <w:bCs/>
          <w:sz w:val="28"/>
          <w:szCs w:val="28"/>
          <w:lang w:eastAsia="zh-CN"/>
        </w:rPr>
      </w:pPr>
      <w:r>
        <w:rPr>
          <w:rFonts w:hint="eastAsia" w:ascii="仿宋" w:hAnsi="仿宋" w:eastAsia="仿宋" w:cs="仿宋"/>
          <w:b/>
          <w:bCs/>
          <w:sz w:val="28"/>
          <w:szCs w:val="28"/>
          <w:lang w:eastAsia="zh-CN"/>
        </w:rPr>
        <w:t>乙方：</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eastAsia="zh-CN"/>
        </w:rPr>
        <w:t xml:space="preserve"> </w:t>
      </w:r>
    </w:p>
    <w:p w14:paraId="790F237B">
      <w:pPr>
        <w:spacing w:line="360" w:lineRule="auto"/>
        <w:ind w:firstLine="480" w:firstLineChars="200"/>
        <w:jc w:val="both"/>
        <w:rPr>
          <w:rFonts w:ascii="仿宋" w:hAnsi="仿宋" w:eastAsia="仿宋" w:cs="仿宋"/>
          <w:sz w:val="24"/>
          <w:szCs w:val="24"/>
          <w:lang w:eastAsia="zh-CN"/>
        </w:rPr>
      </w:pPr>
    </w:p>
    <w:p w14:paraId="1277305A">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为次支路微改造系统治理工程设计提供可靠的依据，西安市住房和城乡建设局 （以下称甲方）委托</w:t>
      </w:r>
      <w:r>
        <w:rPr>
          <w:rFonts w:hint="default" w:ascii="Times New Roman" w:hAnsi="Times New Roman" w:eastAsia="方正仿宋_GB2312" w:cs="Times New Roman"/>
          <w:sz w:val="28"/>
          <w:szCs w:val="28"/>
          <w:u w:val="single"/>
          <w:lang w:eastAsia="zh-CN"/>
        </w:rPr>
        <w:t xml:space="preserve">    </w:t>
      </w:r>
      <w:r>
        <w:rPr>
          <w:rFonts w:hint="eastAsia" w:ascii="Times New Roman" w:hAnsi="Times New Roman" w:eastAsia="方正仿宋_GB2312" w:cs="Times New Roman"/>
          <w:sz w:val="28"/>
          <w:szCs w:val="28"/>
          <w:u w:val="single"/>
          <w:lang w:val="en-US" w:eastAsia="zh-CN"/>
        </w:rPr>
        <w:t xml:space="preserve">   </w:t>
      </w:r>
      <w:r>
        <w:rPr>
          <w:rFonts w:hint="default" w:ascii="Times New Roman" w:hAnsi="Times New Roman" w:eastAsia="方正仿宋_GB2312" w:cs="Times New Roman"/>
          <w:sz w:val="28"/>
          <w:szCs w:val="28"/>
          <w:u w:val="single"/>
          <w:lang w:eastAsia="zh-CN"/>
        </w:rPr>
        <w:t xml:space="preserve">  </w:t>
      </w:r>
      <w:r>
        <w:rPr>
          <w:rFonts w:hint="default" w:ascii="Times New Roman" w:hAnsi="Times New Roman" w:eastAsia="方正仿宋_GB2312" w:cs="Times New Roman"/>
          <w:sz w:val="28"/>
          <w:szCs w:val="28"/>
          <w:lang w:eastAsia="zh-CN"/>
        </w:rPr>
        <w:t>（以下称乙方）承担次支路微改造系统治理工程路面检测项目工作。为明确双方的权利和义务，经双方充分协商一致，特订立本合同，以资共同遵守。</w:t>
      </w:r>
    </w:p>
    <w:p w14:paraId="41201ABE">
      <w:pPr>
        <w:numPr>
          <w:ilvl w:val="0"/>
          <w:numId w:val="1"/>
        </w:numPr>
        <w:spacing w:line="240" w:lineRule="auto"/>
        <w:ind w:firstLine="562"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b/>
          <w:bCs/>
          <w:sz w:val="28"/>
          <w:szCs w:val="28"/>
          <w:lang w:eastAsia="zh-CN"/>
        </w:rPr>
        <w:t>检测工作内容、检测工作量及时限要求：</w:t>
      </w:r>
    </w:p>
    <w:p w14:paraId="139A26B6">
      <w:pPr>
        <w:spacing w:line="240" w:lineRule="auto"/>
        <w:ind w:firstLine="560" w:firstLineChars="200"/>
        <w:rPr>
          <w:rFonts w:hint="default" w:ascii="Times New Roman" w:hAnsi="Times New Roman" w:eastAsia="方正仿宋_GB2312" w:cs="Times New Roman"/>
          <w:sz w:val="28"/>
          <w:szCs w:val="28"/>
          <w:lang w:val="en-US" w:eastAsia="zh-CN"/>
        </w:rPr>
      </w:pPr>
      <w:r>
        <w:rPr>
          <w:rFonts w:hint="eastAsia" w:ascii="Times New Roman" w:hAnsi="Times New Roman" w:eastAsia="方正仿宋_GB2312" w:cs="Times New Roman"/>
          <w:sz w:val="28"/>
          <w:szCs w:val="28"/>
          <w:lang w:val="en-US" w:eastAsia="zh-CN"/>
        </w:rPr>
        <w:t>1、</w:t>
      </w:r>
      <w:r>
        <w:rPr>
          <w:rFonts w:hint="default" w:ascii="Times New Roman" w:hAnsi="Times New Roman" w:eastAsia="方正仿宋_GB2312" w:cs="Times New Roman"/>
          <w:sz w:val="28"/>
          <w:szCs w:val="28"/>
          <w:lang w:val="en-US" w:eastAsia="zh-CN"/>
        </w:rPr>
        <w:t>服务期限：合同签订之日起</w:t>
      </w:r>
      <w:r>
        <w:rPr>
          <w:rFonts w:hint="eastAsia" w:ascii="Times New Roman" w:hAnsi="Times New Roman" w:eastAsia="方正仿宋_GB2312" w:cs="Times New Roman"/>
          <w:sz w:val="28"/>
          <w:szCs w:val="28"/>
          <w:u w:val="single"/>
          <w:lang w:val="en-US" w:eastAsia="zh-CN"/>
        </w:rPr>
        <w:t xml:space="preserve">      </w:t>
      </w:r>
      <w:r>
        <w:rPr>
          <w:rFonts w:hint="default" w:ascii="Times New Roman" w:hAnsi="Times New Roman" w:eastAsia="方正仿宋_GB2312" w:cs="Times New Roman"/>
          <w:sz w:val="28"/>
          <w:szCs w:val="28"/>
          <w:lang w:val="en-US" w:eastAsia="zh-CN"/>
        </w:rPr>
        <w:t>个日历日。</w:t>
      </w:r>
    </w:p>
    <w:p w14:paraId="66A59F1E">
      <w:pPr>
        <w:spacing w:line="240" w:lineRule="auto"/>
        <w:ind w:firstLine="560" w:firstLineChars="200"/>
        <w:rPr>
          <w:rFonts w:hint="default" w:ascii="Times New Roman" w:hAnsi="Times New Roman" w:eastAsia="方正仿宋_GB2312" w:cs="Times New Roman"/>
          <w:kern w:val="2"/>
          <w:sz w:val="28"/>
          <w:szCs w:val="28"/>
          <w:lang w:val="en-US" w:eastAsia="zh-CN" w:bidi="ar-SA"/>
        </w:rPr>
      </w:pPr>
      <w:r>
        <w:rPr>
          <w:rFonts w:hint="default" w:ascii="Times New Roman" w:hAnsi="Times New Roman" w:eastAsia="方正仿宋_GB2312" w:cs="Times New Roman"/>
          <w:kern w:val="2"/>
          <w:sz w:val="28"/>
          <w:szCs w:val="28"/>
          <w:lang w:val="en-US" w:eastAsia="zh-CN" w:bidi="ar-SA"/>
        </w:rPr>
        <w:t>①接到采购方委托时</w:t>
      </w:r>
      <w:r>
        <w:rPr>
          <w:rFonts w:hint="eastAsia" w:eastAsia="方正仿宋_GB2312" w:cs="Times New Roman"/>
          <w:kern w:val="2"/>
          <w:sz w:val="28"/>
          <w:szCs w:val="28"/>
          <w:u w:val="single"/>
          <w:lang w:val="en-US" w:eastAsia="zh-CN" w:bidi="ar-SA"/>
        </w:rPr>
        <w:t xml:space="preserve">    </w:t>
      </w:r>
      <w:r>
        <w:rPr>
          <w:rFonts w:hint="default" w:ascii="Times New Roman" w:hAnsi="Times New Roman" w:eastAsia="方正仿宋_GB2312" w:cs="Times New Roman"/>
          <w:kern w:val="2"/>
          <w:sz w:val="28"/>
          <w:szCs w:val="28"/>
          <w:lang w:val="en-US" w:eastAsia="zh-CN" w:bidi="ar-SA"/>
        </w:rPr>
        <w:t>日内完成外业检测工作：其中</w:t>
      </w:r>
      <w:r>
        <w:rPr>
          <w:rFonts w:hint="eastAsia" w:eastAsia="方正仿宋_GB2312" w:cs="Times New Roman"/>
          <w:kern w:val="2"/>
          <w:sz w:val="28"/>
          <w:szCs w:val="28"/>
          <w:u w:val="single"/>
          <w:lang w:val="en-US" w:eastAsia="zh-CN" w:bidi="ar-SA"/>
        </w:rPr>
        <w:t xml:space="preserve">   </w:t>
      </w:r>
      <w:r>
        <w:rPr>
          <w:rFonts w:hint="default" w:ascii="Times New Roman" w:hAnsi="Times New Roman" w:eastAsia="方正仿宋_GB2312" w:cs="Times New Roman"/>
          <w:kern w:val="2"/>
          <w:sz w:val="28"/>
          <w:szCs w:val="28"/>
          <w:lang w:val="en-US" w:eastAsia="zh-CN" w:bidi="ar-SA"/>
        </w:rPr>
        <w:t>天时间为检测现场数据采集工作，</w:t>
      </w:r>
      <w:r>
        <w:rPr>
          <w:rFonts w:hint="eastAsia" w:eastAsia="方正仿宋_GB2312" w:cs="Times New Roman"/>
          <w:kern w:val="2"/>
          <w:sz w:val="28"/>
          <w:szCs w:val="28"/>
          <w:u w:val="single"/>
          <w:lang w:val="en-US" w:eastAsia="zh-CN" w:bidi="ar-SA"/>
        </w:rPr>
        <w:t xml:space="preserve">    </w:t>
      </w:r>
      <w:r>
        <w:rPr>
          <w:rFonts w:hint="default" w:ascii="Times New Roman" w:hAnsi="Times New Roman" w:eastAsia="方正仿宋_GB2312" w:cs="Times New Roman"/>
          <w:kern w:val="2"/>
          <w:sz w:val="28"/>
          <w:szCs w:val="28"/>
          <w:lang w:val="en-US" w:eastAsia="zh-CN" w:bidi="ar-SA"/>
        </w:rPr>
        <w:t>天时间为检测数据的处理工作。</w:t>
      </w:r>
    </w:p>
    <w:p w14:paraId="764C21E2">
      <w:pPr>
        <w:spacing w:line="240" w:lineRule="auto"/>
        <w:ind w:firstLine="560" w:firstLineChars="200"/>
        <w:rPr>
          <w:rFonts w:hint="default" w:ascii="Times New Roman" w:hAnsi="Times New Roman" w:eastAsia="方正仿宋_GB2312" w:cs="Times New Roman"/>
          <w:kern w:val="2"/>
          <w:sz w:val="28"/>
          <w:szCs w:val="28"/>
          <w:lang w:val="en-US" w:eastAsia="zh-CN" w:bidi="ar-SA"/>
        </w:rPr>
      </w:pPr>
      <w:r>
        <w:rPr>
          <w:rFonts w:hint="default" w:ascii="Times New Roman" w:hAnsi="Times New Roman" w:eastAsia="方正仿宋_GB2312" w:cs="Times New Roman"/>
          <w:kern w:val="2"/>
          <w:sz w:val="28"/>
          <w:szCs w:val="28"/>
          <w:lang w:val="en-US" w:eastAsia="zh-CN" w:bidi="ar-SA"/>
        </w:rPr>
        <w:t>②检测任务完成后</w:t>
      </w:r>
      <w:r>
        <w:rPr>
          <w:rFonts w:hint="eastAsia" w:eastAsia="方正仿宋_GB2312" w:cs="Times New Roman"/>
          <w:kern w:val="2"/>
          <w:sz w:val="28"/>
          <w:szCs w:val="28"/>
          <w:u w:val="single"/>
          <w:lang w:val="en-US" w:eastAsia="zh-CN" w:bidi="ar-SA"/>
        </w:rPr>
        <w:t xml:space="preserve">   </w:t>
      </w:r>
      <w:r>
        <w:rPr>
          <w:rFonts w:hint="default" w:ascii="Times New Roman" w:hAnsi="Times New Roman" w:eastAsia="方正仿宋_GB2312" w:cs="Times New Roman"/>
          <w:kern w:val="2"/>
          <w:sz w:val="28"/>
          <w:szCs w:val="28"/>
          <w:lang w:val="en-US" w:eastAsia="zh-CN" w:bidi="ar-SA"/>
        </w:rPr>
        <w:t>日内完成内业整理、总结及检测报告的出具工作。</w:t>
      </w:r>
    </w:p>
    <w:p w14:paraId="33546D9D">
      <w:pPr>
        <w:spacing w:line="240" w:lineRule="auto"/>
        <w:ind w:firstLine="560" w:firstLineChars="200"/>
        <w:rPr>
          <w:rFonts w:hint="default" w:ascii="Times New Roman" w:hAnsi="Times New Roman" w:eastAsia="方正仿宋_GB2312" w:cs="Times New Roman"/>
          <w:sz w:val="28"/>
          <w:szCs w:val="28"/>
          <w:lang w:val="en-US" w:eastAsia="zh-CN"/>
        </w:rPr>
      </w:pPr>
      <w:r>
        <w:rPr>
          <w:rFonts w:hint="eastAsia" w:ascii="Times New Roman" w:hAnsi="Times New Roman" w:eastAsia="方正仿宋_GB2312" w:cs="Times New Roman"/>
          <w:sz w:val="28"/>
          <w:szCs w:val="28"/>
          <w:lang w:val="en-US" w:eastAsia="zh-CN"/>
        </w:rPr>
        <w:t>2、检测内容</w:t>
      </w:r>
    </w:p>
    <w:p w14:paraId="3B665B65">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检测工作量和具体内容详见本项目</w:t>
      </w:r>
      <w:r>
        <w:rPr>
          <w:rFonts w:hint="eastAsia" w:eastAsia="方正仿宋_GB2312" w:cs="Times New Roman"/>
          <w:sz w:val="28"/>
          <w:szCs w:val="28"/>
          <w:lang w:val="en-US" w:eastAsia="zh-CN"/>
        </w:rPr>
        <w:t>竞争性磋商</w:t>
      </w:r>
      <w:r>
        <w:rPr>
          <w:rFonts w:hint="default" w:ascii="Times New Roman" w:hAnsi="Times New Roman" w:eastAsia="方正仿宋_GB2312" w:cs="Times New Roman"/>
          <w:sz w:val="28"/>
          <w:szCs w:val="28"/>
          <w:lang w:eastAsia="zh-CN"/>
        </w:rPr>
        <w:t>文件</w:t>
      </w:r>
      <w:r>
        <w:rPr>
          <w:rFonts w:hint="eastAsia" w:ascii="Times New Roman" w:hAnsi="Times New Roman" w:eastAsia="方正仿宋_GB2312" w:cs="Times New Roman"/>
          <w:sz w:val="28"/>
          <w:szCs w:val="28"/>
          <w:lang w:val="en-US" w:eastAsia="zh-CN"/>
        </w:rPr>
        <w:t>及</w:t>
      </w:r>
      <w:r>
        <w:rPr>
          <w:rFonts w:hint="eastAsia" w:eastAsia="方正仿宋_GB2312" w:cs="Times New Roman"/>
          <w:sz w:val="28"/>
          <w:szCs w:val="28"/>
          <w:lang w:val="en-US" w:eastAsia="zh-CN"/>
        </w:rPr>
        <w:t>响应</w:t>
      </w:r>
      <w:r>
        <w:rPr>
          <w:rFonts w:hint="eastAsia" w:ascii="Times New Roman" w:hAnsi="Times New Roman" w:eastAsia="方正仿宋_GB2312" w:cs="Times New Roman"/>
          <w:sz w:val="28"/>
          <w:szCs w:val="28"/>
          <w:lang w:val="en-US" w:eastAsia="zh-CN"/>
        </w:rPr>
        <w:t>文件</w:t>
      </w:r>
      <w:r>
        <w:rPr>
          <w:rFonts w:hint="default" w:ascii="Times New Roman" w:hAnsi="Times New Roman" w:eastAsia="方正仿宋_GB2312" w:cs="Times New Roman"/>
          <w:sz w:val="28"/>
          <w:szCs w:val="28"/>
          <w:lang w:eastAsia="zh-CN"/>
        </w:rPr>
        <w:t>，最终实际检测内容和检测工作量以甲方委托的内容为准，结算时甲方对检测工作内容和检测工作量进行审核确认后履行结算付款手续。乙方应在甲方要求的期限内完成所有道路的检测工作，并与中标响应时限内完成检测任务，出具检测评价报告提供给甲方。</w:t>
      </w:r>
    </w:p>
    <w:p w14:paraId="0685242B">
      <w:pPr>
        <w:numPr>
          <w:ilvl w:val="0"/>
          <w:numId w:val="1"/>
        </w:numPr>
        <w:spacing w:line="240" w:lineRule="auto"/>
        <w:ind w:firstLine="562" w:firstLineChars="200"/>
        <w:rPr>
          <w:rFonts w:hint="default" w:ascii="Times New Roman" w:hAnsi="Times New Roman" w:eastAsia="方正仿宋_GB2312" w:cs="Times New Roman"/>
          <w:sz w:val="28"/>
          <w:szCs w:val="28"/>
        </w:rPr>
      </w:pPr>
      <w:r>
        <w:rPr>
          <w:rFonts w:hint="default" w:ascii="Times New Roman" w:hAnsi="Times New Roman" w:eastAsia="方正仿宋_GB2312" w:cs="Times New Roman"/>
          <w:b/>
          <w:bCs/>
          <w:sz w:val="28"/>
          <w:szCs w:val="28"/>
        </w:rPr>
        <w:t>检测技术标准：</w:t>
      </w:r>
    </w:p>
    <w:p w14:paraId="0B453800">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质量要求：符合国家相关行业规范标准要求及</w:t>
      </w:r>
      <w:r>
        <w:rPr>
          <w:rFonts w:hint="eastAsia" w:ascii="Times New Roman" w:hAnsi="Times New Roman" w:eastAsia="方正仿宋_GB2312" w:cs="Times New Roman"/>
          <w:sz w:val="28"/>
          <w:szCs w:val="28"/>
          <w:lang w:val="en-US" w:eastAsia="zh-CN"/>
        </w:rPr>
        <w:t>甲方</w:t>
      </w:r>
      <w:r>
        <w:rPr>
          <w:rFonts w:hint="default" w:ascii="Times New Roman" w:hAnsi="Times New Roman" w:eastAsia="方正仿宋_GB2312" w:cs="Times New Roman"/>
          <w:sz w:val="28"/>
          <w:szCs w:val="28"/>
          <w:lang w:eastAsia="zh-CN"/>
        </w:rPr>
        <w:t>需求。</w:t>
      </w:r>
    </w:p>
    <w:p w14:paraId="237032B3">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按照《城镇道路养护技术规范》（CJJ 36-2016）及《城镇道路路面检测与评价技术规程》（DB 61/T 5001-2021）有关内容要求，以及西安市城市市政设施维护相关标准和要求。</w:t>
      </w:r>
    </w:p>
    <w:p w14:paraId="58340F14">
      <w:pPr>
        <w:spacing w:line="240" w:lineRule="auto"/>
        <w:ind w:firstLine="562" w:firstLineChars="200"/>
        <w:rPr>
          <w:rFonts w:hint="default" w:ascii="Times New Roman" w:hAnsi="Times New Roman" w:eastAsia="方正仿宋_GB2312" w:cs="Times New Roman"/>
          <w:b/>
          <w:bCs/>
          <w:sz w:val="28"/>
          <w:szCs w:val="28"/>
          <w:lang w:eastAsia="zh-CN"/>
        </w:rPr>
      </w:pPr>
      <w:r>
        <w:rPr>
          <w:rFonts w:hint="default" w:ascii="Times New Roman" w:hAnsi="Times New Roman" w:eastAsia="方正仿宋_GB2312" w:cs="Times New Roman"/>
          <w:b/>
          <w:bCs/>
          <w:sz w:val="28"/>
          <w:szCs w:val="28"/>
          <w:lang w:eastAsia="zh-CN"/>
        </w:rPr>
        <w:t>三、检测工作内容及要求：</w:t>
      </w:r>
    </w:p>
    <w:p w14:paraId="619F77F5">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（1）检测内容</w:t>
      </w:r>
    </w:p>
    <w:p w14:paraId="07E35C81">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对路面损坏状况、路面行驶质量、路面结构强度、路面面层厚度及基层整体性、路面抗滑性能进行检测。路面损坏状况检测内容为损坏类型、面积；路面平整度检测内容为平整度，相应检测指标为国际平整度指数（IRI）、平整度标准差（σ）；路面结构强度检测内容为路面弯沉；路面面层厚度及基层整体性检测内容为面层厚度、基层（底基层）板结厚度；路面抗滑性能检测内容为抗滑性能，相应检测指标为抗滑系数（BPN、TD或SFC）；对现场所取的面层芯样，室内进行沥青含量及矿料级配检测。</w:t>
      </w:r>
    </w:p>
    <w:p w14:paraId="1D754F18">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（2）检测要求</w:t>
      </w:r>
    </w:p>
    <w:p w14:paraId="6CE96AA1">
      <w:pPr>
        <w:spacing w:line="240" w:lineRule="auto"/>
        <w:ind w:firstLine="565" w:firstLineChars="202"/>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fldChar w:fldCharType="begin"/>
      </w:r>
      <w:r>
        <w:rPr>
          <w:rFonts w:hint="default" w:ascii="Times New Roman" w:hAnsi="Times New Roman" w:eastAsia="方正仿宋_GB2312" w:cs="Times New Roman"/>
          <w:sz w:val="28"/>
          <w:szCs w:val="28"/>
          <w:lang w:eastAsia="zh-CN"/>
        </w:rPr>
        <w:instrText xml:space="preserve"> = 1 \* GB3 \* MERGEFORMAT </w:instrText>
      </w:r>
      <w:r>
        <w:rPr>
          <w:rFonts w:hint="default" w:ascii="Times New Roman" w:hAnsi="Times New Roman" w:eastAsia="方正仿宋_GB2312" w:cs="Times New Roman"/>
          <w:sz w:val="28"/>
          <w:szCs w:val="28"/>
          <w:lang w:eastAsia="zh-CN"/>
        </w:rPr>
        <w:fldChar w:fldCharType="separate"/>
      </w:r>
      <w:r>
        <w:rPr>
          <w:rFonts w:hint="default" w:ascii="Times New Roman" w:hAnsi="Times New Roman" w:eastAsia="方正仿宋_GB2312" w:cs="Times New Roman"/>
          <w:sz w:val="28"/>
          <w:szCs w:val="28"/>
          <w:lang w:eastAsia="zh-CN"/>
        </w:rPr>
        <w:t>①</w:t>
      </w:r>
      <w:r>
        <w:rPr>
          <w:rFonts w:hint="default" w:ascii="Times New Roman" w:hAnsi="Times New Roman" w:eastAsia="方正仿宋_GB2312" w:cs="Times New Roman"/>
          <w:sz w:val="28"/>
          <w:szCs w:val="28"/>
          <w:lang w:eastAsia="zh-CN"/>
        </w:rPr>
        <w:fldChar w:fldCharType="end"/>
      </w:r>
      <w:r>
        <w:rPr>
          <w:rFonts w:hint="default" w:ascii="Times New Roman" w:hAnsi="Times New Roman" w:eastAsia="方正仿宋_GB2312" w:cs="Times New Roman"/>
          <w:sz w:val="28"/>
          <w:szCs w:val="28"/>
          <w:lang w:eastAsia="zh-CN"/>
        </w:rPr>
        <w:t>本次所有检测项目，机动车道应全覆盖，非机动车道及人行道不予检测，检测方法按照《公路路基路面现场测试规程》（JTG 3450-2019）相关规定执行；</w:t>
      </w:r>
    </w:p>
    <w:p w14:paraId="2FA2DE82">
      <w:pPr>
        <w:spacing w:line="240" w:lineRule="auto"/>
        <w:ind w:firstLine="565" w:firstLineChars="202"/>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fldChar w:fldCharType="begin"/>
      </w:r>
      <w:r>
        <w:rPr>
          <w:rFonts w:hint="default" w:ascii="Times New Roman" w:hAnsi="Times New Roman" w:eastAsia="方正仿宋_GB2312" w:cs="Times New Roman"/>
          <w:sz w:val="28"/>
          <w:szCs w:val="28"/>
          <w:lang w:eastAsia="zh-CN"/>
        </w:rPr>
        <w:instrText xml:space="preserve"> = 2 \* GB3 \* MERGEFORMAT </w:instrText>
      </w:r>
      <w:r>
        <w:rPr>
          <w:rFonts w:hint="default" w:ascii="Times New Roman" w:hAnsi="Times New Roman" w:eastAsia="方正仿宋_GB2312" w:cs="Times New Roman"/>
          <w:sz w:val="28"/>
          <w:szCs w:val="28"/>
          <w:lang w:eastAsia="zh-CN"/>
        </w:rPr>
        <w:fldChar w:fldCharType="separate"/>
      </w:r>
      <w:r>
        <w:rPr>
          <w:rFonts w:hint="default" w:ascii="Times New Roman" w:hAnsi="Times New Roman" w:eastAsia="方正仿宋_GB2312" w:cs="Times New Roman"/>
          <w:sz w:val="28"/>
          <w:szCs w:val="28"/>
          <w:lang w:eastAsia="zh-CN"/>
        </w:rPr>
        <w:t>②</w:t>
      </w:r>
      <w:r>
        <w:rPr>
          <w:rFonts w:hint="default" w:ascii="Times New Roman" w:hAnsi="Times New Roman" w:eastAsia="方正仿宋_GB2312" w:cs="Times New Roman"/>
          <w:sz w:val="28"/>
          <w:szCs w:val="28"/>
          <w:lang w:eastAsia="zh-CN"/>
        </w:rPr>
        <w:fldChar w:fldCharType="end"/>
      </w:r>
      <w:r>
        <w:rPr>
          <w:rFonts w:hint="default" w:ascii="Times New Roman" w:hAnsi="Times New Roman" w:eastAsia="方正仿宋_GB2312" w:cs="Times New Roman"/>
          <w:sz w:val="28"/>
          <w:szCs w:val="28"/>
          <w:lang w:eastAsia="zh-CN"/>
        </w:rPr>
        <w:t>路面损坏状况、路面平整度应连续检测；路面结构强度每车道每20米检测1点；路面面层厚度及基层整体性应根据路面结构层钻芯取样情况对所取芯样进行各层厚度检测，详细描述各结构层材料组成、厚度及整体性等情况，并留有芯样照片资料；路面抗滑性能每200米检测1个断面。</w:t>
      </w:r>
    </w:p>
    <w:p w14:paraId="6F90E436">
      <w:pPr>
        <w:spacing w:line="240" w:lineRule="auto"/>
        <w:ind w:firstLine="565" w:firstLineChars="202"/>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fldChar w:fldCharType="begin"/>
      </w:r>
      <w:r>
        <w:rPr>
          <w:rFonts w:hint="default" w:ascii="Times New Roman" w:hAnsi="Times New Roman" w:eastAsia="方正仿宋_GB2312" w:cs="Times New Roman"/>
          <w:sz w:val="28"/>
          <w:szCs w:val="28"/>
          <w:lang w:eastAsia="zh-CN"/>
        </w:rPr>
        <w:instrText xml:space="preserve"> = 3 \* GB3 \* MERGEFORMAT </w:instrText>
      </w:r>
      <w:r>
        <w:rPr>
          <w:rFonts w:hint="default" w:ascii="Times New Roman" w:hAnsi="Times New Roman" w:eastAsia="方正仿宋_GB2312" w:cs="Times New Roman"/>
          <w:sz w:val="28"/>
          <w:szCs w:val="28"/>
          <w:lang w:eastAsia="zh-CN"/>
        </w:rPr>
        <w:fldChar w:fldCharType="separate"/>
      </w:r>
      <w:r>
        <w:rPr>
          <w:rFonts w:hint="default" w:ascii="Times New Roman" w:hAnsi="Times New Roman" w:eastAsia="方正仿宋_GB2312" w:cs="Times New Roman"/>
          <w:sz w:val="28"/>
          <w:szCs w:val="28"/>
          <w:lang w:eastAsia="zh-CN"/>
        </w:rPr>
        <w:t>③</w:t>
      </w:r>
      <w:r>
        <w:rPr>
          <w:rFonts w:hint="default" w:ascii="Times New Roman" w:hAnsi="Times New Roman" w:eastAsia="方正仿宋_GB2312" w:cs="Times New Roman"/>
          <w:sz w:val="28"/>
          <w:szCs w:val="28"/>
          <w:lang w:eastAsia="zh-CN"/>
        </w:rPr>
        <w:fldChar w:fldCharType="end"/>
      </w:r>
      <w:r>
        <w:rPr>
          <w:rFonts w:hint="default" w:ascii="Times New Roman" w:hAnsi="Times New Roman" w:eastAsia="方正仿宋_GB2312" w:cs="Times New Roman"/>
          <w:sz w:val="28"/>
          <w:szCs w:val="28"/>
          <w:lang w:eastAsia="zh-CN"/>
        </w:rPr>
        <w:t>钻芯取样布点原则：道路应每半幅每个单元至少保证布设一个测点，多车道取点应交错分布，每种病害类型均应布点，病害集中处应根据现场实际情况进行加密布点，完好路段处应均匀且减少布点。</w:t>
      </w:r>
    </w:p>
    <w:p w14:paraId="07B42660">
      <w:pPr>
        <w:spacing w:line="240" w:lineRule="auto"/>
        <w:ind w:left="422"/>
        <w:rPr>
          <w:rFonts w:hint="default" w:ascii="Times New Roman" w:hAnsi="Times New Roman" w:eastAsia="方正仿宋_GB2312" w:cs="Times New Roman"/>
          <w:b/>
          <w:bCs/>
          <w:sz w:val="28"/>
          <w:szCs w:val="28"/>
        </w:rPr>
      </w:pPr>
      <w:r>
        <w:rPr>
          <w:rFonts w:hint="default" w:ascii="Times New Roman" w:hAnsi="Times New Roman" w:eastAsia="方正仿宋_GB2312" w:cs="Times New Roman"/>
          <w:b/>
          <w:bCs/>
          <w:sz w:val="28"/>
          <w:szCs w:val="28"/>
        </w:rPr>
        <w:t>四、成果交付要求</w:t>
      </w:r>
    </w:p>
    <w:p w14:paraId="62F1B08A">
      <w:pPr>
        <w:pStyle w:val="8"/>
        <w:spacing w:line="240" w:lineRule="auto"/>
        <w:ind w:firstLine="620"/>
        <w:jc w:val="both"/>
        <w:rPr>
          <w:rFonts w:hint="default" w:ascii="Times New Roman" w:hAnsi="Times New Roman" w:eastAsia="方正仿宋_GB2312" w:cs="Times New Roman"/>
          <w:snapToGrid w:val="0"/>
          <w:color w:val="000000"/>
          <w:sz w:val="28"/>
          <w:szCs w:val="28"/>
          <w:lang w:val="en-US" w:eastAsia="zh-CN" w:bidi="ar-SA"/>
        </w:rPr>
      </w:pPr>
      <w:r>
        <w:rPr>
          <w:rFonts w:hint="default" w:ascii="Times New Roman" w:hAnsi="Times New Roman" w:eastAsia="方正仿宋_GB2312" w:cs="Times New Roman"/>
          <w:snapToGrid w:val="0"/>
          <w:color w:val="000000"/>
          <w:sz w:val="28"/>
          <w:szCs w:val="28"/>
          <w:lang w:val="en-US" w:eastAsia="zh-CN" w:bidi="ar-SA"/>
        </w:rPr>
        <w:t>检测单位应将检测成果按照一式四份的数量提交给采购人，其报告内容包括如下：</w:t>
      </w:r>
    </w:p>
    <w:p w14:paraId="7C684542">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①工程概况，检测的时间、地点、方法、依据，使用的仪器设备名称、规格及数量；</w:t>
      </w:r>
    </w:p>
    <w:p w14:paraId="0EBF979B">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②逐条道路的检测状况（配以现场图片）、记录分析数据及每条道路的检测数量；</w:t>
      </w:r>
    </w:p>
    <w:p w14:paraId="0910AAAF">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 xml:space="preserve">③根据统计、计算、分析路面损坏的状况，确定每条道路及每个单元的路面状况指数(PCI)、路面行驶质量指数（RQI）、路面综合评价指数（PQI）；  </w:t>
      </w:r>
    </w:p>
    <w:p w14:paraId="2FFF8364">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④根据检测情况，分别统计各类病害面积，并定量计算路面损坏密度，从而定性判定路面整体损坏程度；</w:t>
      </w:r>
    </w:p>
    <w:p w14:paraId="4740F64D">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⑤通过路面弯沉检测及评价，给出路面结构强度等级；</w:t>
      </w:r>
    </w:p>
    <w:p w14:paraId="71A02AC2">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fldChar w:fldCharType="begin"/>
      </w:r>
      <w:r>
        <w:rPr>
          <w:rFonts w:hint="default" w:ascii="Times New Roman" w:hAnsi="Times New Roman" w:eastAsia="方正仿宋_GB2312" w:cs="Times New Roman"/>
          <w:sz w:val="28"/>
          <w:szCs w:val="28"/>
          <w:lang w:eastAsia="zh-CN"/>
        </w:rPr>
        <w:instrText xml:space="preserve"> = 6 \* GB3 \* MERGEFORMAT </w:instrText>
      </w:r>
      <w:r>
        <w:rPr>
          <w:rFonts w:hint="default" w:ascii="Times New Roman" w:hAnsi="Times New Roman" w:eastAsia="方正仿宋_GB2312" w:cs="Times New Roman"/>
          <w:sz w:val="28"/>
          <w:szCs w:val="28"/>
          <w:lang w:eastAsia="zh-CN"/>
        </w:rPr>
        <w:fldChar w:fldCharType="separate"/>
      </w:r>
      <w:r>
        <w:rPr>
          <w:rFonts w:hint="default" w:ascii="Times New Roman" w:hAnsi="Times New Roman" w:eastAsia="方正仿宋_GB2312" w:cs="Times New Roman"/>
          <w:sz w:val="28"/>
          <w:szCs w:val="28"/>
          <w:lang w:eastAsia="zh-CN"/>
        </w:rPr>
        <w:t>⑥</w:t>
      </w:r>
      <w:r>
        <w:rPr>
          <w:rFonts w:hint="default" w:ascii="Times New Roman" w:hAnsi="Times New Roman" w:eastAsia="方正仿宋_GB2312" w:cs="Times New Roman"/>
          <w:sz w:val="28"/>
          <w:szCs w:val="28"/>
          <w:lang w:eastAsia="zh-CN"/>
        </w:rPr>
        <w:fldChar w:fldCharType="end"/>
      </w:r>
      <w:r>
        <w:rPr>
          <w:rFonts w:hint="default" w:ascii="Times New Roman" w:hAnsi="Times New Roman" w:eastAsia="方正仿宋_GB2312" w:cs="Times New Roman"/>
          <w:sz w:val="28"/>
          <w:szCs w:val="28"/>
          <w:lang w:eastAsia="zh-CN"/>
        </w:rPr>
        <w:t>通过对路面结构层钻芯取样，对面层和基层进行整体评价；</w:t>
      </w:r>
    </w:p>
    <w:p w14:paraId="5AF179FF">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fldChar w:fldCharType="begin"/>
      </w:r>
      <w:r>
        <w:rPr>
          <w:rFonts w:hint="default" w:ascii="Times New Roman" w:hAnsi="Times New Roman" w:eastAsia="方正仿宋_GB2312" w:cs="Times New Roman"/>
          <w:sz w:val="28"/>
          <w:szCs w:val="28"/>
          <w:lang w:eastAsia="zh-CN"/>
        </w:rPr>
        <w:instrText xml:space="preserve"> = 7 \* GB3 \* MERGEFORMAT </w:instrText>
      </w:r>
      <w:r>
        <w:rPr>
          <w:rFonts w:hint="default" w:ascii="Times New Roman" w:hAnsi="Times New Roman" w:eastAsia="方正仿宋_GB2312" w:cs="Times New Roman"/>
          <w:sz w:val="28"/>
          <w:szCs w:val="28"/>
          <w:lang w:eastAsia="zh-CN"/>
        </w:rPr>
        <w:fldChar w:fldCharType="separate"/>
      </w:r>
      <w:r>
        <w:rPr>
          <w:rFonts w:hint="default" w:ascii="Times New Roman" w:hAnsi="Times New Roman" w:eastAsia="方正仿宋_GB2312" w:cs="Times New Roman"/>
          <w:sz w:val="28"/>
          <w:szCs w:val="28"/>
          <w:lang w:eastAsia="zh-CN"/>
        </w:rPr>
        <w:t>⑦</w:t>
      </w:r>
      <w:r>
        <w:rPr>
          <w:rFonts w:hint="default" w:ascii="Times New Roman" w:hAnsi="Times New Roman" w:eastAsia="方正仿宋_GB2312" w:cs="Times New Roman"/>
          <w:sz w:val="28"/>
          <w:szCs w:val="28"/>
          <w:lang w:eastAsia="zh-CN"/>
        </w:rPr>
        <w:fldChar w:fldCharType="end"/>
      </w:r>
      <w:r>
        <w:rPr>
          <w:rFonts w:hint="default" w:ascii="Times New Roman" w:hAnsi="Times New Roman" w:eastAsia="方正仿宋_GB2312" w:cs="Times New Roman"/>
          <w:sz w:val="28"/>
          <w:szCs w:val="28"/>
          <w:lang w:eastAsia="zh-CN"/>
        </w:rPr>
        <w:t>根据路面状况指数(PCI) 、路面行驶质量指数（RQI），路面回弹弯沉值、路面面层厚度合格率（TR）及基层（底基层）板结率、路面抗滑系数（BPN、TD、SFC）等因素，逐条道路提出路面养护对策及措施（预防性养护、保养小修、中修、大修）。</w:t>
      </w:r>
    </w:p>
    <w:p w14:paraId="07162DFD">
      <w:pPr>
        <w:spacing w:line="240" w:lineRule="auto"/>
        <w:ind w:firstLine="562"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b/>
          <w:bCs/>
          <w:sz w:val="28"/>
          <w:szCs w:val="28"/>
          <w:lang w:eastAsia="zh-CN"/>
        </w:rPr>
        <w:t>五、合同双方责任：</w:t>
      </w:r>
    </w:p>
    <w:p w14:paraId="52EF6712">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（一）甲方责任：</w:t>
      </w:r>
    </w:p>
    <w:p w14:paraId="118BB09B">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1、甲方负责提供需要检测的所辖道路名称。</w:t>
      </w:r>
    </w:p>
    <w:p w14:paraId="68B5AC24">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2、甲方要求乙方到现场进行检测，甲方应向乙方提供相关资料，做好检测的准备工作，并派有关人员做好检测的配合工作。</w:t>
      </w:r>
    </w:p>
    <w:p w14:paraId="5AD834BC">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3、甲方应按合同约定方式及时支付检测评价费用。</w:t>
      </w:r>
    </w:p>
    <w:p w14:paraId="0AA19360">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（二）乙方责任：</w:t>
      </w:r>
    </w:p>
    <w:p w14:paraId="53E09ACE">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1、乙方应严格按照国家有关技术规范、标准进行试验检测，对试验检测报告的质量负责。</w:t>
      </w:r>
    </w:p>
    <w:p w14:paraId="7709F8A2">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2、乙方应按规定时间向甲方提交各种试验检测报告。</w:t>
      </w:r>
    </w:p>
    <w:p w14:paraId="13074D37">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3、乙方应对给甲方出具的试验检测数据负有保密责任。</w:t>
      </w:r>
    </w:p>
    <w:p w14:paraId="71130EC3">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4、乙方应严格按甲方规定时间分阶段提供检测评价分析报告。</w:t>
      </w:r>
    </w:p>
    <w:p w14:paraId="793A7167">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5、乙方应向甲方出具甲方所需的纸质报告份数和必要的电子版本。</w:t>
      </w:r>
    </w:p>
    <w:p w14:paraId="67A14704">
      <w:pPr>
        <w:spacing w:line="240" w:lineRule="auto"/>
        <w:ind w:firstLine="562" w:firstLineChars="200"/>
        <w:rPr>
          <w:rFonts w:hint="default" w:ascii="Times New Roman" w:hAnsi="Times New Roman" w:eastAsia="方正仿宋_GB2312" w:cs="Times New Roman"/>
          <w:b/>
          <w:bCs/>
          <w:sz w:val="28"/>
          <w:szCs w:val="28"/>
          <w:lang w:eastAsia="zh-CN"/>
        </w:rPr>
      </w:pPr>
      <w:r>
        <w:rPr>
          <w:rFonts w:hint="default" w:ascii="Times New Roman" w:hAnsi="Times New Roman" w:eastAsia="方正仿宋_GB2312" w:cs="Times New Roman"/>
          <w:b/>
          <w:bCs/>
          <w:sz w:val="28"/>
          <w:szCs w:val="28"/>
          <w:lang w:eastAsia="zh-CN"/>
        </w:rPr>
        <w:t>六、安全责任：</w:t>
      </w:r>
    </w:p>
    <w:p w14:paraId="68A9EFAC">
      <w:pPr>
        <w:pStyle w:val="9"/>
        <w:spacing w:line="240" w:lineRule="auto"/>
        <w:ind w:left="1445" w:hanging="885" w:firstLineChars="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（一）甲方具体责任</w:t>
      </w:r>
    </w:p>
    <w:p w14:paraId="7CE0D0BC">
      <w:pPr>
        <w:spacing w:line="240" w:lineRule="auto"/>
        <w:ind w:firstLine="560" w:firstLineChars="200"/>
        <w:jc w:val="both"/>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1、甲方选择具备相应资质等级的乙方作为合作相关方，甲方有权对乙方相应资质年检情况以及有效性进行监督。</w:t>
      </w:r>
    </w:p>
    <w:p w14:paraId="0011B6C6">
      <w:pPr>
        <w:spacing w:line="240" w:lineRule="auto"/>
        <w:ind w:firstLine="560" w:firstLineChars="200"/>
        <w:jc w:val="both"/>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2、甲方在乙方进行作业时，有权对乙方进行监督、检查，对检查中乙方出现的问题，甲方有权制止和处罚。</w:t>
      </w:r>
    </w:p>
    <w:p w14:paraId="05DCDE22">
      <w:pPr>
        <w:spacing w:line="240" w:lineRule="auto"/>
        <w:ind w:firstLine="560" w:firstLineChars="200"/>
        <w:jc w:val="both"/>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3、作业过程中出现人员伤害情况，甲方有义务协助乙方做好事故处理工作，防止和控制事故扩大，协助相关部门做好调查工作。</w:t>
      </w:r>
    </w:p>
    <w:p w14:paraId="0C34D404">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（二）乙方具体责任</w:t>
      </w:r>
    </w:p>
    <w:p w14:paraId="5634FEE3">
      <w:pPr>
        <w:spacing w:line="240" w:lineRule="auto"/>
        <w:ind w:firstLine="560" w:firstLineChars="200"/>
        <w:jc w:val="both"/>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1、依照有关法律法规及规定，加强对项目的安全管理，建立健全安全保证体系，制定安全生产的规章制度，落实安全生产责任制和各项安全生产措施。</w:t>
      </w:r>
    </w:p>
    <w:p w14:paraId="344CE391">
      <w:pPr>
        <w:spacing w:line="240" w:lineRule="auto"/>
        <w:ind w:firstLine="560" w:firstLineChars="200"/>
        <w:jc w:val="both"/>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2、乙方在进行检测服务中要遵守国家及西安市的有关规定，确保遵守国家法律、法规、环保、职业健康安全的承诺，并遵守甲方的有关规定、制度和要求。</w:t>
      </w:r>
    </w:p>
    <w:p w14:paraId="272B8D76">
      <w:pPr>
        <w:spacing w:line="240" w:lineRule="auto"/>
        <w:ind w:firstLine="560" w:firstLineChars="200"/>
        <w:jc w:val="both"/>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3、乙方要建立安全责任制，确定安全责任人，制定各项安全管理制度和操作规程。</w:t>
      </w:r>
    </w:p>
    <w:p w14:paraId="32F079E8">
      <w:pPr>
        <w:spacing w:line="240" w:lineRule="auto"/>
        <w:ind w:firstLine="560" w:firstLineChars="200"/>
        <w:rPr>
          <w:rFonts w:hint="default" w:ascii="Times New Roman" w:hAnsi="Times New Roman" w:eastAsia="方正仿宋_GB2312" w:cs="Times New Roman"/>
          <w:color w:val="000000" w:themeColor="text1"/>
          <w:sz w:val="28"/>
          <w:szCs w:val="28"/>
          <w:lang w:eastAsia="zh-CN"/>
          <w14:textFill>
            <w14:solidFill>
              <w14:schemeClr w14:val="tx1"/>
            </w14:solidFill>
          </w14:textFill>
        </w:rPr>
      </w:pPr>
      <w:r>
        <w:rPr>
          <w:rFonts w:hint="default" w:ascii="Times New Roman" w:hAnsi="Times New Roman" w:eastAsia="方正仿宋_GB2312" w:cs="Times New Roman"/>
          <w:color w:val="000000" w:themeColor="text1"/>
          <w:sz w:val="28"/>
          <w:szCs w:val="28"/>
          <w:lang w:eastAsia="zh-CN"/>
          <w14:textFill>
            <w14:solidFill>
              <w14:schemeClr w14:val="tx1"/>
            </w14:solidFill>
          </w14:textFill>
        </w:rPr>
        <w:t>4、乙方在城市道路检测期间，应严格遵照GB5768规定，落实交通安全防护措施，保障检测人员人身安全；</w:t>
      </w:r>
    </w:p>
    <w:p w14:paraId="20521DDA">
      <w:pPr>
        <w:spacing w:line="240" w:lineRule="auto"/>
        <w:ind w:firstLine="560" w:firstLineChars="200"/>
        <w:jc w:val="both"/>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5、乙方应向作业人员提供必要、合格的安全防护用品，检查作业人员的正确使用情况，并书面告知操作规程及违章操作的危害</w:t>
      </w:r>
    </w:p>
    <w:p w14:paraId="761F476A">
      <w:pPr>
        <w:spacing w:line="240" w:lineRule="auto"/>
        <w:ind w:firstLine="560" w:firstLineChars="200"/>
        <w:jc w:val="both"/>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6、一旦发生安全事故，应立即向主管部门报告，并保护现场，配合有关部门进行调查处理，决不允许迟报、漏报、瞒报。</w:t>
      </w:r>
    </w:p>
    <w:p w14:paraId="2B8020C2">
      <w:pPr>
        <w:spacing w:line="240" w:lineRule="auto"/>
        <w:ind w:firstLine="560" w:firstLineChars="200"/>
        <w:jc w:val="both"/>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7、</w:t>
      </w:r>
      <w:r>
        <w:rPr>
          <w:rFonts w:hint="default" w:ascii="Times New Roman" w:hAnsi="Times New Roman" w:eastAsia="方正仿宋_GB2312" w:cs="Times New Roman"/>
          <w:sz w:val="28"/>
          <w:szCs w:val="28"/>
          <w:u w:val="single" w:color="000000"/>
          <w:lang w:eastAsia="zh-CN"/>
          <w14:textOutline w14:w="4356" w14:cap="sq" w14:cmpd="sng" w14:algn="ctr">
            <w14:solidFill>
              <w14:srgbClr w14:val="000000"/>
            </w14:solidFill>
            <w14:prstDash w14:val="solid"/>
            <w14:bevel/>
          </w14:textOutline>
        </w:rPr>
        <w:t>如遇特殊应急、突发应急情况需要进行检测工作的，乙方应按照甲方要求完成相关检测工作</w:t>
      </w:r>
      <w:r>
        <w:rPr>
          <w:rFonts w:hint="eastAsia" w:ascii="Times New Roman" w:hAnsi="Times New Roman" w:eastAsia="方正仿宋_GB2312" w:cs="Times New Roman"/>
          <w:sz w:val="28"/>
          <w:szCs w:val="28"/>
          <w:u w:val="single" w:color="000000"/>
          <w:lang w:eastAsia="zh-CN"/>
          <w14:textOutline w14:w="4356" w14:cap="sq" w14:cmpd="sng" w14:algn="ctr">
            <w14:solidFill>
              <w14:srgbClr w14:val="000000"/>
            </w14:solidFill>
            <w14:prstDash w14:val="solid"/>
            <w14:bevel/>
          </w14:textOutline>
        </w:rPr>
        <w:t>。</w:t>
      </w:r>
    </w:p>
    <w:p w14:paraId="2BE8BD0C">
      <w:pPr>
        <w:spacing w:line="240" w:lineRule="auto"/>
        <w:ind w:firstLine="562" w:firstLineChars="200"/>
        <w:rPr>
          <w:rFonts w:hint="default" w:ascii="Times New Roman" w:hAnsi="Times New Roman" w:eastAsia="方正仿宋_GB2312" w:cs="Times New Roman"/>
          <w:b/>
          <w:bCs/>
          <w:sz w:val="28"/>
          <w:szCs w:val="28"/>
          <w:lang w:eastAsia="zh-CN"/>
        </w:rPr>
      </w:pPr>
      <w:r>
        <w:rPr>
          <w:rFonts w:hint="default" w:ascii="Times New Roman" w:hAnsi="Times New Roman" w:eastAsia="方正仿宋_GB2312" w:cs="Times New Roman"/>
          <w:b/>
          <w:bCs/>
          <w:sz w:val="28"/>
          <w:szCs w:val="28"/>
          <w:lang w:eastAsia="zh-CN"/>
        </w:rPr>
        <w:t>七、违约责任：</w:t>
      </w:r>
    </w:p>
    <w:p w14:paraId="4E002570">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（一）甲方应当履行合同中约定的义务，如有违约则应当承担违约责任，赔偿对乙方造成的损失。</w:t>
      </w:r>
    </w:p>
    <w:p w14:paraId="65288921">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（二）乙方应当履行合同中约定的义务，如有违约则应当承担违约责任，赔偿对甲方造成的损失。</w:t>
      </w:r>
    </w:p>
    <w:p w14:paraId="3FD75CF4">
      <w:pPr>
        <w:spacing w:line="240" w:lineRule="auto"/>
        <w:ind w:firstLine="560"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sz w:val="28"/>
          <w:szCs w:val="28"/>
          <w:lang w:eastAsia="zh-CN"/>
        </w:rPr>
        <w:t>（三）任何一方对另一方的赔偿，仅限于因违约所造成的可以合理预见的损失，而不牵连其它方面。</w:t>
      </w:r>
    </w:p>
    <w:p w14:paraId="692EEC28">
      <w:pPr>
        <w:spacing w:line="240" w:lineRule="auto"/>
        <w:ind w:firstLine="562"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b/>
          <w:bCs/>
          <w:sz w:val="28"/>
          <w:szCs w:val="28"/>
          <w:lang w:eastAsia="zh-CN"/>
        </w:rPr>
        <w:t>八、检测费用及支付方式：</w:t>
      </w:r>
    </w:p>
    <w:p w14:paraId="1F3B8189">
      <w:pPr>
        <w:spacing w:line="240" w:lineRule="auto"/>
        <w:ind w:left="210" w:leftChars="100" w:firstLine="280" w:firstLineChars="100"/>
        <w:rPr>
          <w:rFonts w:hint="default" w:ascii="Times New Roman" w:hAnsi="Times New Roman" w:eastAsia="方正仿宋_GB2312" w:cs="Times New Roman"/>
          <w:bCs/>
          <w:color w:val="auto"/>
          <w:sz w:val="28"/>
          <w:szCs w:val="28"/>
          <w:shd w:val="clear" w:fill="FFFF00"/>
          <w:lang w:eastAsia="zh-CN"/>
        </w:rPr>
      </w:pPr>
      <w:r>
        <w:rPr>
          <w:rFonts w:hint="default" w:ascii="Times New Roman" w:hAnsi="Times New Roman" w:eastAsia="方正仿宋_GB2312" w:cs="Times New Roman"/>
          <w:bCs/>
          <w:color w:val="auto"/>
          <w:sz w:val="28"/>
          <w:szCs w:val="28"/>
          <w:lang w:eastAsia="zh-CN"/>
        </w:rPr>
        <w:t>1. 次支路微改造系统治理工程路面检测项目费用合计人民币</w:t>
      </w:r>
      <w:r>
        <w:rPr>
          <w:rFonts w:hint="eastAsia" w:eastAsia="方正仿宋_GB2312" w:cs="Times New Roman"/>
          <w:bCs/>
          <w:color w:val="auto"/>
          <w:sz w:val="28"/>
          <w:szCs w:val="28"/>
          <w:lang w:eastAsia="zh-CN"/>
        </w:rPr>
        <w:t>（</w:t>
      </w:r>
      <w:r>
        <w:rPr>
          <w:rFonts w:hint="eastAsia" w:eastAsia="方正仿宋_GB2312" w:cs="Times New Roman"/>
          <w:bCs/>
          <w:color w:val="auto"/>
          <w:sz w:val="28"/>
          <w:szCs w:val="28"/>
          <w:lang w:val="en-US" w:eastAsia="zh-CN"/>
        </w:rPr>
        <w:t>大写</w:t>
      </w:r>
      <w:r>
        <w:rPr>
          <w:rFonts w:hint="eastAsia" w:eastAsia="方正仿宋_GB2312" w:cs="Times New Roman"/>
          <w:bCs/>
          <w:color w:val="auto"/>
          <w:sz w:val="28"/>
          <w:szCs w:val="28"/>
          <w:lang w:eastAsia="zh-CN"/>
        </w:rPr>
        <w:t>）</w:t>
      </w:r>
      <w:r>
        <w:rPr>
          <w:rFonts w:hint="default" w:ascii="Times New Roman" w:hAnsi="Times New Roman" w:eastAsia="方正仿宋_GB2312" w:cs="Times New Roman"/>
          <w:bCs/>
          <w:color w:val="auto"/>
          <w:sz w:val="28"/>
          <w:szCs w:val="28"/>
          <w:lang w:eastAsia="zh-CN"/>
        </w:rPr>
        <w:t>：</w:t>
      </w:r>
      <w:r>
        <w:rPr>
          <w:rFonts w:hint="eastAsia" w:eastAsia="方正仿宋_GB2312" w:cs="Times New Roman"/>
          <w:bCs/>
          <w:color w:val="auto"/>
          <w:sz w:val="28"/>
          <w:szCs w:val="28"/>
          <w:u w:val="single"/>
          <w:lang w:val="en-US" w:eastAsia="zh-CN"/>
        </w:rPr>
        <w:t xml:space="preserve">                     </w:t>
      </w:r>
      <w:r>
        <w:rPr>
          <w:rFonts w:hint="eastAsia" w:eastAsia="方正仿宋_GB2312" w:cs="Times New Roman"/>
          <w:bCs/>
          <w:color w:val="auto"/>
          <w:sz w:val="28"/>
          <w:szCs w:val="28"/>
          <w:u w:val="none"/>
          <w:lang w:val="en-US" w:eastAsia="zh-CN"/>
        </w:rPr>
        <w:t>元</w:t>
      </w:r>
      <w:r>
        <w:rPr>
          <w:rFonts w:hint="default" w:ascii="Times New Roman" w:hAnsi="Times New Roman" w:eastAsia="方正仿宋_GB2312" w:cs="Times New Roman"/>
          <w:bCs/>
          <w:color w:val="auto"/>
          <w:sz w:val="28"/>
          <w:szCs w:val="28"/>
          <w:lang w:eastAsia="zh-CN"/>
        </w:rPr>
        <w:t xml:space="preserve">  （¥</w:t>
      </w:r>
      <w:r>
        <w:rPr>
          <w:rFonts w:hint="eastAsia" w:ascii="Times New Roman" w:hAnsi="Times New Roman" w:eastAsia="方正仿宋_GB2312" w:cs="Times New Roman"/>
          <w:bCs/>
          <w:color w:val="auto"/>
          <w:sz w:val="28"/>
          <w:szCs w:val="28"/>
          <w:u w:val="single"/>
          <w:lang w:val="en-US" w:eastAsia="zh-CN"/>
        </w:rPr>
        <w:t xml:space="preserve">      </w:t>
      </w:r>
      <w:r>
        <w:rPr>
          <w:rFonts w:hint="default" w:ascii="Times New Roman" w:hAnsi="Times New Roman" w:eastAsia="方正仿宋_GB2312" w:cs="Times New Roman"/>
          <w:bCs/>
          <w:color w:val="auto"/>
          <w:sz w:val="28"/>
          <w:szCs w:val="28"/>
          <w:lang w:eastAsia="zh-CN"/>
        </w:rPr>
        <w:t>元）</w:t>
      </w:r>
      <w:r>
        <w:rPr>
          <w:rFonts w:hint="eastAsia" w:eastAsia="方正仿宋_GB2312" w:cs="Times New Roman"/>
          <w:bCs/>
          <w:color w:val="auto"/>
          <w:sz w:val="28"/>
          <w:szCs w:val="28"/>
          <w:lang w:eastAsia="zh-CN"/>
        </w:rPr>
        <w:t>。</w:t>
      </w:r>
    </w:p>
    <w:p w14:paraId="57693F18">
      <w:pPr>
        <w:kinsoku/>
        <w:spacing w:line="240" w:lineRule="auto"/>
        <w:ind w:firstLine="560" w:firstLineChars="200"/>
        <w:rPr>
          <w:rFonts w:hint="default" w:ascii="Times New Roman" w:hAnsi="Times New Roman" w:eastAsia="方正仿宋_GB2312" w:cs="Times New Roman"/>
          <w:bCs/>
          <w:color w:val="auto"/>
          <w:sz w:val="28"/>
          <w:szCs w:val="28"/>
          <w:lang w:eastAsia="zh-CN"/>
        </w:rPr>
      </w:pPr>
      <w:r>
        <w:rPr>
          <w:rFonts w:hint="default" w:ascii="Times New Roman" w:hAnsi="Times New Roman" w:eastAsia="方正仿宋_GB2312" w:cs="Times New Roman"/>
          <w:bCs/>
          <w:color w:val="auto"/>
          <w:sz w:val="28"/>
          <w:szCs w:val="28"/>
          <w:lang w:eastAsia="zh-CN"/>
        </w:rPr>
        <w:t xml:space="preserve">2. </w:t>
      </w:r>
      <w:r>
        <w:rPr>
          <w:rFonts w:hint="eastAsia" w:ascii="Times New Roman" w:hAnsi="Times New Roman" w:eastAsia="方正仿宋_GB2312" w:cs="Times New Roman"/>
          <w:bCs/>
          <w:color w:val="auto"/>
          <w:sz w:val="28"/>
          <w:szCs w:val="28"/>
          <w:lang w:val="en-US" w:eastAsia="zh-CN"/>
        </w:rPr>
        <w:t>所有检测任务全部完成，且已提交最终的检测报告</w:t>
      </w:r>
      <w:r>
        <w:rPr>
          <w:rFonts w:hint="default" w:ascii="Times New Roman" w:hAnsi="Times New Roman" w:eastAsia="方正仿宋_GB2312" w:cs="Times New Roman"/>
          <w:bCs/>
          <w:color w:val="auto"/>
          <w:sz w:val="28"/>
          <w:szCs w:val="28"/>
          <w:lang w:eastAsia="zh-CN"/>
        </w:rPr>
        <w:t>经</w:t>
      </w:r>
      <w:r>
        <w:rPr>
          <w:rFonts w:hint="eastAsia" w:eastAsia="方正仿宋_GB2312" w:cs="Times New Roman"/>
          <w:bCs/>
          <w:color w:val="auto"/>
          <w:sz w:val="28"/>
          <w:szCs w:val="28"/>
          <w:lang w:val="en-US" w:eastAsia="zh-CN"/>
        </w:rPr>
        <w:t>确认</w:t>
      </w:r>
      <w:r>
        <w:rPr>
          <w:rFonts w:hint="default" w:ascii="Times New Roman" w:hAnsi="Times New Roman" w:eastAsia="方正仿宋_GB2312" w:cs="Times New Roman"/>
          <w:bCs/>
          <w:color w:val="auto"/>
          <w:sz w:val="28"/>
          <w:szCs w:val="28"/>
          <w:lang w:eastAsia="zh-CN"/>
        </w:rPr>
        <w:t>无误后，支付至合同价款的 100%。检测费用由甲方直接支付到乙方账户。</w:t>
      </w:r>
    </w:p>
    <w:p w14:paraId="3AB4DBC2">
      <w:pPr>
        <w:kinsoku/>
        <w:spacing w:line="240" w:lineRule="auto"/>
        <w:ind w:firstLine="560" w:firstLineChars="200"/>
        <w:rPr>
          <w:rFonts w:hint="default" w:ascii="Times New Roman" w:hAnsi="Times New Roman" w:eastAsia="方正仿宋_GB2312" w:cs="Times New Roman"/>
          <w:bCs/>
          <w:color w:val="auto"/>
          <w:sz w:val="28"/>
          <w:szCs w:val="28"/>
          <w:lang w:eastAsia="zh-CN"/>
        </w:rPr>
      </w:pPr>
      <w:r>
        <w:rPr>
          <w:rFonts w:hint="default" w:ascii="Times New Roman" w:hAnsi="Times New Roman" w:eastAsia="方正仿宋_GB2312" w:cs="Times New Roman"/>
          <w:bCs/>
          <w:color w:val="auto"/>
          <w:sz w:val="28"/>
          <w:szCs w:val="28"/>
          <w:lang w:eastAsia="zh-CN"/>
        </w:rPr>
        <w:t>3.原则上最终工程结算价款总金额应不能超过政府采购预算，若超过则由发包人与承包人协商并按照政府采购有关规定执行。承包人在投标报价时已视为充分考虑此风险。</w:t>
      </w:r>
    </w:p>
    <w:p w14:paraId="702662BD">
      <w:pPr>
        <w:kinsoku/>
        <w:spacing w:line="240" w:lineRule="auto"/>
        <w:ind w:firstLine="560" w:firstLineChars="200"/>
        <w:rPr>
          <w:rFonts w:hint="default" w:ascii="Times New Roman" w:hAnsi="Times New Roman" w:eastAsia="方正仿宋_GB2312" w:cs="Times New Roman"/>
          <w:bCs/>
          <w:color w:val="auto"/>
          <w:sz w:val="28"/>
          <w:szCs w:val="28"/>
          <w:lang w:eastAsia="zh-CN"/>
        </w:rPr>
      </w:pPr>
      <w:r>
        <w:rPr>
          <w:rFonts w:hint="default" w:ascii="Times New Roman" w:hAnsi="Times New Roman" w:eastAsia="方正仿宋_GB2312" w:cs="Times New Roman"/>
          <w:bCs/>
          <w:color w:val="auto"/>
          <w:sz w:val="28"/>
          <w:szCs w:val="28"/>
          <w:lang w:eastAsia="zh-CN"/>
        </w:rPr>
        <w:t>户    名：</w:t>
      </w:r>
      <w:r>
        <w:rPr>
          <w:rFonts w:hint="eastAsia" w:ascii="Times New Roman" w:hAnsi="Times New Roman" w:eastAsia="方正仿宋_GB2312" w:cs="Times New Roman"/>
          <w:bCs/>
          <w:color w:val="auto"/>
          <w:sz w:val="28"/>
          <w:szCs w:val="28"/>
          <w:u w:val="single"/>
          <w:lang w:val="en-US" w:eastAsia="zh-CN"/>
        </w:rPr>
        <w:t xml:space="preserve">                  </w:t>
      </w:r>
      <w:r>
        <w:rPr>
          <w:rFonts w:hint="default" w:ascii="Times New Roman" w:hAnsi="Times New Roman" w:eastAsia="方正仿宋_GB2312" w:cs="Times New Roman"/>
          <w:bCs/>
          <w:color w:val="auto"/>
          <w:sz w:val="28"/>
          <w:szCs w:val="28"/>
          <w:lang w:eastAsia="zh-CN"/>
        </w:rPr>
        <w:t xml:space="preserve"> </w:t>
      </w:r>
    </w:p>
    <w:p w14:paraId="34859FE2">
      <w:pPr>
        <w:kinsoku/>
        <w:spacing w:line="240" w:lineRule="auto"/>
        <w:ind w:firstLine="560" w:firstLineChars="200"/>
        <w:rPr>
          <w:rFonts w:hint="default" w:ascii="Times New Roman" w:hAnsi="Times New Roman" w:eastAsia="方正仿宋_GB2312" w:cs="Times New Roman"/>
          <w:bCs/>
          <w:color w:val="auto"/>
          <w:sz w:val="28"/>
          <w:szCs w:val="28"/>
          <w:lang w:eastAsia="zh-CN"/>
        </w:rPr>
      </w:pPr>
      <w:r>
        <w:rPr>
          <w:rFonts w:hint="default" w:ascii="Times New Roman" w:hAnsi="Times New Roman" w:eastAsia="方正仿宋_GB2312" w:cs="Times New Roman"/>
          <w:bCs/>
          <w:color w:val="auto"/>
          <w:sz w:val="28"/>
          <w:szCs w:val="28"/>
          <w:lang w:eastAsia="zh-CN"/>
        </w:rPr>
        <w:t>开户银行：</w:t>
      </w:r>
      <w:r>
        <w:rPr>
          <w:rFonts w:hint="eastAsia" w:ascii="Times New Roman" w:hAnsi="Times New Roman" w:eastAsia="方正仿宋_GB2312" w:cs="Times New Roman"/>
          <w:bCs/>
          <w:color w:val="auto"/>
          <w:sz w:val="28"/>
          <w:szCs w:val="28"/>
          <w:u w:val="single"/>
          <w:lang w:val="en-US" w:eastAsia="zh-CN"/>
        </w:rPr>
        <w:t xml:space="preserve">                  </w:t>
      </w:r>
      <w:r>
        <w:rPr>
          <w:rFonts w:hint="default" w:ascii="Times New Roman" w:hAnsi="Times New Roman" w:eastAsia="方正仿宋_GB2312" w:cs="Times New Roman"/>
          <w:bCs/>
          <w:color w:val="auto"/>
          <w:sz w:val="28"/>
          <w:szCs w:val="28"/>
          <w:lang w:eastAsia="zh-CN"/>
        </w:rPr>
        <w:t xml:space="preserve">  </w:t>
      </w:r>
    </w:p>
    <w:p w14:paraId="48133D15">
      <w:pPr>
        <w:kinsoku/>
        <w:spacing w:line="240" w:lineRule="auto"/>
        <w:ind w:firstLine="560" w:firstLineChars="200"/>
        <w:rPr>
          <w:rFonts w:hint="default" w:ascii="Times New Roman" w:hAnsi="Times New Roman" w:eastAsia="方正仿宋_GB2312" w:cs="Times New Roman"/>
          <w:b/>
          <w:color w:val="auto"/>
          <w:sz w:val="28"/>
          <w:szCs w:val="28"/>
          <w:lang w:eastAsia="zh-CN"/>
        </w:rPr>
      </w:pPr>
      <w:r>
        <w:rPr>
          <w:rFonts w:hint="default" w:ascii="Times New Roman" w:hAnsi="Times New Roman" w:eastAsia="方正仿宋_GB2312" w:cs="Times New Roman"/>
          <w:bCs/>
          <w:color w:val="auto"/>
          <w:sz w:val="28"/>
          <w:szCs w:val="28"/>
          <w:lang w:eastAsia="zh-CN"/>
        </w:rPr>
        <w:t>帐    号：</w:t>
      </w:r>
      <w:r>
        <w:rPr>
          <w:rFonts w:hint="eastAsia" w:ascii="Times New Roman" w:hAnsi="Times New Roman" w:eastAsia="方正仿宋_GB2312" w:cs="Times New Roman"/>
          <w:bCs/>
          <w:color w:val="auto"/>
          <w:sz w:val="28"/>
          <w:szCs w:val="28"/>
          <w:u w:val="single"/>
          <w:lang w:val="en-US" w:eastAsia="zh-CN"/>
        </w:rPr>
        <w:t xml:space="preserve">                  </w:t>
      </w:r>
      <w:r>
        <w:rPr>
          <w:rFonts w:hint="default" w:ascii="Times New Roman" w:hAnsi="Times New Roman" w:eastAsia="方正仿宋_GB2312" w:cs="Times New Roman"/>
          <w:bCs/>
          <w:color w:val="auto"/>
          <w:sz w:val="28"/>
          <w:szCs w:val="28"/>
          <w:lang w:eastAsia="zh-CN"/>
        </w:rPr>
        <w:t xml:space="preserve">  </w:t>
      </w:r>
    </w:p>
    <w:p w14:paraId="2D32996F">
      <w:pPr>
        <w:spacing w:line="240" w:lineRule="auto"/>
        <w:ind w:firstLine="562" w:firstLineChars="200"/>
        <w:rPr>
          <w:rFonts w:hint="default" w:ascii="Times New Roman" w:hAnsi="Times New Roman" w:eastAsia="方正仿宋_GB2312" w:cs="Times New Roman"/>
          <w:sz w:val="28"/>
          <w:szCs w:val="28"/>
          <w:lang w:eastAsia="zh-CN"/>
        </w:rPr>
      </w:pPr>
      <w:r>
        <w:rPr>
          <w:rFonts w:hint="default" w:ascii="Times New Roman" w:hAnsi="Times New Roman" w:eastAsia="方正仿宋_GB2312" w:cs="Times New Roman"/>
          <w:b/>
          <w:bCs/>
          <w:sz w:val="28"/>
          <w:szCs w:val="28"/>
          <w:lang w:eastAsia="zh-CN"/>
        </w:rPr>
        <w:t>八、争议的解决：</w:t>
      </w:r>
    </w:p>
    <w:p w14:paraId="2A9AE144">
      <w:pPr>
        <w:kinsoku/>
        <w:spacing w:line="240" w:lineRule="auto"/>
        <w:ind w:firstLine="560" w:firstLineChars="200"/>
        <w:rPr>
          <w:rFonts w:hint="default" w:ascii="Times New Roman" w:hAnsi="Times New Roman" w:eastAsia="方正仿宋_GB2312" w:cs="Times New Roman"/>
          <w:bCs/>
          <w:color w:val="auto"/>
          <w:sz w:val="28"/>
          <w:szCs w:val="28"/>
          <w:lang w:eastAsia="zh-CN"/>
        </w:rPr>
      </w:pPr>
      <w:r>
        <w:rPr>
          <w:rFonts w:hint="default" w:ascii="Times New Roman" w:hAnsi="Times New Roman" w:eastAsia="方正仿宋_GB2312" w:cs="Times New Roman"/>
          <w:bCs/>
          <w:color w:val="auto"/>
          <w:sz w:val="28"/>
          <w:szCs w:val="28"/>
          <w:lang w:eastAsia="zh-CN"/>
        </w:rPr>
        <w:t>（一）甲方对检测结果发生争议时，可由双方共同认可的检测机构复检；若对复检结果仍有异议，可由专家论证解决。复检检测结果确有问题的情况，由乙方承担损失及相应的检测费用。</w:t>
      </w:r>
    </w:p>
    <w:p w14:paraId="02DABBBF">
      <w:pPr>
        <w:kinsoku/>
        <w:spacing w:line="240" w:lineRule="auto"/>
        <w:ind w:firstLine="560" w:firstLineChars="200"/>
        <w:rPr>
          <w:rFonts w:hint="default" w:ascii="Times New Roman" w:hAnsi="Times New Roman" w:eastAsia="方正仿宋_GB2312" w:cs="Times New Roman"/>
          <w:bCs/>
          <w:color w:val="auto"/>
          <w:sz w:val="28"/>
          <w:szCs w:val="28"/>
          <w:lang w:eastAsia="zh-CN"/>
        </w:rPr>
      </w:pPr>
      <w:r>
        <w:rPr>
          <w:rFonts w:hint="default" w:ascii="Times New Roman" w:hAnsi="Times New Roman" w:eastAsia="方正仿宋_GB2312" w:cs="Times New Roman"/>
          <w:bCs/>
          <w:color w:val="auto"/>
          <w:sz w:val="28"/>
          <w:szCs w:val="28"/>
          <w:lang w:eastAsia="zh-CN"/>
        </w:rPr>
        <w:t>（二）因违反或终止合同而引起的对对方的损失和损害的赔偿，双方应协商解决；如未达成一致，可提交主管部门协调；如未能达成一致时，任何一方可向甲方所在地人民法院提起诉讼。</w:t>
      </w:r>
    </w:p>
    <w:p w14:paraId="22A0A2FA">
      <w:pPr>
        <w:spacing w:line="240" w:lineRule="auto"/>
        <w:ind w:firstLine="562" w:firstLineChars="200"/>
        <w:rPr>
          <w:rFonts w:hint="default" w:ascii="Times New Roman" w:hAnsi="Times New Roman" w:eastAsia="方正仿宋_GB2312" w:cs="Times New Roman"/>
          <w:b/>
          <w:bCs/>
          <w:sz w:val="28"/>
          <w:szCs w:val="28"/>
          <w:lang w:eastAsia="zh-CN"/>
        </w:rPr>
      </w:pPr>
      <w:r>
        <w:rPr>
          <w:rFonts w:hint="default" w:ascii="Times New Roman" w:hAnsi="Times New Roman" w:eastAsia="方正仿宋_GB2312" w:cs="Times New Roman"/>
          <w:b/>
          <w:bCs/>
          <w:sz w:val="28"/>
          <w:szCs w:val="28"/>
          <w:lang w:eastAsia="zh-CN"/>
        </w:rPr>
        <w:t>九、双方的其它约定：</w:t>
      </w:r>
    </w:p>
    <w:p w14:paraId="5D3D6187">
      <w:pPr>
        <w:kinsoku/>
        <w:spacing w:line="240" w:lineRule="auto"/>
        <w:ind w:firstLine="560" w:firstLineChars="200"/>
        <w:rPr>
          <w:rFonts w:hint="default" w:ascii="Times New Roman" w:hAnsi="Times New Roman" w:eastAsia="方正仿宋_GB2312" w:cs="Times New Roman"/>
          <w:bCs/>
          <w:color w:val="auto"/>
          <w:sz w:val="28"/>
          <w:szCs w:val="28"/>
          <w:lang w:eastAsia="zh-CN"/>
        </w:rPr>
      </w:pPr>
      <w:r>
        <w:rPr>
          <w:rFonts w:hint="default" w:ascii="Times New Roman" w:hAnsi="Times New Roman" w:eastAsia="方正仿宋_GB2312" w:cs="Times New Roman"/>
          <w:bCs/>
          <w:color w:val="auto"/>
          <w:sz w:val="28"/>
          <w:szCs w:val="28"/>
          <w:lang w:eastAsia="zh-CN"/>
        </w:rPr>
        <w:t>1、本合同一式6份，具有同等法律效力，甲方3份，乙方3份。</w:t>
      </w:r>
    </w:p>
    <w:p w14:paraId="125D95C0">
      <w:pPr>
        <w:kinsoku/>
        <w:spacing w:line="240" w:lineRule="auto"/>
        <w:ind w:firstLine="560" w:firstLineChars="200"/>
        <w:rPr>
          <w:rFonts w:hint="default" w:ascii="Times New Roman" w:hAnsi="Times New Roman" w:eastAsia="方正仿宋_GB2312" w:cs="Times New Roman"/>
          <w:bCs/>
          <w:color w:val="auto"/>
          <w:sz w:val="28"/>
          <w:szCs w:val="28"/>
          <w:lang w:eastAsia="zh-CN"/>
        </w:rPr>
      </w:pPr>
      <w:r>
        <w:rPr>
          <w:rFonts w:hint="default" w:ascii="Times New Roman" w:hAnsi="Times New Roman" w:eastAsia="方正仿宋_GB2312" w:cs="Times New Roman"/>
          <w:bCs/>
          <w:color w:val="auto"/>
          <w:sz w:val="28"/>
          <w:szCs w:val="28"/>
          <w:lang w:eastAsia="zh-CN"/>
        </w:rPr>
        <w:t>2、双方应严格履行本合同，如遇未尽事宜，甲乙双方应进行友好协商解决或补签协议。</w:t>
      </w:r>
    </w:p>
    <w:p w14:paraId="5C6D10F4">
      <w:pPr>
        <w:kinsoku/>
        <w:spacing w:line="240" w:lineRule="auto"/>
        <w:ind w:firstLine="560" w:firstLineChars="200"/>
        <w:rPr>
          <w:rFonts w:hint="default" w:ascii="Times New Roman" w:hAnsi="Times New Roman" w:eastAsia="方正仿宋_GB2312" w:cs="Times New Roman"/>
          <w:bCs/>
          <w:color w:val="auto"/>
          <w:sz w:val="28"/>
          <w:szCs w:val="28"/>
          <w:lang w:eastAsia="zh-CN"/>
        </w:rPr>
      </w:pPr>
      <w:r>
        <w:rPr>
          <w:rFonts w:hint="default" w:ascii="Times New Roman" w:hAnsi="Times New Roman" w:eastAsia="方正仿宋_GB2312" w:cs="Times New Roman"/>
          <w:bCs/>
          <w:color w:val="auto"/>
          <w:sz w:val="28"/>
          <w:szCs w:val="28"/>
          <w:lang w:eastAsia="zh-CN"/>
        </w:rPr>
        <w:t>3、本合同后附乙方《报价一览表》等报价资料。</w:t>
      </w:r>
    </w:p>
    <w:p w14:paraId="57E209D4">
      <w:pPr>
        <w:kinsoku/>
        <w:spacing w:line="360" w:lineRule="auto"/>
        <w:ind w:firstLine="480" w:firstLineChars="200"/>
        <w:rPr>
          <w:rFonts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br w:type="page"/>
      </w:r>
    </w:p>
    <w:p w14:paraId="3097D896">
      <w:pPr>
        <w:spacing w:line="560" w:lineRule="exact"/>
        <w:rPr>
          <w:rFonts w:ascii="仿宋" w:hAnsi="仿宋" w:eastAsia="仿宋" w:cs="仿宋"/>
          <w:sz w:val="28"/>
          <w:szCs w:val="28"/>
        </w:rPr>
      </w:pPr>
      <w:r>
        <w:rPr>
          <w:rFonts w:hint="eastAsia" w:ascii="仿宋" w:hAnsi="仿宋" w:eastAsia="仿宋" w:cs="仿宋"/>
          <w:sz w:val="28"/>
          <w:szCs w:val="28"/>
          <w:lang w:eastAsia="zh-CN"/>
        </w:rPr>
        <w:t>（此页无正文）</w:t>
      </w:r>
    </w:p>
    <w:tbl>
      <w:tblPr>
        <w:tblStyle w:val="6"/>
        <w:tblW w:w="10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53"/>
        <w:gridCol w:w="4820"/>
      </w:tblGrid>
      <w:tr w14:paraId="28693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53" w:type="dxa"/>
            <w:vAlign w:val="center"/>
          </w:tcPr>
          <w:p w14:paraId="3195A787">
            <w:pPr>
              <w:keepNext w:val="0"/>
              <w:keepLines w:val="0"/>
              <w:widowControl w:val="0"/>
              <w:suppressLineNumbers w:val="0"/>
              <w:kinsoku/>
              <w:spacing w:before="0" w:beforeAutospacing="0" w:after="0" w:afterAutospacing="0" w:line="360" w:lineRule="auto"/>
              <w:ind w:left="0" w:leftChars="0" w:right="0" w:rightChars="0" w:firstLine="0" w:firstLineChars="0"/>
              <w:jc w:val="center"/>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甲 方</w:t>
            </w:r>
          </w:p>
        </w:tc>
        <w:tc>
          <w:tcPr>
            <w:tcW w:w="4820" w:type="dxa"/>
            <w:vAlign w:val="center"/>
          </w:tcPr>
          <w:p w14:paraId="47B14AB3">
            <w:pPr>
              <w:keepNext w:val="0"/>
              <w:keepLines w:val="0"/>
              <w:widowControl w:val="0"/>
              <w:suppressLineNumbers w:val="0"/>
              <w:kinsoku/>
              <w:spacing w:before="0" w:beforeAutospacing="0" w:after="0" w:afterAutospacing="0" w:line="360" w:lineRule="auto"/>
              <w:ind w:left="0" w:leftChars="0" w:right="0" w:rightChars="0" w:firstLine="0" w:firstLineChars="0"/>
              <w:jc w:val="center"/>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乙 方</w:t>
            </w:r>
          </w:p>
        </w:tc>
      </w:tr>
      <w:tr w14:paraId="455CD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8" w:hRule="atLeast"/>
          <w:jc w:val="center"/>
        </w:trPr>
        <w:tc>
          <w:tcPr>
            <w:tcW w:w="5353" w:type="dxa"/>
          </w:tcPr>
          <w:p w14:paraId="2B414395">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采购人：</w:t>
            </w:r>
            <w:r>
              <w:rPr>
                <w:rFonts w:hint="default" w:ascii="仿宋" w:hAnsi="仿宋" w:eastAsia="仿宋" w:cs="仿宋"/>
                <w:bCs/>
                <w:color w:val="auto"/>
                <w:sz w:val="24"/>
                <w:szCs w:val="24"/>
                <w:lang w:eastAsia="zh-CN"/>
              </w:rPr>
              <w:t xml:space="preserve"> </w:t>
            </w:r>
          </w:p>
        </w:tc>
        <w:tc>
          <w:tcPr>
            <w:tcW w:w="4820" w:type="dxa"/>
          </w:tcPr>
          <w:p w14:paraId="094BD475">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val="en-US" w:eastAsia="zh-CN"/>
              </w:rPr>
              <w:t>成交</w:t>
            </w:r>
            <w:r>
              <w:rPr>
                <w:rFonts w:hint="eastAsia" w:ascii="仿宋" w:hAnsi="仿宋" w:eastAsia="仿宋" w:cs="仿宋"/>
                <w:bCs/>
                <w:color w:val="auto"/>
                <w:sz w:val="24"/>
                <w:szCs w:val="24"/>
                <w:lang w:eastAsia="zh-CN"/>
              </w:rPr>
              <w:t>供应商：</w:t>
            </w:r>
            <w:r>
              <w:rPr>
                <w:rFonts w:hint="default" w:ascii="仿宋" w:hAnsi="仿宋" w:eastAsia="仿宋" w:cs="仿宋"/>
                <w:bCs/>
                <w:color w:val="auto"/>
                <w:sz w:val="24"/>
                <w:szCs w:val="24"/>
                <w:lang w:eastAsia="zh-CN"/>
              </w:rPr>
              <w:t xml:space="preserve"> </w:t>
            </w:r>
          </w:p>
          <w:p w14:paraId="742C0EC0">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p>
          <w:p w14:paraId="61D5CBE9">
            <w:pPr>
              <w:pStyle w:val="3"/>
              <w:keepNext w:val="0"/>
              <w:keepLines w:val="0"/>
              <w:widowControl w:val="0"/>
              <w:suppressLineNumbers w:val="0"/>
              <w:spacing w:before="0" w:beforeAutospacing="0" w:afterAutospacing="0"/>
              <w:ind w:left="1470" w:right="1470"/>
              <w:jc w:val="both"/>
              <w:rPr>
                <w:rFonts w:hint="default"/>
                <w:szCs w:val="20"/>
                <w:lang w:eastAsia="zh-CN"/>
              </w:rPr>
            </w:pPr>
          </w:p>
        </w:tc>
      </w:tr>
      <w:tr w14:paraId="1BE7A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5353" w:type="dxa"/>
            <w:shd w:val="clear" w:color="auto" w:fill="auto"/>
            <w:vAlign w:val="center"/>
          </w:tcPr>
          <w:p w14:paraId="516A6FDF">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法定代表人</w:t>
            </w:r>
          </w:p>
          <w:p w14:paraId="520B22C9">
            <w:pPr>
              <w:keepNext w:val="0"/>
              <w:keepLines w:val="0"/>
              <w:widowControl w:val="0"/>
              <w:suppressLineNumbers w:val="0"/>
              <w:kinsoku/>
              <w:spacing w:before="0" w:beforeAutospacing="0" w:after="0" w:afterAutospacing="0" w:line="360" w:lineRule="auto"/>
              <w:ind w:left="0" w:right="0"/>
              <w:jc w:val="both"/>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或授权委托人：</w:t>
            </w:r>
          </w:p>
          <w:p w14:paraId="35BD01EF">
            <w:pPr>
              <w:keepNext w:val="0"/>
              <w:keepLines w:val="0"/>
              <w:widowControl w:val="0"/>
              <w:suppressLineNumbers w:val="0"/>
              <w:kinsoku/>
              <w:spacing w:before="0" w:beforeAutospacing="0" w:after="0" w:afterAutospacing="0" w:line="360" w:lineRule="auto"/>
              <w:ind w:left="0" w:right="0"/>
              <w:jc w:val="both"/>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签字或盖章</w:t>
            </w:r>
            <w:r>
              <w:rPr>
                <w:rFonts w:hint="eastAsia" w:ascii="仿宋" w:hAnsi="仿宋" w:eastAsia="仿宋" w:cs="仿宋"/>
                <w:bCs/>
                <w:color w:val="auto"/>
                <w:sz w:val="24"/>
                <w:szCs w:val="24"/>
                <w:lang w:eastAsia="zh-CN"/>
              </w:rPr>
              <w:t>）</w:t>
            </w:r>
          </w:p>
        </w:tc>
        <w:tc>
          <w:tcPr>
            <w:tcW w:w="4820" w:type="dxa"/>
            <w:shd w:val="clear" w:color="auto" w:fill="auto"/>
            <w:vAlign w:val="center"/>
          </w:tcPr>
          <w:p w14:paraId="4BF10BF8">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法定代表人</w:t>
            </w:r>
          </w:p>
          <w:p w14:paraId="6E05A180">
            <w:pPr>
              <w:keepNext w:val="0"/>
              <w:keepLines w:val="0"/>
              <w:widowControl w:val="0"/>
              <w:suppressLineNumbers w:val="0"/>
              <w:kinsoku/>
              <w:spacing w:before="0" w:beforeAutospacing="0" w:after="0" w:afterAutospacing="0" w:line="360" w:lineRule="auto"/>
              <w:ind w:left="0" w:right="0"/>
              <w:jc w:val="both"/>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或授权委托人：</w:t>
            </w:r>
          </w:p>
          <w:p w14:paraId="0AB2484F">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签字或盖章</w:t>
            </w:r>
            <w:r>
              <w:rPr>
                <w:rFonts w:hint="eastAsia" w:ascii="仿宋" w:hAnsi="仿宋" w:eastAsia="仿宋" w:cs="仿宋"/>
                <w:bCs/>
                <w:color w:val="auto"/>
                <w:sz w:val="24"/>
                <w:szCs w:val="24"/>
                <w:lang w:eastAsia="zh-CN"/>
              </w:rPr>
              <w:t>）</w:t>
            </w:r>
          </w:p>
        </w:tc>
      </w:tr>
      <w:tr w14:paraId="5D368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5353" w:type="dxa"/>
            <w:shd w:val="clear" w:color="auto" w:fill="auto"/>
            <w:vAlign w:val="center"/>
          </w:tcPr>
          <w:p w14:paraId="445847BB">
            <w:pPr>
              <w:keepNext w:val="0"/>
              <w:keepLines w:val="0"/>
              <w:widowControl w:val="0"/>
              <w:suppressLineNumbers w:val="0"/>
              <w:kinsoku/>
              <w:spacing w:before="0" w:beforeAutospacing="0" w:after="0" w:afterAutospacing="0" w:line="360" w:lineRule="auto"/>
              <w:ind w:left="0" w:right="0"/>
              <w:jc w:val="both"/>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经办人：</w:t>
            </w:r>
          </w:p>
          <w:p w14:paraId="37B03A1F">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签字</w:t>
            </w:r>
            <w:r>
              <w:rPr>
                <w:rFonts w:hint="eastAsia" w:ascii="仿宋" w:hAnsi="仿宋" w:eastAsia="仿宋" w:cs="仿宋"/>
                <w:bCs/>
                <w:color w:val="auto"/>
                <w:sz w:val="24"/>
                <w:szCs w:val="24"/>
                <w:lang w:eastAsia="zh-CN"/>
              </w:rPr>
              <w:t>）</w:t>
            </w:r>
          </w:p>
        </w:tc>
        <w:tc>
          <w:tcPr>
            <w:tcW w:w="4820" w:type="dxa"/>
            <w:shd w:val="clear" w:color="auto" w:fill="auto"/>
            <w:vAlign w:val="center"/>
          </w:tcPr>
          <w:p w14:paraId="61C4020E">
            <w:pPr>
              <w:keepNext w:val="0"/>
              <w:keepLines w:val="0"/>
              <w:widowControl w:val="0"/>
              <w:suppressLineNumbers w:val="0"/>
              <w:kinsoku/>
              <w:spacing w:before="0" w:beforeAutospacing="0" w:after="0" w:afterAutospacing="0" w:line="360" w:lineRule="auto"/>
              <w:ind w:left="0" w:right="0"/>
              <w:jc w:val="both"/>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经办人：</w:t>
            </w:r>
          </w:p>
          <w:p w14:paraId="0C8BBE6A">
            <w:pPr>
              <w:keepNext w:val="0"/>
              <w:keepLines w:val="0"/>
              <w:widowControl w:val="0"/>
              <w:suppressLineNumbers w:val="0"/>
              <w:kinsoku/>
              <w:spacing w:before="0" w:beforeAutospacing="0" w:after="0" w:afterAutospacing="0" w:line="360" w:lineRule="auto"/>
              <w:ind w:left="0" w:right="0"/>
              <w:jc w:val="both"/>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签字</w:t>
            </w:r>
            <w:r>
              <w:rPr>
                <w:rFonts w:hint="eastAsia" w:ascii="仿宋" w:hAnsi="仿宋" w:eastAsia="仿宋" w:cs="仿宋"/>
                <w:bCs/>
                <w:color w:val="auto"/>
                <w:sz w:val="24"/>
                <w:szCs w:val="24"/>
                <w:lang w:eastAsia="zh-CN"/>
              </w:rPr>
              <w:t>）</w:t>
            </w:r>
            <w:bookmarkStart w:id="0" w:name="_GoBack"/>
            <w:bookmarkEnd w:id="0"/>
          </w:p>
        </w:tc>
      </w:tr>
      <w:tr w14:paraId="5A77E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353" w:type="dxa"/>
            <w:vAlign w:val="center"/>
          </w:tcPr>
          <w:p w14:paraId="74AB54D2">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地址：</w:t>
            </w:r>
            <w:r>
              <w:rPr>
                <w:rFonts w:hint="default" w:ascii="仿宋" w:hAnsi="仿宋" w:eastAsia="仿宋" w:cs="仿宋"/>
                <w:bCs/>
                <w:color w:val="auto"/>
                <w:sz w:val="24"/>
                <w:szCs w:val="24"/>
                <w:lang w:eastAsia="zh-CN"/>
              </w:rPr>
              <w:t xml:space="preserve"> </w:t>
            </w:r>
          </w:p>
        </w:tc>
        <w:tc>
          <w:tcPr>
            <w:tcW w:w="4820" w:type="dxa"/>
            <w:vAlign w:val="center"/>
          </w:tcPr>
          <w:p w14:paraId="6ECBE747">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地址：</w:t>
            </w:r>
            <w:r>
              <w:rPr>
                <w:rFonts w:hint="default" w:ascii="仿宋" w:hAnsi="仿宋" w:eastAsia="仿宋" w:cs="仿宋"/>
                <w:bCs/>
                <w:color w:val="auto"/>
                <w:sz w:val="24"/>
                <w:szCs w:val="24"/>
                <w:lang w:eastAsia="zh-CN"/>
              </w:rPr>
              <w:t xml:space="preserve"> </w:t>
            </w:r>
          </w:p>
        </w:tc>
      </w:tr>
      <w:tr w14:paraId="35C93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353" w:type="dxa"/>
            <w:vAlign w:val="center"/>
          </w:tcPr>
          <w:p w14:paraId="13D7C384">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邮编：</w:t>
            </w:r>
          </w:p>
        </w:tc>
        <w:tc>
          <w:tcPr>
            <w:tcW w:w="4820" w:type="dxa"/>
            <w:vAlign w:val="center"/>
          </w:tcPr>
          <w:p w14:paraId="57CFEBC1">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邮编：</w:t>
            </w:r>
          </w:p>
        </w:tc>
      </w:tr>
      <w:tr w14:paraId="46116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353" w:type="dxa"/>
            <w:vAlign w:val="center"/>
          </w:tcPr>
          <w:p w14:paraId="27774C14">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电话：</w:t>
            </w:r>
          </w:p>
        </w:tc>
        <w:tc>
          <w:tcPr>
            <w:tcW w:w="4820" w:type="dxa"/>
            <w:vAlign w:val="center"/>
          </w:tcPr>
          <w:p w14:paraId="3E6B3795">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电话：</w:t>
            </w:r>
          </w:p>
        </w:tc>
      </w:tr>
      <w:tr w14:paraId="77EF2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353" w:type="dxa"/>
            <w:vAlign w:val="center"/>
          </w:tcPr>
          <w:p w14:paraId="6D2CEA98">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传真：</w:t>
            </w:r>
          </w:p>
        </w:tc>
        <w:tc>
          <w:tcPr>
            <w:tcW w:w="4820" w:type="dxa"/>
            <w:vAlign w:val="center"/>
          </w:tcPr>
          <w:p w14:paraId="583E6CBF">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传真：</w:t>
            </w:r>
          </w:p>
        </w:tc>
      </w:tr>
      <w:tr w14:paraId="31C3D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353" w:type="dxa"/>
            <w:vAlign w:val="center"/>
          </w:tcPr>
          <w:p w14:paraId="586B66AD">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开户银行：</w:t>
            </w:r>
          </w:p>
        </w:tc>
        <w:tc>
          <w:tcPr>
            <w:tcW w:w="4820" w:type="dxa"/>
            <w:vAlign w:val="center"/>
          </w:tcPr>
          <w:p w14:paraId="164A80C5">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开户银行：</w:t>
            </w:r>
            <w:r>
              <w:rPr>
                <w:rFonts w:hint="default" w:ascii="仿宋" w:hAnsi="仿宋" w:eastAsia="仿宋" w:cs="仿宋"/>
                <w:bCs/>
                <w:color w:val="auto"/>
                <w:sz w:val="24"/>
                <w:szCs w:val="24"/>
                <w:lang w:eastAsia="zh-CN"/>
              </w:rPr>
              <w:t xml:space="preserve"> </w:t>
            </w:r>
          </w:p>
        </w:tc>
      </w:tr>
      <w:tr w14:paraId="79901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353" w:type="dxa"/>
            <w:vAlign w:val="center"/>
          </w:tcPr>
          <w:p w14:paraId="575CCA5B">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rPr>
            </w:pPr>
            <w:r>
              <w:rPr>
                <w:rFonts w:hint="eastAsia" w:ascii="仿宋" w:hAnsi="仿宋" w:eastAsia="仿宋" w:cs="仿宋"/>
                <w:bCs/>
                <w:color w:val="auto"/>
                <w:sz w:val="24"/>
                <w:szCs w:val="24"/>
                <w:lang w:eastAsia="zh-CN"/>
              </w:rPr>
              <w:t>账号：</w:t>
            </w:r>
          </w:p>
        </w:tc>
        <w:tc>
          <w:tcPr>
            <w:tcW w:w="4820" w:type="dxa"/>
            <w:vAlign w:val="center"/>
          </w:tcPr>
          <w:p w14:paraId="7980D29F">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账号：</w:t>
            </w:r>
          </w:p>
        </w:tc>
      </w:tr>
      <w:tr w14:paraId="0DE32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353" w:type="dxa"/>
            <w:vAlign w:val="center"/>
          </w:tcPr>
          <w:p w14:paraId="5C0DE31C">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日期：    年   月   日</w:t>
            </w:r>
          </w:p>
        </w:tc>
        <w:tc>
          <w:tcPr>
            <w:tcW w:w="4820" w:type="dxa"/>
            <w:vAlign w:val="center"/>
          </w:tcPr>
          <w:p w14:paraId="5449AD01">
            <w:pPr>
              <w:keepNext w:val="0"/>
              <w:keepLines w:val="0"/>
              <w:widowControl w:val="0"/>
              <w:suppressLineNumbers w:val="0"/>
              <w:kinsoku/>
              <w:spacing w:before="0" w:beforeAutospacing="0" w:after="0" w:afterAutospacing="0" w:line="360" w:lineRule="auto"/>
              <w:ind w:left="0" w:right="0"/>
              <w:jc w:val="both"/>
              <w:rPr>
                <w:rFonts w:hint="default"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日期：   年   月   日</w:t>
            </w:r>
          </w:p>
        </w:tc>
      </w:tr>
    </w:tbl>
    <w:p w14:paraId="519A7E4D">
      <w:pPr>
        <w:rPr>
          <w:rFonts w:ascii="仿宋" w:hAnsi="仿宋" w:eastAsia="仿宋" w:cs="仿宋"/>
        </w:rPr>
      </w:pPr>
    </w:p>
    <w:p w14:paraId="0AF62C7D">
      <w:pPr>
        <w:pStyle w:val="10"/>
        <w:rPr>
          <w:rFonts w:hint="eastAsia" w:ascii="仿宋_GB2312" w:hAnsi="仿宋_GB2312" w:eastAsia="仿宋_GB2312" w:cs="仿宋_GB2312"/>
          <w:lang w:val="en-US" w:eastAsia="zh-CN"/>
        </w:rPr>
      </w:pPr>
    </w:p>
    <w:p w14:paraId="1DB812EA">
      <w:pPr>
        <w:rPr>
          <w:highlight w:val="none"/>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9F475737-9F3B-48E8-A01A-227FD332C23B}"/>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embedRegular r:id="rId2" w:fontKey="{47276B78-2464-4C32-87AB-E5F597FA8DD9}"/>
  </w:font>
  <w:font w:name="方正仿宋_GB2312">
    <w:panose1 w:val="02000000000000000000"/>
    <w:charset w:val="86"/>
    <w:family w:val="auto"/>
    <w:pitch w:val="default"/>
    <w:sig w:usb0="A00002BF" w:usb1="184F6CFA" w:usb2="00000012" w:usb3="00000000" w:csb0="00040001" w:csb1="00000000"/>
    <w:embedRegular r:id="rId3" w:fontKey="{6D8C8B4B-31B2-4586-89FD-B10F0F63EA79}"/>
  </w:font>
  <w:font w:name="仿宋_GB2312">
    <w:panose1 w:val="02010609030101010101"/>
    <w:charset w:val="86"/>
    <w:family w:val="modern"/>
    <w:pitch w:val="default"/>
    <w:sig w:usb0="00000001" w:usb1="080E0000" w:usb2="00000000" w:usb3="00000000" w:csb0="00040000" w:csb1="00000000"/>
    <w:embedRegular r:id="rId4" w:fontKey="{FFFB423F-2DEC-47F1-B75B-AB0DD282FF7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76CC3">
    <w:pPr>
      <w:pStyle w:val="4"/>
      <w:tabs>
        <w:tab w:val="center" w:pos="4487"/>
        <w:tab w:val="clear" w:pos="4153"/>
      </w:tabs>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76629891">
                          <w:pPr>
                            <w:rPr>
                              <w:rFonts w:eastAsia="宋体"/>
                              <w:lang w:eastAsia="zh-C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6629891">
                    <w:pPr>
                      <w:rPr>
                        <w:rFonts w:eastAsia="宋体"/>
                        <w:lang w:eastAsia="zh-CN"/>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16A326"/>
    <w:multiLevelType w:val="singleLevel"/>
    <w:tmpl w:val="CF16A32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72182A"/>
    <w:rsid w:val="21FB5F40"/>
    <w:rsid w:val="2372182A"/>
    <w:rsid w:val="3B7134C8"/>
    <w:rsid w:val="3EBA6D5D"/>
    <w:rsid w:val="420414D8"/>
    <w:rsid w:val="75EA6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Arial Unicode MS" w:hAnsi="Arial Unicode MS" w:eastAsia="宋体" w:cs="Arial Unicode MS"/>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cs="Times New Roman"/>
      <w:color w:val="993300"/>
      <w:kern w:val="0"/>
      <w:sz w:val="24"/>
    </w:rPr>
  </w:style>
  <w:style w:type="paragraph" w:styleId="3">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4">
    <w:name w:val="footer"/>
    <w:basedOn w:val="1"/>
    <w:qFormat/>
    <w:uiPriority w:val="0"/>
    <w:pPr>
      <w:tabs>
        <w:tab w:val="center" w:pos="4153"/>
        <w:tab w:val="right" w:pos="8306"/>
      </w:tabs>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Body text|1"/>
    <w:basedOn w:val="1"/>
    <w:qFormat/>
    <w:uiPriority w:val="0"/>
    <w:pPr>
      <w:spacing w:line="386" w:lineRule="auto"/>
      <w:ind w:firstLine="400"/>
      <w:jc w:val="left"/>
    </w:pPr>
    <w:rPr>
      <w:rFonts w:ascii="宋体" w:hAnsi="宋体" w:cs="宋体"/>
      <w:kern w:val="0"/>
      <w:sz w:val="30"/>
      <w:szCs w:val="30"/>
      <w:lang w:val="zh-TW" w:eastAsia="zh-TW" w:bidi="zh-TW"/>
    </w:rPr>
  </w:style>
  <w:style w:type="paragraph" w:styleId="9">
    <w:name w:val="List Paragraph"/>
    <w:basedOn w:val="1"/>
    <w:autoRedefine/>
    <w:unhideWhenUsed/>
    <w:qFormat/>
    <w:uiPriority w:val="99"/>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3012</Words>
  <Characters>3083</Characters>
  <Lines>0</Lines>
  <Paragraphs>0</Paragraphs>
  <TotalTime>0</TotalTime>
  <ScaleCrop>false</ScaleCrop>
  <LinksUpToDate>false</LinksUpToDate>
  <CharactersWithSpaces>3602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2025-05-09T06:35:00Z</dcterms:created>
  <dc:creator>Fu_______</dc:creator>
  <cp:lastModifiedBy>Fu_______</cp:lastModifiedBy>
  <dcterms:modified xsi:type="dcterms:W3CDTF">2025-07-21T08:51:33Z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CDEAC22C03794A3B80D29F2B5291E76F_11</vt:lpwstr>
  </property>
  <property fmtid="{D5CDD505-2E9C-101B-9397-08002B2CF9AE}" pid="4" name="KSOTemplateDocerSaveRecord">
    <vt:lpwstr>eyJoZGlkIjoiZGIwYWVlMTkzYTc1YzcwOTM3MTFhMjM3NDA3M2NlMDAiLCJ1c2VySWQiOiI3NDA5MTM0MjcifQ==</vt:lpwstr>
  </property>
</Properties>
</file>