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E8E96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甲方：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西安市儿童医院</w:t>
      </w:r>
    </w:p>
    <w:p w14:paraId="7180E29C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甲方地址：西安市莲湖区西举院巷69号</w:t>
      </w:r>
    </w:p>
    <w:p w14:paraId="78827DDE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甲方联系人：</w:t>
      </w:r>
    </w:p>
    <w:p w14:paraId="4123AFF3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乙方：</w:t>
      </w:r>
    </w:p>
    <w:p w14:paraId="1121D253" w14:textId="77777777" w:rsidR="001A088A" w:rsidRDefault="001A088A" w:rsidP="001A088A">
      <w:pPr>
        <w:spacing w:line="360" w:lineRule="auto"/>
        <w:ind w:leftChars="228" w:left="1679" w:hangingChars="500" w:hanging="12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乙方地址：</w:t>
      </w:r>
    </w:p>
    <w:p w14:paraId="598E73D9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乙方联系人：</w:t>
      </w:r>
    </w:p>
    <w:p w14:paraId="48FF206D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sz w:val="24"/>
        </w:rPr>
        <w:t>甲方所需货物，按照政府采购程序组织竞争性谈判，确定乙方为成交供应商。依据《中华人民共和国政府采购法》、《中华人民共和国招标投标法》、《中华人民共和国</w:t>
      </w:r>
      <w:r>
        <w:rPr>
          <w:rFonts w:ascii="宋体" w:hAnsi="宋体" w:cs="宋体" w:hint="eastAsia"/>
          <w:color w:val="000000"/>
          <w:sz w:val="24"/>
        </w:rPr>
        <w:t>民法典</w:t>
      </w:r>
      <w:r>
        <w:rPr>
          <w:rFonts w:ascii="宋体" w:hAnsi="宋体" w:cs="宋体" w:hint="eastAsia"/>
          <w:sz w:val="24"/>
        </w:rPr>
        <w:t>》以及采购文件、成交供应商响应文件、成交通知书，经甲、乙双方协商，达成如下条款。</w:t>
      </w:r>
    </w:p>
    <w:p w14:paraId="7E8BD235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一、合同标的物内容及数量</w:t>
      </w:r>
    </w:p>
    <w:tbl>
      <w:tblPr>
        <w:tblW w:w="92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779"/>
        <w:gridCol w:w="1559"/>
        <w:gridCol w:w="1559"/>
        <w:gridCol w:w="1363"/>
        <w:gridCol w:w="1559"/>
      </w:tblGrid>
      <w:tr w:rsidR="001A088A" w14:paraId="2A1602A8" w14:textId="77777777" w:rsidTr="004C7903">
        <w:trPr>
          <w:trHeight w:val="536"/>
          <w:jc w:val="center"/>
        </w:trPr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2893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2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69D7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货物名称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4029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生产厂家（品牌）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43AE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规格型号</w:t>
            </w:r>
          </w:p>
        </w:tc>
        <w:tc>
          <w:tcPr>
            <w:tcW w:w="13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3B70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单价/元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D5E744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1A088A" w14:paraId="62E3ECA9" w14:textId="77777777" w:rsidTr="004C7903">
        <w:trPr>
          <w:trHeight w:val="624"/>
          <w:jc w:val="center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B0B0" w14:textId="77777777" w:rsidR="001A088A" w:rsidRDefault="001A088A" w:rsidP="004C790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189E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4694" w14:textId="77777777" w:rsidR="001A088A" w:rsidRDefault="001A088A" w:rsidP="004C790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8C28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C60E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BD3AA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A088A" w14:paraId="15154F43" w14:textId="77777777" w:rsidTr="004C7903">
        <w:trPr>
          <w:trHeight w:val="624"/>
          <w:jc w:val="center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E94F" w14:textId="77777777" w:rsidR="001A088A" w:rsidRDefault="001A088A" w:rsidP="004C790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5457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62E0" w14:textId="77777777" w:rsidR="001A088A" w:rsidRDefault="001A088A" w:rsidP="004C790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9FA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B40D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C3475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A088A" w14:paraId="4F66B896" w14:textId="77777777" w:rsidTr="004C7903">
        <w:trPr>
          <w:trHeight w:val="624"/>
          <w:jc w:val="center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8040" w14:textId="77777777" w:rsidR="001A088A" w:rsidRDefault="001A088A" w:rsidP="004C790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F8F6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A374" w14:textId="77777777" w:rsidR="001A088A" w:rsidRDefault="001A088A" w:rsidP="004C790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4174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CE57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BC4B8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A088A" w14:paraId="6FF9D73B" w14:textId="77777777" w:rsidTr="004C7903">
        <w:trPr>
          <w:trHeight w:val="624"/>
          <w:jc w:val="center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21FE" w14:textId="77777777" w:rsidR="001A088A" w:rsidRDefault="001A088A" w:rsidP="004C790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DC66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07B3" w14:textId="77777777" w:rsidR="001A088A" w:rsidRDefault="001A088A" w:rsidP="004C790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4547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9A2C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D5A9C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A088A" w14:paraId="37EE5136" w14:textId="77777777" w:rsidTr="004C7903">
        <w:trPr>
          <w:trHeight w:val="624"/>
          <w:jc w:val="center"/>
        </w:trPr>
        <w:tc>
          <w:tcPr>
            <w:tcW w:w="4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D3FD" w14:textId="77777777" w:rsidR="001A088A" w:rsidRDefault="001A088A" w:rsidP="004C7903">
            <w:pPr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7DEE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F851" w14:textId="77777777" w:rsidR="001A088A" w:rsidRDefault="001A088A" w:rsidP="004C790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01C9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4500" w14:textId="77777777" w:rsidR="001A088A" w:rsidRDefault="001A088A" w:rsidP="004C7903">
            <w:pPr>
              <w:spacing w:line="276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3DE7B1" w14:textId="77777777" w:rsidR="001A088A" w:rsidRDefault="001A088A" w:rsidP="004C7903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4CAE4B46" w14:textId="77777777" w:rsidR="001A088A" w:rsidRDefault="001A088A" w:rsidP="001A088A">
      <w:pPr>
        <w:tabs>
          <w:tab w:val="left" w:pos="480"/>
        </w:tabs>
        <w:spacing w:line="360" w:lineRule="auto"/>
        <w:ind w:firstLineChars="196" w:firstLine="47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二、合同价款</w:t>
      </w:r>
    </w:p>
    <w:p w14:paraId="558AA148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（一）合同含税单价合计为人民币（大写）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（小写）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，合同含税单价包括但不限于货物费、运输费、保险费、税费及合理利润等一切费用。</w:t>
      </w:r>
    </w:p>
    <w:p w14:paraId="425A33BA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（二）合同按需供货，据实结算，实际结算金额不得超过本合同总预算价款（        元）。</w:t>
      </w:r>
    </w:p>
    <w:p w14:paraId="197F47FB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（三）货物单价不受市场上涨因素的影响。</w:t>
      </w:r>
    </w:p>
    <w:p w14:paraId="42F920C1" w14:textId="77777777" w:rsidR="001A088A" w:rsidRDefault="001A088A" w:rsidP="001A088A">
      <w:pPr>
        <w:spacing w:line="360" w:lineRule="auto"/>
        <w:ind w:firstLineChars="200" w:firstLine="482"/>
        <w:rPr>
          <w:rFonts w:ascii="宋体" w:hAnsi="宋体" w:cs="仿宋" w:hint="eastAsia"/>
          <w:b/>
          <w:bCs/>
          <w:sz w:val="24"/>
        </w:rPr>
      </w:pPr>
      <w:r>
        <w:rPr>
          <w:rFonts w:ascii="宋体" w:hAnsi="宋体" w:cs="宋体"/>
          <w:b/>
          <w:sz w:val="24"/>
        </w:rPr>
        <w:t>三、</w:t>
      </w:r>
      <w:r>
        <w:rPr>
          <w:rFonts w:ascii="宋体" w:hAnsi="宋体" w:cs="仿宋" w:hint="eastAsia"/>
          <w:b/>
          <w:bCs/>
          <w:sz w:val="24"/>
        </w:rPr>
        <w:t>付款方式和结算条件</w:t>
      </w:r>
    </w:p>
    <w:p w14:paraId="6A6A6B45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（一）</w:t>
      </w:r>
      <w:r>
        <w:rPr>
          <w:rFonts w:ascii="宋体" w:hAnsi="宋体" w:cs="宋体"/>
          <w:sz w:val="24"/>
        </w:rPr>
        <w:t>付款方式</w:t>
      </w:r>
    </w:p>
    <w:p w14:paraId="0FA22A22" w14:textId="77777777" w:rsidR="001A088A" w:rsidRDefault="001A088A" w:rsidP="001A088A">
      <w:pPr>
        <w:spacing w:line="360" w:lineRule="auto"/>
        <w:ind w:firstLineChars="400" w:firstLine="96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甲方通过银行转账方式将款项转入乙方银行账户。乙方银行账户信息如下：</w:t>
      </w:r>
    </w:p>
    <w:p w14:paraId="5B371BB0" w14:textId="77777777" w:rsidR="001A088A" w:rsidRDefault="001A088A" w:rsidP="001A088A">
      <w:pPr>
        <w:spacing w:line="360" w:lineRule="auto"/>
        <w:ind w:firstLineChars="400" w:firstLine="960"/>
        <w:rPr>
          <w:rFonts w:ascii="宋体" w:hAnsi="宋体" w:cs="仿宋" w:hint="eastAsia"/>
          <w:sz w:val="24"/>
          <w:u w:val="single"/>
        </w:rPr>
      </w:pPr>
      <w:r>
        <w:rPr>
          <w:rFonts w:ascii="宋体" w:hAnsi="宋体" w:cs="仿宋" w:hint="eastAsia"/>
          <w:sz w:val="24"/>
        </w:rPr>
        <w:t>账户全称：</w:t>
      </w:r>
      <w:r>
        <w:rPr>
          <w:rFonts w:ascii="宋体" w:hAnsi="宋体" w:cs="仿宋" w:hint="eastAsia"/>
          <w:sz w:val="24"/>
          <w:u w:val="single"/>
        </w:rPr>
        <w:t xml:space="preserve">                  </w:t>
      </w:r>
    </w:p>
    <w:p w14:paraId="6C2E17C3" w14:textId="77777777" w:rsidR="001A088A" w:rsidRDefault="001A088A" w:rsidP="001A088A">
      <w:pPr>
        <w:spacing w:line="360" w:lineRule="auto"/>
        <w:ind w:firstLineChars="400" w:firstLine="960"/>
        <w:rPr>
          <w:rFonts w:ascii="宋体" w:hAnsi="宋体" w:cs="仿宋" w:hint="eastAsia"/>
          <w:sz w:val="24"/>
          <w:u w:val="single"/>
        </w:rPr>
      </w:pPr>
      <w:r>
        <w:rPr>
          <w:rFonts w:ascii="宋体" w:hAnsi="宋体" w:cs="仿宋" w:hint="eastAsia"/>
          <w:sz w:val="24"/>
        </w:rPr>
        <w:lastRenderedPageBreak/>
        <w:t>账    号：</w:t>
      </w:r>
      <w:r>
        <w:rPr>
          <w:rFonts w:ascii="宋体" w:hAnsi="宋体" w:cs="仿宋" w:hint="eastAsia"/>
          <w:sz w:val="24"/>
          <w:u w:val="single"/>
        </w:rPr>
        <w:t xml:space="preserve">                 </w:t>
      </w:r>
    </w:p>
    <w:p w14:paraId="3F52721A" w14:textId="77777777" w:rsidR="001A088A" w:rsidRDefault="001A088A" w:rsidP="001A088A">
      <w:pPr>
        <w:spacing w:line="360" w:lineRule="auto"/>
        <w:ind w:firstLineChars="400" w:firstLine="960"/>
        <w:rPr>
          <w:rFonts w:ascii="宋体" w:hAnsi="宋体" w:cs="仿宋" w:hint="eastAsia"/>
          <w:sz w:val="24"/>
          <w:u w:val="single"/>
        </w:rPr>
      </w:pPr>
      <w:r>
        <w:rPr>
          <w:rFonts w:ascii="宋体" w:hAnsi="宋体" w:cs="仿宋" w:hint="eastAsia"/>
          <w:sz w:val="24"/>
        </w:rPr>
        <w:t>开 户 行：</w:t>
      </w:r>
      <w:r>
        <w:rPr>
          <w:rFonts w:ascii="宋体" w:hAnsi="宋体" w:cs="仿宋" w:hint="eastAsia"/>
          <w:sz w:val="24"/>
          <w:u w:val="single"/>
        </w:rPr>
        <w:t xml:space="preserve">               </w:t>
      </w:r>
    </w:p>
    <w:p w14:paraId="58F01667" w14:textId="77777777" w:rsidR="001A088A" w:rsidRDefault="001A088A" w:rsidP="001A088A">
      <w:pPr>
        <w:spacing w:line="360" w:lineRule="auto"/>
        <w:ind w:firstLineChars="300" w:firstLine="720"/>
        <w:rPr>
          <w:rFonts w:ascii="宋体" w:hAnsi="宋体" w:cs="仿宋" w:hint="eastAsia"/>
          <w:sz w:val="24"/>
        </w:rPr>
      </w:pPr>
      <w:r>
        <w:rPr>
          <w:rFonts w:ascii="宋体" w:hAnsi="宋体" w:cs="仿宋" w:hint="eastAsia"/>
          <w:sz w:val="24"/>
        </w:rPr>
        <w:t>甲方仅认可上述指定账户并向该账户付款，甲方有权拒绝向指定账户之外的任何账户付款，并且由此导致的付款延迟责任由乙方承担。</w:t>
      </w:r>
    </w:p>
    <w:p w14:paraId="0D9847C9" w14:textId="77777777" w:rsidR="001A088A" w:rsidRDefault="001A088A" w:rsidP="001A088A">
      <w:pPr>
        <w:spacing w:line="360" w:lineRule="auto"/>
        <w:ind w:firstLineChars="300" w:firstLine="72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乙方要如实开具发票，不得变更开票内容，若乙方开具发票出现税务争议时，乙方需承担税款、滞纳金、罚款等赔偿责任以及其他相关责任。</w:t>
      </w:r>
    </w:p>
    <w:p w14:paraId="26069FBF" w14:textId="77777777" w:rsidR="001A088A" w:rsidRDefault="001A088A" w:rsidP="001A088A">
      <w:pPr>
        <w:spacing w:line="360" w:lineRule="auto"/>
        <w:ind w:firstLineChars="300" w:firstLine="720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>甲方开票信息：全  称：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 </w:t>
      </w:r>
    </w:p>
    <w:p w14:paraId="672B1EED" w14:textId="77777777" w:rsidR="001A088A" w:rsidRDefault="001A088A" w:rsidP="001A088A">
      <w:pPr>
        <w:spacing w:line="360" w:lineRule="auto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          账  号：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</w:t>
      </w:r>
    </w:p>
    <w:p w14:paraId="7C4E614E" w14:textId="77777777" w:rsidR="001A088A" w:rsidRDefault="001A088A" w:rsidP="001A088A">
      <w:pPr>
        <w:spacing w:line="360" w:lineRule="auto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           开户行：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    </w:t>
      </w:r>
    </w:p>
    <w:p w14:paraId="65F7ED29" w14:textId="77777777" w:rsidR="001A088A" w:rsidRDefault="001A088A" w:rsidP="001A088A">
      <w:pPr>
        <w:pStyle w:val="11"/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（二）</w:t>
      </w:r>
      <w:r>
        <w:rPr>
          <w:rFonts w:ascii="宋体" w:hAnsi="宋体" w:cs="仿宋" w:hint="eastAsia"/>
          <w:bCs/>
          <w:sz w:val="24"/>
          <w:szCs w:val="24"/>
        </w:rPr>
        <w:t>结算条件</w:t>
      </w:r>
    </w:p>
    <w:p w14:paraId="73523999" w14:textId="77777777" w:rsidR="001A088A" w:rsidRDefault="001A088A" w:rsidP="001A088A">
      <w:pPr>
        <w:spacing w:line="360" w:lineRule="auto"/>
        <w:ind w:firstLineChars="177" w:firstLine="425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乙方应根据甲方的实际需求，通过订单提供货物。按甲方要求配送，经双方验收合格。双方按季度据实结算，每季度结束后5工作日，乙方提供该季度供货明细及相应金额的增值税发票，甲方收到合格发票及完整结算单据后，在</w:t>
      </w:r>
      <w:r>
        <w:rPr>
          <w:rStyle w:val="a5"/>
          <w:rFonts w:ascii="宋体" w:hAnsi="宋体" w:hint="eastAsia"/>
          <w:b w:val="0"/>
          <w:bCs w:val="0"/>
          <w:sz w:val="24"/>
          <w:szCs w:val="32"/>
        </w:rPr>
        <w:t>每季度结束后30个日历日内</w:t>
      </w:r>
      <w:r>
        <w:rPr>
          <w:rFonts w:ascii="宋体" w:hAnsi="宋体" w:hint="eastAsia"/>
          <w:sz w:val="24"/>
          <w:szCs w:val="32"/>
        </w:rPr>
        <w:t>支付该季度验收合格货物总价款的</w:t>
      </w:r>
      <w:r>
        <w:rPr>
          <w:rStyle w:val="a5"/>
          <w:rFonts w:ascii="宋体" w:hAnsi="宋体" w:hint="eastAsia"/>
          <w:b w:val="0"/>
          <w:bCs w:val="0"/>
          <w:sz w:val="24"/>
          <w:szCs w:val="32"/>
        </w:rPr>
        <w:t>100%</w:t>
      </w:r>
      <w:r>
        <w:rPr>
          <w:rFonts w:ascii="宋体" w:hAnsi="宋体" w:hint="eastAsia"/>
          <w:sz w:val="24"/>
          <w:szCs w:val="32"/>
        </w:rPr>
        <w:t>。若乙方未提供合格税务发票，则甲方有权拒付款项，且不承担任何违约责任。</w:t>
      </w:r>
    </w:p>
    <w:p w14:paraId="34789E84" w14:textId="77777777" w:rsidR="001A088A" w:rsidRDefault="001A088A" w:rsidP="001A088A">
      <w:pPr>
        <w:numPr>
          <w:ilvl w:val="0"/>
          <w:numId w:val="1"/>
        </w:numPr>
        <w:tabs>
          <w:tab w:val="left" w:pos="480"/>
        </w:tabs>
        <w:spacing w:line="360" w:lineRule="auto"/>
        <w:ind w:firstLineChars="200" w:firstLine="48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双方的权利和义务</w:t>
      </w:r>
    </w:p>
    <w:p w14:paraId="1265F237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（一）甲方的权利和义务</w:t>
      </w:r>
    </w:p>
    <w:p w14:paraId="6C09EDA9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/>
          <w:sz w:val="24"/>
          <w:szCs w:val="32"/>
        </w:rPr>
      </w:pPr>
      <w:r>
        <w:rPr>
          <w:rFonts w:ascii="宋体" w:hAnsi="宋体" w:cs="宋体" w:hint="eastAsia"/>
          <w:bCs/>
          <w:sz w:val="24"/>
        </w:rPr>
        <w:t>1、</w:t>
      </w:r>
      <w:r>
        <w:rPr>
          <w:rFonts w:ascii="Segoe UI" w:eastAsia="Segoe UI" w:hAnsi="Segoe UI" w:cs="Segoe UI"/>
          <w:sz w:val="24"/>
          <w:shd w:val="clear" w:color="auto" w:fill="FFFFFF"/>
        </w:rPr>
        <w:t>货物配送至甲方指定地点</w:t>
      </w:r>
      <w:r>
        <w:rPr>
          <w:rFonts w:ascii="Segoe UI" w:hAnsi="Segoe UI" w:cs="Segoe UI" w:hint="eastAsia"/>
          <w:sz w:val="24"/>
          <w:shd w:val="clear" w:color="auto" w:fill="FFFFFF"/>
        </w:rPr>
        <w:t>，甲方</w:t>
      </w:r>
      <w:r>
        <w:rPr>
          <w:rFonts w:ascii="宋体" w:hAnsi="宋体" w:cs="宋体" w:hint="eastAsia"/>
          <w:bCs/>
          <w:sz w:val="24"/>
        </w:rPr>
        <w:t>严格按照采购文件及响应文件要求和标准</w:t>
      </w:r>
      <w:r>
        <w:rPr>
          <w:rFonts w:ascii="宋体" w:hAnsi="宋体" w:cs="宋体" w:hint="eastAsia"/>
          <w:sz w:val="24"/>
        </w:rPr>
        <w:t>积极配合乙</w:t>
      </w:r>
      <w:r>
        <w:rPr>
          <w:rFonts w:ascii="宋体" w:hAnsi="宋体" w:hint="eastAsia"/>
          <w:sz w:val="24"/>
          <w:szCs w:val="32"/>
        </w:rPr>
        <w:t>方交付,及时验收。</w:t>
      </w:r>
    </w:p>
    <w:p w14:paraId="53EF69C0" w14:textId="77777777" w:rsidR="001A088A" w:rsidRDefault="001A088A" w:rsidP="001A088A">
      <w:pPr>
        <w:numPr>
          <w:ilvl w:val="0"/>
          <w:numId w:val="2"/>
        </w:numPr>
        <w:tabs>
          <w:tab w:val="left" w:pos="480"/>
        </w:tabs>
        <w:spacing w:line="360" w:lineRule="auto"/>
        <w:ind w:firstLineChars="200" w:firstLine="480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在乙方按照合同约定提供货物且验收合格后，甲方应按照合同约定的付款方式和时间及时支付货款。</w:t>
      </w:r>
    </w:p>
    <w:p w14:paraId="22B8C03F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hint="eastAsia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3、</w:t>
      </w:r>
      <w:r>
        <w:rPr>
          <w:rFonts w:ascii="宋体" w:hAnsi="宋体"/>
          <w:sz w:val="24"/>
          <w:szCs w:val="32"/>
        </w:rPr>
        <w:t>有权对乙方的供货过程、货物质量等进行监督检查，乙方应予以配合。</w:t>
      </w:r>
    </w:p>
    <w:p w14:paraId="24B3EE08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hint="eastAsia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（二）乙方的权利和义务</w:t>
      </w:r>
    </w:p>
    <w:p w14:paraId="25BF64C7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hint="eastAsia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1、</w:t>
      </w:r>
      <w:r>
        <w:rPr>
          <w:rFonts w:ascii="宋体" w:hAnsi="宋体"/>
          <w:sz w:val="24"/>
          <w:szCs w:val="32"/>
        </w:rPr>
        <w:t>按照合同约定的时间、地点和数量，向甲方指定地点提供货物及完整的货物清单</w:t>
      </w:r>
      <w:r>
        <w:rPr>
          <w:rFonts w:ascii="宋体" w:hAnsi="宋体" w:hint="eastAsia"/>
          <w:sz w:val="24"/>
          <w:szCs w:val="32"/>
        </w:rPr>
        <w:t>。</w:t>
      </w:r>
    </w:p>
    <w:p w14:paraId="3A89DECA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2、</w:t>
      </w:r>
      <w:r>
        <w:rPr>
          <w:rFonts w:ascii="宋体" w:hAnsi="宋体"/>
          <w:sz w:val="24"/>
          <w:szCs w:val="32"/>
        </w:rPr>
        <w:t>保证所提供的货物符合采购文件、响应文件及合同约定的质量标准和技术要求，为全新、未使用过的合格产品，不存在任何质量瑕疵和权利瑕疵。</w:t>
      </w:r>
    </w:p>
    <w:p w14:paraId="5634C393" w14:textId="77777777" w:rsidR="001A088A" w:rsidRDefault="001A088A" w:rsidP="001A088A">
      <w:pPr>
        <w:tabs>
          <w:tab w:val="left" w:pos="480"/>
        </w:tabs>
        <w:spacing w:line="360" w:lineRule="auto"/>
        <w:ind w:firstLineChars="196" w:firstLine="47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sz w:val="24"/>
        </w:rPr>
        <w:t>五、交货条件：</w:t>
      </w:r>
    </w:p>
    <w:p w14:paraId="413FB039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（一）交货地点：甲方指定地点。</w:t>
      </w:r>
    </w:p>
    <w:p w14:paraId="43586209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</w:pPr>
      <w:r>
        <w:rPr>
          <w:rFonts w:ascii="宋体" w:hAnsi="宋体" w:cs="宋体" w:hint="eastAsia"/>
          <w:sz w:val="24"/>
        </w:rPr>
        <w:lastRenderedPageBreak/>
        <w:t>（二）交货期：</w:t>
      </w:r>
      <w:r>
        <w:rPr>
          <w:rFonts w:ascii="新宋体" w:eastAsia="新宋体" w:hAnsi="新宋体" w:cs="新宋体" w:hint="eastAsia"/>
          <w:sz w:val="24"/>
        </w:rPr>
        <w:t>接到采购人订单之日起3日内交货。</w:t>
      </w:r>
    </w:p>
    <w:p w14:paraId="30B5B941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</w:pPr>
      <w:r>
        <w:rPr>
          <w:rFonts w:ascii="宋体" w:hAnsi="宋体" w:cs="宋体" w:hint="eastAsia"/>
          <w:sz w:val="24"/>
        </w:rPr>
        <w:t>（三）</w:t>
      </w:r>
      <w:r>
        <w:rPr>
          <w:rFonts w:ascii="宋体" w:hAnsi="宋体" w:hint="eastAsia"/>
          <w:sz w:val="24"/>
          <w:szCs w:val="32"/>
        </w:rPr>
        <w:t>供货期：</w:t>
      </w:r>
      <w:r>
        <w:rPr>
          <w:rFonts w:ascii="新宋体" w:eastAsia="新宋体" w:hAnsi="新宋体" w:cs="新宋体" w:hint="eastAsia"/>
          <w:sz w:val="24"/>
        </w:rPr>
        <w:t>自合同签订之日起1年，按需配送。</w:t>
      </w:r>
    </w:p>
    <w:p w14:paraId="4690BF1D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新宋体" w:eastAsia="新宋体" w:hAnsi="新宋体" w:cs="新宋体" w:hint="eastAsia"/>
          <w:sz w:val="24"/>
        </w:rPr>
      </w:pPr>
      <w:r>
        <w:rPr>
          <w:rFonts w:ascii="宋体" w:hAnsi="宋体" w:cs="宋体" w:hint="eastAsia"/>
          <w:sz w:val="24"/>
        </w:rPr>
        <w:t>（三）质保期：</w:t>
      </w:r>
      <w:r>
        <w:rPr>
          <w:rFonts w:ascii="宋体" w:hAnsi="宋体" w:hint="eastAsia"/>
          <w:sz w:val="24"/>
          <w:szCs w:val="32"/>
        </w:rPr>
        <w:t>质保期两年</w:t>
      </w:r>
    </w:p>
    <w:p w14:paraId="3A00A6D5" w14:textId="77777777" w:rsidR="001A088A" w:rsidRDefault="001A088A" w:rsidP="001A088A">
      <w:pPr>
        <w:tabs>
          <w:tab w:val="left" w:pos="480"/>
        </w:tabs>
        <w:spacing w:line="360" w:lineRule="auto"/>
        <w:ind w:firstLineChars="196" w:firstLine="47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sz w:val="24"/>
        </w:rPr>
        <w:t>六、包装和运输要求</w:t>
      </w:r>
    </w:p>
    <w:p w14:paraId="460D176A" w14:textId="77777777" w:rsidR="001A088A" w:rsidRDefault="001A088A" w:rsidP="001A088A">
      <w:pPr>
        <w:spacing w:line="360" w:lineRule="auto"/>
        <w:ind w:firstLineChars="177" w:firstLine="425"/>
        <w:rPr>
          <w:rFonts w:ascii="宋体" w:hAnsi="宋体" w:cs="宋体" w:hint="eastAsia"/>
          <w:b/>
          <w:sz w:val="24"/>
        </w:rPr>
      </w:pPr>
      <w:r>
        <w:rPr>
          <w:rFonts w:ascii="宋体" w:hAnsi="宋体" w:hint="eastAsia"/>
          <w:sz w:val="24"/>
          <w:szCs w:val="32"/>
        </w:rPr>
        <w:t>货物的运输方式由乙方自行选择，但包装必须符合国家标准或行业标准，满足航空、铁路或公路运输以及货物装卸要求，保证使用人收到的是无任何损伤的货物。否则，因此造成的损失由乙方自行承担。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7F4815C5" w14:textId="77777777" w:rsidR="001A088A" w:rsidRDefault="001A088A" w:rsidP="001A088A">
      <w:pPr>
        <w:spacing w:line="360" w:lineRule="auto"/>
        <w:ind w:firstLineChars="200" w:firstLine="48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七、售后服务</w:t>
      </w:r>
    </w:p>
    <w:p w14:paraId="0B7825B9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sz w:val="24"/>
        </w:rPr>
        <w:t>乙方所供货物提供以下售后服务：</w:t>
      </w:r>
    </w:p>
    <w:p w14:paraId="1B4BE720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(一)</w:t>
      </w:r>
      <w:r>
        <w:rPr>
          <w:rFonts w:ascii="宋体" w:hAnsi="宋体" w:hint="eastAsia"/>
          <w:sz w:val="24"/>
        </w:rPr>
        <w:t>质量保证：乙方承诺所提供的产品必须是符合质量标准的合格产品，进货渠道正常，并具备正规的产品注册证登记表、生产许可证，</w:t>
      </w:r>
      <w:r>
        <w:rPr>
          <w:rFonts w:ascii="宋体" w:hAnsi="宋体" w:cs="宋体" w:hint="eastAsia"/>
          <w:sz w:val="24"/>
        </w:rPr>
        <w:t>配送时须提供配送批次产品的合格证明资料、检测报告、卫生安全评价报告等</w:t>
      </w:r>
    </w:p>
    <w:p w14:paraId="49EE83F3" w14:textId="77777777" w:rsidR="001A088A" w:rsidRDefault="001A088A" w:rsidP="001A088A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(二)包装及其他要求：符合出厂要求、包装完整无破损；包装标识清楚，配送产品必须为全新未拆封产品且渠道合法。</w:t>
      </w:r>
    </w:p>
    <w:p w14:paraId="5E48EC80" w14:textId="77777777" w:rsidR="001A088A" w:rsidRDefault="001A088A" w:rsidP="001A088A">
      <w:pPr>
        <w:spacing w:line="360" w:lineRule="auto"/>
        <w:ind w:firstLineChars="177" w:firstLine="425"/>
        <w:rPr>
          <w:rFonts w:ascii="宋体" w:hAnsi="宋体" w:hint="eastAsia"/>
          <w:sz w:val="24"/>
          <w:szCs w:val="32"/>
        </w:rPr>
      </w:pPr>
      <w:r>
        <w:rPr>
          <w:rFonts w:ascii="宋体" w:hAnsi="宋体" w:cs="宋体" w:hint="eastAsia"/>
          <w:sz w:val="24"/>
        </w:rPr>
        <w:t>（三）</w:t>
      </w:r>
      <w:r>
        <w:rPr>
          <w:rFonts w:ascii="宋体" w:hAnsi="宋体" w:hint="eastAsia"/>
          <w:sz w:val="24"/>
          <w:szCs w:val="32"/>
        </w:rPr>
        <w:t>在质保期内因产品的质量问题，在接到甲方通知后，乙方在24小时内完成更换。</w:t>
      </w:r>
    </w:p>
    <w:p w14:paraId="2EA5C191" w14:textId="77777777" w:rsidR="001A088A" w:rsidRDefault="001A088A" w:rsidP="001A088A">
      <w:pPr>
        <w:spacing w:line="360" w:lineRule="auto"/>
        <w:ind w:firstLineChars="200" w:firstLine="48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八、验收</w:t>
      </w:r>
    </w:p>
    <w:p w14:paraId="27FFB410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sz w:val="24"/>
        </w:rPr>
        <w:t>（一）货物到达甲方指定地点后，甲乙双方根据合同要求，进行外观验收，确认产地、规格、型号和数量。</w:t>
      </w:r>
      <w:r>
        <w:rPr>
          <w:rFonts w:ascii="宋体" w:hAnsi="宋体"/>
          <w:sz w:val="24"/>
          <w:szCs w:val="32"/>
        </w:rPr>
        <w:t>验收内容包括但不限于货物的名称、规格、数量、质量、外观包装等。验收合格的，甲方应签署《验收合格单》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color w:val="000000"/>
          <w:sz w:val="24"/>
        </w:rPr>
        <w:t>验收不作为产品质量合格的最终依据</w:t>
      </w:r>
      <w:r>
        <w:rPr>
          <w:rFonts w:ascii="宋体" w:hAnsi="宋体"/>
          <w:sz w:val="24"/>
          <w:szCs w:val="32"/>
        </w:rPr>
        <w:t>；验收不合格的，甲方有权拒收货物，并在</w:t>
      </w:r>
      <w:r>
        <w:rPr>
          <w:rFonts w:ascii="宋体" w:hAnsi="宋体" w:hint="eastAsia"/>
          <w:sz w:val="24"/>
          <w:szCs w:val="32"/>
        </w:rPr>
        <w:t>5</w:t>
      </w:r>
      <w:r>
        <w:rPr>
          <w:rFonts w:ascii="宋体" w:hAnsi="宋体"/>
          <w:sz w:val="24"/>
          <w:szCs w:val="32"/>
        </w:rPr>
        <w:t>个工作日内以书面形式向乙方提出具体的问题及整改要求，乙方需在收到通知后的</w:t>
      </w:r>
      <w:r>
        <w:rPr>
          <w:rFonts w:ascii="宋体" w:hAnsi="宋体" w:hint="eastAsia"/>
          <w:sz w:val="24"/>
          <w:szCs w:val="32"/>
        </w:rPr>
        <w:t>5</w:t>
      </w:r>
      <w:r>
        <w:rPr>
          <w:rFonts w:ascii="宋体" w:hAnsi="宋体"/>
          <w:sz w:val="24"/>
          <w:szCs w:val="32"/>
        </w:rPr>
        <w:t>个工作日内进行处理，直至验收合格。</w:t>
      </w:r>
    </w:p>
    <w:p w14:paraId="17ABA23B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（二）乙方向甲方提交货物实施过程中的所有资料。以便甲方日后管理和维护。</w:t>
      </w:r>
    </w:p>
    <w:p w14:paraId="2E7B71CC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（三）验收依据：</w:t>
      </w:r>
    </w:p>
    <w:p w14:paraId="50C97A12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、采购文件、响应文件；</w:t>
      </w:r>
    </w:p>
    <w:p w14:paraId="5C5CF202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、本合同；</w:t>
      </w:r>
    </w:p>
    <w:p w14:paraId="74BD1F06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、国家相应的标准、规范。</w:t>
      </w:r>
    </w:p>
    <w:p w14:paraId="165C2364" w14:textId="77777777" w:rsidR="001A088A" w:rsidRDefault="001A088A" w:rsidP="001A088A">
      <w:pPr>
        <w:tabs>
          <w:tab w:val="left" w:pos="480"/>
        </w:tabs>
        <w:spacing w:line="360" w:lineRule="auto"/>
        <w:ind w:firstLineChars="196" w:firstLine="47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九、违约责任</w:t>
      </w:r>
    </w:p>
    <w:p w14:paraId="67C670B1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（一）按《政府采购法》、《</w:t>
      </w:r>
      <w:r>
        <w:rPr>
          <w:rFonts w:ascii="宋体" w:hAnsi="宋体" w:cs="宋体" w:hint="eastAsia"/>
          <w:color w:val="000000"/>
          <w:sz w:val="24"/>
        </w:rPr>
        <w:t>民法典</w:t>
      </w:r>
      <w:r>
        <w:rPr>
          <w:rFonts w:ascii="宋体" w:hAnsi="宋体" w:cs="宋体" w:hint="eastAsia"/>
          <w:sz w:val="24"/>
        </w:rPr>
        <w:t>》中的相关条款执行。</w:t>
      </w:r>
    </w:p>
    <w:p w14:paraId="42DE2D70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（二）乙方未按合同要求提供货物或质量不能满足招标技术要求，</w:t>
      </w:r>
      <w:r>
        <w:rPr>
          <w:rFonts w:ascii="Segoe UI" w:eastAsia="Segoe UI" w:hAnsi="Segoe UI" w:cs="Segoe UI"/>
          <w:color w:val="1F2329"/>
          <w:sz w:val="24"/>
          <w:shd w:val="clear" w:color="auto" w:fill="FFFFFF"/>
        </w:rPr>
        <w:t>乙方应在接到甲方通知后的</w:t>
      </w:r>
      <w:r>
        <w:rPr>
          <w:rFonts w:ascii="Segoe UI" w:hAnsi="Segoe UI" w:cs="Segoe UI" w:hint="eastAsia"/>
          <w:color w:val="1F2329"/>
          <w:sz w:val="24"/>
          <w:shd w:val="clear" w:color="auto" w:fill="FFFFFF"/>
        </w:rPr>
        <w:t>3</w:t>
      </w:r>
      <w:r>
        <w:rPr>
          <w:rFonts w:ascii="Segoe UI" w:eastAsia="Segoe UI" w:hAnsi="Segoe UI" w:cs="Segoe UI"/>
          <w:color w:val="1F2329"/>
          <w:sz w:val="24"/>
          <w:shd w:val="clear" w:color="auto" w:fill="FFFFFF"/>
        </w:rPr>
        <w:t>个工作日内免费更换</w:t>
      </w:r>
      <w:r>
        <w:rPr>
          <w:rFonts w:ascii="Segoe UI" w:hAnsi="Segoe UI" w:cs="Segoe UI" w:hint="eastAsia"/>
          <w:color w:val="1F2329"/>
          <w:sz w:val="24"/>
          <w:shd w:val="clear" w:color="auto" w:fill="FFFFFF"/>
        </w:rPr>
        <w:t>或补足符合要求的产品，由此产生的一切费用由乙方承担</w:t>
      </w:r>
      <w:r>
        <w:rPr>
          <w:rFonts w:ascii="Segoe UI" w:eastAsia="Segoe UI" w:hAnsi="Segoe UI" w:cs="Segoe UI"/>
          <w:color w:val="1F2329"/>
          <w:sz w:val="24"/>
          <w:shd w:val="clear" w:color="auto" w:fill="FFFFFF"/>
        </w:rPr>
        <w:t>；</w:t>
      </w:r>
      <w:r>
        <w:rPr>
          <w:rFonts w:ascii="宋体" w:hAnsi="宋体" w:cs="宋体" w:hint="eastAsia"/>
          <w:sz w:val="24"/>
        </w:rPr>
        <w:t>否则，甲方有权解除合同，合同自书面解除通知送达（即使拒收）乙方之日起解除，并对乙方的违约行为报监管机构进行相应的处罚，</w:t>
      </w:r>
      <w:r>
        <w:rPr>
          <w:rFonts w:ascii="宋体" w:hAnsi="宋体" w:cs="宋体" w:hint="eastAsia"/>
          <w:color w:val="000000"/>
          <w:sz w:val="24"/>
        </w:rPr>
        <w:t>乙方应当</w:t>
      </w:r>
      <w:r>
        <w:rPr>
          <w:rFonts w:ascii="宋体" w:hAnsi="宋体" w:cs="宋体" w:hint="eastAsia"/>
          <w:sz w:val="24"/>
        </w:rPr>
        <w:t>赔偿甲方该总货款的30%的违约金。</w:t>
      </w:r>
    </w:p>
    <w:p w14:paraId="6081F42F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（三）乙方不能按期交货，每延迟一天，乙方应偿付甲方总货款的1</w:t>
      </w:r>
      <w:r>
        <w:rPr>
          <w:rFonts w:ascii="宋体" w:hAnsi="宋体" w:cs="宋体"/>
          <w:sz w:val="24"/>
        </w:rPr>
        <w:t>%</w:t>
      </w:r>
      <w:r>
        <w:rPr>
          <w:rFonts w:ascii="宋体" w:hAnsi="宋体" w:cs="宋体" w:hint="eastAsia"/>
          <w:sz w:val="24"/>
        </w:rPr>
        <w:t>的迟延违约金，违约金可累计计算。超过</w:t>
      </w:r>
      <w:r>
        <w:rPr>
          <w:rFonts w:ascii="宋体" w:hAnsi="宋体" w:cs="宋体"/>
          <w:sz w:val="24"/>
        </w:rPr>
        <w:t>30</w:t>
      </w:r>
      <w:r>
        <w:rPr>
          <w:rFonts w:ascii="宋体" w:hAnsi="宋体" w:cs="宋体" w:hint="eastAsia"/>
          <w:sz w:val="24"/>
        </w:rPr>
        <w:t>天未交货，甲方有权解除合同，合同自书面解除通知送达（即使拒收）乙方之日起解除，乙方应赔偿甲方总货款的</w:t>
      </w:r>
      <w:r>
        <w:rPr>
          <w:rFonts w:ascii="宋体" w:hAnsi="宋体" w:cs="宋体"/>
          <w:sz w:val="24"/>
        </w:rPr>
        <w:t>30%</w:t>
      </w:r>
      <w:r>
        <w:rPr>
          <w:rFonts w:ascii="宋体" w:hAnsi="宋体" w:cs="宋体" w:hint="eastAsia"/>
          <w:sz w:val="24"/>
        </w:rPr>
        <w:t>作为违约金。</w:t>
      </w:r>
    </w:p>
    <w:p w14:paraId="74818863" w14:textId="77777777" w:rsidR="001A088A" w:rsidRDefault="001A088A" w:rsidP="001A088A">
      <w:pPr>
        <w:spacing w:line="360" w:lineRule="auto"/>
        <w:ind w:firstLineChars="177" w:firstLine="425"/>
        <w:rPr>
          <w:rFonts w:ascii="宋体" w:hAnsi="宋体"/>
          <w:sz w:val="24"/>
          <w:szCs w:val="32"/>
        </w:rPr>
      </w:pPr>
      <w:r>
        <w:rPr>
          <w:rFonts w:ascii="宋体" w:hAnsi="宋体" w:cs="宋体" w:hint="eastAsia"/>
          <w:sz w:val="24"/>
        </w:rPr>
        <w:t>（四）</w:t>
      </w:r>
      <w:r>
        <w:rPr>
          <w:rFonts w:ascii="宋体" w:hAnsi="宋体"/>
          <w:sz w:val="24"/>
          <w:szCs w:val="32"/>
        </w:rPr>
        <w:t>供应商所交付货物不符合其投标承诺，存在偷工减料、以次充好情形的，采购人要求更换一次后仍不符合约定的，采购人有权解除采购合同，并将有关情况上报政府采购监管部门处理。</w:t>
      </w:r>
    </w:p>
    <w:p w14:paraId="285A2B96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十、合同争议解决的方式</w:t>
      </w:r>
    </w:p>
    <w:p w14:paraId="2646E971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本合同在履行过程中发生的争议，由甲、乙双方当事人协商解决，协商不成的按下列第（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二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）种方式解决：</w:t>
      </w:r>
    </w:p>
    <w:p w14:paraId="097666A0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（一）提交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bCs/>
          <w:sz w:val="24"/>
          <w:u w:val="single"/>
        </w:rPr>
        <w:t>西安</w:t>
      </w:r>
      <w:r>
        <w:rPr>
          <w:rFonts w:ascii="宋体" w:hAnsi="宋体" w:cs="宋体"/>
          <w:b/>
          <w:bCs/>
          <w:sz w:val="24"/>
          <w:u w:val="single"/>
          <w:vertAlign w:val="subscript"/>
        </w:rPr>
        <w:t xml:space="preserve"> </w:t>
      </w:r>
      <w:r>
        <w:rPr>
          <w:rFonts w:ascii="宋体" w:hAnsi="宋体" w:cs="宋体"/>
          <w:sz w:val="24"/>
          <w:u w:val="single"/>
          <w:vertAlign w:val="subscript"/>
        </w:rPr>
        <w:t xml:space="preserve">  </w:t>
      </w:r>
      <w:r>
        <w:rPr>
          <w:rFonts w:ascii="宋体" w:hAnsi="宋体" w:cs="宋体" w:hint="eastAsia"/>
          <w:sz w:val="24"/>
        </w:rPr>
        <w:t>仲裁委员会仲裁；</w:t>
      </w:r>
    </w:p>
    <w:p w14:paraId="1E4BC20C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（二）依法向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sz w:val="24"/>
          <w:u w:val="single"/>
        </w:rPr>
        <w:t>甲方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所在地人民法院起诉。</w:t>
      </w:r>
    </w:p>
    <w:p w14:paraId="5B60097E" w14:textId="77777777" w:rsidR="001A088A" w:rsidRDefault="001A088A" w:rsidP="001A088A">
      <w:pPr>
        <w:tabs>
          <w:tab w:val="left" w:pos="480"/>
        </w:tabs>
        <w:spacing w:line="360" w:lineRule="auto"/>
        <w:ind w:firstLineChars="196" w:firstLine="47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十一、合同生效</w:t>
      </w:r>
    </w:p>
    <w:p w14:paraId="0E591D63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本合同一式伍份，甲方执肆份，乙方执壹份，本合同甲、乙、确认各方签字盖章后生效，合同执行完毕后，自动失效（合同的服务承诺则长期有效）。</w:t>
      </w:r>
    </w:p>
    <w:p w14:paraId="0BC9270D" w14:textId="77777777" w:rsidR="001A088A" w:rsidRDefault="001A088A" w:rsidP="001A088A">
      <w:pPr>
        <w:spacing w:line="360" w:lineRule="auto"/>
        <w:ind w:leftChars="200" w:left="420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十二、合同终止与解除：</w:t>
      </w:r>
    </w:p>
    <w:p w14:paraId="3EEBC729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(一)、乙方违反本合同约定或者已经按约定完成本合同约定内容，本合同终止。</w:t>
      </w:r>
    </w:p>
    <w:p w14:paraId="76443487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(二)、如遇厂家成本降低或市场同类产品价格低于本合同价格，乙方应及时降低供货价格，否则甲方有权解除合同。</w:t>
      </w:r>
    </w:p>
    <w:p w14:paraId="31A00792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color w:val="000000"/>
          <w:sz w:val="24"/>
        </w:rPr>
        <w:t>(三)、</w:t>
      </w:r>
      <w:r>
        <w:rPr>
          <w:rFonts w:ascii="宋体" w:hAnsi="宋体" w:cs="宋体" w:hint="eastAsia"/>
          <w:color w:val="000000"/>
          <w:kern w:val="0"/>
          <w:sz w:val="24"/>
          <w:shd w:val="clear" w:color="auto" w:fill="FFFFFF"/>
          <w:lang w:bidi="ar"/>
        </w:rPr>
        <w:t>有下列情形之一的，甲方可以解除合同：1、因不可抗力致使不能实现合同目的；2、在履行期限届满之前，乙方明确表示或者以自己的行为表明不履行主要债务；3、乙方迟延履行主要债务，经催告后在合理</w:t>
      </w:r>
      <w:hyperlink r:id="rId5" w:tgtFrame="https://wenda.so.com/q/_blank" w:history="1">
        <w:r>
          <w:rPr>
            <w:rFonts w:ascii="宋体" w:hAnsi="宋体" w:cs="宋体" w:hint="eastAsia"/>
            <w:color w:val="000000"/>
            <w:kern w:val="0"/>
            <w:sz w:val="24"/>
            <w:shd w:val="clear" w:color="auto" w:fill="FFFFFF"/>
            <w:lang w:bidi="ar"/>
          </w:rPr>
          <w:t>期限</w:t>
        </w:r>
      </w:hyperlink>
      <w:r>
        <w:rPr>
          <w:rFonts w:ascii="宋体" w:hAnsi="宋体" w:cs="宋体" w:hint="eastAsia"/>
          <w:color w:val="000000"/>
          <w:kern w:val="0"/>
          <w:sz w:val="24"/>
          <w:shd w:val="clear" w:color="auto" w:fill="FFFFFF"/>
          <w:lang w:bidi="ar"/>
        </w:rPr>
        <w:t>内仍未履行；4、乙方迟延履行债务或者有其他</w:t>
      </w:r>
      <w:hyperlink r:id="rId6" w:tgtFrame="https://wenda.so.com/q/_blank" w:history="1">
        <w:r>
          <w:rPr>
            <w:rFonts w:ascii="宋体" w:hAnsi="宋体" w:cs="宋体" w:hint="eastAsia"/>
            <w:color w:val="000000"/>
            <w:kern w:val="0"/>
            <w:sz w:val="24"/>
            <w:shd w:val="clear" w:color="auto" w:fill="FFFFFF"/>
            <w:lang w:bidi="ar"/>
          </w:rPr>
          <w:t>违约行为</w:t>
        </w:r>
      </w:hyperlink>
      <w:r>
        <w:rPr>
          <w:rFonts w:ascii="宋体" w:hAnsi="宋体" w:cs="宋体" w:hint="eastAsia"/>
          <w:color w:val="000000"/>
          <w:kern w:val="0"/>
          <w:sz w:val="24"/>
          <w:shd w:val="clear" w:color="auto" w:fill="FFFFFF"/>
          <w:lang w:bidi="ar"/>
        </w:rPr>
        <w:t>致使不能实现合同目的。</w:t>
      </w:r>
    </w:p>
    <w:p w14:paraId="634F2E80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color w:val="000000"/>
          <w:kern w:val="0"/>
          <w:sz w:val="24"/>
          <w:shd w:val="clear" w:color="auto" w:fill="FFFFFF"/>
          <w:lang w:bidi="ar"/>
        </w:rPr>
        <w:t>（四）</w:t>
      </w:r>
      <w:r>
        <w:rPr>
          <w:rFonts w:ascii="宋体" w:hAnsi="宋体" w:cs="宋体" w:hint="eastAsia"/>
          <w:color w:val="000000"/>
          <w:sz w:val="24"/>
        </w:rPr>
        <w:t>、在使用期间如质量出现问题引起三次以上投诉，甲方有权要求乙方对该</w:t>
      </w:r>
      <w:r>
        <w:rPr>
          <w:rFonts w:ascii="宋体" w:hAnsi="宋体" w:cs="宋体" w:hint="eastAsia"/>
          <w:color w:val="000000"/>
          <w:sz w:val="24"/>
        </w:rPr>
        <w:lastRenderedPageBreak/>
        <w:t>产品进行免费调换，调换后如还发生同类问题，甲方随时有权单方面解除合同。</w:t>
      </w:r>
    </w:p>
    <w:p w14:paraId="6FB7C2C2" w14:textId="77777777" w:rsidR="001A088A" w:rsidRDefault="001A088A" w:rsidP="001A088A">
      <w:pPr>
        <w:tabs>
          <w:tab w:val="left" w:pos="480"/>
        </w:tabs>
        <w:spacing w:line="360" w:lineRule="auto"/>
        <w:ind w:firstLineChars="196" w:firstLine="472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十三、其他事项</w:t>
      </w:r>
    </w:p>
    <w:p w14:paraId="77B779A5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（一）若因乙方提供产品质量引起的医疗纠纷及医疗事故，由乙方负全部经济责任和法律责任。如果造成损失，由乙方</w:t>
      </w:r>
      <w:r>
        <w:rPr>
          <w:rFonts w:ascii="宋体" w:hAnsi="宋体" w:cs="宋体" w:hint="eastAsia"/>
          <w:sz w:val="24"/>
        </w:rPr>
        <w:t>赔偿甲方的全部损失包括直接损失和间接损失</w:t>
      </w:r>
      <w:r>
        <w:rPr>
          <w:rFonts w:ascii="宋体" w:hAnsi="宋体" w:cs="宋体"/>
          <w:sz w:val="24"/>
        </w:rPr>
        <w:t>(</w:t>
      </w:r>
      <w:r>
        <w:rPr>
          <w:rFonts w:ascii="宋体" w:hAnsi="宋体" w:cs="宋体" w:hint="eastAsia"/>
          <w:sz w:val="24"/>
        </w:rPr>
        <w:t>包括但不限于给第三人造成人身损害、财产损失及律师费、诉讼费、鉴定费及相关费用等），该损失甲方如有未向乙方支付的未付款，甲方可以从未付款项中直接扣除。</w:t>
      </w:r>
    </w:p>
    <w:p w14:paraId="54C2A1CE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（二）采购文件、响应文件、响应文件、成交通知书均成为合同不可分割的部分。</w:t>
      </w:r>
    </w:p>
    <w:p w14:paraId="49C64735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（三）合同未尽事宜，由甲、乙双方协商，作为合同补充，与原合同具有同等法律效力。</w:t>
      </w:r>
    </w:p>
    <w:p w14:paraId="56A6A142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（四）合同一经签订，不得擅自变更、中止或终止合同。对确需变更、调整或中止、终止合同的，应按规定履行相应的手续。</w:t>
      </w:r>
    </w:p>
    <w:p w14:paraId="5185351F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（五）本合同按照中华人民共和国的现行法律进行解释。</w:t>
      </w:r>
    </w:p>
    <w:p w14:paraId="7E53BF6C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2"/>
        <w:rPr>
          <w:rFonts w:ascii="宋体" w:hAnsi="宋体" w:hint="eastAsia"/>
          <w:b/>
          <w:bCs/>
          <w:sz w:val="24"/>
        </w:rPr>
        <w:sectPr w:rsidR="001A088A">
          <w:footerReference w:type="default" r:id="rId7"/>
          <w:pgSz w:w="11906" w:h="16838"/>
          <w:pgMar w:top="1440" w:right="1457" w:bottom="1440" w:left="1463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bCs/>
          <w:sz w:val="24"/>
        </w:rPr>
        <w:t>（以下无正文）</w:t>
      </w:r>
    </w:p>
    <w:p w14:paraId="6DE39847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2"/>
        <w:rPr>
          <w:rFonts w:ascii="宋体" w:hAnsi="宋体" w:hint="eastAsia"/>
          <w:b/>
          <w:bCs/>
          <w:sz w:val="24"/>
        </w:rPr>
        <w:sectPr w:rsidR="001A088A">
          <w:pgSz w:w="11906" w:h="16838"/>
          <w:pgMar w:top="1440" w:right="1285" w:bottom="1440" w:left="1800" w:header="851" w:footer="992" w:gutter="0"/>
          <w:cols w:num="2" w:space="425" w:equalWidth="0">
            <w:col w:w="4198" w:space="425"/>
            <w:col w:w="4198"/>
          </w:cols>
          <w:docGrid w:type="lines" w:linePitch="312"/>
        </w:sectPr>
      </w:pPr>
    </w:p>
    <w:p w14:paraId="4F55DA59" w14:textId="77777777" w:rsidR="001A088A" w:rsidRDefault="001A088A" w:rsidP="001A088A">
      <w:pPr>
        <w:tabs>
          <w:tab w:val="left" w:pos="480"/>
        </w:tabs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（合同签署页）</w:t>
      </w:r>
    </w:p>
    <w:p w14:paraId="2BA65A3B" w14:textId="77777777" w:rsidR="001A088A" w:rsidRDefault="001A088A" w:rsidP="001A088A">
      <w:pPr>
        <w:tabs>
          <w:tab w:val="left" w:pos="480"/>
        </w:tabs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甲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方（公章）</w:t>
      </w:r>
      <w:r>
        <w:rPr>
          <w:rFonts w:ascii="宋体" w:hAnsi="宋体"/>
          <w:b/>
          <w:bCs/>
          <w:sz w:val="24"/>
        </w:rPr>
        <w:t xml:space="preserve">                     </w:t>
      </w:r>
      <w:r>
        <w:rPr>
          <w:rFonts w:ascii="宋体" w:hAnsi="宋体" w:hint="eastAsia"/>
          <w:b/>
          <w:bCs/>
          <w:sz w:val="24"/>
        </w:rPr>
        <w:t xml:space="preserve">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乙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方（公章）</w:t>
      </w:r>
    </w:p>
    <w:p w14:paraId="27E0515E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2"/>
        <w:rPr>
          <w:rFonts w:ascii="宋体" w:hAnsi="宋体" w:hint="eastAsia"/>
          <w:b/>
          <w:bCs/>
          <w:sz w:val="24"/>
        </w:rPr>
      </w:pPr>
    </w:p>
    <w:p w14:paraId="639E4502" w14:textId="77777777" w:rsidR="001A088A" w:rsidRDefault="001A088A" w:rsidP="001A088A">
      <w:pPr>
        <w:tabs>
          <w:tab w:val="left" w:pos="480"/>
        </w:tabs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单位名称： 西安市儿童医院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         </w:t>
      </w:r>
      <w:r>
        <w:rPr>
          <w:rFonts w:ascii="宋体" w:hAnsi="宋体" w:hint="eastAsia"/>
          <w:b/>
          <w:bCs/>
          <w:sz w:val="24"/>
        </w:rPr>
        <w:t>单位名称：</w:t>
      </w:r>
    </w:p>
    <w:p w14:paraId="49CA50F7" w14:textId="77777777" w:rsidR="001A088A" w:rsidRDefault="001A088A" w:rsidP="001A088A">
      <w:pPr>
        <w:tabs>
          <w:tab w:val="left" w:pos="480"/>
        </w:tabs>
        <w:spacing w:line="360" w:lineRule="auto"/>
        <w:ind w:left="5783" w:hangingChars="2400" w:hanging="578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地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 xml:space="preserve">址：   莲湖区西举院巷69号    </w:t>
      </w:r>
      <w:r>
        <w:rPr>
          <w:rFonts w:ascii="宋体" w:hAnsi="宋体"/>
          <w:b/>
          <w:bCs/>
          <w:sz w:val="24"/>
        </w:rPr>
        <w:t xml:space="preserve">      </w:t>
      </w:r>
      <w:r>
        <w:rPr>
          <w:rFonts w:ascii="宋体" w:hAnsi="宋体" w:hint="eastAsia"/>
          <w:b/>
          <w:bCs/>
          <w:sz w:val="24"/>
        </w:rPr>
        <w:t>地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址：</w:t>
      </w:r>
    </w:p>
    <w:p w14:paraId="7190FB81" w14:textId="77777777" w:rsidR="001A088A" w:rsidRDefault="001A088A" w:rsidP="001A088A">
      <w:pPr>
        <w:tabs>
          <w:tab w:val="left" w:pos="480"/>
        </w:tabs>
        <w:spacing w:line="360" w:lineRule="auto"/>
        <w:ind w:left="5783" w:hangingChars="2400" w:hanging="5783"/>
        <w:rPr>
          <w:rFonts w:ascii="宋体" w:hAnsi="宋体" w:hint="eastAsia"/>
          <w:b/>
          <w:bCs/>
          <w:sz w:val="24"/>
        </w:rPr>
      </w:pPr>
    </w:p>
    <w:p w14:paraId="620D73A8" w14:textId="77777777" w:rsidR="001A088A" w:rsidRDefault="001A088A" w:rsidP="001A088A">
      <w:pPr>
        <w:tabs>
          <w:tab w:val="left" w:pos="480"/>
          <w:tab w:val="center" w:pos="4746"/>
        </w:tabs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法定代表人（签字或盖章）：</w:t>
      </w:r>
      <w:r>
        <w:rPr>
          <w:rFonts w:ascii="宋体" w:hAnsi="宋体"/>
          <w:b/>
          <w:bCs/>
          <w:sz w:val="24"/>
        </w:rPr>
        <w:tab/>
      </w:r>
      <w:r>
        <w:rPr>
          <w:rFonts w:ascii="宋体" w:hAnsi="宋体" w:hint="eastAsia"/>
          <w:b/>
          <w:bCs/>
          <w:sz w:val="24"/>
        </w:rPr>
        <w:t xml:space="preserve">               法定代表人（签字或盖章）：</w:t>
      </w:r>
      <w:r>
        <w:rPr>
          <w:rFonts w:ascii="宋体" w:hAnsi="宋体"/>
          <w:b/>
          <w:bCs/>
          <w:sz w:val="24"/>
        </w:rPr>
        <w:t xml:space="preserve">  </w:t>
      </w:r>
    </w:p>
    <w:p w14:paraId="391ACE2C" w14:textId="77777777" w:rsidR="001A088A" w:rsidRDefault="001A088A" w:rsidP="001A088A">
      <w:pPr>
        <w:tabs>
          <w:tab w:val="left" w:pos="480"/>
        </w:tabs>
        <w:spacing w:line="360" w:lineRule="auto"/>
        <w:ind w:leftChars="200" w:left="6684" w:hangingChars="2600" w:hanging="6264"/>
        <w:rPr>
          <w:rFonts w:ascii="宋体" w:hAnsi="宋体" w:hint="eastAsia"/>
          <w:b/>
          <w:bCs/>
          <w:sz w:val="24"/>
        </w:rPr>
      </w:pPr>
    </w:p>
    <w:p w14:paraId="5464352A" w14:textId="77777777" w:rsidR="001A088A" w:rsidRDefault="001A088A" w:rsidP="001A088A">
      <w:pPr>
        <w:tabs>
          <w:tab w:val="left" w:pos="480"/>
        </w:tabs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经办人：  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 xml:space="preserve">    </w:t>
      </w:r>
      <w:r>
        <w:rPr>
          <w:rFonts w:ascii="宋体" w:hAnsi="宋体"/>
          <w:b/>
          <w:bCs/>
          <w:sz w:val="24"/>
        </w:rPr>
        <w:t xml:space="preserve">                       </w:t>
      </w:r>
      <w:r>
        <w:rPr>
          <w:rFonts w:ascii="宋体" w:hAnsi="宋体" w:hint="eastAsia"/>
          <w:b/>
          <w:bCs/>
          <w:sz w:val="24"/>
        </w:rPr>
        <w:t xml:space="preserve"> 经办人：</w:t>
      </w:r>
    </w:p>
    <w:p w14:paraId="23587B87" w14:textId="77777777" w:rsidR="001A088A" w:rsidRDefault="001A088A" w:rsidP="001A088A">
      <w:pPr>
        <w:tabs>
          <w:tab w:val="left" w:pos="480"/>
        </w:tabs>
        <w:spacing w:line="360" w:lineRule="auto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</w:t>
      </w:r>
    </w:p>
    <w:p w14:paraId="1487B9C5" w14:textId="77777777" w:rsidR="001A088A" w:rsidRDefault="001A088A" w:rsidP="001A088A">
      <w:pPr>
        <w:tabs>
          <w:tab w:val="left" w:pos="480"/>
        </w:tabs>
        <w:spacing w:line="360" w:lineRule="auto"/>
        <w:ind w:left="5703" w:hangingChars="2367" w:hanging="5703"/>
        <w:rPr>
          <w:rFonts w:ascii="宋体" w:hAnsi="宋体" w:hint="eastAsia"/>
          <w:b/>
          <w:bCs/>
          <w:sz w:val="24"/>
        </w:rPr>
      </w:pPr>
      <w:r>
        <w:rPr>
          <w:rFonts w:ascii="宋体" w:hAnsi="宋体"/>
          <w:b/>
          <w:bCs/>
          <w:sz w:val="24"/>
        </w:rPr>
        <w:t xml:space="preserve">             </w:t>
      </w:r>
      <w:r>
        <w:rPr>
          <w:rFonts w:ascii="宋体" w:hAnsi="宋体" w:hint="eastAsia"/>
          <w:b/>
          <w:bCs/>
          <w:sz w:val="24"/>
        </w:rPr>
        <w:t xml:space="preserve">                            开户银行：</w:t>
      </w:r>
    </w:p>
    <w:p w14:paraId="35EE783C" w14:textId="77777777" w:rsidR="001A088A" w:rsidRDefault="001A088A" w:rsidP="001A088A">
      <w:pPr>
        <w:tabs>
          <w:tab w:val="left" w:pos="480"/>
        </w:tabs>
        <w:spacing w:line="360" w:lineRule="auto"/>
        <w:ind w:left="6023" w:hangingChars="2500" w:hanging="6023"/>
        <w:rPr>
          <w:rFonts w:ascii="宋体" w:hAnsi="宋体" w:hint="eastAsia"/>
          <w:b/>
          <w:bCs/>
          <w:sz w:val="24"/>
        </w:rPr>
      </w:pPr>
    </w:p>
    <w:p w14:paraId="18875C15" w14:textId="77777777" w:rsidR="001A088A" w:rsidRDefault="001A088A" w:rsidP="001A088A">
      <w:pPr>
        <w:tabs>
          <w:tab w:val="left" w:pos="480"/>
        </w:tabs>
        <w:spacing w:line="360" w:lineRule="auto"/>
        <w:ind w:firstLineChars="2016" w:firstLine="4857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账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号：</w:t>
      </w:r>
      <w:r>
        <w:rPr>
          <w:rFonts w:ascii="宋体" w:hAnsi="宋体"/>
          <w:b/>
          <w:bCs/>
          <w:sz w:val="24"/>
        </w:rPr>
        <w:t xml:space="preserve">  </w:t>
      </w:r>
    </w:p>
    <w:p w14:paraId="1BE453A5" w14:textId="77777777" w:rsidR="001A088A" w:rsidRDefault="001A088A" w:rsidP="001A088A">
      <w:pPr>
        <w:tabs>
          <w:tab w:val="left" w:pos="480"/>
        </w:tabs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联系电话：           </w:t>
      </w:r>
      <w:r>
        <w:rPr>
          <w:rFonts w:ascii="宋体" w:hAnsi="宋体"/>
          <w:b/>
          <w:bCs/>
          <w:sz w:val="24"/>
        </w:rPr>
        <w:t xml:space="preserve">                   </w:t>
      </w:r>
      <w:r>
        <w:rPr>
          <w:rFonts w:ascii="宋体" w:hAnsi="宋体" w:hint="eastAsia"/>
          <w:b/>
          <w:bCs/>
          <w:sz w:val="24"/>
        </w:rPr>
        <w:t>联系电话：</w:t>
      </w:r>
    </w:p>
    <w:p w14:paraId="21699565" w14:textId="77777777" w:rsidR="001A088A" w:rsidRDefault="001A088A" w:rsidP="001A088A">
      <w:pPr>
        <w:tabs>
          <w:tab w:val="left" w:pos="480"/>
        </w:tabs>
        <w:spacing w:line="360" w:lineRule="auto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ascii="宋体" w:hAnsi="宋体" w:hint="eastAsia"/>
          <w:b/>
          <w:bCs/>
          <w:sz w:val="24"/>
        </w:rPr>
        <w:t>5年</w:t>
      </w:r>
      <w:r>
        <w:rPr>
          <w:rFonts w:ascii="宋体" w:hAnsi="宋体"/>
          <w:b/>
          <w:bCs/>
          <w:sz w:val="24"/>
        </w:rPr>
        <w:t xml:space="preserve">   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</w:rPr>
        <w:t xml:space="preserve">      </w:t>
      </w:r>
      <w:r>
        <w:rPr>
          <w:rFonts w:ascii="宋体" w:hAnsi="宋体" w:hint="eastAsia"/>
          <w:b/>
          <w:bCs/>
          <w:sz w:val="24"/>
        </w:rPr>
        <w:t>日</w:t>
      </w:r>
      <w:r>
        <w:rPr>
          <w:rFonts w:ascii="宋体" w:hAnsi="宋体"/>
          <w:b/>
          <w:bCs/>
          <w:sz w:val="24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>签订日期：</w:t>
      </w:r>
      <w:r>
        <w:rPr>
          <w:rFonts w:ascii="宋体" w:hAnsi="宋体"/>
          <w:b/>
          <w:bCs/>
          <w:sz w:val="24"/>
        </w:rPr>
        <w:t>202</w:t>
      </w:r>
      <w:r>
        <w:rPr>
          <w:rFonts w:ascii="宋体" w:hAnsi="宋体" w:hint="eastAsia"/>
          <w:b/>
          <w:bCs/>
          <w:sz w:val="24"/>
        </w:rPr>
        <w:t>5年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月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 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日</w:t>
      </w:r>
    </w:p>
    <w:p w14:paraId="6A94FCDC" w14:textId="77777777" w:rsidR="001A088A" w:rsidRDefault="001A088A" w:rsidP="001A088A">
      <w:pPr>
        <w:spacing w:line="440" w:lineRule="exact"/>
        <w:jc w:val="left"/>
        <w:rPr>
          <w:rFonts w:ascii="宋体" w:hAnsi="宋体" w:hint="eastAsia"/>
          <w:b/>
          <w:bCs/>
          <w:sz w:val="24"/>
        </w:rPr>
      </w:pPr>
    </w:p>
    <w:p w14:paraId="5D00C2DA" w14:textId="77777777" w:rsidR="006675AE" w:rsidRPr="001A088A" w:rsidRDefault="006675AE" w:rsidP="001A088A">
      <w:bookmarkStart w:id="0" w:name="_GoBack"/>
      <w:bookmarkEnd w:id="0"/>
    </w:p>
    <w:sectPr w:rsidR="006675AE" w:rsidRPr="001A088A">
      <w:type w:val="continuous"/>
      <w:pgSz w:w="11906" w:h="16838"/>
      <w:pgMar w:top="1440" w:right="1285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735CC" w14:textId="51F1F946" w:rsidR="00291C75" w:rsidRDefault="001A088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B57476" wp14:editId="0DBACA5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10795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41CC53" w14:textId="497E8159" w:rsidR="00291C75" w:rsidRDefault="001A088A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Pr="001A088A">
                            <w:rPr>
                              <w:noProof/>
                              <w:lang w:val="en-US" w:eastAsia="zh-CN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Pr="001A088A">
                            <w:rPr>
                              <w:noProof/>
                              <w:lang w:val="en-US" w:eastAsia="zh-CN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B57476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" filled="f" stroked="f" strokeweight=".5pt">
              <v:path arrowok="t"/>
              <v:textbox style="mso-fit-shape-to-text:t" inset="0,0,0,0">
                <w:txbxContent>
                  <w:p w14:paraId="7C41CC53" w14:textId="497E8159" w:rsidR="00291C75" w:rsidRDefault="001A088A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1A088A">
                      <w:rPr>
                        <w:noProof/>
                        <w:lang w:val="en-US" w:eastAsia="zh-CN"/>
                      </w:rPr>
                      <w:t>6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Pr="001A088A">
                      <w:rPr>
                        <w:noProof/>
                        <w:lang w:val="en-US" w:eastAsia="zh-CN"/>
                      </w:rPr>
                      <w:t>6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CBA5D"/>
    <w:multiLevelType w:val="singleLevel"/>
    <w:tmpl w:val="58CCBA5D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73612CED"/>
    <w:multiLevelType w:val="singleLevel"/>
    <w:tmpl w:val="73612CED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157BD"/>
    <w:rsid w:val="001A088A"/>
    <w:rsid w:val="006675AE"/>
    <w:rsid w:val="0429210D"/>
    <w:rsid w:val="1AF5053A"/>
    <w:rsid w:val="235F416F"/>
    <w:rsid w:val="34E157BD"/>
    <w:rsid w:val="51C222CA"/>
    <w:rsid w:val="6E6E79C3"/>
    <w:rsid w:val="78295466"/>
    <w:rsid w:val="7956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E1ABFD2-015A-49D1-B496-B6F14B5C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jc w:val="center"/>
      <w:outlineLvl w:val="0"/>
    </w:pPr>
    <w:rPr>
      <w:rFonts w:eastAsia="宋体"/>
      <w:b/>
      <w:kern w:val="44"/>
      <w:sz w:val="36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line="360" w:lineRule="auto"/>
      <w:jc w:val="left"/>
      <w:outlineLvl w:val="1"/>
    </w:pPr>
    <w:rPr>
      <w:rFonts w:ascii="Arial" w:eastAsia="仿宋" w:hAnsi="Arial" w:cs="Times New Roman"/>
      <w:b/>
      <w:sz w:val="28"/>
      <w:szCs w:val="2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360" w:lineRule="auto"/>
      <w:jc w:val="left"/>
      <w:outlineLvl w:val="2"/>
    </w:pPr>
    <w:rPr>
      <w:rFonts w:ascii="Calibri" w:eastAsia="宋体" w:hAnsi="Calibri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qFormat/>
    <w:pPr>
      <w:spacing w:line="360" w:lineRule="auto"/>
      <w:jc w:val="left"/>
    </w:pPr>
    <w:rPr>
      <w:rFonts w:eastAsia="宋体"/>
      <w:sz w:val="24"/>
    </w:rPr>
  </w:style>
  <w:style w:type="character" w:customStyle="1" w:styleId="20">
    <w:name w:val="标题 2 字符"/>
    <w:link w:val="2"/>
    <w:qFormat/>
    <w:rPr>
      <w:rFonts w:ascii="Arial" w:eastAsia="仿宋" w:hAnsi="Arial" w:cs="Times New Roman"/>
      <w:b/>
      <w:sz w:val="28"/>
      <w:szCs w:val="22"/>
    </w:rPr>
  </w:style>
  <w:style w:type="paragraph" w:customStyle="1" w:styleId="null3">
    <w:name w:val="null3"/>
    <w:hidden/>
    <w:qFormat/>
    <w:rPr>
      <w:rFonts w:hint="eastAsia"/>
    </w:rPr>
  </w:style>
  <w:style w:type="paragraph" w:styleId="a3">
    <w:name w:val="footer"/>
    <w:basedOn w:val="a"/>
    <w:link w:val="a4"/>
    <w:qFormat/>
    <w:rsid w:val="001A088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</w:rPr>
  </w:style>
  <w:style w:type="character" w:customStyle="1" w:styleId="a4">
    <w:name w:val="页脚 字符"/>
    <w:basedOn w:val="a0"/>
    <w:link w:val="a3"/>
    <w:rsid w:val="001A088A"/>
    <w:rPr>
      <w:rFonts w:ascii="Calibri" w:eastAsia="宋体" w:hAnsi="Calibri" w:cs="Times New Roman"/>
      <w:kern w:val="2"/>
      <w:sz w:val="18"/>
      <w:szCs w:val="24"/>
    </w:rPr>
  </w:style>
  <w:style w:type="character" w:styleId="a5">
    <w:name w:val="Strong"/>
    <w:qFormat/>
    <w:rsid w:val="001A088A"/>
    <w:rPr>
      <w:b/>
      <w:bCs/>
    </w:rPr>
  </w:style>
  <w:style w:type="paragraph" w:customStyle="1" w:styleId="11">
    <w:name w:val="页脚1"/>
    <w:basedOn w:val="a"/>
    <w:qFormat/>
    <w:rsid w:val="001A088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.com/s?q=%E8%BF%9D%E7%BA%A6%E8%A1%8C%E4%B8%BA&amp;ie=utf-8&amp;src=internal_wenda_recommend_textn" TargetMode="External"/><Relationship Id="rId5" Type="http://schemas.openxmlformats.org/officeDocument/2006/relationships/hyperlink" Target="http://www.so.com/s?q=%E6%9C%9F%E9%99%90&amp;ie=utf-8&amp;src=internal_wenda_recommend_text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lazy_MT</dc:creator>
  <cp:lastModifiedBy>FQ</cp:lastModifiedBy>
  <cp:revision>2</cp:revision>
  <dcterms:created xsi:type="dcterms:W3CDTF">2025-01-02T02:38:00Z</dcterms:created>
  <dcterms:modified xsi:type="dcterms:W3CDTF">2025-07-22T06:33:00Z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4DACD438C0F8498AB26151A846BD557E_11</vt:lpwstr>
  </property>
  <property fmtid="{D5CDD505-2E9C-101B-9397-08002B2CF9AE}" pid="4" name="KSOTemplateDocerSaveRecord">
    <vt:lpwstr>eyJoZGlkIjoiNDBhOTYyMGJlZTI5ZGExZjQxMzg1ZGYxYTRhOWFlYzciLCJ1c2VySWQiOiI0NTA0MTI0MzcifQ==</vt:lpwstr>
  </property>
</Properties>
</file>