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版本号：0617-2524HZ191420250725002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监护输注类设备采购项目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0617-2524HZ1914</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监护输注类设备采购项目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0617-2524HZ1914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监护输注类设备采购项目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中央监护系统、全插件式监护仪：根据医院发展规划，重症监护室（ICU）、急诊科、手术室等重点科室需配备全插件式监护仪，以满足重症患者生命体征监测需求。监护仪应支持心率、血压、血氧饱和度、体温、呼末二氧化碳（EtCO₂）等多种参数监测。开展重症监护相关业务，如危重症患者的实时监测、术后恢复期监护等，需要高性能监护仪支持。设备需具备模块化设计，可根据临床需求灵活扩展功能（如增加有创血压、二氧化碳模块）。 2、输注工作站：实现对输液过程的全程数字化管理，减少人工干预，提高输液操作的准确性和安全性。 自动监测输液速度、剩余量和完成时间，及时提醒医护人员调整或更换输液袋。配置智能输注泵、注射泵、中央监护系统等核心设备。根据科室规模和需求，合理规划设备数量和分布。重点覆盖重症监护室（ICU）、手术室、急诊科等高需求科室，逐步推广至普通病房及其他需要输液治疗的科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1、法定代表人或被授权人参加：被授权代表参与的提供法定代表人授权书；法定代表人直接参与的提供法定代表人身份证明。</w:t>
      </w:r>
    </w:p>
    <w:p>
      <w:pPr>
        <w:pStyle w:val="null3"/>
      </w:pPr>
      <w:r>
        <w:rPr>
          <w:rFonts w:ascii="仿宋_GB2312" w:hAnsi="仿宋_GB2312" w:cs="仿宋_GB2312" w:eastAsia="仿宋_GB2312"/>
        </w:rPr>
        <w:t>2、经销商提供医疗器械经营许可证或备案证；生产企业提供生产许可证：经销商提供医疗器械经营许可证或备案证；生产企业提供生产许可证</w:t>
      </w:r>
    </w:p>
    <w:p>
      <w:pPr>
        <w:pStyle w:val="null3"/>
      </w:pPr>
      <w:r>
        <w:rPr>
          <w:rFonts w:ascii="仿宋_GB2312" w:hAnsi="仿宋_GB2312" w:cs="仿宋_GB2312" w:eastAsia="仿宋_GB2312"/>
        </w:rPr>
        <w:t>3、属于医疗器械管理范围的产品需提供医疗器械注册证：属于医疗器械管理范围的产品需提供医疗器械注册证</w:t>
      </w:r>
    </w:p>
    <w:p>
      <w:pPr>
        <w:pStyle w:val="null3"/>
      </w:pPr>
      <w:r>
        <w:rPr>
          <w:rFonts w:ascii="仿宋_GB2312" w:hAnsi="仿宋_GB2312" w:cs="仿宋_GB2312" w:eastAsia="仿宋_GB2312"/>
        </w:rPr>
        <w:t>4、信用信息查询 ：在 “信用中国”网站（www.creditchina.gov.cn）和“中国政府采购网”（www.ccgp.gov.cn）对供应商信用信息进行查询，如果供应商被查实在投标截止时间前已列入失信被执行人、重大税收违法案件当事人名单、政府采购严重违法失信行为记录名单，其响应为无效。</w:t>
      </w:r>
    </w:p>
    <w:p>
      <w:pPr>
        <w:pStyle w:val="null3"/>
      </w:pPr>
      <w:r>
        <w:rPr>
          <w:rFonts w:ascii="仿宋_GB2312" w:hAnsi="仿宋_GB2312" w:cs="仿宋_GB2312" w:eastAsia="仿宋_GB2312"/>
        </w:rPr>
        <w:t>5、本项目不接受联合体投标：本项目不接受联合体投标，提供声明文件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029-61199741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王蕾、李瑞、周小方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10%收取。成交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1、按照合同约定时间，按院方指定地点提供货物，配合验收工作，并负责安装、调试、提供现场技术培训，保证使用人员正常操作设备的各种功能。 2、由供应商负责，运杂费已包含在合同总价内，包括从货物供应地点所含的运输费、装卸费、仓储费、保险费等。 3、定期派技术人员到现场走访，给予检查维护，一年不少于2次。 4、供应商应终身免费提供维护手册、维修手册、软件备份、故障代码表、备件清单、零部件、维修密码等维护维修必须的材料和信息。</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中央监护系统、全插件式监护仪：根据医院发展规划，重症监护室（ICU）、急诊科、手术室等重点科室需配备全插件式监护仪，以满足重症患者生命体征监测需求。监护仪应支持心率、血压、血氧饱和度、体温、呼末二氧化碳（EtCO₂）等多种参数监测。开展重症监护相关业务，如危重症患者的实时监测、术后恢复期监护等，需要高性能监护仪支持。设备需具备模块化设计，可根据临床需求灵活扩展功能（如增加有创血压、二氧化碳模块）。 2、输注工作站：实现对输液过程的全程数字化管理，减少人工干预，提高输液操作的准确性和安全性。 自动监测输液速度、剩余量和完成时间，及时提醒医护人员调整或更换输液袋。配置智能输注泵、注射泵、中央监护系统等核心设备。根据科室规模和需求，合理规划设备数量和分布。重点覆盖重症监护室（ICU）、手术室、急诊科等高需求科室，逐步推广至普通病房及其他需要输液治疗的科室。</w:t>
      </w:r>
    </w:p>
    <w:tbl>
      <w:tblPr>
        <w:tblW w:w="0" w:type="auto"/>
        <w:tblBorders>
          <w:top w:val="none" w:color="000000" w:sz="4"/>
          <w:left w:val="none" w:color="000000" w:sz="4"/>
          <w:bottom w:val="none" w:color="000000" w:sz="4"/>
          <w:right w:val="none" w:color="000000" w:sz="4"/>
          <w:insideH w:val="none"/>
          <w:insideV w:val="none"/>
        </w:tblBorders>
      </w:tblPr>
      <w:tblGrid>
        <w:gridCol w:w="427"/>
        <w:gridCol w:w="1731"/>
        <w:gridCol w:w="766"/>
        <w:gridCol w:w="842"/>
        <w:gridCol w:w="1674"/>
        <w:gridCol w:w="1699"/>
        <w:gridCol w:w="1161"/>
      </w:tblGrid>
      <w:tr>
        <w:tc>
          <w:tcPr>
            <w:tcW w:type="dxa" w:w="4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品目</w:t>
            </w:r>
          </w:p>
        </w:tc>
        <w:tc>
          <w:tcPr>
            <w:tcW w:type="dxa" w:w="17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分项名称</w:t>
            </w:r>
          </w:p>
        </w:tc>
        <w:tc>
          <w:tcPr>
            <w:tcW w:type="dxa" w:w="7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进口</w:t>
            </w:r>
            <w:r>
              <w:rPr>
                <w:rFonts w:ascii="仿宋_GB2312" w:hAnsi="仿宋_GB2312" w:cs="仿宋_GB2312" w:eastAsia="仿宋_GB2312"/>
                <w:sz w:val="22"/>
              </w:rPr>
              <w:t>/国产</w:t>
            </w:r>
          </w:p>
        </w:tc>
        <w:tc>
          <w:tcPr>
            <w:tcW w:type="dxa" w:w="84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采购数量</w:t>
            </w:r>
            <w:r>
              <w:rPr>
                <w:rFonts w:ascii="仿宋_GB2312" w:hAnsi="仿宋_GB2312" w:cs="仿宋_GB2312" w:eastAsia="仿宋_GB2312"/>
                <w:sz w:val="22"/>
              </w:rPr>
              <w:t>（</w:t>
            </w:r>
            <w:r>
              <w:rPr>
                <w:rFonts w:ascii="仿宋_GB2312" w:hAnsi="仿宋_GB2312" w:cs="仿宋_GB2312" w:eastAsia="仿宋_GB2312"/>
                <w:sz w:val="22"/>
              </w:rPr>
              <w:t>台</w:t>
            </w:r>
            <w:r>
              <w:rPr>
                <w:rFonts w:ascii="仿宋_GB2312" w:hAnsi="仿宋_GB2312" w:cs="仿宋_GB2312" w:eastAsia="仿宋_GB2312"/>
                <w:sz w:val="22"/>
              </w:rPr>
              <w:t>）</w:t>
            </w:r>
          </w:p>
        </w:tc>
        <w:tc>
          <w:tcPr>
            <w:tcW w:type="dxa" w:w="167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采购预算</w:t>
            </w:r>
          </w:p>
          <w:p>
            <w:pPr>
              <w:pStyle w:val="null3"/>
              <w:jc w:val="both"/>
            </w:pPr>
            <w:r>
              <w:rPr>
                <w:rFonts w:ascii="仿宋_GB2312" w:hAnsi="仿宋_GB2312" w:cs="仿宋_GB2312" w:eastAsia="仿宋_GB2312"/>
                <w:sz w:val="22"/>
              </w:rPr>
              <w:t>（万元）</w:t>
            </w:r>
          </w:p>
        </w:tc>
        <w:tc>
          <w:tcPr>
            <w:tcW w:type="dxa" w:w="16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分项限价</w:t>
            </w:r>
          </w:p>
          <w:p>
            <w:pPr>
              <w:pStyle w:val="null3"/>
              <w:jc w:val="both"/>
            </w:pPr>
            <w:r>
              <w:rPr>
                <w:rFonts w:ascii="仿宋_GB2312" w:hAnsi="仿宋_GB2312" w:cs="仿宋_GB2312" w:eastAsia="仿宋_GB2312"/>
                <w:sz w:val="22"/>
              </w:rPr>
              <w:t>（万元）</w:t>
            </w:r>
          </w:p>
        </w:tc>
        <w:tc>
          <w:tcPr>
            <w:tcW w:type="dxa" w:w="11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备注</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中央监护系统（</w:t>
            </w:r>
            <w:r>
              <w:rPr>
                <w:rFonts w:ascii="仿宋_GB2312" w:hAnsi="仿宋_GB2312" w:cs="仿宋_GB2312" w:eastAsia="仿宋_GB2312"/>
                <w:sz w:val="22"/>
              </w:rPr>
              <w:t>1拖4）/品目1</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45</w:t>
            </w:r>
            <w:r>
              <w:rPr>
                <w:rFonts w:ascii="仿宋_GB2312" w:hAnsi="仿宋_GB2312" w:cs="仿宋_GB2312" w:eastAsia="仿宋_GB2312"/>
                <w:sz w:val="22"/>
              </w:rPr>
              <w:t>万元</w:t>
            </w:r>
            <w:r>
              <w:rPr>
                <w:rFonts w:ascii="仿宋_GB2312" w:hAnsi="仿宋_GB2312" w:cs="仿宋_GB2312" w:eastAsia="仿宋_GB2312"/>
                <w:sz w:val="22"/>
              </w:rPr>
              <w:t>（含财政专项资金</w:t>
            </w:r>
            <w:r>
              <w:rPr>
                <w:rFonts w:ascii="仿宋_GB2312" w:hAnsi="仿宋_GB2312" w:cs="仿宋_GB2312" w:eastAsia="仿宋_GB2312"/>
                <w:sz w:val="22"/>
              </w:rPr>
              <w:t>28万元）</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核心产品</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全插件式监护仪</w:t>
            </w:r>
            <w:r>
              <w:rPr>
                <w:rFonts w:ascii="仿宋_GB2312" w:hAnsi="仿宋_GB2312" w:cs="仿宋_GB2312" w:eastAsia="仿宋_GB2312"/>
                <w:sz w:val="22"/>
              </w:rPr>
              <w:t>/品目2</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万元</w:t>
            </w:r>
            <w:r>
              <w:rPr>
                <w:rFonts w:ascii="仿宋_GB2312" w:hAnsi="仿宋_GB2312" w:cs="仿宋_GB2312" w:eastAsia="仿宋_GB2312"/>
                <w:sz w:val="22"/>
              </w:rPr>
              <w:t>（含财政专项资金</w:t>
            </w:r>
            <w:r>
              <w:rPr>
                <w:rFonts w:ascii="仿宋_GB2312" w:hAnsi="仿宋_GB2312" w:cs="仿宋_GB2312" w:eastAsia="仿宋_GB2312"/>
                <w:sz w:val="22"/>
              </w:rPr>
              <w:t>7万元）</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全插件式监护仪</w:t>
            </w:r>
            <w:r>
              <w:rPr>
                <w:rFonts w:ascii="仿宋_GB2312" w:hAnsi="仿宋_GB2312" w:cs="仿宋_GB2312" w:eastAsia="仿宋_GB2312"/>
                <w:sz w:val="22"/>
              </w:rPr>
              <w:t>/品目3</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万元</w:t>
            </w:r>
            <w:r>
              <w:rPr>
                <w:rFonts w:ascii="仿宋_GB2312" w:hAnsi="仿宋_GB2312" w:cs="仿宋_GB2312" w:eastAsia="仿宋_GB2312"/>
                <w:sz w:val="22"/>
              </w:rPr>
              <w:t>（含财政专项资金</w:t>
            </w:r>
            <w:r>
              <w:rPr>
                <w:rFonts w:ascii="仿宋_GB2312" w:hAnsi="仿宋_GB2312" w:cs="仿宋_GB2312" w:eastAsia="仿宋_GB2312"/>
                <w:sz w:val="22"/>
              </w:rPr>
              <w:t>7万元）</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全插件式监护仪</w:t>
            </w:r>
            <w:r>
              <w:rPr>
                <w:rFonts w:ascii="仿宋_GB2312" w:hAnsi="仿宋_GB2312" w:cs="仿宋_GB2312" w:eastAsia="仿宋_GB2312"/>
                <w:sz w:val="22"/>
              </w:rPr>
              <w:t>/品目4</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w:t>
            </w:r>
            <w:r>
              <w:rPr>
                <w:rFonts w:ascii="仿宋_GB2312" w:hAnsi="仿宋_GB2312" w:cs="仿宋_GB2312" w:eastAsia="仿宋_GB2312"/>
                <w:sz w:val="22"/>
              </w:rPr>
              <w:t>万元</w:t>
            </w:r>
            <w:r>
              <w:rPr>
                <w:rFonts w:ascii="仿宋_GB2312" w:hAnsi="仿宋_GB2312" w:cs="仿宋_GB2312" w:eastAsia="仿宋_GB2312"/>
                <w:sz w:val="22"/>
              </w:rPr>
              <w:t>（含财政专项资金</w:t>
            </w:r>
            <w:r>
              <w:rPr>
                <w:rFonts w:ascii="仿宋_GB2312" w:hAnsi="仿宋_GB2312" w:cs="仿宋_GB2312" w:eastAsia="仿宋_GB2312"/>
                <w:sz w:val="22"/>
              </w:rPr>
              <w:t>16万元）</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全插件式监护仪</w:t>
            </w:r>
            <w:r>
              <w:rPr>
                <w:rFonts w:ascii="仿宋_GB2312" w:hAnsi="仿宋_GB2312" w:cs="仿宋_GB2312" w:eastAsia="仿宋_GB2312"/>
                <w:sz w:val="22"/>
              </w:rPr>
              <w:t>/品目5</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万元</w:t>
            </w:r>
            <w:r>
              <w:rPr>
                <w:rFonts w:ascii="仿宋_GB2312" w:hAnsi="仿宋_GB2312" w:cs="仿宋_GB2312" w:eastAsia="仿宋_GB2312"/>
                <w:sz w:val="22"/>
              </w:rPr>
              <w:t>（含财政专项资金</w:t>
            </w:r>
            <w:r>
              <w:rPr>
                <w:rFonts w:ascii="仿宋_GB2312" w:hAnsi="仿宋_GB2312" w:cs="仿宋_GB2312" w:eastAsia="仿宋_GB2312"/>
                <w:sz w:val="22"/>
              </w:rPr>
              <w:t>7万元）</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输注工作站</w:t>
            </w:r>
            <w:r>
              <w:rPr>
                <w:rFonts w:ascii="仿宋_GB2312" w:hAnsi="仿宋_GB2312" w:cs="仿宋_GB2312" w:eastAsia="仿宋_GB2312"/>
                <w:sz w:val="22"/>
              </w:rPr>
              <w:t>/品目6</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w:t>
            </w:r>
            <w:r>
              <w:rPr>
                <w:rFonts w:ascii="仿宋_GB2312" w:hAnsi="仿宋_GB2312" w:cs="仿宋_GB2312" w:eastAsia="仿宋_GB2312"/>
                <w:sz w:val="22"/>
              </w:rPr>
              <w:t>万元</w:t>
            </w:r>
            <w:r>
              <w:rPr>
                <w:rFonts w:ascii="仿宋_GB2312" w:hAnsi="仿宋_GB2312" w:cs="仿宋_GB2312" w:eastAsia="仿宋_GB2312"/>
                <w:sz w:val="22"/>
              </w:rPr>
              <w:t>（含财政专项资金</w:t>
            </w:r>
            <w:r>
              <w:rPr>
                <w:rFonts w:ascii="仿宋_GB2312" w:hAnsi="仿宋_GB2312" w:cs="仿宋_GB2312" w:eastAsia="仿宋_GB2312"/>
                <w:sz w:val="22"/>
              </w:rPr>
              <w:t>8万元）</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监护输注类设备采购项目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标的名称：监护输注类设备采购项目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品目1：中央监护系统（1拖4）</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1、中央站支持≥64床病人集中管理，可以控制监护仪接收/解除/转移病人，控制监护仪启动/停止NIBP测量。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2、显示器尺寸≥21英寸，可显示≥16个病人的数据。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3、多床区域可进行颜色标记，实现分组显示。</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4、重点观察床可显示≥12道波形，≥10个参数区。</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5、支持EWS早期预警分析看板功能。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6、数据断网续传功能，≥48小时。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7、支持通过中央站集中配置和升级网络中的监护仪。</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8、具备报警集中设置及报警复位功能。</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9、具备报警记录/打印功能，能够自动在报警触发时进行与报警相关的波形和测量值的记录/打印。</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10、具备≥140小时趋势数据存储，≥140小时全息波形数据存储。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11、提供病人生命体征参数的变化趋势、报警事件统计信息，并支持报告打印。</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12、模块化插件式监护仪，一体化设计，主机模块插槽数≥5个。</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13、≥15英寸彩色电容触摸屏，分辨率≥1280*768 像素，屏幕亮度自动调节，屏幕支持手势滑动操作，及医用防护手套操作。</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14、内置高能锂电池，供电时间≥2 小时</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15、配置≥4个USB接口，支持连接鼠标、键盘、条码扫描枪和遥控器等 USB设备。</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16、消毒剂≥40种，在厂家手册中清晰列举消毒剂的种类。</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17、具备心电，呼吸，心率，无创血压，血氧饱和度，脉搏，双通道有创无创血压的同时监测。</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18、ECG 支持 3/5 导心电监测，可选配 6/12 导联心电监测。</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19、心电支持≥3个分析导联实时动态同步分析，并非多个导联波形同屏显示及12导联静息分析。</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20、提供 ST 段分析功能，适用于成人，小儿支持在专门的窗口中分组显示心脏前壁，下壁和侧壁的 ST 实时片段和参考。</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21、呼吸率测量，测量范围：1～150rpm。</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22、QT 和 QTc 实时监测参数测量范围：200～800 ms</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23、无创血压具备手动、自动间隔、连续、序列、整点等测量模式。</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24、NIBP 成人病人类型收缩压测量：25～290mmHg。</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25、指套式血氧探头，支持浸泡清洁与消毒，防水等级IPX7及以上。</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26、有创血压监测通道数量≥6通道，有创压适用于成人，有创压测量范围：-40～360mmHg</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27、旁流 EtCO2监测模块 CO2测量范围：0～99 mmHg 分辨率:1mmHg CO2参数精度：0～38 mmHg：±2 mmHg， 39～99 mmHg：±10％</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28、具有图形化报警指示功能，可快速识别报警来源。</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29、具有特殊报警音，当监护仪在病人发生致命性参数报警时，发出特殊的报警音进行提示病人处于危急状态。</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30、具有根据病人的参数趋势变化，自动推送推荐报警限。</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31、≥100小时趋势表和趋势图回顾，最小分辨率1分钟</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32、≥800条事件回顾。每条报警事件能够存储≥30秒三道相关波形，以及报警触发时所有测量参数值。</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33、具备≥40小时全息波形的存储与回顾功能。</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34、≥120 小时（分辨率 1min）ST 模板。</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（二）配置要求:（配置）</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1、中心监护系统1套含（主机、显示器、打印机）4台监护仪（含旁流二氧化碳模块）</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品目2：全插件式监护仪</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41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1、模块化插件式监护仪，一体化设计，主机模块插槽数≥5个。</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2、≥15英寸彩色电容触摸屏，分辨率≥1280*768 像素，屏幕亮度自动调节，屏幕支持手势滑动操作，支持医用防护手套操作。</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3、内置高能锂电池，供电时间≥2小时。</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4、配置≥4 个 USB 接口，支持连接鼠标、键盘、条码扫描枪和遥控器等 USB 设备。</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5、监护仪清洁消毒维护支持的消毒剂≥40 种，在厂家手册中清晰列举消毒剂的种类。</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6、具有心电，呼吸，心率，无创血压，血氧饱和度，脉搏，双通道体温及有创无创血压的同时监测功能。</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7、ECG 支持 3/5 导心电监测，可选配 6/12 导联心电监测。</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8、心电支持≥3个分析导联实时动态同步分析。</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9、提供 ST 段分析功能，适用于成人，小儿支持在专门的窗口中分组显示心脏前壁，下壁和侧壁的 ST 实时片段和参考。</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10、呼吸率测量，测量范围：1～200rpm。</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11、QT 和 QTc 实时监测参数测量范围：200～800 ms。</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12、无创血压提供手动、自动间隔、连续、序列、整点等测量模式。</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13、NIBP 成人病人类型收缩压测量：25～290mmHg。</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14、指套式血氧探头，支持浸泡清洁与消毒，防水等级IPX7及以上。</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15、有创血压监测通道数量≥6通道，有创压适用于成人、小儿，有创压测量范围：-40～360mmHg。</w:t>
            </w:r>
          </w:p>
        </w:tc>
      </w:tr>
      <w:tr>
        <w:tc>
          <w:tcPr>
            <w:tcW w:type="dxa" w:w="2769"/>
          </w:tcPr>
          <w:p>
            <w:pPr>
              <w:pStyle w:val="null3"/>
            </w:pPr>
            <w:r>
              <w:rPr>
                <w:rFonts w:ascii="仿宋_GB2312" w:hAnsi="仿宋_GB2312" w:cs="仿宋_GB2312" w:eastAsia="仿宋_GB2312"/>
              </w:rPr>
              <w:t>56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16、旁流 EtCO2监测模块 CO2测量范围：0～99 mmHg 分辨率:1mmHg CO2参数精度：0～38 mmHg：±2 mmHg， 39～99 mmHg：±10％</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17、标配内置记录仪打印机</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18、具有报警升级功能</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19、具有报警推送功能，根据患者参数趋势变化，智能分析并自动推送推荐报警限。</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20、具备同时监测多个关键生理指标（如心率、血氧、血压等）提供≥10个独立的组合报警方案，满足复杂情况下的多维预警需求。</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21、具备血流动力学，药物计算，氧合计算，通气计算和肾功能计算功能。</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22、支持≥100小时趋势表和趋势图回顾。</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23、支持≥800条事件回顾。每条报警事件能够存储≥15秒波形，以及报警触发时所有测量参数值。</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24、具备≥40小时全息波形的存储与回顾功能</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25、支持≥120 小时（分辨率 1min）ST 模板</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（二）配置要求:（配置）</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全插件式监护仪1台（含旁流二氧化碳模块、内置记录仪打印机）</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品目3：全插件式监护仪</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70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1、模块化插件式监护仪，一体化设计，主机模块插槽数≥5个。</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2、≥15英寸彩色电容触摸屏，分辨率≥1280*768 像素，屏幕亮度自动调节，屏幕支持手势滑动操作，及医用防护手套操作。</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3、内置高能锂电池，供电时间≥2 小时。</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4、配置≥4个USB接口，支持连接鼠标、键盘、条码扫描枪和遥控器等 USB设备。</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5、支持的消毒剂≥40种，在厂家手册中清晰列举消毒剂的种类。</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6、具有心电，呼吸，心率，无创血压，血氧饱和度，脉搏，双通道有创无创血压的同时监测功能。</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7、标配12 导联心电监测。</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8、心电支持≥2个分析导联实时动态同步分析。</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9、提供 ST 段分析功能，适用于成人、小儿，支持在专门的窗口中分组显示心脏前壁，下壁和侧壁的 ST 实时片段和参考。</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10、呼吸率测量，测量范围：1～200rpm</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11、QT 和 QTc 实时监测参数测量范围：200～800 ms。</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12、无创血压提供手动、自动间隔、连续、序列、整点等测量模式。</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13、NIBP 成人病人类型收缩压测量：25～290mmHg。</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14、指套式血氧探头，支持浸泡清洁与消毒，防水等级IPX7及以上。</w:t>
            </w:r>
          </w:p>
        </w:tc>
      </w:tr>
      <w:tr>
        <w:tc>
          <w:tcPr>
            <w:tcW w:type="dxa" w:w="2769"/>
          </w:tcPr>
          <w:p>
            <w:pPr>
              <w:pStyle w:val="null3"/>
            </w:pPr>
            <w:r>
              <w:rPr>
                <w:rFonts w:ascii="仿宋_GB2312" w:hAnsi="仿宋_GB2312" w:cs="仿宋_GB2312" w:eastAsia="仿宋_GB2312"/>
              </w:rPr>
              <w:t>84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15、有创血压监测通道数量≥6通道，有创压适用于成人，有创压测量范围：-40～360mmHg。</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16、具有报警推送功能，根据患者参数趋势变化，智能分析并自动推送推荐报警限。</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17、具备同时监测多个关键生理指标（如心率、血氧、血压等）提供≥10个独立的组合报警方案，满足复杂情况下的多维预警需求。</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18、支持≥100小时趋势表和趋势图回顾。</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19、支持≥800条事件回顾。每条报警事件能够存储≥15秒波形，以及报警触发时所有测量参数值。</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20、具备≥40小时全息波形的存储与回顾功能。</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21、支持≥120 小时（分辨率 1min）ST 模板。</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（二）配置要求:（配置）</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全插件式监护仪1台</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品目4：全插件式监护仪</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95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1、模块化插件式监护仪，一体化设计，主机模块插槽数≥5个。</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2、≥15英寸彩色电容触摸屏，分辨率≥1280*768 像素，屏幕亮度自动调节，屏幕支持手势滑动操作，及医用防护手套操作。</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3、内置高能锂电池，供电时间≥2 小时。</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4、配置≥4个USB接口，支持连接鼠标、键盘、条码扫描枪和遥控器等 USB设备。</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pPr>
            <w:r>
              <w:rPr>
                <w:rFonts w:ascii="仿宋_GB2312" w:hAnsi="仿宋_GB2312" w:cs="仿宋_GB2312" w:eastAsia="仿宋_GB2312"/>
              </w:rPr>
              <w:t>5、支持的消毒剂≥40种，在厂家手册中清晰列举消毒剂的种类。</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6、具有心电，呼吸，心率，无创血压，血氧饱和度，脉搏，双通道体温及有创无创血压的同时监测功能。</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7、标配12 导联心电监测。</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8、心电支持≥2个分析导联实时动态同步分析。</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rPr>
              <w:t>9、提供 ST 段分析功能，适用于成人、小儿，支持在专门的窗口中分组显示心脏前壁，下壁和侧壁的 ST 实时片段和参考。</w:t>
            </w:r>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p>
            <w:pPr>
              <w:pStyle w:val="null3"/>
            </w:pPr>
            <w:r>
              <w:rPr>
                <w:rFonts w:ascii="仿宋_GB2312" w:hAnsi="仿宋_GB2312" w:cs="仿宋_GB2312" w:eastAsia="仿宋_GB2312"/>
              </w:rPr>
              <w:t>10、呼吸率测量，测量范围：1～200rpm</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rPr>
              <w:t>11、QT 和 QTc 实时监测参数测量范围：200～800 ms。</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12、无创血压提供手动、自动间隔、连续、序列、整点等测量模式。</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13、NIBP 成人病人类型收缩压测量：25～290mmHg。</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14、指套式血氧探头，支持浸泡清洁与消毒，防水等级IPX7及以上。</w:t>
            </w:r>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p>
            <w:pPr>
              <w:pStyle w:val="null3"/>
            </w:pPr>
            <w:r>
              <w:rPr>
                <w:rFonts w:ascii="仿宋_GB2312" w:hAnsi="仿宋_GB2312" w:cs="仿宋_GB2312" w:eastAsia="仿宋_GB2312"/>
              </w:rPr>
              <w:t>15、有创血压监测通道数量≥6通道，有创压适用于成人，有创压测量范围：-40～360mmHg。</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16、具有报警推送功能，根据患者参数趋势变化，智能分析并自动推送推荐报警限。</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pPr>
            <w:r>
              <w:rPr>
                <w:rFonts w:ascii="仿宋_GB2312" w:hAnsi="仿宋_GB2312" w:cs="仿宋_GB2312" w:eastAsia="仿宋_GB2312"/>
              </w:rPr>
              <w:t>17、具备同时监测多个关键生理指标（如心率、血氧、血压等）提供≥10个独立的组合报警方案，满足复杂情况下的多维预警需求。</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18、支持≥100小时趋势表和趋势图回顾。</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rPr>
              <w:t>19、支持≥800条事件回顾。每条报警事件能够存储≥15秒波形，以及报警触发时所有测量参数值。</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rPr>
              <w:t>20、具备≥40小时全息波形的存储与回顾功能。</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pPr>
            <w:r>
              <w:rPr>
                <w:rFonts w:ascii="仿宋_GB2312" w:hAnsi="仿宋_GB2312" w:cs="仿宋_GB2312" w:eastAsia="仿宋_GB2312"/>
              </w:rPr>
              <w:t>21、支持≥120 小时（分辨率 1min）ST 模板。</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（二）配置要求:（配置）</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全插件式监护仪2台</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pPr>
            <w:r>
              <w:rPr>
                <w:rFonts w:ascii="仿宋_GB2312" w:hAnsi="仿宋_GB2312" w:cs="仿宋_GB2312" w:eastAsia="仿宋_GB2312"/>
              </w:rPr>
              <w:t>品目5：全插件式监护仪</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1、模块化插件式监护仪，一体化设计，主机模块插槽数≥5个。</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pPr>
            <w:r>
              <w:rPr>
                <w:rFonts w:ascii="仿宋_GB2312" w:hAnsi="仿宋_GB2312" w:cs="仿宋_GB2312" w:eastAsia="仿宋_GB2312"/>
              </w:rPr>
              <w:t>2、≥15英寸彩色电容触摸屏，分辨率≥1280*768 像素，屏幕亮度自动调节，屏幕支持手势滑动操作，支持医用防护手套操作。</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pPr>
            <w:r>
              <w:rPr>
                <w:rFonts w:ascii="仿宋_GB2312" w:hAnsi="仿宋_GB2312" w:cs="仿宋_GB2312" w:eastAsia="仿宋_GB2312"/>
              </w:rPr>
              <w:t>3、内置高能锂电池，供电时间≥2小时。</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pPr>
            <w:r>
              <w:rPr>
                <w:rFonts w:ascii="仿宋_GB2312" w:hAnsi="仿宋_GB2312" w:cs="仿宋_GB2312" w:eastAsia="仿宋_GB2312"/>
              </w:rPr>
              <w:t>4、配置≥4 个 USB 接口，支持连接鼠标、键盘、条码扫描枪和遥控器等 USB 设备。</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pPr>
            <w:r>
              <w:rPr>
                <w:rFonts w:ascii="仿宋_GB2312" w:hAnsi="仿宋_GB2312" w:cs="仿宋_GB2312" w:eastAsia="仿宋_GB2312"/>
              </w:rPr>
              <w:t>5、监护仪清洁消毒维护支持的消毒剂≥40 种，在厂家手册中清晰列举消毒剂的种类。</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6、具有心电，呼吸，心率，无创血压，血氧饱和度，脉搏，双通道体温及有创无创血压的同时监测功能。</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pPr>
            <w:r>
              <w:rPr>
                <w:rFonts w:ascii="仿宋_GB2312" w:hAnsi="仿宋_GB2312" w:cs="仿宋_GB2312" w:eastAsia="仿宋_GB2312"/>
              </w:rPr>
              <w:t>7、ECG 支持 3/5 导心电监测，可选配 6/12 导联心电监测。</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rPr>
              <w:t>8、心电支持≥3个分析导联实时动态同步分析。</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pPr>
            <w:r>
              <w:rPr>
                <w:rFonts w:ascii="仿宋_GB2312" w:hAnsi="仿宋_GB2312" w:cs="仿宋_GB2312" w:eastAsia="仿宋_GB2312"/>
              </w:rPr>
              <w:t>9、提供 ST 段分析功能，适用于成人，小儿支持在专门的窗口中分组显示心脏前壁，下壁和侧壁的 ST 实时片段和参考。</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pPr>
            <w:r>
              <w:rPr>
                <w:rFonts w:ascii="仿宋_GB2312" w:hAnsi="仿宋_GB2312" w:cs="仿宋_GB2312" w:eastAsia="仿宋_GB2312"/>
              </w:rPr>
              <w:t>10、呼吸率测量，测量范围：1～200rpm。</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11、QT 和 QTc 实时监测参数测量范围：200～800 ms。</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rPr>
              <w:t>12、无创血压提供手动、自动间隔、连续、序列、整点等测量模式。</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rPr>
              <w:t>13、NIBP 成人病人类型收缩压测量：25～290mmHg。</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rPr>
              <w:t>14、指套式血氧探头，支持浸泡清洁与消毒，防水等级IPX7及以上。</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pPr>
            <w:r>
              <w:rPr>
                <w:rFonts w:ascii="仿宋_GB2312" w:hAnsi="仿宋_GB2312" w:cs="仿宋_GB2312" w:eastAsia="仿宋_GB2312"/>
              </w:rPr>
              <w:t>15、有创血压监测通道数量≥6通道，有创压适用于成人、小儿，有创压测量范围：-40～360mmHg</w:t>
            </w:r>
          </w:p>
        </w:tc>
      </w:tr>
      <w:tr>
        <w:tc>
          <w:tcPr>
            <w:tcW w:type="dxa" w:w="2769"/>
          </w:tcPr>
          <w:p>
            <w:pPr>
              <w:pStyle w:val="null3"/>
            </w:pPr>
            <w:r>
              <w:rPr>
                <w:rFonts w:ascii="仿宋_GB2312" w:hAnsi="仿宋_GB2312" w:cs="仿宋_GB2312" w:eastAsia="仿宋_GB2312"/>
              </w:rPr>
              <w:t>135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16、旁流EtCO2监测模块 CO2测量范围：0～99 mmHg 分辨率:1mmHg CO2参数精度：0～38 mmHg：±2 mmHg， 39～99 mmHg：±10％</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pPr>
            <w:r>
              <w:rPr>
                <w:rFonts w:ascii="仿宋_GB2312" w:hAnsi="仿宋_GB2312" w:cs="仿宋_GB2312" w:eastAsia="仿宋_GB2312"/>
              </w:rPr>
              <w:t>17、具有报警升级功能</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pPr>
            <w:r>
              <w:rPr>
                <w:rFonts w:ascii="仿宋_GB2312" w:hAnsi="仿宋_GB2312" w:cs="仿宋_GB2312" w:eastAsia="仿宋_GB2312"/>
              </w:rPr>
              <w:t>18、具有报警推送功能，根据患者参数趋势变化，智能分析并自动推送推荐报警限。</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19、具备同时监测多个关键生理指标（如心率、血氧、血压等）。 提供≥10个独立的组合报警方案，满足复杂情况下的多维预警需求。</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20、具备血流动力学，药物计算，氧合计算，通气计算和肾功能计算功能。</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pPr>
            <w:r>
              <w:rPr>
                <w:rFonts w:ascii="仿宋_GB2312" w:hAnsi="仿宋_GB2312" w:cs="仿宋_GB2312" w:eastAsia="仿宋_GB2312"/>
              </w:rPr>
              <w:t>21、支持≥100小时趋势表和趋势图回顾。</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pPr>
            <w:r>
              <w:rPr>
                <w:rFonts w:ascii="仿宋_GB2312" w:hAnsi="仿宋_GB2312" w:cs="仿宋_GB2312" w:eastAsia="仿宋_GB2312"/>
              </w:rPr>
              <w:t>22、支持≥800条事件回顾。每条报警事件能够存储≥15秒波形，以及报警触发时所有测量参数值。</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pPr>
            <w:r>
              <w:rPr>
                <w:rFonts w:ascii="仿宋_GB2312" w:hAnsi="仿宋_GB2312" w:cs="仿宋_GB2312" w:eastAsia="仿宋_GB2312"/>
              </w:rPr>
              <w:t>23、具备≥40小时全息波形的存储与回顾功能</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rPr>
              <w:t>24、支持≥120 小时（分辨率 1min）ST 模板</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（二）配置要求:（配置）</w:t>
            </w:r>
          </w:p>
        </w:tc>
      </w:tr>
      <w:tr>
        <w:tc>
          <w:tcPr>
            <w:tcW w:type="dxa" w:w="2769"/>
          </w:tcPr>
          <w:p>
            <w:pPr>
              <w:pStyle w:val="null3"/>
            </w:pPr>
            <w:r>
              <w:rPr>
                <w:rFonts w:ascii="仿宋_GB2312" w:hAnsi="仿宋_GB2312" w:cs="仿宋_GB2312" w:eastAsia="仿宋_GB2312"/>
              </w:rPr>
              <w:t>145</w:t>
            </w:r>
          </w:p>
        </w:tc>
        <w:tc>
          <w:tcPr>
            <w:tcW w:type="dxa" w:w="2769"/>
          </w:tcPr>
          <w:p/>
        </w:tc>
        <w:tc>
          <w:tcPr>
            <w:tcW w:type="dxa" w:w="2769"/>
          </w:tcPr>
          <w:p>
            <w:pPr>
              <w:pStyle w:val="null3"/>
            </w:pPr>
            <w:r>
              <w:rPr>
                <w:rFonts w:ascii="仿宋_GB2312" w:hAnsi="仿宋_GB2312" w:cs="仿宋_GB2312" w:eastAsia="仿宋_GB2312"/>
              </w:rPr>
              <w:t>全插件式监护仪1台（含旁流二氧化碳模块）</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rPr>
              <w:t>品目6：输注工作站</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148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1、通道数量≥6，泵即插即用，与系统数据无缝连接。</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pPr>
            <w:r>
              <w:rPr>
                <w:rFonts w:ascii="仿宋_GB2312" w:hAnsi="仿宋_GB2312" w:cs="仿宋_GB2312" w:eastAsia="仿宋_GB2312"/>
              </w:rPr>
              <w:t>2、输注工作站只需一根电源线，可为站内输液泵/注射泵模块集中供电。</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3、支持有线、无线连接网络。</w:t>
            </w:r>
          </w:p>
        </w:tc>
      </w:tr>
      <w:tr>
        <w:tc>
          <w:tcPr>
            <w:tcW w:type="dxa" w:w="2769"/>
          </w:tcPr>
          <w:p>
            <w:pPr>
              <w:pStyle w:val="null3"/>
            </w:pPr>
            <w:r>
              <w:rPr>
                <w:rFonts w:ascii="仿宋_GB2312" w:hAnsi="仿宋_GB2312" w:cs="仿宋_GB2312" w:eastAsia="仿宋_GB2312"/>
              </w:rPr>
              <w:t>151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4、注射精度≤ ±2%</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5、支持TCI模式可升级</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rPr>
              <w:t>6、注射泵具有自动加载功能。</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rPr>
              <w:t>8、流速范围：0.1 ～ 2100ml/h</w:t>
            </w:r>
          </w:p>
        </w:tc>
      </w:tr>
      <w:tr>
        <w:tc>
          <w:tcPr>
            <w:tcW w:type="dxa" w:w="2769"/>
          </w:tcPr>
          <w:p>
            <w:pPr>
              <w:pStyle w:val="null3"/>
            </w:pPr>
            <w:r>
              <w:rPr>
                <w:rFonts w:ascii="仿宋_GB2312" w:hAnsi="仿宋_GB2312" w:cs="仿宋_GB2312" w:eastAsia="仿宋_GB2312"/>
              </w:rPr>
              <w:t>155</w:t>
            </w:r>
          </w:p>
        </w:tc>
        <w:tc>
          <w:tcPr>
            <w:tcW w:type="dxa" w:w="2769"/>
          </w:tcPr>
          <w:p/>
        </w:tc>
        <w:tc>
          <w:tcPr>
            <w:tcW w:type="dxa" w:w="2769"/>
          </w:tcPr>
          <w:p>
            <w:pPr>
              <w:pStyle w:val="null3"/>
            </w:pPr>
            <w:r>
              <w:rPr>
                <w:rFonts w:ascii="仿宋_GB2312" w:hAnsi="仿宋_GB2312" w:cs="仿宋_GB2312" w:eastAsia="仿宋_GB2312"/>
              </w:rPr>
              <w:t>9、步进精度：0.01ml/h</w:t>
            </w:r>
          </w:p>
        </w:tc>
      </w:tr>
      <w:tr>
        <w:tc>
          <w:tcPr>
            <w:tcW w:type="dxa" w:w="2769"/>
          </w:tcPr>
          <w:p>
            <w:pPr>
              <w:pStyle w:val="null3"/>
            </w:pPr>
            <w:r>
              <w:rPr>
                <w:rFonts w:ascii="仿宋_GB2312" w:hAnsi="仿宋_GB2312" w:cs="仿宋_GB2312" w:eastAsia="仿宋_GB2312"/>
              </w:rPr>
              <w:t>156</w:t>
            </w:r>
          </w:p>
        </w:tc>
        <w:tc>
          <w:tcPr>
            <w:tcW w:type="dxa" w:w="2769"/>
          </w:tcPr>
          <w:p/>
        </w:tc>
        <w:tc>
          <w:tcPr>
            <w:tcW w:type="dxa" w:w="2769"/>
          </w:tcPr>
          <w:p>
            <w:pPr>
              <w:pStyle w:val="null3"/>
            </w:pPr>
            <w:r>
              <w:rPr>
                <w:rFonts w:ascii="仿宋_GB2312" w:hAnsi="仿宋_GB2312" w:cs="仿宋_GB2312" w:eastAsia="仿宋_GB2312"/>
              </w:rPr>
              <w:t>10、预置量范围：0.01-9999.99ml</w:t>
            </w:r>
          </w:p>
        </w:tc>
      </w:tr>
      <w:tr>
        <w:tc>
          <w:tcPr>
            <w:tcW w:type="dxa" w:w="2769"/>
          </w:tcPr>
          <w:p>
            <w:pPr>
              <w:pStyle w:val="null3"/>
            </w:pPr>
            <w:r>
              <w:rPr>
                <w:rFonts w:ascii="仿宋_GB2312" w:hAnsi="仿宋_GB2312" w:cs="仿宋_GB2312" w:eastAsia="仿宋_GB2312"/>
              </w:rPr>
              <w:t>157</w:t>
            </w:r>
          </w:p>
        </w:tc>
        <w:tc>
          <w:tcPr>
            <w:tcW w:type="dxa" w:w="2769"/>
          </w:tcPr>
          <w:p/>
        </w:tc>
        <w:tc>
          <w:tcPr>
            <w:tcW w:type="dxa" w:w="2769"/>
          </w:tcPr>
          <w:p>
            <w:pPr>
              <w:pStyle w:val="null3"/>
            </w:pPr>
            <w:r>
              <w:rPr>
                <w:rFonts w:ascii="仿宋_GB2312" w:hAnsi="仿宋_GB2312" w:cs="仿宋_GB2312" w:eastAsia="仿宋_GB2312"/>
              </w:rPr>
              <w:t>11、支持所有符合标准的注射器，规格包括：1ml、2ml、3ml、5ml、10ml、20ml、30ml、50ml、60ml</w:t>
            </w:r>
          </w:p>
        </w:tc>
      </w:tr>
      <w:tr>
        <w:tc>
          <w:tcPr>
            <w:tcW w:type="dxa" w:w="2769"/>
          </w:tcPr>
          <w:p>
            <w:pPr>
              <w:pStyle w:val="null3"/>
            </w:pPr>
            <w:r>
              <w:rPr>
                <w:rFonts w:ascii="仿宋_GB2312" w:hAnsi="仿宋_GB2312" w:cs="仿宋_GB2312" w:eastAsia="仿宋_GB2312"/>
              </w:rPr>
              <w:t>158</w:t>
            </w:r>
          </w:p>
        </w:tc>
        <w:tc>
          <w:tcPr>
            <w:tcW w:type="dxa" w:w="2769"/>
          </w:tcPr>
          <w:p/>
        </w:tc>
        <w:tc>
          <w:tcPr>
            <w:tcW w:type="dxa" w:w="2769"/>
          </w:tcPr>
          <w:p>
            <w:pPr>
              <w:pStyle w:val="null3"/>
            </w:pPr>
            <w:r>
              <w:rPr>
                <w:rFonts w:ascii="仿宋_GB2312" w:hAnsi="仿宋_GB2312" w:cs="仿宋_GB2312" w:eastAsia="仿宋_GB2312"/>
              </w:rPr>
              <w:t>12、屏幕尺寸≥3.5英寸彩色电容触摸屏。</w:t>
            </w:r>
          </w:p>
        </w:tc>
      </w:tr>
      <w:tr>
        <w:tc>
          <w:tcPr>
            <w:tcW w:type="dxa" w:w="2769"/>
          </w:tcPr>
          <w:p>
            <w:pPr>
              <w:pStyle w:val="null3"/>
            </w:pPr>
            <w:r>
              <w:rPr>
                <w:rFonts w:ascii="仿宋_GB2312" w:hAnsi="仿宋_GB2312" w:cs="仿宋_GB2312" w:eastAsia="仿宋_GB2312"/>
              </w:rPr>
              <w:t>159</w:t>
            </w:r>
          </w:p>
        </w:tc>
        <w:tc>
          <w:tcPr>
            <w:tcW w:type="dxa" w:w="2769"/>
          </w:tcPr>
          <w:p/>
        </w:tc>
        <w:tc>
          <w:tcPr>
            <w:tcW w:type="dxa" w:w="2769"/>
          </w:tcPr>
          <w:p>
            <w:pPr>
              <w:pStyle w:val="null3"/>
            </w:pPr>
            <w:r>
              <w:rPr>
                <w:rFonts w:ascii="仿宋_GB2312" w:hAnsi="仿宋_GB2312" w:cs="仿宋_GB2312" w:eastAsia="仿宋_GB2312"/>
              </w:rPr>
              <w:t>13、电池续航≥5小时。</w:t>
            </w:r>
          </w:p>
        </w:tc>
      </w:tr>
      <w:tr>
        <w:tc>
          <w:tcPr>
            <w:tcW w:type="dxa" w:w="2769"/>
          </w:tcPr>
          <w:p>
            <w:pPr>
              <w:pStyle w:val="null3"/>
            </w:pPr>
            <w:r>
              <w:rPr>
                <w:rFonts w:ascii="仿宋_GB2312" w:hAnsi="仿宋_GB2312" w:cs="仿宋_GB2312" w:eastAsia="仿宋_GB2312"/>
              </w:rPr>
              <w:t>160</w:t>
            </w:r>
          </w:p>
        </w:tc>
        <w:tc>
          <w:tcPr>
            <w:tcW w:type="dxa" w:w="2769"/>
          </w:tcPr>
          <w:p/>
        </w:tc>
        <w:tc>
          <w:tcPr>
            <w:tcW w:type="dxa" w:w="2769"/>
          </w:tcPr>
          <w:p>
            <w:pPr>
              <w:pStyle w:val="null3"/>
            </w:pPr>
            <w:r>
              <w:rPr>
                <w:rFonts w:ascii="仿宋_GB2312" w:hAnsi="仿宋_GB2312" w:cs="仿宋_GB2312" w:eastAsia="仿宋_GB2312"/>
              </w:rPr>
              <w:t>14、阻塞级别：阻塞压力报警档位≥9档</w:t>
            </w:r>
          </w:p>
        </w:tc>
      </w:tr>
      <w:tr>
        <w:tc>
          <w:tcPr>
            <w:tcW w:type="dxa" w:w="2769"/>
          </w:tcPr>
          <w:p>
            <w:pPr>
              <w:pStyle w:val="null3"/>
            </w:pPr>
            <w:r>
              <w:rPr>
                <w:rFonts w:ascii="仿宋_GB2312" w:hAnsi="仿宋_GB2312" w:cs="仿宋_GB2312" w:eastAsia="仿宋_GB2312"/>
              </w:rPr>
              <w:t>161</w:t>
            </w:r>
          </w:p>
        </w:tc>
        <w:tc>
          <w:tcPr>
            <w:tcW w:type="dxa" w:w="2769"/>
          </w:tcPr>
          <w:p/>
        </w:tc>
        <w:tc>
          <w:tcPr>
            <w:tcW w:type="dxa" w:w="2769"/>
          </w:tcPr>
          <w:p>
            <w:pPr>
              <w:pStyle w:val="null3"/>
            </w:pPr>
            <w:r>
              <w:rPr>
                <w:rFonts w:ascii="仿宋_GB2312" w:hAnsi="仿宋_GB2312" w:cs="仿宋_GB2312" w:eastAsia="仿宋_GB2312"/>
              </w:rPr>
              <w:t>15、KVO：0.01 ～ 5.0ml/h</w:t>
            </w:r>
          </w:p>
        </w:tc>
      </w:tr>
      <w:tr>
        <w:tc>
          <w:tcPr>
            <w:tcW w:type="dxa" w:w="2769"/>
          </w:tcPr>
          <w:p>
            <w:pPr>
              <w:pStyle w:val="null3"/>
            </w:pPr>
            <w:r>
              <w:rPr>
                <w:rFonts w:ascii="仿宋_GB2312" w:hAnsi="仿宋_GB2312" w:cs="仿宋_GB2312" w:eastAsia="仿宋_GB2312"/>
              </w:rPr>
              <w:t>162</w:t>
            </w:r>
          </w:p>
        </w:tc>
        <w:tc>
          <w:tcPr>
            <w:tcW w:type="dxa" w:w="2769"/>
          </w:tcPr>
          <w:p/>
        </w:tc>
        <w:tc>
          <w:tcPr>
            <w:tcW w:type="dxa" w:w="2769"/>
          </w:tcPr>
          <w:p>
            <w:pPr>
              <w:pStyle w:val="null3"/>
            </w:pPr>
            <w:r>
              <w:rPr>
                <w:rFonts w:ascii="仿宋_GB2312" w:hAnsi="仿宋_GB2312" w:cs="仿宋_GB2312" w:eastAsia="仿宋_GB2312"/>
              </w:rPr>
              <w:t>16、快推：注射器：0.1 ～ 2100ml/h</w:t>
            </w:r>
          </w:p>
        </w:tc>
      </w:tr>
      <w:tr>
        <w:tc>
          <w:tcPr>
            <w:tcW w:type="dxa" w:w="2769"/>
          </w:tcPr>
          <w:p>
            <w:pPr>
              <w:pStyle w:val="null3"/>
            </w:pPr>
            <w:r>
              <w:rPr>
                <w:rFonts w:ascii="仿宋_GB2312" w:hAnsi="仿宋_GB2312" w:cs="仿宋_GB2312" w:eastAsia="仿宋_GB2312"/>
              </w:rPr>
              <w:t>163</w:t>
            </w:r>
          </w:p>
        </w:tc>
        <w:tc>
          <w:tcPr>
            <w:tcW w:type="dxa" w:w="2769"/>
          </w:tcPr>
          <w:p/>
        </w:tc>
        <w:tc>
          <w:tcPr>
            <w:tcW w:type="dxa" w:w="2769"/>
          </w:tcPr>
          <w:p>
            <w:pPr>
              <w:pStyle w:val="null3"/>
            </w:pPr>
            <w:r>
              <w:rPr>
                <w:rFonts w:ascii="仿宋_GB2312" w:hAnsi="仿宋_GB2312" w:cs="仿宋_GB2312" w:eastAsia="仿宋_GB2312"/>
              </w:rPr>
              <w:t>17、排气：注射器：0.1 ～ 2100ml/h</w:t>
            </w:r>
          </w:p>
        </w:tc>
      </w:tr>
      <w:tr>
        <w:tc>
          <w:tcPr>
            <w:tcW w:type="dxa" w:w="2769"/>
          </w:tcPr>
          <w:p>
            <w:pPr>
              <w:pStyle w:val="null3"/>
            </w:pPr>
            <w:r>
              <w:rPr>
                <w:rFonts w:ascii="仿宋_GB2312" w:hAnsi="仿宋_GB2312" w:cs="仿宋_GB2312" w:eastAsia="仿宋_GB2312"/>
              </w:rPr>
              <w:t>164</w:t>
            </w:r>
          </w:p>
        </w:tc>
        <w:tc>
          <w:tcPr>
            <w:tcW w:type="dxa" w:w="2769"/>
          </w:tcPr>
          <w:p/>
        </w:tc>
        <w:tc>
          <w:tcPr>
            <w:tcW w:type="dxa" w:w="2769"/>
          </w:tcPr>
          <w:p>
            <w:pPr>
              <w:pStyle w:val="null3"/>
            </w:pPr>
            <w:r>
              <w:rPr>
                <w:rFonts w:ascii="仿宋_GB2312" w:hAnsi="仿宋_GB2312" w:cs="仿宋_GB2312" w:eastAsia="仿宋_GB2312"/>
              </w:rPr>
              <w:t>18、支持药物库，可储存≥5000种药物信息。</w:t>
            </w:r>
          </w:p>
        </w:tc>
      </w:tr>
      <w:tr>
        <w:tc>
          <w:tcPr>
            <w:tcW w:type="dxa" w:w="2769"/>
          </w:tcPr>
          <w:p>
            <w:pPr>
              <w:pStyle w:val="null3"/>
            </w:pPr>
            <w:r>
              <w:rPr>
                <w:rFonts w:ascii="仿宋_GB2312" w:hAnsi="仿宋_GB2312" w:cs="仿宋_GB2312" w:eastAsia="仿宋_GB2312"/>
              </w:rPr>
              <w:t>165</w:t>
            </w:r>
          </w:p>
        </w:tc>
        <w:tc>
          <w:tcPr>
            <w:tcW w:type="dxa" w:w="2769"/>
          </w:tcPr>
          <w:p/>
        </w:tc>
        <w:tc>
          <w:tcPr>
            <w:tcW w:type="dxa" w:w="2769"/>
          </w:tcPr>
          <w:p>
            <w:pPr>
              <w:pStyle w:val="null3"/>
            </w:pPr>
            <w:r>
              <w:rPr>
                <w:rFonts w:ascii="仿宋_GB2312" w:hAnsi="仿宋_GB2312" w:cs="仿宋_GB2312" w:eastAsia="仿宋_GB2312"/>
              </w:rPr>
              <w:t>19、时间设定范围：00:00:01 ～ 99:59:59 （h:min:sec）</w:t>
            </w:r>
          </w:p>
        </w:tc>
      </w:tr>
      <w:tr>
        <w:tc>
          <w:tcPr>
            <w:tcW w:type="dxa" w:w="2769"/>
          </w:tcPr>
          <w:p>
            <w:pPr>
              <w:pStyle w:val="null3"/>
            </w:pPr>
            <w:r>
              <w:rPr>
                <w:rFonts w:ascii="仿宋_GB2312" w:hAnsi="仿宋_GB2312" w:cs="仿宋_GB2312" w:eastAsia="仿宋_GB2312"/>
              </w:rPr>
              <w:t>166</w:t>
            </w:r>
          </w:p>
        </w:tc>
        <w:tc>
          <w:tcPr>
            <w:tcW w:type="dxa" w:w="2769"/>
          </w:tcPr>
          <w:p/>
        </w:tc>
        <w:tc>
          <w:tcPr>
            <w:tcW w:type="dxa" w:w="2769"/>
          </w:tcPr>
          <w:p>
            <w:pPr>
              <w:pStyle w:val="null3"/>
            </w:pPr>
            <w:r>
              <w:rPr>
                <w:rFonts w:ascii="仿宋_GB2312" w:hAnsi="仿宋_GB2312" w:cs="仿宋_GB2312" w:eastAsia="仿宋_GB2312"/>
              </w:rPr>
              <w:t>20、阻塞压力≥9 档阻塞压力阈值可调, 50-1125 mmHg。</w:t>
            </w:r>
          </w:p>
        </w:tc>
      </w:tr>
      <w:tr>
        <w:tc>
          <w:tcPr>
            <w:tcW w:type="dxa" w:w="2769"/>
          </w:tcPr>
          <w:p>
            <w:pPr>
              <w:pStyle w:val="null3"/>
            </w:pPr>
            <w:r>
              <w:rPr>
                <w:rFonts w:ascii="仿宋_GB2312" w:hAnsi="仿宋_GB2312" w:cs="仿宋_GB2312" w:eastAsia="仿宋_GB2312"/>
              </w:rPr>
              <w:t>167</w:t>
            </w:r>
          </w:p>
        </w:tc>
        <w:tc>
          <w:tcPr>
            <w:tcW w:type="dxa" w:w="2769"/>
          </w:tcPr>
          <w:p/>
        </w:tc>
        <w:tc>
          <w:tcPr>
            <w:tcW w:type="dxa" w:w="2769"/>
          </w:tcPr>
          <w:p>
            <w:pPr>
              <w:pStyle w:val="null3"/>
            </w:pPr>
            <w:r>
              <w:rPr>
                <w:rFonts w:ascii="仿宋_GB2312" w:hAnsi="仿宋_GB2312" w:cs="仿宋_GB2312" w:eastAsia="仿宋_GB2312"/>
              </w:rPr>
              <w:t>（二）配置要求:（配置）</w:t>
            </w:r>
          </w:p>
        </w:tc>
      </w:tr>
      <w:tr>
        <w:tc>
          <w:tcPr>
            <w:tcW w:type="dxa" w:w="2769"/>
          </w:tcPr>
          <w:p>
            <w:pPr>
              <w:pStyle w:val="null3"/>
            </w:pPr>
            <w:r>
              <w:rPr>
                <w:rFonts w:ascii="仿宋_GB2312" w:hAnsi="仿宋_GB2312" w:cs="仿宋_GB2312" w:eastAsia="仿宋_GB2312"/>
              </w:rPr>
              <w:t>168</w:t>
            </w:r>
          </w:p>
        </w:tc>
        <w:tc>
          <w:tcPr>
            <w:tcW w:type="dxa" w:w="2769"/>
          </w:tcPr>
          <w:p/>
        </w:tc>
        <w:tc>
          <w:tcPr>
            <w:tcW w:type="dxa" w:w="2769"/>
          </w:tcPr>
          <w:p>
            <w:pPr>
              <w:pStyle w:val="null3"/>
            </w:pPr>
            <w:r>
              <w:rPr>
                <w:rFonts w:ascii="仿宋_GB2312" w:hAnsi="仿宋_GB2312" w:cs="仿宋_GB2312" w:eastAsia="仿宋_GB2312"/>
              </w:rPr>
              <w:t>输注工作站2套，每套六个注射泵。</w:t>
            </w:r>
          </w:p>
        </w:tc>
      </w:tr>
      <w:tr>
        <w:tc>
          <w:tcPr>
            <w:tcW w:type="dxa" w:w="2769"/>
          </w:tcPr>
          <w:p>
            <w:pPr>
              <w:pStyle w:val="null3"/>
            </w:pPr>
            <w:r>
              <w:rPr>
                <w:rFonts w:ascii="仿宋_GB2312" w:hAnsi="仿宋_GB2312" w:cs="仿宋_GB2312" w:eastAsia="仿宋_GB2312"/>
              </w:rPr>
              <w:t>169</w:t>
            </w:r>
          </w:p>
        </w:tc>
        <w:tc>
          <w:tcPr>
            <w:tcW w:type="dxa" w:w="2769"/>
          </w:tcPr>
          <w:p/>
        </w:tc>
        <w:tc>
          <w:tcPr>
            <w:tcW w:type="dxa" w:w="2769"/>
          </w:tcPr>
          <w:p>
            <w:pPr>
              <w:pStyle w:val="null3"/>
            </w:pPr>
            <w:r>
              <w:rPr>
                <w:rFonts w:ascii="仿宋_GB2312" w:hAnsi="仿宋_GB2312" w:cs="仿宋_GB2312" w:eastAsia="仿宋_GB2312"/>
              </w:rPr>
              <w:t>二、接口及数据要求</w:t>
            </w:r>
          </w:p>
        </w:tc>
      </w:tr>
      <w:tr>
        <w:tc>
          <w:tcPr>
            <w:tcW w:type="dxa" w:w="2769"/>
          </w:tcPr>
          <w:p>
            <w:pPr>
              <w:pStyle w:val="null3"/>
            </w:pPr>
            <w:r>
              <w:rPr>
                <w:rFonts w:ascii="仿宋_GB2312" w:hAnsi="仿宋_GB2312" w:cs="仿宋_GB2312" w:eastAsia="仿宋_GB2312"/>
              </w:rPr>
              <w:t>170</w:t>
            </w:r>
          </w:p>
        </w:tc>
        <w:tc>
          <w:tcPr>
            <w:tcW w:type="dxa" w:w="2769"/>
          </w:tcPr>
          <w:p/>
        </w:tc>
        <w:tc>
          <w:tcPr>
            <w:tcW w:type="dxa" w:w="2769"/>
          </w:tcPr>
          <w:p>
            <w:pPr>
              <w:pStyle w:val="null3"/>
            </w:pPr>
            <w:r>
              <w:rPr>
                <w:rFonts w:ascii="仿宋_GB2312" w:hAnsi="仿宋_GB2312" w:cs="仿宋_GB2312" w:eastAsia="仿宋_GB2312"/>
              </w:rPr>
              <w:t>1. 免费系统升级，免费与采购人HIS、LIS、PACS等采购人集成平台对接，并承担所接系统软件工作站、接口、配件及由此产生的所有费用。（含高清采集卡、采集盒、视频线、脚踏、手控等）。</w:t>
            </w:r>
          </w:p>
        </w:tc>
      </w:tr>
      <w:tr>
        <w:tc>
          <w:tcPr>
            <w:tcW w:type="dxa" w:w="2769"/>
          </w:tcPr>
          <w:p>
            <w:pPr>
              <w:pStyle w:val="null3"/>
            </w:pPr>
            <w:r>
              <w:rPr>
                <w:rFonts w:ascii="仿宋_GB2312" w:hAnsi="仿宋_GB2312" w:cs="仿宋_GB2312" w:eastAsia="仿宋_GB2312"/>
              </w:rPr>
              <w:t>171</w:t>
            </w:r>
          </w:p>
        </w:tc>
        <w:tc>
          <w:tcPr>
            <w:tcW w:type="dxa" w:w="2769"/>
          </w:tcPr>
          <w:p/>
        </w:tc>
        <w:tc>
          <w:tcPr>
            <w:tcW w:type="dxa" w:w="2769"/>
          </w:tcPr>
          <w:p>
            <w:pPr>
              <w:pStyle w:val="null3"/>
            </w:pPr>
            <w:r>
              <w:rPr>
                <w:rFonts w:ascii="仿宋_GB2312" w:hAnsi="仿宋_GB2312" w:cs="仿宋_GB2312" w:eastAsia="仿宋_GB2312"/>
              </w:rPr>
              <w:t>2.设备具有时间同步功能机制。</w:t>
            </w:r>
          </w:p>
        </w:tc>
      </w:tr>
      <w:tr>
        <w:tc>
          <w:tcPr>
            <w:tcW w:type="dxa" w:w="2769"/>
          </w:tcPr>
          <w:p>
            <w:pPr>
              <w:pStyle w:val="null3"/>
            </w:pPr>
            <w:r>
              <w:rPr>
                <w:rFonts w:ascii="仿宋_GB2312" w:hAnsi="仿宋_GB2312" w:cs="仿宋_GB2312" w:eastAsia="仿宋_GB2312"/>
              </w:rPr>
              <w:t>172</w:t>
            </w:r>
          </w:p>
        </w:tc>
        <w:tc>
          <w:tcPr>
            <w:tcW w:type="dxa" w:w="2769"/>
          </w:tcPr>
          <w:p/>
        </w:tc>
        <w:tc>
          <w:tcPr>
            <w:tcW w:type="dxa" w:w="2769"/>
          </w:tcPr>
          <w:p>
            <w:pPr>
              <w:pStyle w:val="null3"/>
            </w:pPr>
            <w:r>
              <w:rPr>
                <w:rFonts w:ascii="仿宋_GB2312" w:hAnsi="仿宋_GB2312" w:cs="仿宋_GB2312" w:eastAsia="仿宋_GB2312"/>
              </w:rPr>
              <w:t>3.工作站为windows系列中文操作系统，保证工作站在连接设备后仍有可用网口。</w:t>
            </w:r>
          </w:p>
        </w:tc>
      </w:tr>
      <w:tr>
        <w:tc>
          <w:tcPr>
            <w:tcW w:type="dxa" w:w="2769"/>
          </w:tcPr>
          <w:p>
            <w:pPr>
              <w:pStyle w:val="null3"/>
            </w:pPr>
            <w:r>
              <w:rPr>
                <w:rFonts w:ascii="仿宋_GB2312" w:hAnsi="仿宋_GB2312" w:cs="仿宋_GB2312" w:eastAsia="仿宋_GB2312"/>
              </w:rPr>
              <w:t>173</w:t>
            </w:r>
          </w:p>
        </w:tc>
        <w:tc>
          <w:tcPr>
            <w:tcW w:type="dxa" w:w="2769"/>
          </w:tcPr>
          <w:p/>
        </w:tc>
        <w:tc>
          <w:tcPr>
            <w:tcW w:type="dxa" w:w="2769"/>
          </w:tcPr>
          <w:p>
            <w:pPr>
              <w:pStyle w:val="null3"/>
            </w:pPr>
            <w:r>
              <w:rPr>
                <w:rFonts w:ascii="仿宋_GB2312" w:hAnsi="仿宋_GB2312" w:cs="仿宋_GB2312" w:eastAsia="仿宋_GB2312"/>
              </w:rPr>
              <w:t>4.设备具有串口、USB、网口、DICOM端口之一的通讯端口。如通信接口特殊，不在上述范围内，需提供转换为上4类接口的相应转换头。</w:t>
            </w:r>
          </w:p>
        </w:tc>
      </w:tr>
      <w:tr>
        <w:tc>
          <w:tcPr>
            <w:tcW w:type="dxa" w:w="2769"/>
          </w:tcPr>
          <w:p>
            <w:pPr>
              <w:pStyle w:val="null3"/>
            </w:pPr>
            <w:r>
              <w:rPr>
                <w:rFonts w:ascii="仿宋_GB2312" w:hAnsi="仿宋_GB2312" w:cs="仿宋_GB2312" w:eastAsia="仿宋_GB2312"/>
              </w:rPr>
              <w:t>174</w:t>
            </w:r>
          </w:p>
        </w:tc>
        <w:tc>
          <w:tcPr>
            <w:tcW w:type="dxa" w:w="2769"/>
          </w:tcPr>
          <w:p/>
        </w:tc>
        <w:tc>
          <w:tcPr>
            <w:tcW w:type="dxa" w:w="2769"/>
          </w:tcPr>
          <w:p>
            <w:pPr>
              <w:pStyle w:val="null3"/>
            </w:pPr>
            <w:r>
              <w:rPr>
                <w:rFonts w:ascii="仿宋_GB2312" w:hAnsi="仿宋_GB2312" w:cs="仿宋_GB2312" w:eastAsia="仿宋_GB2312"/>
              </w:rPr>
              <w:t>5.所采设备应根据各设备输出口，确定相关数据信息，如：手柄和脚踏板需 USB口。</w:t>
            </w:r>
          </w:p>
        </w:tc>
      </w:tr>
      <w:tr>
        <w:tc>
          <w:tcPr>
            <w:tcW w:type="dxa" w:w="2769"/>
          </w:tcPr>
          <w:p>
            <w:pPr>
              <w:pStyle w:val="null3"/>
            </w:pPr>
            <w:r>
              <w:rPr>
                <w:rFonts w:ascii="仿宋_GB2312" w:hAnsi="仿宋_GB2312" w:cs="仿宋_GB2312" w:eastAsia="仿宋_GB2312"/>
              </w:rPr>
              <w:t>175</w:t>
            </w:r>
          </w:p>
        </w:tc>
        <w:tc>
          <w:tcPr>
            <w:tcW w:type="dxa" w:w="2769"/>
          </w:tcPr>
          <w:p/>
        </w:tc>
        <w:tc>
          <w:tcPr>
            <w:tcW w:type="dxa" w:w="2769"/>
          </w:tcPr>
          <w:p>
            <w:pPr>
              <w:pStyle w:val="null3"/>
            </w:pPr>
            <w:r>
              <w:rPr>
                <w:rFonts w:ascii="仿宋_GB2312" w:hAnsi="仿宋_GB2312" w:cs="仿宋_GB2312" w:eastAsia="仿宋_GB2312"/>
              </w:rPr>
              <w:t>三、服务要求</w:t>
            </w:r>
          </w:p>
        </w:tc>
      </w:tr>
      <w:tr>
        <w:tc>
          <w:tcPr>
            <w:tcW w:type="dxa" w:w="2769"/>
          </w:tcPr>
          <w:p>
            <w:pPr>
              <w:pStyle w:val="null3"/>
            </w:pPr>
            <w:r>
              <w:rPr>
                <w:rFonts w:ascii="仿宋_GB2312" w:hAnsi="仿宋_GB2312" w:cs="仿宋_GB2312" w:eastAsia="仿宋_GB2312"/>
              </w:rPr>
              <w:t>176</w:t>
            </w:r>
          </w:p>
        </w:tc>
        <w:tc>
          <w:tcPr>
            <w:tcW w:type="dxa" w:w="2769"/>
          </w:tcPr>
          <w:p/>
        </w:tc>
        <w:tc>
          <w:tcPr>
            <w:tcW w:type="dxa" w:w="2769"/>
          </w:tcPr>
          <w:p>
            <w:pPr>
              <w:pStyle w:val="null3"/>
            </w:pPr>
            <w:r>
              <w:rPr>
                <w:rFonts w:ascii="仿宋_GB2312" w:hAnsi="仿宋_GB2312" w:cs="仿宋_GB2312" w:eastAsia="仿宋_GB2312"/>
              </w:rPr>
              <w:t>中标商需按照设备安装场地现场情况，及设备正常运行需求为目的，其中所产生的所有人工、材料、运输、安装、配套设备等费用均由中标方承担。</w:t>
            </w:r>
          </w:p>
        </w:tc>
      </w:tr>
      <w:tr>
        <w:tc>
          <w:tcPr>
            <w:tcW w:type="dxa" w:w="2769"/>
          </w:tcPr>
          <w:p>
            <w:pPr>
              <w:pStyle w:val="null3"/>
            </w:pPr>
            <w:r>
              <w:rPr>
                <w:rFonts w:ascii="仿宋_GB2312" w:hAnsi="仿宋_GB2312" w:cs="仿宋_GB2312" w:eastAsia="仿宋_GB2312"/>
              </w:rPr>
              <w:t>177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品目1到品目5整机免费保修期为叁年，品目6整机免费保修期为伍年（含光源灯泡等消耗性配件），（从验收合格之日起开始计算）,根据《医疗器械监督管理条例》要求，免费保修期截止至设备报废，免费提供设备维护、软件升级的技术支持和指导，配合医院完成设备维修、保养相关工作。免费保修期内，同一主要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费用由乙方承担；</w:t>
            </w:r>
          </w:p>
        </w:tc>
      </w:tr>
      <w:tr>
        <w:tc>
          <w:tcPr>
            <w:tcW w:type="dxa" w:w="2769"/>
          </w:tcPr>
          <w:p>
            <w:pPr>
              <w:pStyle w:val="null3"/>
            </w:pPr>
            <w:r>
              <w:rPr>
                <w:rFonts w:ascii="仿宋_GB2312" w:hAnsi="仿宋_GB2312" w:cs="仿宋_GB2312" w:eastAsia="仿宋_GB2312"/>
              </w:rPr>
              <w:t>178</w:t>
            </w:r>
          </w:p>
        </w:tc>
        <w:tc>
          <w:tcPr>
            <w:tcW w:type="dxa" w:w="2769"/>
          </w:tcPr>
          <w:p/>
        </w:tc>
        <w:tc>
          <w:tcPr>
            <w:tcW w:type="dxa" w:w="2769"/>
          </w:tcPr>
          <w:p>
            <w:pPr>
              <w:pStyle w:val="null3"/>
            </w:pPr>
            <w:r>
              <w:rPr>
                <w:rFonts w:ascii="仿宋_GB2312" w:hAnsi="仿宋_GB2312" w:cs="仿宋_GB2312" w:eastAsia="仿宋_GB2312"/>
              </w:rPr>
              <w:t>操作人员的技术培训时间不得少于一周，提供培训计划。</w:t>
            </w:r>
          </w:p>
        </w:tc>
      </w:tr>
      <w:tr>
        <w:tc>
          <w:tcPr>
            <w:tcW w:type="dxa" w:w="2769"/>
          </w:tcPr>
          <w:p>
            <w:pPr>
              <w:pStyle w:val="null3"/>
            </w:pPr>
            <w:r>
              <w:rPr>
                <w:rFonts w:ascii="仿宋_GB2312" w:hAnsi="仿宋_GB2312" w:cs="仿宋_GB2312" w:eastAsia="仿宋_GB2312"/>
              </w:rPr>
              <w:t>179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提供生产厂家出具的品目1到品目5≥3年，品目6≥5年的质保声明或质保承诺书。</w:t>
            </w:r>
          </w:p>
        </w:tc>
      </w:tr>
      <w:tr>
        <w:tc>
          <w:tcPr>
            <w:tcW w:type="dxa" w:w="2769"/>
          </w:tcPr>
          <w:p>
            <w:pPr>
              <w:pStyle w:val="null3"/>
            </w:pPr>
            <w:r>
              <w:rPr>
                <w:rFonts w:ascii="仿宋_GB2312" w:hAnsi="仿宋_GB2312" w:cs="仿宋_GB2312" w:eastAsia="仿宋_GB2312"/>
              </w:rPr>
              <w:t>180</w:t>
            </w:r>
          </w:p>
        </w:tc>
        <w:tc>
          <w:tcPr>
            <w:tcW w:type="dxa" w:w="2769"/>
          </w:tcPr>
          <w:p/>
        </w:tc>
        <w:tc>
          <w:tcPr>
            <w:tcW w:type="dxa" w:w="2769"/>
          </w:tcPr>
          <w:p>
            <w:pPr>
              <w:pStyle w:val="null3"/>
            </w:pPr>
            <w:r>
              <w:rPr>
                <w:rFonts w:ascii="仿宋_GB2312" w:hAnsi="仿宋_GB2312" w:cs="仿宋_GB2312" w:eastAsia="仿宋_GB2312"/>
              </w:rPr>
              <w:t>提供近五年内用户名单和相关联系方式。</w:t>
            </w:r>
          </w:p>
        </w:tc>
      </w:tr>
      <w:tr>
        <w:tc>
          <w:tcPr>
            <w:tcW w:type="dxa" w:w="2769"/>
          </w:tcPr>
          <w:p>
            <w:pPr>
              <w:pStyle w:val="null3"/>
            </w:pPr>
            <w:r>
              <w:rPr>
                <w:rFonts w:ascii="仿宋_GB2312" w:hAnsi="仿宋_GB2312" w:cs="仿宋_GB2312" w:eastAsia="仿宋_GB2312"/>
              </w:rPr>
              <w:t>181</w:t>
            </w:r>
          </w:p>
        </w:tc>
        <w:tc>
          <w:tcPr>
            <w:tcW w:type="dxa" w:w="2769"/>
          </w:tcPr>
          <w:p/>
        </w:tc>
        <w:tc>
          <w:tcPr>
            <w:tcW w:type="dxa" w:w="2769"/>
          </w:tcPr>
          <w:p>
            <w:pPr>
              <w:pStyle w:val="null3"/>
            </w:pPr>
            <w:r>
              <w:rPr>
                <w:rFonts w:ascii="仿宋_GB2312" w:hAnsi="仿宋_GB2312" w:cs="仿宋_GB2312" w:eastAsia="仿宋_GB2312"/>
              </w:rPr>
              <w:t>全插件式监护仪：配套专用耗材限价要求：</w:t>
            </w:r>
          </w:p>
        </w:tc>
      </w:tr>
      <w:tr>
        <w:tc>
          <w:tcPr>
            <w:tcW w:type="dxa" w:w="2769"/>
          </w:tcPr>
          <w:p>
            <w:pPr>
              <w:pStyle w:val="null3"/>
            </w:pPr>
            <w:r>
              <w:rPr>
                <w:rFonts w:ascii="仿宋_GB2312" w:hAnsi="仿宋_GB2312" w:cs="仿宋_GB2312" w:eastAsia="仿宋_GB2312"/>
              </w:rPr>
              <w:t>182</w:t>
            </w:r>
          </w:p>
        </w:tc>
        <w:tc>
          <w:tcPr>
            <w:tcW w:type="dxa" w:w="2769"/>
          </w:tcPr>
          <w:p/>
        </w:tc>
        <w:tc>
          <w:tcPr>
            <w:tcW w:type="dxa" w:w="2769"/>
          </w:tcPr>
          <w:p>
            <w:pPr>
              <w:pStyle w:val="null3"/>
            </w:pPr>
            <w:r>
              <w:rPr>
                <w:rFonts w:ascii="仿宋_GB2312" w:hAnsi="仿宋_GB2312" w:cs="仿宋_GB2312" w:eastAsia="仿宋_GB2312"/>
              </w:rPr>
              <w:t>①如配套耗材为集中带量采购产品，则投标价不得高于集采价； ②如配套耗材为陕西省阳光采购限价产品，则投标价不得高于限价； ③如配套耗材未在陕西省阳光采购平台挂网，但该品目同功能产品已挂网，投标商须承诺如中标后45个工作日必须在陕西省阳光采购平台挂网（出具承诺函），若违反该规定中标商承诺自愿承担相关法律责任和接受采购人按相关规定进行的处罚； ④投标商须承诺耗材最终报价不超过陕西省公立医疗机构该产品型号最低供货价（出具承诺函），若违反该规定中标商承诺自愿承担相关法律责任和接受采购人按相关规定进行的处罚。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系统录入要求，以采购需求最后部分的其他为准）无预付款，所有货物到达甲方指定地点，安装、调试完毕、提供国家或行业标准的合格验收证明以及出具所有设备生产厂家提供的品目1到品目5≥3年，品目6≥5 年的质量保证书等，乙方完成自检合格后，提交甲方进行第一次验收，甲方自第一次验收合格且收到发票之日起，十个工作日内无息支付验收合格产品对应金额总价95%，若因乙方不能及时提供发票或提供的发票不符合要求的，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系统录入要求，以采购需求最后部分的其他为准）品目1到品目5自货物第一次验收合格满36个月后，品目6自货物第一次验收合格满60个月后进行二次验收，验收合格后十个工作日内无息支付验收合格产品对应金额总价5%。</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有关规定以及院方招标文件的质量要求和技术指标、供应商的投标文件及承诺与本合同约定标准进行验收；双方如对质量要求和技术指标的约定标准有相互抵触或异议的事项，由院方在招标与投标文件中按质量要求和技术指标比较优胜的原则确定该项的约定标准进行验收； 2、验收时如发现所交付的货物有缺项、次品、损坏或其它不符合标准及本合同约定之情形者，院方应做出详尽的现场记录，记录形式包括摄像、拍照、供应商证明人的说明，并由双方签署备忘录，此现场记录或备忘录可用作补充缺失和更换损坏部件和更换符合要求的整机之有效证据，由此产生的时间延误与相关费用由供应商承担，验收期限相应顺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详见具体技术（参数）要求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按合同要求提供货物或质量不能满足本合同、招标文件、投标文件等相关文件要求的，乙方须在合同约定的交货期内无条件更换合格的货物交付给甲方，若甲方有实际损失的乙方还应赔偿甲方的实际损失。否则，甲方有权解除合同，合同自书面解除通知到达乙方之日起解除，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同时甲方有权对乙方的违约行为报监管机构进行相应的处罚。 2、乙方逾期交付货物的，除应及时交足货物外，同时向甲方支付逾期交货部分货款总额的百分之一/天的违约金；逾期交货超过10天，甲方有权解除合同，合同自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合同支付约定（因系统录入要求，合同支付约定以该部分为准）：无预付款，所有货物到达甲方指定地点，安装、调试完毕、提供国家或行业标准的合格验收证明以及出具所有设备生产厂家提供的品目1到品目5≥3年，品目6≥5 年的质量保证书等，乙方完成自检合格后，提交甲方进行第一次验收，甲方自第一次验收合格且收到发票之日起，十个工作日内无息支付验收合格产品对应金额总价95%，若因乙方不能及时提供发票或提供的发票不符合要求的，甲方付款期限顺延，且不承担任何责任。品目1到品目5自货物第一次验收合格满36个月后，品目6自货物第一次验收合格满60个月后进行二次验收，验收合格后十个工作日内无息支付验收合格产品对应金额总价5%。1、（针对中小企业）合同签订后，乙方开具符合甲方要求的相应金额发票，甲方支付40%的预付款，所有货物到达甲方指定地点，安装、调试完毕、提供国家或行业标准的合格验收证明以及出具所有设备生产厂家提供的品目1到品目5≥3年，品目6≥5 年的质量保证书等，乙方完成自检合格后，提交甲方进行第一次验收，甲方自第一次验收合格且收到发票之日起，十个工作日内无息支付至验收合格产品对应金额总价95%，若因乙方不能及时提供发票或提供的发票不符合要求的，甲方付款期限顺延，且不承担任何责任。品目1到品目5自货物第一次验收合格满36个月后，品目6自货物第一次验收合格满60个月后进行二次验收，验收合格后十个工作日内无息支付验收合格产品对应金额总价5%。2.合同其他条款：乙方义务：按照合同约定时间，按甲方指定地点提供货物并确保货物质量，配合验收工作，并负责安装、调试、提供现场技术培训，保证使用人员正常操作设备的各种功能，提供双向免费接口服务；乙方确保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乙方保证货物后期可与甲方各类信息化网络系统双向接口免费对接，即供应商应负责与甲方及甲方信息化网络系统供应商的接口均完成对接，过程中所产生的费用由乙方承担。3.履约验收时间： 供应商提出验收申请之日起七日内组织验收。4.技术履约验收内容：1、定期派技术人员到现场走访，给予检查维护，一年不少于 2次。 2、供应商应终身免费提供维护手册、维修手册、软件备份、故障代码表、备件清单、零部件、维修密码等维护维修必须的材料和信息。5.商务履约验收内容：1、按照合同约定时间，按院方指定地点提供货物，配合验收工 作，并负责安装、调试、提供现场技术培训，保证使用人员正常操作设备的各种功能。2、由供应商负责，运杂费已包含在合同总价内，包括从货物供应地点所含的运输费、装卸费、仓储费、保险费等。3、货物安装、调试并正常运行后，由乙方进行自检，合格后提供附带市级法定机构出具的计量检定/校准证书方可达到交付条件。6.履约验收标准：1、按照合同约定时间，按院方指定地点提供货物，配合验收工作，并负责安装、调试、提供现场技术培训，保证使用人员正常操作设备的各种功能。2、由供应商负责，运杂费已包含在合同总价内，包括从货物供应地点所含的运输费、装卸费、仓储费、保险费等。3、定期派技术人员到现场走访，给予检查维护，一年不少于 2次。4、供应商应终身免费提供维护手册、维修手册、软件备份、故障代码表、备件清单、零部件、维修密码等维护维修必须的材料和信息。7.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8.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提供经审计的2023年度或2024年度财务报告（包括四表一注，即资产负债表、利润表、现金流量表、所有者权益变动表及其附注）；事业法人提供部门决算报告； /或在开标日期前六个月内其开户银行出具的资信证明； /或财政部门认可的政府采购专业担保机构出具的投标担保函； /或表明具有良好的商业信誉和健全的财务会计制度的诚信声明； 以上四种形式的资料提供任何一种即可。 （三）具有履行合同所必需的设备和专业技术能力。 提供声明文件（格式可参考“诚信声明”）。 （四）具有依法缴纳税收的良好记录。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（六）参加政府采购活动前3年内在经营活动中没有重大违法记录的书面声明；提供声明文件</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法定代表人或被授权人参加</w:t>
            </w:r>
          </w:p>
        </w:tc>
        <w:tc>
          <w:tcPr>
            <w:tcW w:type="dxa" w:w="3322"/>
          </w:tcPr>
          <w:p>
            <w:pPr>
              <w:pStyle w:val="null3"/>
            </w:pPr>
            <w:r>
              <w:rPr>
                <w:rFonts w:ascii="仿宋_GB2312" w:hAnsi="仿宋_GB2312" w:cs="仿宋_GB2312" w:eastAsia="仿宋_GB2312"/>
              </w:rPr>
              <w:t>被授权代表参与的提供法定代表人授权书；法定代表人直接参与的提供法定代表人身份证明。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经销商提供医疗器械经营许可证或备案证；生产企业提供生产许可证</w:t>
            </w:r>
          </w:p>
        </w:tc>
        <w:tc>
          <w:tcPr>
            <w:tcW w:type="dxa" w:w="3322"/>
          </w:tcPr>
          <w:p>
            <w:pPr>
              <w:pStyle w:val="null3"/>
            </w:pPr>
            <w:r>
              <w:rPr>
                <w:rFonts w:ascii="仿宋_GB2312" w:hAnsi="仿宋_GB2312" w:cs="仿宋_GB2312" w:eastAsia="仿宋_GB2312"/>
              </w:rPr>
              <w:t>经销商提供医疗器械经营许可证或备案证；生产企业提供生产许可证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属于医疗器械管理范围的产品需提供医疗器械注册证</w:t>
            </w:r>
          </w:p>
        </w:tc>
        <w:tc>
          <w:tcPr>
            <w:tcW w:type="dxa" w:w="3322"/>
          </w:tcPr>
          <w:p>
            <w:pPr>
              <w:pStyle w:val="null3"/>
            </w:pPr>
            <w:r>
              <w:rPr>
                <w:rFonts w:ascii="仿宋_GB2312" w:hAnsi="仿宋_GB2312" w:cs="仿宋_GB2312" w:eastAsia="仿宋_GB2312"/>
              </w:rPr>
              <w:t>属于医疗器械管理范围的产品需提供医疗器械注册证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在 “信用中国”网站（www.creditchina.gov.cn）和“中国政府采购网”（www.ccgp.gov.cn）对供应商信用信息进行查询，如果供应商被查实在投标截止时间前已列入失信被执行人、重大税收违法案件当事人名单、政府采购严重违法失信行为记录名单，其响应为无效。</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本项目不接受联合体投标，提供声明文件</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1.投标文件是否按照招标文件要求的格式编写； 2.投标文件内容是否有重大缺漏项。</w:t>
            </w:r>
          </w:p>
        </w:tc>
        <w:tc>
          <w:tcPr>
            <w:tcW w:type="dxa" w:w="1661"/>
          </w:tcPr>
          <w:p>
            <w:pPr>
              <w:pStyle w:val="null3"/>
            </w:pPr>
            <w:r>
              <w:rPr>
                <w:rFonts w:ascii="仿宋_GB2312" w:hAnsi="仿宋_GB2312" w:cs="仿宋_GB2312" w:eastAsia="仿宋_GB2312"/>
              </w:rPr>
              <w:t>开标一览表 货物说明一览表 投标函 资格证明材料 技术规格响应表 标的清单 耗材报价表及配置清单 投标文件封面 商务条款及合同条款偏离表 报价方案说明书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开标一览表 货物说明一览表 投标函 资格证明材料 技术规格响应表 标的清单 耗材报价表及配置清单 投标文件封面 商务条款及合同条款偏离表 报价方案说明书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1.投标报价是否超过最高限价； 2.投标报价有效期是否符合招标文件的要求； 3.投标文件内容是否符合国家法律法规，没有重大偏离； 4.对招标文件中规定的要求是否做出了实质性响应。</w:t>
            </w:r>
          </w:p>
        </w:tc>
        <w:tc>
          <w:tcPr>
            <w:tcW w:type="dxa" w:w="1661"/>
          </w:tcPr>
          <w:p>
            <w:pPr>
              <w:pStyle w:val="null3"/>
            </w:pPr>
            <w:r>
              <w:rPr>
                <w:rFonts w:ascii="仿宋_GB2312" w:hAnsi="仿宋_GB2312" w:cs="仿宋_GB2312" w:eastAsia="仿宋_GB2312"/>
              </w:rPr>
              <w:t>开标一览表 货物说明一览表 投标函 资格证明材料 技术规格响应表 标的清单 耗材报价表及配置清单 投标文件封面 商务条款及合同条款偏离表 报价方案说明书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投标文件是否响应“承诺书”</w:t>
            </w:r>
          </w:p>
        </w:tc>
        <w:tc>
          <w:tcPr>
            <w:tcW w:type="dxa" w:w="3322"/>
          </w:tcPr>
          <w:p>
            <w:pPr>
              <w:pStyle w:val="null3"/>
            </w:pPr>
            <w:r>
              <w:rPr>
                <w:rFonts w:ascii="仿宋_GB2312" w:hAnsi="仿宋_GB2312" w:cs="仿宋_GB2312" w:eastAsia="仿宋_GB2312"/>
              </w:rPr>
              <w:t>投标文件响应“承诺书”</w:t>
            </w:r>
          </w:p>
        </w:tc>
        <w:tc>
          <w:tcPr>
            <w:tcW w:type="dxa" w:w="1661"/>
          </w:tcPr>
          <w:p>
            <w:pPr>
              <w:pStyle w:val="null3"/>
            </w:pPr>
            <w:r>
              <w:rPr>
                <w:rFonts w:ascii="仿宋_GB2312" w:hAnsi="仿宋_GB2312" w:cs="仿宋_GB2312" w:eastAsia="仿宋_GB2312"/>
              </w:rPr>
              <w:t>承诺书</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1.技术指标及产品功能全部满足招标文件要求,赋25分； 2.技术要求中的技术指标及产品功能，任何一项低于招标要求或不具备，扣1分，不计负分。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根据投标人提供的设备选型方案进行评审，该方案包含：①所投产品型号、功能、技术规格等详细信息描述；②根据所投产品品牌与配置清单，设备配置先进、选型科学合理，从配置完整性、性能稳定性、兼容性、行业使用广泛性等方面描述（供应商须提供证明材料，包括但不限于所投设备产品临床使用优势、市场销售情况等）；③确保所投设备供应渠道正常、检验手续合法有效、无产权纠纷（供应商须提供国产设备的证明材料，包括但不限于授权函、销售协议、代理协议等）。 提供的上述3项内容完整可行得9分；每有一项未提供扣3分，扣完为止；每有一处有缺陷扣1.5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供货计划方案</w:t>
            </w:r>
          </w:p>
        </w:tc>
        <w:tc>
          <w:tcPr>
            <w:tcW w:type="dxa" w:w="2492"/>
          </w:tcPr>
          <w:p>
            <w:pPr>
              <w:pStyle w:val="null3"/>
            </w:pPr>
            <w:r>
              <w:rPr>
                <w:rFonts w:ascii="仿宋_GB2312" w:hAnsi="仿宋_GB2312" w:cs="仿宋_GB2312" w:eastAsia="仿宋_GB2312"/>
              </w:rPr>
              <w:t>根据投标人提供供货计划方案，从供货产品信息、生产能力、运输方式、产品质量保证等进行综合评定： 1.供货计划方案流程清晰、有序各环节内容明确，符合本项目要求得 6分； 2.供货计划方案内容简单、流程混乱，各环节安排不恰当得 4分； 3.供货计划方案内容有缺项漏项，且提供的内容偏离项目需求得2分；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售后服务的便利性和售后服务人员配置及服务水平: 1.售后服务便利性高、服务人员配置齐全，能够保证服务的及时性、便利性和解决问题的高效性，预期售后服务效果好，赋5分。 2.售后服务便利性、服务人员配置及服务水平一般。基本能满足售后服务的及时性和便利性，能解决一定的售后问题，预期售后服务效果较好，赋3分。 3.售后服务便利性、服务人员配置较差，服务水平低，较难保证服务的及时性和便利性，预期售后服务效果较差,赋1分。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根据投标人提供的安装、调试方案，从安装调试准备、调试流程等进行综合评定： 1.安装、调试方案流程清晰、有序各环节内容明确，符合本项目要求得7分； 2.安装、调试方案内容简单、流程混乱，各环节安排不恰当得4 分； 3.安装、调试方案内容有缺项漏项，且提供的内容偏离项目需求得 2 分； 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根据投标人提供的质量保证措施，从质量管理体系、质量目标、质量控制流程、风险管理等进行综合评定： 1.质量保障措施方案内容明确、合理，符合本项目要求得 7分； 2.质量保障措施方案内容简单粗略，基本满足项目要求得 4 分； 3.质量保障措施方案内容有缺项漏项，偏离项目需求得2 分； 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1.具有完善的技术培训措施，保证使用单位能熟练操作、维护,赋2分； 2.技术培训措施可行，保证使用单位正常使用，赋1分； 3.技术培训措施简单可行性较差，难以保证使用单位正常常使用,不得分。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提供供应商2022年8月1日至今同类项目业绩。每提供1份得1分，最高得5分。（以合同签订日期为准） 备注：业绩证明材料须包含合同关键页（至少包括合同双方、标的、金额、签字盖章页、签订时间），并须同时提供以下任意一项佐证材料：1、与合同金额对应的发票复印件；2、项目验收报告或用户出具的履约完成证明文件。 上述材料应能相互印证，未提供完整佐证材料的业绩将不予认定。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商务条款满足招标文件要求得4分，否则不得分。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1.满足招标文件要求且投标价格最低的投标报价为评标基准价，得30分。 2.按（评标基准价/有效投标报价×30）的公式计算其他投标人价格得分。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详见附件：商务条款及合同条款偏离表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详见附件：货物说明一览表</w:t>
      </w:r>
    </w:p>
    <w:p>
      <w:pPr>
        <w:pStyle w:val="null3"/>
        <w:ind w:firstLine="960"/>
      </w:pPr>
      <w:r>
        <w:rPr>
          <w:rFonts w:ascii="仿宋_GB2312" w:hAnsi="仿宋_GB2312" w:cs="仿宋_GB2312" w:eastAsia="仿宋_GB2312"/>
        </w:rPr>
        <w:t>详见附件：耗材报价表及配置清单</w:t>
      </w:r>
    </w:p>
    <w:p>
      <w:pPr>
        <w:pStyle w:val="null3"/>
        <w:ind w:firstLine="960"/>
      </w:pPr>
      <w:r>
        <w:rPr>
          <w:rFonts w:ascii="仿宋_GB2312" w:hAnsi="仿宋_GB2312" w:cs="仿宋_GB2312" w:eastAsia="仿宋_GB2312"/>
        </w:rPr>
        <w:t>详见附件：报价方案说明书</w:t>
      </w:r>
    </w:p>
    <w:p>
      <w:pPr>
        <w:pStyle w:val="null3"/>
        <w:ind w:firstLine="960"/>
      </w:pPr>
      <w:r>
        <w:rPr>
          <w:rFonts w:ascii="仿宋_GB2312" w:hAnsi="仿宋_GB2312" w:cs="仿宋_GB2312" w:eastAsia="仿宋_GB2312"/>
        </w:rPr>
        <w:t>详见附件：承诺书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