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D84AA">
      <w:pPr>
        <w:tabs>
          <w:tab w:val="left" w:pos="-200"/>
          <w:tab w:val="left" w:pos="0"/>
        </w:tabs>
        <w:spacing w:line="300" w:lineRule="auto"/>
        <w:jc w:val="center"/>
        <w:outlineLvl w:val="0"/>
        <w:rPr>
          <w:rFonts w:hAnsi="宋体"/>
          <w:b/>
          <w:bCs/>
          <w:kern w:val="2"/>
          <w:sz w:val="36"/>
          <w:szCs w:val="36"/>
        </w:rPr>
      </w:pPr>
      <w:r>
        <w:rPr>
          <w:rFonts w:hint="eastAsia" w:hAnsi="宋体"/>
          <w:b/>
          <w:bCs/>
          <w:kern w:val="2"/>
          <w:sz w:val="36"/>
          <w:szCs w:val="36"/>
        </w:rPr>
        <w:t>合同条款及格式</w:t>
      </w:r>
    </w:p>
    <w:p w14:paraId="77061427">
      <w:pPr>
        <w:jc w:val="center"/>
        <w:rPr>
          <w:rFonts w:hAnsi="宋体"/>
          <w:b/>
          <w:bCs/>
          <w:kern w:val="2"/>
          <w:sz w:val="32"/>
          <w:szCs w:val="36"/>
        </w:rPr>
      </w:pPr>
      <w:r>
        <w:rPr>
          <w:rFonts w:hint="eastAsia" w:hAnsi="宋体"/>
          <w:b/>
          <w:bCs/>
          <w:kern w:val="2"/>
          <w:sz w:val="32"/>
          <w:szCs w:val="36"/>
        </w:rPr>
        <w:t>供应商须知前附表</w:t>
      </w:r>
    </w:p>
    <w:p w14:paraId="7E228A68">
      <w:pPr>
        <w:spacing w:after="120" w:afterLines="50" w:line="440" w:lineRule="exact"/>
        <w:ind w:firstLine="420" w:firstLineChars="200"/>
        <w:rPr>
          <w:szCs w:val="24"/>
        </w:rPr>
      </w:pPr>
      <w:r>
        <w:rPr>
          <w:rFonts w:hint="eastAsia"/>
          <w:szCs w:val="24"/>
        </w:rPr>
        <w:t>本表是对合同条款的具体补充和修改，如有矛盾，应以本资料表为准。</w:t>
      </w:r>
    </w:p>
    <w:tbl>
      <w:tblPr>
        <w:tblStyle w:val="18"/>
        <w:tblW w:w="1011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17"/>
        <w:gridCol w:w="9193"/>
      </w:tblGrid>
      <w:tr w14:paraId="6C29B4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17" w:type="dxa"/>
            <w:tcBorders>
              <w:top w:val="single" w:color="auto" w:sz="12" w:space="0"/>
              <w:left w:val="single" w:color="auto" w:sz="12" w:space="0"/>
              <w:bottom w:val="single" w:color="auto" w:sz="6" w:space="0"/>
              <w:right w:val="single" w:color="auto" w:sz="6" w:space="0"/>
            </w:tcBorders>
            <w:noWrap w:val="0"/>
            <w:vAlign w:val="center"/>
          </w:tcPr>
          <w:p w14:paraId="30668DED">
            <w:pPr>
              <w:jc w:val="center"/>
              <w:rPr>
                <w:rFonts w:hAnsi="宋体" w:cs="宋体"/>
                <w:b/>
                <w:kern w:val="2"/>
                <w:szCs w:val="24"/>
              </w:rPr>
            </w:pPr>
            <w:r>
              <w:rPr>
                <w:rFonts w:hint="eastAsia" w:hAnsi="宋体" w:cs="宋体"/>
                <w:b/>
                <w:kern w:val="2"/>
                <w:szCs w:val="24"/>
              </w:rPr>
              <w:t>条款号</w:t>
            </w:r>
          </w:p>
        </w:tc>
        <w:tc>
          <w:tcPr>
            <w:tcW w:w="9193" w:type="dxa"/>
            <w:tcBorders>
              <w:top w:val="single" w:color="auto" w:sz="12" w:space="0"/>
              <w:left w:val="single" w:color="auto" w:sz="6" w:space="0"/>
              <w:bottom w:val="single" w:color="auto" w:sz="6" w:space="0"/>
              <w:right w:val="single" w:color="auto" w:sz="12" w:space="0"/>
            </w:tcBorders>
            <w:noWrap w:val="0"/>
            <w:vAlign w:val="center"/>
          </w:tcPr>
          <w:p w14:paraId="4CEE70EF">
            <w:pPr>
              <w:jc w:val="center"/>
              <w:rPr>
                <w:rFonts w:hAnsi="宋体" w:cs="宋体"/>
                <w:b/>
                <w:kern w:val="2"/>
                <w:szCs w:val="24"/>
              </w:rPr>
            </w:pPr>
            <w:r>
              <w:rPr>
                <w:rFonts w:hint="eastAsia" w:hAnsi="宋体" w:cs="宋体"/>
                <w:b/>
                <w:kern w:val="2"/>
                <w:szCs w:val="24"/>
              </w:rPr>
              <w:t>内    容</w:t>
            </w:r>
          </w:p>
        </w:tc>
      </w:tr>
      <w:tr w14:paraId="683378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13" w:hRule="exact"/>
          <w:jc w:val="center"/>
        </w:trPr>
        <w:tc>
          <w:tcPr>
            <w:tcW w:w="917" w:type="dxa"/>
            <w:tcBorders>
              <w:top w:val="single" w:color="auto" w:sz="6" w:space="0"/>
              <w:left w:val="single" w:color="auto" w:sz="12" w:space="0"/>
              <w:bottom w:val="single" w:color="auto" w:sz="6" w:space="0"/>
              <w:right w:val="single" w:color="auto" w:sz="6" w:space="0"/>
            </w:tcBorders>
            <w:noWrap w:val="0"/>
            <w:vAlign w:val="center"/>
          </w:tcPr>
          <w:p w14:paraId="21001A25">
            <w:pPr>
              <w:spacing w:line="360" w:lineRule="auto"/>
              <w:jc w:val="center"/>
              <w:rPr>
                <w:rFonts w:hAnsi="宋体" w:cs="宋体"/>
                <w:kern w:val="2"/>
                <w:szCs w:val="24"/>
              </w:rPr>
            </w:pPr>
            <w:r>
              <w:rPr>
                <w:rFonts w:hint="eastAsia" w:hAnsi="宋体" w:cs="宋体"/>
                <w:kern w:val="2"/>
                <w:szCs w:val="24"/>
              </w:rPr>
              <w:t>1</w:t>
            </w:r>
          </w:p>
        </w:tc>
        <w:tc>
          <w:tcPr>
            <w:tcW w:w="9193" w:type="dxa"/>
            <w:tcBorders>
              <w:top w:val="single" w:color="auto" w:sz="6" w:space="0"/>
              <w:left w:val="single" w:color="auto" w:sz="6" w:space="0"/>
              <w:bottom w:val="single" w:color="auto" w:sz="6" w:space="0"/>
              <w:right w:val="single" w:color="auto" w:sz="12" w:space="0"/>
            </w:tcBorders>
            <w:noWrap w:val="0"/>
            <w:vAlign w:val="center"/>
          </w:tcPr>
          <w:p w14:paraId="4F3E93E6">
            <w:pPr>
              <w:spacing w:line="360" w:lineRule="auto"/>
              <w:rPr>
                <w:rFonts w:hint="eastAsia" w:ascii="Times New Roman" w:hAnsi="Times New Roman" w:eastAsia="宋体" w:cs="Times New Roman"/>
                <w:lang w:eastAsia="zh-CN"/>
              </w:rPr>
            </w:pPr>
            <w:r>
              <w:rPr>
                <w:rFonts w:hint="eastAsia" w:ascii="Times New Roman" w:hAnsi="Times New Roman" w:eastAsia="宋体" w:cs="Times New Roman"/>
              </w:rPr>
              <w:t>采购人名称：</w:t>
            </w:r>
            <w:r>
              <w:rPr>
                <w:rFonts w:hint="eastAsia" w:ascii="Times New Roman" w:hAnsi="Times New Roman" w:eastAsia="宋体" w:cs="Times New Roman"/>
                <w:lang w:eastAsia="zh-CN"/>
              </w:rPr>
              <w:t>西安事变纪念馆</w:t>
            </w:r>
          </w:p>
          <w:p w14:paraId="6493FE65">
            <w:pPr>
              <w:spacing w:line="360" w:lineRule="auto"/>
              <w:rPr>
                <w:rFonts w:hint="eastAsia" w:ascii="Times New Roman" w:hAnsi="Times New Roman" w:eastAsia="宋体" w:cs="Times New Roman"/>
                <w:lang w:eastAsia="zh-CN"/>
              </w:rPr>
            </w:pPr>
            <w:r>
              <w:rPr>
                <w:rFonts w:hint="eastAsia" w:ascii="Times New Roman" w:hAnsi="Times New Roman" w:eastAsia="宋体" w:cs="Times New Roman"/>
              </w:rPr>
              <w:t>地    址：</w:t>
            </w:r>
            <w:r>
              <w:rPr>
                <w:rFonts w:hint="eastAsia" w:ascii="Times New Roman" w:hAnsi="Times New Roman" w:eastAsia="宋体" w:cs="Times New Roman"/>
                <w:lang w:eastAsia="zh-CN"/>
              </w:rPr>
              <w:t>西安市建国路69号</w:t>
            </w:r>
          </w:p>
          <w:p w14:paraId="48854374">
            <w:pPr>
              <w:spacing w:line="360" w:lineRule="auto"/>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rPr>
              <w:t>联系方式：</w:t>
            </w:r>
            <w:r>
              <w:rPr>
                <w:rFonts w:hint="eastAsia" w:cs="Times New Roman"/>
                <w:color w:val="auto"/>
                <w:lang w:val="en-US" w:eastAsia="zh-CN"/>
              </w:rPr>
              <w:t>029-87421001-723</w:t>
            </w:r>
          </w:p>
          <w:p w14:paraId="6094AF26">
            <w:pPr>
              <w:spacing w:line="360" w:lineRule="auto"/>
              <w:rPr>
                <w:rFonts w:hint="eastAsia" w:ascii="Times New Roman" w:hAnsi="Times New Roman" w:eastAsia="宋体" w:cs="Times New Roman"/>
                <w:lang w:eastAsia="zh-CN"/>
              </w:rPr>
            </w:pPr>
            <w:r>
              <w:rPr>
                <w:rFonts w:hint="eastAsia" w:ascii="Times New Roman" w:hAnsi="Times New Roman" w:eastAsia="宋体" w:cs="Times New Roman"/>
              </w:rPr>
              <w:t>项目名称：</w:t>
            </w:r>
            <w:r>
              <w:rPr>
                <w:rFonts w:hint="eastAsia" w:ascii="Times New Roman" w:hAnsi="Times New Roman" w:eastAsia="宋体" w:cs="Times New Roman"/>
                <w:lang w:eastAsia="zh-CN"/>
              </w:rPr>
              <w:t>民族正气翻危局--纪念中国人民抗日战争暨世界反法西斯战争胜利80周年主题展览项目</w:t>
            </w:r>
          </w:p>
          <w:p w14:paraId="765691D4">
            <w:pPr>
              <w:spacing w:line="360" w:lineRule="auto"/>
              <w:rPr>
                <w:rFonts w:hAnsi="宋体" w:cs="宋体"/>
                <w:kern w:val="2"/>
                <w:szCs w:val="24"/>
              </w:rPr>
            </w:pPr>
            <w:r>
              <w:rPr>
                <w:rFonts w:hint="eastAsia" w:ascii="Times New Roman" w:hAnsi="Times New Roman" w:eastAsia="宋体" w:cs="Times New Roman"/>
              </w:rPr>
              <w:t>资金来源：财政拨款</w:t>
            </w:r>
          </w:p>
        </w:tc>
      </w:tr>
      <w:tr w14:paraId="2E228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24" w:hRule="exact"/>
          <w:jc w:val="center"/>
        </w:trPr>
        <w:tc>
          <w:tcPr>
            <w:tcW w:w="917" w:type="dxa"/>
            <w:tcBorders>
              <w:top w:val="single" w:color="auto" w:sz="6" w:space="0"/>
              <w:left w:val="single" w:color="auto" w:sz="12" w:space="0"/>
              <w:bottom w:val="single" w:color="auto" w:sz="6" w:space="0"/>
              <w:right w:val="single" w:color="auto" w:sz="6" w:space="0"/>
            </w:tcBorders>
            <w:noWrap w:val="0"/>
            <w:vAlign w:val="center"/>
          </w:tcPr>
          <w:p w14:paraId="25B31006">
            <w:pPr>
              <w:jc w:val="center"/>
              <w:rPr>
                <w:rFonts w:hAnsi="宋体" w:cs="宋体"/>
                <w:kern w:val="2"/>
                <w:szCs w:val="24"/>
              </w:rPr>
            </w:pPr>
            <w:r>
              <w:rPr>
                <w:rFonts w:hint="eastAsia" w:hAnsi="宋体" w:cs="宋体"/>
                <w:kern w:val="2"/>
                <w:szCs w:val="24"/>
              </w:rPr>
              <w:t>2</w:t>
            </w:r>
          </w:p>
        </w:tc>
        <w:tc>
          <w:tcPr>
            <w:tcW w:w="9193" w:type="dxa"/>
            <w:tcBorders>
              <w:top w:val="single" w:color="auto" w:sz="6" w:space="0"/>
              <w:left w:val="single" w:color="auto" w:sz="6" w:space="0"/>
              <w:bottom w:val="single" w:color="auto" w:sz="6" w:space="0"/>
              <w:right w:val="single" w:color="auto" w:sz="12" w:space="0"/>
            </w:tcBorders>
            <w:noWrap w:val="0"/>
            <w:vAlign w:val="center"/>
          </w:tcPr>
          <w:p w14:paraId="71B7F77B">
            <w:pPr>
              <w:spacing w:line="360" w:lineRule="auto"/>
              <w:rPr>
                <w:rFonts w:hAnsi="宋体" w:cs="宋体"/>
                <w:kern w:val="2"/>
                <w:szCs w:val="24"/>
              </w:rPr>
            </w:pPr>
            <w:r>
              <w:rPr>
                <w:rFonts w:hint="eastAsia" w:ascii="Times New Roman" w:hAnsi="Times New Roman" w:eastAsia="宋体" w:cs="Times New Roman"/>
              </w:rPr>
              <w:t>服务期限：分两个阶段完成。自合同签订之日起25天内完成本项目展览部分内容，其他服务内容须在2025年11月15日前全部完成。</w:t>
            </w:r>
          </w:p>
        </w:tc>
      </w:tr>
      <w:tr w14:paraId="3E433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jc w:val="center"/>
        </w:trPr>
        <w:tc>
          <w:tcPr>
            <w:tcW w:w="917" w:type="dxa"/>
            <w:tcBorders>
              <w:top w:val="single" w:color="auto" w:sz="6" w:space="0"/>
              <w:left w:val="single" w:color="auto" w:sz="12" w:space="0"/>
              <w:bottom w:val="single" w:color="auto" w:sz="6" w:space="0"/>
              <w:right w:val="single" w:color="auto" w:sz="6" w:space="0"/>
            </w:tcBorders>
            <w:noWrap w:val="0"/>
            <w:vAlign w:val="center"/>
          </w:tcPr>
          <w:p w14:paraId="57DDCCDF">
            <w:pPr>
              <w:spacing w:line="360" w:lineRule="auto"/>
              <w:jc w:val="center"/>
              <w:rPr>
                <w:rFonts w:hAnsi="宋体" w:cs="宋体"/>
                <w:kern w:val="2"/>
                <w:szCs w:val="24"/>
              </w:rPr>
            </w:pPr>
            <w:r>
              <w:rPr>
                <w:rFonts w:hint="eastAsia" w:hAnsi="宋体" w:cs="宋体"/>
                <w:kern w:val="2"/>
                <w:szCs w:val="24"/>
              </w:rPr>
              <w:t>3</w:t>
            </w:r>
          </w:p>
        </w:tc>
        <w:tc>
          <w:tcPr>
            <w:tcW w:w="9193" w:type="dxa"/>
            <w:tcBorders>
              <w:top w:val="single" w:color="auto" w:sz="6" w:space="0"/>
              <w:left w:val="single" w:color="auto" w:sz="6" w:space="0"/>
              <w:bottom w:val="single" w:color="auto" w:sz="6" w:space="0"/>
              <w:right w:val="single" w:color="auto" w:sz="12" w:space="0"/>
            </w:tcBorders>
            <w:noWrap w:val="0"/>
            <w:vAlign w:val="center"/>
          </w:tcPr>
          <w:p w14:paraId="2538A22A">
            <w:pPr>
              <w:spacing w:line="360" w:lineRule="auto"/>
              <w:rPr>
                <w:rFonts w:hint="eastAsia"/>
              </w:rPr>
            </w:pPr>
            <w:r>
              <w:rPr>
                <w:rFonts w:hint="eastAsia"/>
              </w:rPr>
              <w:t>付款方式</w:t>
            </w:r>
          </w:p>
          <w:p w14:paraId="616D9096">
            <w:pPr>
              <w:spacing w:line="360" w:lineRule="auto"/>
              <w:rPr>
                <w:rFonts w:hint="eastAsia"/>
              </w:rPr>
            </w:pPr>
            <w:r>
              <w:rPr>
                <w:rFonts w:hint="eastAsia"/>
              </w:rPr>
              <w:t>（1）本合同签订后7日内，甲方预付乙方合同价的40%作为预付款；</w:t>
            </w:r>
          </w:p>
          <w:p w14:paraId="6677D02C">
            <w:pPr>
              <w:spacing w:line="360" w:lineRule="auto"/>
              <w:rPr>
                <w:rFonts w:hint="eastAsia"/>
              </w:rPr>
            </w:pPr>
            <w:r>
              <w:rPr>
                <w:rFonts w:hint="eastAsia"/>
              </w:rPr>
              <w:t>（2）完成所有服务内容后7日内，甲方支付乙方合同价的40%作为进度款。</w:t>
            </w:r>
          </w:p>
          <w:p w14:paraId="609A3215">
            <w:pPr>
              <w:spacing w:line="360" w:lineRule="auto"/>
              <w:rPr>
                <w:rFonts w:hint="eastAsia"/>
              </w:rPr>
            </w:pPr>
            <w:r>
              <w:rPr>
                <w:rFonts w:hint="eastAsia"/>
              </w:rPr>
              <w:t>（3）整个项目验收合格并通过决算审核后7天内，甲方向乙方支付尾款，支付至决算金额的100%。</w:t>
            </w:r>
          </w:p>
          <w:p w14:paraId="0ADF4781">
            <w:pPr>
              <w:spacing w:line="360" w:lineRule="auto"/>
            </w:pPr>
            <w:r>
              <w:rPr>
                <w:rFonts w:hint="eastAsia"/>
              </w:rPr>
              <w:t>（4）甲方每次付款前，乙方需向甲方开具财务部门认可的等额发票。</w:t>
            </w:r>
          </w:p>
        </w:tc>
      </w:tr>
      <w:tr w14:paraId="3204B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jc w:val="center"/>
        </w:trPr>
        <w:tc>
          <w:tcPr>
            <w:tcW w:w="917" w:type="dxa"/>
            <w:tcBorders>
              <w:top w:val="single" w:color="auto" w:sz="6" w:space="0"/>
              <w:left w:val="single" w:color="auto" w:sz="12" w:space="0"/>
              <w:bottom w:val="single" w:color="auto" w:sz="12" w:space="0"/>
              <w:right w:val="single" w:color="auto" w:sz="6" w:space="0"/>
            </w:tcBorders>
            <w:noWrap w:val="0"/>
            <w:vAlign w:val="center"/>
          </w:tcPr>
          <w:p w14:paraId="620756D4">
            <w:pPr>
              <w:spacing w:line="360" w:lineRule="auto"/>
              <w:jc w:val="center"/>
              <w:rPr>
                <w:rFonts w:hAnsi="宋体" w:cs="宋体"/>
                <w:kern w:val="2"/>
                <w:szCs w:val="24"/>
              </w:rPr>
            </w:pPr>
            <w:r>
              <w:rPr>
                <w:rFonts w:hint="eastAsia" w:hAnsi="宋体" w:cs="宋体"/>
                <w:kern w:val="2"/>
                <w:szCs w:val="24"/>
              </w:rPr>
              <w:t>4</w:t>
            </w:r>
          </w:p>
        </w:tc>
        <w:tc>
          <w:tcPr>
            <w:tcW w:w="9193" w:type="dxa"/>
            <w:tcBorders>
              <w:top w:val="single" w:color="auto" w:sz="6" w:space="0"/>
              <w:left w:val="single" w:color="auto" w:sz="6" w:space="0"/>
              <w:bottom w:val="single" w:color="auto" w:sz="12" w:space="0"/>
              <w:right w:val="single" w:color="auto" w:sz="12" w:space="0"/>
            </w:tcBorders>
            <w:noWrap w:val="0"/>
            <w:vAlign w:val="center"/>
          </w:tcPr>
          <w:p w14:paraId="40E2B7B9">
            <w:pPr>
              <w:spacing w:line="360" w:lineRule="auto"/>
              <w:rPr>
                <w:rFonts w:hint="eastAsia" w:ascii="Times New Roman" w:hAnsi="Times New Roman" w:eastAsia="宋体" w:cs="Times New Roman"/>
                <w:lang w:eastAsia="zh-CN"/>
              </w:rPr>
            </w:pPr>
            <w:r>
              <w:rPr>
                <w:rFonts w:hint="eastAsia" w:ascii="Times New Roman" w:hAnsi="Times New Roman" w:eastAsia="宋体" w:cs="Times New Roman"/>
                <w:lang w:eastAsia="zh-CN"/>
              </w:rPr>
              <w:t>履约验收和评价方式：</w:t>
            </w:r>
          </w:p>
          <w:p w14:paraId="77DCA818">
            <w:pPr>
              <w:spacing w:line="360" w:lineRule="auto"/>
              <w:rPr>
                <w:rFonts w:hint="eastAsia" w:ascii="Times New Roman" w:hAnsi="Times New Roman" w:eastAsia="宋体" w:cs="Times New Roman"/>
                <w:lang w:eastAsia="zh-CN"/>
              </w:rPr>
            </w:pPr>
            <w:r>
              <w:rPr>
                <w:rFonts w:hint="eastAsia" w:ascii="Times New Roman" w:hAnsi="Times New Roman" w:eastAsia="宋体" w:cs="Times New Roman"/>
                <w:lang w:eastAsia="zh-CN"/>
              </w:rPr>
              <w:t>1、供应商提供的服务最终验收达不到磋商文件要求和响应文件承诺及国家或行业标准，或在使用中发现采购人不能容忍的缺陷等，将视为验收不合格，供应商应在采购人要求的时间内无条件完善或要求赔付采购人损失。</w:t>
            </w:r>
          </w:p>
          <w:p w14:paraId="2BA9855E">
            <w:pPr>
              <w:spacing w:line="360" w:lineRule="auto"/>
              <w:rPr>
                <w:rFonts w:hint="eastAsia" w:ascii="Times New Roman" w:hAnsi="Times New Roman" w:eastAsia="宋体" w:cs="Times New Roman"/>
                <w:lang w:eastAsia="zh-CN"/>
              </w:rPr>
            </w:pPr>
            <w:r>
              <w:rPr>
                <w:rFonts w:hint="eastAsia" w:ascii="Times New Roman" w:hAnsi="Times New Roman" w:eastAsia="宋体" w:cs="Times New Roman"/>
                <w:lang w:eastAsia="zh-CN"/>
              </w:rPr>
              <w:t>2、若发现供应商有弄虚作假的，及在项目实施阶段故意或随意夸大服务，本项目合同解除，供应商赔偿采购人相应的损失。</w:t>
            </w:r>
          </w:p>
          <w:p w14:paraId="5606EB9C">
            <w:pPr>
              <w:spacing w:line="360" w:lineRule="auto"/>
              <w:rPr>
                <w:rFonts w:hint="eastAsia" w:ascii="Times New Roman" w:hAnsi="Times New Roman" w:eastAsia="宋体" w:cs="Times New Roman"/>
                <w:lang w:eastAsia="zh-CN"/>
              </w:rPr>
            </w:pPr>
            <w:r>
              <w:rPr>
                <w:rFonts w:hint="eastAsia" w:ascii="Times New Roman" w:hAnsi="Times New Roman" w:eastAsia="宋体" w:cs="Times New Roman"/>
                <w:lang w:eastAsia="zh-CN"/>
              </w:rPr>
              <w:t>3、考核（验收）标准和方法：</w:t>
            </w:r>
            <w:r>
              <w:rPr>
                <w:rFonts w:hint="eastAsia" w:ascii="宋体" w:hAnsi="宋体" w:eastAsia="宋体" w:cs="宋体"/>
                <w:b w:val="0"/>
                <w:bCs/>
                <w:color w:val="auto"/>
                <w:sz w:val="21"/>
                <w:szCs w:val="21"/>
                <w:lang w:val="en-US" w:eastAsia="zh-CN"/>
              </w:rPr>
              <w:t>按照采购人和磋商文件的要求、供应商提交的磋商响应文件、合同以及国家标准与行业规范的标准和规定执行；在实施过程中，如果国家或有关部门颁布了新的标准和规定，则供应商应采用新的标准和规定进行实施。供应商提出验收申请之日起7日内组织验收。</w:t>
            </w:r>
          </w:p>
          <w:p w14:paraId="3FBF2D20">
            <w:pPr>
              <w:spacing w:line="360" w:lineRule="auto"/>
              <w:rPr>
                <w:rFonts w:hAnsi="宋体" w:cs="宋体"/>
                <w:sz w:val="24"/>
                <w:szCs w:val="24"/>
              </w:rPr>
            </w:pPr>
            <w:r>
              <w:rPr>
                <w:rFonts w:hint="eastAsia" w:ascii="Times New Roman" w:hAnsi="Times New Roman" w:eastAsia="宋体" w:cs="Times New Roman"/>
                <w:lang w:eastAsia="zh-CN"/>
              </w:rPr>
              <w:t>4、验收合格后，填写验收单，双方盖章、签字生效。</w:t>
            </w:r>
          </w:p>
        </w:tc>
      </w:tr>
    </w:tbl>
    <w:p w14:paraId="69162AA3">
      <w:pPr>
        <w:pStyle w:val="9"/>
      </w:pPr>
    </w:p>
    <w:p w14:paraId="5A7AF435">
      <w:pPr>
        <w:pStyle w:val="9"/>
        <w:rPr>
          <w:rFonts w:ascii="宋体" w:hAnsi="宋体" w:cs="宋体"/>
          <w:b/>
          <w:color w:val="000000"/>
          <w:kern w:val="0"/>
          <w:sz w:val="42"/>
          <w:szCs w:val="42"/>
        </w:rPr>
      </w:pPr>
    </w:p>
    <w:p w14:paraId="08A43E31">
      <w:pPr>
        <w:pStyle w:val="9"/>
        <w:rPr>
          <w:rFonts w:ascii="宋体" w:hAnsi="宋体" w:cs="宋体"/>
          <w:b/>
          <w:color w:val="000000"/>
          <w:kern w:val="0"/>
          <w:sz w:val="42"/>
          <w:szCs w:val="42"/>
        </w:rPr>
      </w:pPr>
    </w:p>
    <w:p w14:paraId="6F245804">
      <w:pPr>
        <w:spacing w:line="312" w:lineRule="auto"/>
        <w:jc w:val="center"/>
        <w:rPr>
          <w:rFonts w:hint="eastAsia" w:ascii="宋体" w:hAnsi="宋体" w:eastAsia="宋体" w:cs="宋体"/>
          <w:b/>
          <w:color w:val="000000"/>
          <w:sz w:val="48"/>
          <w:szCs w:val="40"/>
          <w:lang w:eastAsia="zh-CN"/>
        </w:rPr>
      </w:pPr>
      <w:r>
        <w:rPr>
          <w:rFonts w:hint="eastAsia" w:ascii="宋体" w:hAnsi="宋体" w:eastAsia="宋体" w:cs="宋体"/>
          <w:b/>
          <w:color w:val="000000"/>
          <w:sz w:val="48"/>
          <w:szCs w:val="40"/>
          <w:lang w:eastAsia="zh-CN"/>
        </w:rPr>
        <w:t>民族正气翻危局--纪念中国人民抗日战争暨世界反法西斯战争胜利80周年主题展览项目</w:t>
      </w:r>
    </w:p>
    <w:p w14:paraId="2CADA6B9">
      <w:pPr>
        <w:pStyle w:val="9"/>
        <w:rPr>
          <w:rFonts w:ascii="宋体" w:hAnsi="宋体" w:cs="宋体"/>
          <w:b/>
          <w:color w:val="000000"/>
          <w:kern w:val="0"/>
          <w:sz w:val="42"/>
          <w:szCs w:val="42"/>
        </w:rPr>
      </w:pPr>
    </w:p>
    <w:p w14:paraId="01458D60">
      <w:pPr>
        <w:pStyle w:val="9"/>
        <w:rPr>
          <w:rFonts w:ascii="宋体" w:hAnsi="宋体" w:cs="宋体"/>
          <w:b/>
          <w:color w:val="000000"/>
          <w:kern w:val="0"/>
          <w:sz w:val="42"/>
          <w:szCs w:val="42"/>
        </w:rPr>
      </w:pPr>
    </w:p>
    <w:p w14:paraId="5DD500DB">
      <w:pPr>
        <w:pStyle w:val="9"/>
        <w:rPr>
          <w:rFonts w:ascii="宋体" w:hAnsi="宋体" w:cs="宋体"/>
          <w:b/>
          <w:color w:val="000000"/>
          <w:kern w:val="0"/>
          <w:sz w:val="42"/>
          <w:szCs w:val="42"/>
        </w:rPr>
      </w:pPr>
    </w:p>
    <w:p w14:paraId="48213E17">
      <w:pPr>
        <w:pStyle w:val="9"/>
        <w:rPr>
          <w:rFonts w:ascii="宋体" w:hAnsi="宋体" w:cs="宋体"/>
          <w:b/>
          <w:color w:val="000000"/>
          <w:kern w:val="0"/>
          <w:sz w:val="42"/>
          <w:szCs w:val="42"/>
        </w:rPr>
      </w:pPr>
    </w:p>
    <w:p w14:paraId="5C423E67">
      <w:pPr>
        <w:spacing w:line="360" w:lineRule="auto"/>
        <w:jc w:val="center"/>
        <w:rPr>
          <w:rFonts w:hint="eastAsia" w:hAnsi="宋体" w:cs="宋体"/>
          <w:b/>
          <w:color w:val="000000"/>
          <w:sz w:val="52"/>
          <w:szCs w:val="52"/>
        </w:rPr>
      </w:pPr>
    </w:p>
    <w:p w14:paraId="53EC6B18">
      <w:pPr>
        <w:spacing w:line="360" w:lineRule="auto"/>
        <w:jc w:val="center"/>
      </w:pPr>
      <w:r>
        <w:rPr>
          <w:rFonts w:hint="eastAsia" w:hAnsi="宋体" w:cs="宋体"/>
          <w:b/>
          <w:color w:val="000000"/>
          <w:sz w:val="52"/>
          <w:szCs w:val="52"/>
        </w:rPr>
        <w:t>（</w:t>
      </w:r>
      <w:r>
        <w:rPr>
          <w:rFonts w:hint="eastAsia" w:hAnsi="宋体" w:cs="宋体"/>
          <w:b/>
          <w:color w:val="000000"/>
          <w:sz w:val="52"/>
          <w:szCs w:val="52"/>
          <w:lang w:val="en-US" w:eastAsia="zh-CN"/>
        </w:rPr>
        <w:t>合同</w:t>
      </w:r>
      <w:r>
        <w:rPr>
          <w:rFonts w:hint="eastAsia" w:hAnsi="宋体" w:cs="宋体"/>
          <w:b/>
          <w:color w:val="000000"/>
          <w:sz w:val="52"/>
          <w:szCs w:val="52"/>
        </w:rPr>
        <w:t>示范文本）</w:t>
      </w:r>
    </w:p>
    <w:p w14:paraId="59CFEA2F">
      <w:pPr>
        <w:pStyle w:val="9"/>
        <w:rPr>
          <w:rFonts w:ascii="宋体" w:hAnsi="宋体" w:cs="宋体"/>
          <w:b/>
          <w:color w:val="000000"/>
          <w:kern w:val="0"/>
          <w:sz w:val="42"/>
          <w:szCs w:val="42"/>
        </w:rPr>
      </w:pPr>
    </w:p>
    <w:p w14:paraId="4EA1267A">
      <w:pPr>
        <w:pStyle w:val="9"/>
        <w:rPr>
          <w:rFonts w:ascii="宋体" w:hAnsi="宋体" w:cs="宋体"/>
          <w:b/>
          <w:color w:val="000000"/>
          <w:kern w:val="0"/>
          <w:sz w:val="42"/>
          <w:szCs w:val="42"/>
        </w:rPr>
      </w:pPr>
    </w:p>
    <w:p w14:paraId="49D369FC">
      <w:pPr>
        <w:pStyle w:val="9"/>
        <w:rPr>
          <w:rFonts w:ascii="宋体" w:hAnsi="宋体" w:cs="宋体"/>
          <w:b/>
          <w:color w:val="000000"/>
          <w:kern w:val="0"/>
          <w:sz w:val="42"/>
          <w:szCs w:val="42"/>
        </w:rPr>
      </w:pPr>
    </w:p>
    <w:p w14:paraId="6A6C8390">
      <w:pPr>
        <w:pStyle w:val="9"/>
        <w:rPr>
          <w:rFonts w:ascii="宋体" w:hAnsi="宋体" w:cs="宋体"/>
          <w:b/>
          <w:color w:val="000000"/>
          <w:kern w:val="0"/>
          <w:sz w:val="42"/>
          <w:szCs w:val="42"/>
        </w:rPr>
      </w:pPr>
    </w:p>
    <w:p w14:paraId="7D1E8876">
      <w:pPr>
        <w:pStyle w:val="9"/>
        <w:rPr>
          <w:rFonts w:ascii="宋体" w:hAnsi="宋体" w:cs="宋体"/>
          <w:b/>
          <w:color w:val="000000"/>
          <w:kern w:val="0"/>
          <w:sz w:val="42"/>
          <w:szCs w:val="42"/>
        </w:rPr>
      </w:pPr>
    </w:p>
    <w:p w14:paraId="7C17D9BE">
      <w:pPr>
        <w:pStyle w:val="9"/>
        <w:rPr>
          <w:rFonts w:ascii="宋体" w:hAnsi="宋体" w:cs="宋体"/>
          <w:b/>
          <w:color w:val="000000"/>
          <w:kern w:val="0"/>
          <w:sz w:val="42"/>
          <w:szCs w:val="42"/>
        </w:rPr>
      </w:pPr>
    </w:p>
    <w:p w14:paraId="126A5C61">
      <w:pPr>
        <w:widowControl/>
        <w:jc w:val="left"/>
        <w:rPr>
          <w:rFonts w:hAnsi="宋体"/>
          <w:bCs/>
          <w:szCs w:val="24"/>
        </w:rPr>
      </w:pPr>
      <w:r>
        <w:rPr>
          <w:rFonts w:hAnsi="宋体"/>
          <w:bCs/>
          <w:szCs w:val="24"/>
        </w:rPr>
        <w:br w:type="page"/>
      </w:r>
    </w:p>
    <w:p w14:paraId="75D2CC5D">
      <w:pPr>
        <w:spacing w:line="360" w:lineRule="auto"/>
        <w:ind w:firstLine="316" w:firstLineChars="150"/>
        <w:jc w:val="left"/>
        <w:rPr>
          <w:rFonts w:hint="eastAsia" w:ascii="宋体" w:hAnsi="宋体" w:eastAsia="宋体" w:cs="宋体"/>
          <w:b/>
          <w:szCs w:val="24"/>
        </w:rPr>
      </w:pPr>
      <w:r>
        <w:rPr>
          <w:rFonts w:hint="eastAsia" w:ascii="宋体" w:hAnsi="宋体" w:eastAsia="宋体" w:cs="宋体"/>
          <w:b/>
          <w:szCs w:val="24"/>
        </w:rPr>
        <w:t>采购人（甲方）：</w:t>
      </w:r>
    </w:p>
    <w:p w14:paraId="77E4C02C">
      <w:pPr>
        <w:spacing w:line="360" w:lineRule="auto"/>
        <w:ind w:firstLine="316" w:firstLineChars="150"/>
        <w:jc w:val="left"/>
        <w:rPr>
          <w:rFonts w:hint="eastAsia" w:ascii="宋体" w:hAnsi="宋体" w:eastAsia="宋体" w:cs="宋体"/>
          <w:szCs w:val="24"/>
        </w:rPr>
      </w:pPr>
      <w:r>
        <w:rPr>
          <w:rFonts w:hint="eastAsia" w:ascii="宋体" w:hAnsi="宋体" w:eastAsia="宋体" w:cs="宋体"/>
          <w:b/>
          <w:szCs w:val="24"/>
        </w:rPr>
        <w:t>供应商（乙方）：</w:t>
      </w:r>
    </w:p>
    <w:p w14:paraId="38A01D5C">
      <w:pPr>
        <w:spacing w:line="360" w:lineRule="auto"/>
        <w:ind w:firstLine="315" w:firstLineChars="150"/>
        <w:jc w:val="left"/>
        <w:rPr>
          <w:rFonts w:hint="eastAsia" w:ascii="宋体" w:hAnsi="宋体" w:eastAsia="宋体" w:cs="宋体"/>
        </w:rPr>
      </w:pPr>
      <w:r>
        <w:rPr>
          <w:rFonts w:hint="eastAsia" w:ascii="宋体" w:hAnsi="宋体" w:eastAsia="宋体" w:cs="宋体"/>
          <w:szCs w:val="24"/>
        </w:rPr>
        <w:t>根据《中华人民共和国民法典》、《中华人民共和国政府采购法》与项目行业有关的法律法规，以及</w:t>
      </w:r>
      <w:r>
        <w:rPr>
          <w:rFonts w:hint="eastAsia" w:ascii="宋体" w:hAnsi="宋体" w:eastAsia="宋体" w:cs="宋体"/>
          <w:szCs w:val="24"/>
          <w:u w:val="single"/>
          <w:lang w:eastAsia="zh-CN"/>
        </w:rPr>
        <w:t>民族正气翻危局--纪念中国人民抗日战争暨世界反法西斯战争胜利80周年主题展览项目</w:t>
      </w:r>
      <w:r>
        <w:rPr>
          <w:rFonts w:hint="eastAsia" w:ascii="宋体" w:hAnsi="宋体" w:eastAsia="宋体" w:cs="宋体"/>
          <w:szCs w:val="24"/>
          <w:u w:val="single"/>
        </w:rPr>
        <w:t xml:space="preserve"> </w:t>
      </w:r>
      <w:r>
        <w:rPr>
          <w:rFonts w:hint="eastAsia" w:ascii="宋体" w:hAnsi="宋体" w:eastAsia="宋体" w:cs="宋体"/>
          <w:szCs w:val="24"/>
        </w:rPr>
        <w:t>（</w:t>
      </w:r>
      <w:r>
        <w:rPr>
          <w:rFonts w:hint="eastAsia" w:ascii="宋体" w:hAnsi="宋体" w:eastAsia="宋体" w:cs="宋体"/>
        </w:rPr>
        <w:t>项目编号</w:t>
      </w:r>
      <w:r>
        <w:rPr>
          <w:rFonts w:hint="eastAsia" w:ascii="宋体" w:hAnsi="宋体" w:eastAsia="宋体" w:cs="宋体"/>
          <w:szCs w:val="24"/>
        </w:rPr>
        <w:t>：</w:t>
      </w:r>
      <w:r>
        <w:rPr>
          <w:rFonts w:hint="eastAsia" w:ascii="宋体" w:hAnsi="宋体" w:eastAsia="宋体" w:cs="宋体"/>
          <w:szCs w:val="24"/>
          <w:lang w:eastAsia="zh-CN"/>
        </w:rPr>
        <w:t>ZHZB-202</w:t>
      </w:r>
      <w:r>
        <w:rPr>
          <w:rFonts w:hint="eastAsia" w:ascii="宋体" w:hAnsi="宋体" w:eastAsia="宋体" w:cs="宋体"/>
          <w:szCs w:val="24"/>
          <w:lang w:val="en-US" w:eastAsia="zh-CN"/>
        </w:rPr>
        <w:t>5</w:t>
      </w:r>
      <w:r>
        <w:rPr>
          <w:rFonts w:hint="eastAsia" w:ascii="宋体" w:hAnsi="宋体" w:eastAsia="宋体" w:cs="宋体"/>
          <w:szCs w:val="24"/>
          <w:lang w:eastAsia="zh-CN"/>
        </w:rPr>
        <w:t>-</w:t>
      </w:r>
      <w:r>
        <w:rPr>
          <w:rFonts w:hint="eastAsia" w:ascii="宋体" w:hAnsi="宋体" w:eastAsia="宋体" w:cs="宋体"/>
          <w:szCs w:val="24"/>
          <w:lang w:val="en-US" w:eastAsia="zh-CN"/>
        </w:rPr>
        <w:t>81</w:t>
      </w:r>
      <w:r>
        <w:rPr>
          <w:rFonts w:hint="eastAsia" w:ascii="宋体" w:hAnsi="宋体" w:eastAsia="宋体" w:cs="宋体"/>
          <w:szCs w:val="24"/>
        </w:rPr>
        <w:t>）相关采购要求的规定，合同双方就乙方向甲方提供</w:t>
      </w:r>
      <w:r>
        <w:rPr>
          <w:rFonts w:hint="eastAsia" w:ascii="宋体" w:hAnsi="宋体" w:eastAsia="宋体" w:cs="宋体"/>
          <w:bCs/>
        </w:rPr>
        <w:t>本项目</w:t>
      </w:r>
      <w:r>
        <w:rPr>
          <w:rFonts w:hint="eastAsia" w:ascii="宋体" w:hAnsi="宋体" w:eastAsia="宋体" w:cs="宋体"/>
          <w:szCs w:val="24"/>
        </w:rPr>
        <w:t>服务事宜，经协商达成一致，确立本合同。</w:t>
      </w:r>
    </w:p>
    <w:p w14:paraId="4F3F4828">
      <w:pPr>
        <w:spacing w:line="360" w:lineRule="auto"/>
        <w:ind w:firstLine="420"/>
        <w:rPr>
          <w:rFonts w:hint="eastAsia" w:ascii="宋体" w:hAnsi="宋体" w:eastAsia="宋体" w:cs="宋体"/>
          <w:b/>
          <w:szCs w:val="24"/>
        </w:rPr>
      </w:pPr>
      <w:r>
        <w:rPr>
          <w:rFonts w:hint="eastAsia" w:ascii="宋体" w:hAnsi="宋体" w:eastAsia="宋体" w:cs="宋体"/>
          <w:b/>
          <w:szCs w:val="24"/>
        </w:rPr>
        <w:t xml:space="preserve">第一条 </w:t>
      </w:r>
      <w:r>
        <w:rPr>
          <w:rFonts w:hint="eastAsia" w:ascii="宋体" w:hAnsi="宋体" w:eastAsia="宋体" w:cs="宋体"/>
          <w:b/>
          <w:szCs w:val="24"/>
          <w:lang w:val="en-US" w:eastAsia="zh-CN"/>
        </w:rPr>
        <w:t>项目名称、合同金额</w:t>
      </w:r>
      <w:r>
        <w:rPr>
          <w:rFonts w:hint="eastAsia" w:ascii="宋体" w:hAnsi="宋体" w:eastAsia="宋体" w:cs="宋体"/>
          <w:b/>
          <w:szCs w:val="24"/>
        </w:rPr>
        <w:t>及付款方式</w:t>
      </w:r>
    </w:p>
    <w:p w14:paraId="75EE720D">
      <w:pPr>
        <w:spacing w:line="360" w:lineRule="auto"/>
        <w:ind w:firstLine="420"/>
        <w:rPr>
          <w:rFonts w:hint="eastAsia" w:ascii="宋体" w:hAnsi="宋体" w:eastAsia="宋体" w:cs="宋体"/>
          <w:bCs/>
          <w:u w:val="single"/>
          <w:lang w:eastAsia="zh-CN"/>
        </w:rPr>
      </w:pPr>
      <w:r>
        <w:rPr>
          <w:rFonts w:hint="eastAsia" w:ascii="宋体" w:hAnsi="宋体" w:eastAsia="宋体" w:cs="宋体"/>
          <w:szCs w:val="24"/>
        </w:rPr>
        <w:t>1、</w:t>
      </w:r>
      <w:r>
        <w:rPr>
          <w:rFonts w:hint="eastAsia" w:ascii="宋体" w:hAnsi="宋体" w:eastAsia="宋体" w:cs="宋体"/>
          <w:szCs w:val="24"/>
          <w:lang w:val="en-US" w:eastAsia="zh-CN"/>
        </w:rPr>
        <w:t>项目名称：</w:t>
      </w:r>
      <w:r>
        <w:rPr>
          <w:rFonts w:hint="eastAsia" w:ascii="宋体" w:hAnsi="宋体" w:eastAsia="宋体" w:cs="宋体"/>
          <w:bCs/>
          <w:u w:val="single"/>
          <w:lang w:eastAsia="zh-CN"/>
        </w:rPr>
        <w:t>民族正气翻危局--纪念中国人民抗日战争暨世界反法西斯战争胜利80周年主题展览项目</w:t>
      </w:r>
    </w:p>
    <w:p w14:paraId="07B1F7CF">
      <w:pPr>
        <w:spacing w:line="360" w:lineRule="auto"/>
        <w:ind w:firstLine="420"/>
        <w:rPr>
          <w:rFonts w:hint="eastAsia" w:ascii="宋体" w:hAnsi="宋体" w:eastAsia="宋体" w:cs="宋体"/>
          <w:szCs w:val="24"/>
        </w:rPr>
      </w:pPr>
      <w:r>
        <w:rPr>
          <w:rFonts w:hint="eastAsia" w:ascii="宋体" w:hAnsi="宋体" w:eastAsia="宋体" w:cs="宋体"/>
          <w:szCs w:val="24"/>
        </w:rPr>
        <w:t>2、</w:t>
      </w:r>
      <w:r>
        <w:rPr>
          <w:rFonts w:hint="eastAsia" w:ascii="宋体" w:hAnsi="宋体" w:eastAsia="宋体" w:cs="宋体"/>
          <w:szCs w:val="24"/>
          <w:lang w:val="en-US" w:eastAsia="zh-CN"/>
        </w:rPr>
        <w:t>合同金额（签约合同价）：</w:t>
      </w:r>
      <w:r>
        <w:rPr>
          <w:rFonts w:hint="eastAsia" w:ascii="宋体" w:hAnsi="宋体" w:eastAsia="宋体" w:cs="宋体"/>
          <w:szCs w:val="24"/>
          <w:u w:val="single"/>
        </w:rPr>
        <w:t xml:space="preserve">人民币大写：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（小写：             ）</w:t>
      </w:r>
      <w:r>
        <w:rPr>
          <w:rFonts w:hint="eastAsia" w:ascii="宋体" w:hAnsi="宋体" w:eastAsia="宋体" w:cs="宋体"/>
          <w:szCs w:val="24"/>
        </w:rPr>
        <w:t>。</w:t>
      </w:r>
    </w:p>
    <w:p w14:paraId="73F88C4D">
      <w:pPr>
        <w:spacing w:line="360" w:lineRule="auto"/>
        <w:ind w:firstLine="420"/>
        <w:rPr>
          <w:rFonts w:hint="eastAsia" w:ascii="宋体" w:hAnsi="宋体" w:eastAsia="宋体" w:cs="宋体"/>
          <w:szCs w:val="24"/>
        </w:rPr>
      </w:pPr>
      <w:r>
        <w:rPr>
          <w:rFonts w:hint="eastAsia" w:ascii="宋体" w:hAnsi="宋体" w:eastAsia="宋体" w:cs="宋体"/>
          <w:szCs w:val="24"/>
        </w:rPr>
        <w:t>3、结算方式</w:t>
      </w:r>
    </w:p>
    <w:p w14:paraId="0FB036FB">
      <w:pPr>
        <w:spacing w:line="360" w:lineRule="auto"/>
        <w:ind w:firstLine="420" w:firstLineChars="200"/>
        <w:rPr>
          <w:rFonts w:hint="eastAsia" w:ascii="宋体" w:hAnsi="宋体" w:eastAsia="宋体" w:cs="宋体"/>
          <w:kern w:val="2"/>
          <w:szCs w:val="24"/>
        </w:rPr>
      </w:pPr>
      <w:r>
        <w:rPr>
          <w:rFonts w:hint="eastAsia" w:ascii="宋体" w:hAnsi="宋体" w:eastAsia="宋体" w:cs="宋体"/>
          <w:kern w:val="2"/>
          <w:szCs w:val="24"/>
        </w:rPr>
        <w:t>3.1付款方式：</w:t>
      </w:r>
    </w:p>
    <w:p w14:paraId="4A5FD09E">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Cs w:val="24"/>
          <w:highlight w:val="none"/>
        </w:rPr>
        <w:t>付款方式：</w:t>
      </w:r>
      <w:r>
        <w:rPr>
          <w:rFonts w:hint="eastAsia" w:ascii="宋体" w:hAnsi="宋体" w:eastAsia="宋体" w:cs="宋体"/>
          <w:bCs/>
          <w:color w:val="auto"/>
          <w:sz w:val="21"/>
          <w:szCs w:val="21"/>
          <w:highlight w:val="none"/>
          <w:lang w:val="en-US" w:eastAsia="zh-CN"/>
        </w:rPr>
        <w:t>本合同签订后7日内，甲方预付乙方合同价的40%作为预付款；完成所有服务内容后7日内，甲方支付乙方合同价的40%作为进度款；整个项目验收合格并通过决算审核后7天内，甲方向乙方支付尾款，支付至决算金额的100%；甲方每次付款前，乙方需向甲方开具财务部门认可的等额发票。</w:t>
      </w:r>
    </w:p>
    <w:p w14:paraId="3EE22F92">
      <w:pPr>
        <w:spacing w:line="360" w:lineRule="auto"/>
        <w:ind w:firstLine="420" w:firstLineChars="200"/>
        <w:rPr>
          <w:rFonts w:hint="eastAsia" w:ascii="宋体" w:hAnsi="宋体" w:eastAsia="宋体" w:cs="宋体"/>
          <w:color w:val="auto"/>
          <w:kern w:val="2"/>
          <w:szCs w:val="24"/>
          <w:highlight w:val="none"/>
        </w:rPr>
      </w:pPr>
      <w:r>
        <w:rPr>
          <w:rFonts w:hint="eastAsia" w:ascii="宋体" w:hAnsi="宋体" w:eastAsia="宋体" w:cs="宋体"/>
          <w:color w:val="auto"/>
          <w:kern w:val="2"/>
          <w:szCs w:val="24"/>
          <w:highlight w:val="none"/>
        </w:rPr>
        <w:t>3.2支付方式：银行转账。</w:t>
      </w:r>
    </w:p>
    <w:p w14:paraId="41AF6DBF">
      <w:pPr>
        <w:spacing w:line="360" w:lineRule="auto"/>
        <w:ind w:firstLine="420"/>
        <w:rPr>
          <w:rFonts w:hint="eastAsia" w:ascii="宋体" w:hAnsi="宋体" w:eastAsia="宋体" w:cs="宋体"/>
          <w:b/>
          <w:szCs w:val="24"/>
          <w:lang w:eastAsia="zh-CN"/>
        </w:rPr>
      </w:pPr>
      <w:r>
        <w:rPr>
          <w:rFonts w:hint="eastAsia" w:ascii="宋体" w:hAnsi="宋体" w:eastAsia="宋体" w:cs="宋体"/>
          <w:b/>
          <w:szCs w:val="24"/>
        </w:rPr>
        <w:t>第二条 项目服务</w:t>
      </w:r>
      <w:r>
        <w:rPr>
          <w:rFonts w:hint="eastAsia" w:ascii="宋体" w:hAnsi="宋体" w:eastAsia="宋体" w:cs="宋体"/>
          <w:b/>
          <w:szCs w:val="24"/>
          <w:lang w:val="en-US" w:eastAsia="zh-CN"/>
        </w:rPr>
        <w:t>期限</w:t>
      </w:r>
    </w:p>
    <w:p w14:paraId="4D611D5C">
      <w:pPr>
        <w:spacing w:line="360" w:lineRule="auto"/>
        <w:ind w:firstLine="420"/>
        <w:rPr>
          <w:rFonts w:hint="eastAsia" w:ascii="宋体" w:hAnsi="宋体" w:eastAsia="宋体" w:cs="宋体"/>
          <w:szCs w:val="24"/>
        </w:rPr>
      </w:pPr>
      <w:r>
        <w:rPr>
          <w:rFonts w:hint="eastAsia" w:ascii="宋体" w:hAnsi="宋体" w:eastAsia="宋体" w:cs="宋体"/>
          <w:b w:val="0"/>
          <w:bCs w:val="0"/>
          <w:color w:val="auto"/>
          <w:sz w:val="21"/>
          <w:szCs w:val="21"/>
          <w:highlight w:val="none"/>
          <w:lang w:eastAsia="zh-CN"/>
        </w:rPr>
        <w:t>服务期限：</w:t>
      </w:r>
      <w:r>
        <w:rPr>
          <w:rFonts w:hint="eastAsia" w:ascii="宋体" w:hAnsi="宋体" w:eastAsia="宋体" w:cs="宋体"/>
          <w:b w:val="0"/>
          <w:bCs w:val="0"/>
          <w:color w:val="auto"/>
          <w:sz w:val="21"/>
          <w:szCs w:val="21"/>
          <w:highlight w:val="none"/>
          <w:lang w:val="en-US" w:eastAsia="zh-CN"/>
        </w:rPr>
        <w:t>分两个阶段完成。</w:t>
      </w:r>
      <w:r>
        <w:rPr>
          <w:rFonts w:hint="eastAsia" w:ascii="宋体" w:hAnsi="宋体" w:eastAsia="宋体" w:cs="宋体"/>
          <w:b w:val="0"/>
          <w:bCs w:val="0"/>
          <w:color w:val="auto"/>
          <w:sz w:val="21"/>
          <w:szCs w:val="21"/>
          <w:highlight w:val="none"/>
        </w:rPr>
        <w:t>自合同签订之日起</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5天内完成</w:t>
      </w:r>
      <w:r>
        <w:rPr>
          <w:rFonts w:hint="eastAsia" w:ascii="宋体" w:hAnsi="宋体" w:eastAsia="宋体" w:cs="宋体"/>
          <w:b w:val="0"/>
          <w:bCs w:val="0"/>
          <w:color w:val="auto"/>
          <w:sz w:val="21"/>
          <w:szCs w:val="21"/>
          <w:highlight w:val="none"/>
          <w:lang w:val="en-US" w:eastAsia="zh-CN"/>
        </w:rPr>
        <w:t>本项目展览部分内容，其他服务内容须在2025年11月15日前全部完成</w:t>
      </w:r>
      <w:r>
        <w:rPr>
          <w:rFonts w:hint="eastAsia" w:ascii="宋体" w:hAnsi="宋体" w:eastAsia="宋体" w:cs="宋体"/>
          <w:bCs/>
          <w:color w:val="000000"/>
          <w:szCs w:val="24"/>
        </w:rPr>
        <w:t>。</w:t>
      </w:r>
    </w:p>
    <w:p w14:paraId="7A2F5401">
      <w:pPr>
        <w:spacing w:line="360" w:lineRule="auto"/>
        <w:ind w:firstLine="420"/>
        <w:rPr>
          <w:rFonts w:hint="eastAsia" w:ascii="宋体" w:hAnsi="宋体" w:eastAsia="宋体" w:cs="宋体"/>
          <w:b/>
          <w:szCs w:val="24"/>
        </w:rPr>
      </w:pPr>
      <w:r>
        <w:rPr>
          <w:rFonts w:hint="eastAsia" w:ascii="宋体" w:hAnsi="宋体" w:eastAsia="宋体" w:cs="宋体"/>
          <w:b/>
          <w:szCs w:val="24"/>
        </w:rPr>
        <w:t>第三条 服务内容及标准</w:t>
      </w:r>
    </w:p>
    <w:p w14:paraId="3D790ED8">
      <w:pPr>
        <w:spacing w:line="360" w:lineRule="auto"/>
        <w:ind w:firstLine="420"/>
        <w:rPr>
          <w:b/>
          <w:szCs w:val="24"/>
        </w:rPr>
      </w:pPr>
      <w:r>
        <w:rPr>
          <w:rFonts w:hint="eastAsia" w:ascii="宋体" w:hAnsi="宋体" w:eastAsia="宋体" w:cs="宋体"/>
          <w:szCs w:val="24"/>
        </w:rPr>
        <w:t>具体内容</w:t>
      </w:r>
      <w:r>
        <w:rPr>
          <w:rFonts w:hint="eastAsia" w:ascii="宋体" w:hAnsi="宋体" w:eastAsia="宋体" w:cs="宋体"/>
          <w:szCs w:val="24"/>
          <w:lang w:val="en-US" w:eastAsia="zh-CN"/>
        </w:rPr>
        <w:t>及标准</w:t>
      </w:r>
      <w:r>
        <w:rPr>
          <w:rFonts w:hint="eastAsia" w:ascii="宋体" w:hAnsi="宋体" w:eastAsia="宋体" w:cs="宋体"/>
          <w:szCs w:val="24"/>
        </w:rPr>
        <w:t>以竞争性磋商文件“第三章 磋商项目</w:t>
      </w:r>
      <w:r>
        <w:rPr>
          <w:rFonts w:hint="eastAsia" w:hAnsi="宋体"/>
          <w:szCs w:val="24"/>
        </w:rPr>
        <w:t>技术、服务、商务及其他要求”以及成交供应商“竞争性磋商响应文件”为准。</w:t>
      </w:r>
    </w:p>
    <w:p w14:paraId="5405157D">
      <w:pPr>
        <w:spacing w:line="360" w:lineRule="auto"/>
        <w:ind w:firstLine="420"/>
        <w:rPr>
          <w:b/>
          <w:szCs w:val="24"/>
        </w:rPr>
      </w:pPr>
      <w:r>
        <w:rPr>
          <w:rFonts w:hint="eastAsia" w:hAnsi="宋体" w:cs="宋体"/>
          <w:b/>
          <w:color w:val="000000"/>
          <w:szCs w:val="24"/>
        </w:rPr>
        <w:t xml:space="preserve">第四条 </w:t>
      </w:r>
      <w:r>
        <w:rPr>
          <w:rFonts w:hint="eastAsia" w:hAnsi="宋体"/>
          <w:b/>
          <w:szCs w:val="24"/>
        </w:rPr>
        <w:t>合同期限</w:t>
      </w:r>
    </w:p>
    <w:p w14:paraId="0C9179B1">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1、本合同自双方代表签字、盖章之日起生效。合同期限为自合同签订生效之日起至本项目结束止。</w:t>
      </w:r>
    </w:p>
    <w:p w14:paraId="1DCA4CB9">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2、本合同到期后，如仍然存在甲乙双方未履行完毕的各项义务，则该义务继续履行；未行使完毕的各项权利，由权利方继续行使。</w:t>
      </w:r>
    </w:p>
    <w:p w14:paraId="67185DC1">
      <w:pPr>
        <w:spacing w:line="360" w:lineRule="auto"/>
        <w:ind w:firstLine="420"/>
        <w:rPr>
          <w:rFonts w:hAnsi="宋体"/>
          <w:szCs w:val="24"/>
        </w:rPr>
      </w:pPr>
      <w:r>
        <w:rPr>
          <w:rFonts w:hint="eastAsia" w:hAnsi="宋体"/>
          <w:b/>
          <w:szCs w:val="24"/>
        </w:rPr>
        <w:t>第五条 双方权利及义务</w:t>
      </w:r>
    </w:p>
    <w:p w14:paraId="6B59E977">
      <w:pPr>
        <w:widowControl/>
        <w:spacing w:line="360" w:lineRule="auto"/>
        <w:ind w:firstLine="420" w:firstLineChars="200"/>
        <w:jc w:val="left"/>
        <w:rPr>
          <w:rFonts w:hAnsi="宋体"/>
          <w:szCs w:val="24"/>
        </w:rPr>
      </w:pPr>
      <w:r>
        <w:rPr>
          <w:rFonts w:hAnsi="宋体"/>
          <w:szCs w:val="24"/>
        </w:rPr>
        <w:t>1</w:t>
      </w:r>
      <w:r>
        <w:rPr>
          <w:rFonts w:hint="eastAsia" w:hAnsi="宋体"/>
          <w:szCs w:val="24"/>
        </w:rPr>
        <w:t>、甲乙双方必须遵守本合同并执行合同中的各项规定，保证本合同的正常履行。</w:t>
      </w:r>
    </w:p>
    <w:p w14:paraId="2687CB55">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2、本合同签订后甲乙双方不得单方终止合同，如乙方违约，应退还预付款，并赔偿给甲方实际造成的损失；如甲方违约，乙方收取的预付款不予退还。</w:t>
      </w:r>
    </w:p>
    <w:p w14:paraId="5D51FB2B">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3、如因乙方未全面履行合同义务或者发生违约，甲方有权终止合同，依法向乙方进行经济索赔，并报请政府采购监督管理机关进行相应的行政处罚。甲方违约的，应当赔偿给乙方造成的直接经济损失。</w:t>
      </w:r>
    </w:p>
    <w:p w14:paraId="7F2D231F">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4、本合同未经双方同意，任何一方不得以任何形式公开本合同及附件内容，以确保双方的商业机密。</w:t>
      </w:r>
    </w:p>
    <w:p w14:paraId="21391CAE">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DF783EF">
      <w:pPr>
        <w:widowControl/>
        <w:spacing w:line="360" w:lineRule="auto"/>
        <w:ind w:firstLine="420" w:firstLineChars="200"/>
        <w:jc w:val="left"/>
        <w:rPr>
          <w:rFonts w:hAnsi="宋体"/>
          <w:b/>
          <w:szCs w:val="24"/>
        </w:rPr>
      </w:pPr>
      <w:r>
        <w:rPr>
          <w:rFonts w:hint="eastAsia" w:hAnsi="宋体"/>
          <w:b/>
          <w:szCs w:val="24"/>
        </w:rPr>
        <w:t>第六条 履约验收和评价方式：</w:t>
      </w:r>
    </w:p>
    <w:p w14:paraId="1E585E35">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服务商提供的服务最终验收达不到磋商文件要求和响应文件承诺及国家或行业标准，或在使用中发现采购人不能容忍的缺陷等，将视为验收不合格，服务商应在采购人要求的时间内无条件完善或要求赔付采购人损失。</w:t>
      </w:r>
    </w:p>
    <w:p w14:paraId="394F8F25">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2、若发现服务商有弄虚作假的，及在项目实施阶段故意或随意夸大服务，本项目合同解除，服务商赔偿采购人相应的损失。</w:t>
      </w:r>
    </w:p>
    <w:p w14:paraId="06ED8282">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3、考核（验收）标准和方法：</w:t>
      </w:r>
      <w:r>
        <w:rPr>
          <w:rFonts w:hint="eastAsia" w:ascii="宋体" w:hAnsi="宋体" w:eastAsia="宋体" w:cs="宋体"/>
          <w:b w:val="0"/>
          <w:bCs/>
          <w:color w:val="auto"/>
          <w:sz w:val="21"/>
          <w:szCs w:val="21"/>
          <w:lang w:val="en-US" w:eastAsia="zh-CN"/>
        </w:rPr>
        <w:t>按照采购人和磋商文件的要求、供应商提交的磋商响应文件、合同以及国家标准与行业规范的标准和规定执行；在实施过程中，如果国家或有关部门颁布了新的标准和规定，则供应商应采用新的标准和规定进行实施。供应商提出验收申请之日起7日内组织验收。</w:t>
      </w:r>
    </w:p>
    <w:p w14:paraId="55CE74FC">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4、验收合格后，填写验收单，双方盖章、签字生效。</w:t>
      </w:r>
    </w:p>
    <w:p w14:paraId="120A31CF">
      <w:pPr>
        <w:widowControl/>
        <w:spacing w:line="360" w:lineRule="auto"/>
        <w:ind w:firstLine="420" w:firstLineChars="200"/>
        <w:jc w:val="left"/>
        <w:rPr>
          <w:rFonts w:hAnsi="宋体"/>
          <w:b/>
          <w:szCs w:val="24"/>
        </w:rPr>
      </w:pPr>
      <w:r>
        <w:rPr>
          <w:rFonts w:hint="eastAsia" w:hAnsi="宋体"/>
          <w:b/>
          <w:szCs w:val="24"/>
        </w:rPr>
        <w:t>第七条 违约责任及其他约定</w:t>
      </w:r>
    </w:p>
    <w:p w14:paraId="7CEA6AB0">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乙方应自行与其服务人员签订劳动合同、建立合法的劳动合同关系，并按照法律法规规定支付劳动报酬，按国家规定缴纳社保；采购方与乙方服务人员之间无劳动合同关系，不承担任何劳动合同义务，亦不对乙方与其服务人员之间的劳动合同纠纷承担任何连带责任。一旦采购方基于法律规定、生效仲裁裁决、法院判决而承担劳动合同纠纷连带责任的，乙方应赔偿采购方因此而受到的损失，包括但不限于违约金、赔偿金、行政处罚、仲裁费、诉讼费、律师费等。</w:t>
      </w:r>
    </w:p>
    <w:p w14:paraId="2A03A6C3">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2、乙方服务人员在服务过程中受到人身损害或财产损失的，由乙方或乙方服务人员自行负责，采购方对此不承担任何责任。</w:t>
      </w:r>
    </w:p>
    <w:p w14:paraId="6130EB20">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3、执行本合同过程中发生争议，由当事人双方协商解决。协商不成，可向采购方所在地人民法院提起诉讼。</w:t>
      </w:r>
    </w:p>
    <w:p w14:paraId="3D790DD9">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合同执行期内，非法定或合同约定，甲乙双方均不得随意变更或解除合同。未尽事宜，经双方共同协商作出补充规定，补充规定签字盖章后与本合同具有同等效力。其他未尽事宜，按《中华人民共和国民法典》的有关规定执行。</w:t>
      </w:r>
    </w:p>
    <w:p w14:paraId="4A180DC7">
      <w:pPr>
        <w:spacing w:line="360" w:lineRule="auto"/>
        <w:ind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5、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2891826E">
      <w:pPr>
        <w:widowControl/>
        <w:spacing w:line="360" w:lineRule="auto"/>
        <w:ind w:firstLine="420" w:firstLineChars="200"/>
        <w:jc w:val="left"/>
        <w:rPr>
          <w:rFonts w:hAnsi="宋体"/>
          <w:szCs w:val="24"/>
        </w:rPr>
      </w:pPr>
      <w:r>
        <w:rPr>
          <w:rFonts w:hAnsi="宋体"/>
          <w:szCs w:val="24"/>
        </w:rPr>
        <w:t>6</w:t>
      </w:r>
      <w:r>
        <w:rPr>
          <w:rFonts w:hint="eastAsia" w:hAnsi="宋体"/>
          <w:szCs w:val="24"/>
        </w:rPr>
        <w:t xml:space="preserve">、本合同一式 </w:t>
      </w:r>
      <w:r>
        <w:rPr>
          <w:rFonts w:hint="eastAsia" w:hAnsi="宋体"/>
          <w:szCs w:val="24"/>
          <w:u w:val="single"/>
        </w:rPr>
        <w:t xml:space="preserve">      </w:t>
      </w:r>
      <w:r>
        <w:rPr>
          <w:rFonts w:hint="eastAsia" w:hAnsi="宋体"/>
          <w:szCs w:val="24"/>
        </w:rPr>
        <w:t xml:space="preserve">份，甲乙双方各执 </w:t>
      </w:r>
      <w:r>
        <w:rPr>
          <w:rFonts w:hint="eastAsia" w:hAnsi="宋体"/>
          <w:szCs w:val="24"/>
          <w:u w:val="single"/>
        </w:rPr>
        <w:t xml:space="preserve">      </w:t>
      </w:r>
      <w:r>
        <w:rPr>
          <w:rFonts w:hint="eastAsia" w:hAnsi="宋体"/>
          <w:szCs w:val="24"/>
        </w:rPr>
        <w:t>份。</w:t>
      </w:r>
    </w:p>
    <w:p w14:paraId="6B260849">
      <w:pPr>
        <w:widowControl/>
        <w:spacing w:line="360" w:lineRule="auto"/>
        <w:ind w:firstLine="420" w:firstLineChars="200"/>
        <w:jc w:val="left"/>
        <w:rPr>
          <w:rFonts w:hAnsi="宋体"/>
          <w:szCs w:val="24"/>
        </w:rPr>
      </w:pPr>
    </w:p>
    <w:p w14:paraId="2698BB9A">
      <w:pPr>
        <w:widowControl/>
        <w:spacing w:line="360" w:lineRule="auto"/>
        <w:ind w:firstLine="420" w:firstLineChars="200"/>
        <w:jc w:val="left"/>
        <w:rPr>
          <w:rFonts w:hAnsi="宋体"/>
          <w:szCs w:val="24"/>
        </w:rPr>
      </w:pPr>
    </w:p>
    <w:p w14:paraId="555ADC13">
      <w:pPr>
        <w:widowControl/>
        <w:spacing w:line="360" w:lineRule="auto"/>
        <w:ind w:firstLine="420" w:firstLineChars="200"/>
        <w:jc w:val="left"/>
        <w:rPr>
          <w:rFonts w:hAnsi="宋体"/>
          <w:szCs w:val="24"/>
        </w:rPr>
      </w:pPr>
      <w:r>
        <w:rPr>
          <w:rFonts w:hint="eastAsia" w:hAnsi="宋体"/>
          <w:szCs w:val="24"/>
        </w:rPr>
        <w:t xml:space="preserve">甲方：（盖章）                      </w:t>
      </w:r>
      <w:r>
        <w:rPr>
          <w:rFonts w:hint="eastAsia" w:hAnsi="宋体"/>
          <w:szCs w:val="24"/>
          <w:lang w:val="en-US" w:eastAsia="zh-CN"/>
        </w:rPr>
        <w:t xml:space="preserve"> </w:t>
      </w:r>
      <w:r>
        <w:rPr>
          <w:rFonts w:hint="eastAsia" w:hAnsi="宋体"/>
          <w:szCs w:val="24"/>
        </w:rPr>
        <w:t>乙方：（盖章）</w:t>
      </w:r>
    </w:p>
    <w:p w14:paraId="2860AA58">
      <w:pPr>
        <w:widowControl/>
        <w:spacing w:line="360" w:lineRule="auto"/>
        <w:ind w:firstLine="420" w:firstLineChars="200"/>
        <w:jc w:val="left"/>
        <w:rPr>
          <w:rFonts w:hAnsi="宋体"/>
          <w:szCs w:val="24"/>
        </w:rPr>
      </w:pPr>
      <w:r>
        <w:rPr>
          <w:rFonts w:hint="eastAsia" w:hAnsi="宋体"/>
          <w:szCs w:val="24"/>
        </w:rPr>
        <w:t>法定代表人或其授权                   法定代表人或其授权</w:t>
      </w:r>
    </w:p>
    <w:p w14:paraId="73AF13BC">
      <w:pPr>
        <w:widowControl/>
        <w:spacing w:line="360" w:lineRule="auto"/>
        <w:ind w:firstLine="420" w:firstLineChars="200"/>
        <w:jc w:val="left"/>
        <w:rPr>
          <w:rFonts w:hAnsi="宋体"/>
          <w:szCs w:val="24"/>
        </w:rPr>
      </w:pPr>
      <w:r>
        <w:rPr>
          <w:rFonts w:hint="eastAsia" w:hAnsi="宋体"/>
          <w:szCs w:val="24"/>
        </w:rPr>
        <w:t>代理人：（签字</w:t>
      </w:r>
      <w:r>
        <w:rPr>
          <w:rFonts w:hint="eastAsia" w:hAnsi="宋体"/>
          <w:szCs w:val="24"/>
          <w:lang w:val="en-US" w:eastAsia="zh-CN"/>
        </w:rPr>
        <w:t>或盖章</w:t>
      </w:r>
      <w:r>
        <w:rPr>
          <w:rFonts w:hint="eastAsia" w:hAnsi="宋体"/>
          <w:szCs w:val="24"/>
        </w:rPr>
        <w:t>）               代理人：（签字</w:t>
      </w:r>
      <w:r>
        <w:rPr>
          <w:rFonts w:hint="eastAsia" w:hAnsi="宋体"/>
          <w:szCs w:val="24"/>
          <w:lang w:val="en-US" w:eastAsia="zh-CN"/>
        </w:rPr>
        <w:t>或盖章</w:t>
      </w:r>
      <w:r>
        <w:rPr>
          <w:rFonts w:hint="eastAsia" w:hAnsi="宋体"/>
          <w:szCs w:val="24"/>
        </w:rPr>
        <w:t>）</w:t>
      </w:r>
    </w:p>
    <w:p w14:paraId="7F7D8D50">
      <w:pPr>
        <w:widowControl/>
        <w:spacing w:line="360" w:lineRule="auto"/>
        <w:ind w:firstLine="420" w:firstLineChars="200"/>
        <w:jc w:val="left"/>
        <w:rPr>
          <w:rFonts w:hAnsi="宋体"/>
          <w:szCs w:val="24"/>
        </w:rPr>
      </w:pPr>
      <w:r>
        <w:rPr>
          <w:rFonts w:hint="eastAsia" w:hAnsi="宋体"/>
          <w:szCs w:val="24"/>
        </w:rPr>
        <w:t>开户银行：                           开户银行：</w:t>
      </w:r>
    </w:p>
    <w:p w14:paraId="00364743">
      <w:pPr>
        <w:widowControl/>
        <w:spacing w:line="360" w:lineRule="auto"/>
        <w:ind w:firstLine="420" w:firstLineChars="200"/>
        <w:jc w:val="left"/>
        <w:rPr>
          <w:rFonts w:hAnsi="宋体"/>
          <w:szCs w:val="24"/>
        </w:rPr>
      </w:pPr>
      <w:r>
        <w:rPr>
          <w:rFonts w:hint="eastAsia" w:hAnsi="宋体"/>
          <w:szCs w:val="24"/>
        </w:rPr>
        <w:t>账号：                               账号：</w:t>
      </w:r>
    </w:p>
    <w:p w14:paraId="674D2DEC">
      <w:pPr>
        <w:widowControl/>
        <w:spacing w:line="360" w:lineRule="auto"/>
        <w:ind w:firstLine="420" w:firstLineChars="200"/>
        <w:jc w:val="left"/>
        <w:rPr>
          <w:rFonts w:hAnsi="宋体"/>
          <w:szCs w:val="24"/>
        </w:rPr>
      </w:pPr>
      <w:r>
        <w:rPr>
          <w:rFonts w:hint="eastAsia" w:hAnsi="宋体"/>
          <w:szCs w:val="24"/>
        </w:rPr>
        <w:t>电话：                               电话：</w:t>
      </w:r>
    </w:p>
    <w:p w14:paraId="0B2E88C8">
      <w:pPr>
        <w:pStyle w:val="5"/>
        <w:spacing w:before="120" w:beforeLines="50"/>
        <w:ind w:left="0" w:leftChars="0" w:firstLine="420" w:firstLineChars="200"/>
        <w:jc w:val="both"/>
        <w:outlineLvl w:val="1"/>
        <w:rPr>
          <w:rFonts w:hint="eastAsia" w:ascii="方正小标宋简体" w:eastAsia="方正小标宋简体"/>
          <w:sz w:val="72"/>
          <w:szCs w:val="72"/>
          <w:lang w:val="en-US" w:eastAsia="zh-CN"/>
        </w:rPr>
      </w:pPr>
      <w:r>
        <w:rPr>
          <w:rFonts w:hint="eastAsia" w:hAnsi="宋体"/>
          <w:szCs w:val="24"/>
        </w:rPr>
        <w:t>签订日期：    年    月    日         签订日期：    年    月    日</w:t>
      </w:r>
    </w:p>
    <w:p w14:paraId="2628F295">
      <w:pPr>
        <w:rPr>
          <w:rFonts w:hint="eastAsia" w:ascii="方正小标宋简体" w:eastAsia="方正小标宋简体"/>
          <w:sz w:val="72"/>
          <w:szCs w:val="72"/>
          <w:lang w:val="en-US" w:eastAsia="zh-CN"/>
        </w:rPr>
      </w:pPr>
    </w:p>
    <w:p w14:paraId="7C79E7A7">
      <w:pPr>
        <w:pStyle w:val="5"/>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AD8D5906">
      <w:pPr>
        <w:widowControl/>
        <w:jc w:val="both"/>
        <w:rPr>
          <w:rFonts w:hint="eastAsia" w:ascii="宋体" w:hAnsi="宋体" w:eastAsia="宋体" w:cs="宋体"/>
          <w:kern w:val="0"/>
          <w:sz w:val="21"/>
          <w:szCs w:val="21"/>
          <w:highlight w:val="none"/>
        </w:rPr>
      </w:pPr>
    </w:p>
    <w:p w14:paraId="4A62C8E9">
      <w:bookmarkStart w:id="0" w:name="_GoBack"/>
      <w:bookmarkEnd w:id="0"/>
    </w:p>
    <w:sectPr>
      <w:headerReference r:id="rId5" w:type="default"/>
      <w:footerReference r:id="rId6"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AGYXIQ+Frutiger-Cn">
    <w:altName w:val="宋体"/>
    <w:panose1 w:val="020B0604020202020204"/>
    <w:charset w:val="86"/>
    <w:family w:val="swiss"/>
    <w:pitch w:val="default"/>
    <w:sig w:usb0="00000000" w:usb1="00000000" w:usb2="00000010" w:usb3="00000000" w:csb0="00040000" w:csb1="00000000"/>
  </w:font>
  <w:font w:name="方正仿宋简体">
    <w:altName w:val="微软雅黑"/>
    <w:panose1 w:val="02010601030000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0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002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001010101"/>
    <w:charset w:val="86"/>
    <w:family w:val="modern"/>
    <w:pitch w:val="default"/>
    <w:sig w:usb0="00000000" w:usb1="00000000" w:usb2="00000000" w:usb3="00000000" w:csb0="00040000" w:csb1="00000000"/>
  </w:font>
  <w:font w:name="华文中宋">
    <w:altName w:val="宋体"/>
    <w:panose1 w:val="020106000400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E5CC1">
    <w:pPr>
      <w:pStyle w:val="9"/>
      <w:spacing w:line="14" w:lineRule="auto"/>
      <w:rPr>
        <w:sz w:val="2"/>
      </w:rPr>
    </w:pPr>
  </w:p>
  <w:p w14:paraId="6019959E">
    <w:pPr>
      <w:pStyle w:val="9"/>
      <w:spacing w:line="14" w:lineRule="auto"/>
      <w:rPr>
        <w:sz w:val="2"/>
      </w:rPr>
    </w:pPr>
    <w:r>
      <w:rPr>
        <w:sz w:val="2"/>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5690AF0">
                          <w:pPr>
                            <w:pStyle w:val="12"/>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9EpX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M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PRKV50QEAAJ4DAAAOAAAAAAAAAAEAIAAAAB8BAABk&#10;cnMvZTJvRG9jLnhtbFBLBQYAAAAABgAGAFkBAABiBQAAAAA=&#10;">
              <v:fill on="f" focussize="0,0"/>
              <v:stroke on="f"/>
              <v:imagedata o:title=""/>
              <o:lock v:ext="edit" aspectratio="f"/>
              <v:textbox inset="0mm,0mm,0mm,0mm" style="mso-fit-shape-to-text:t;">
                <w:txbxContent>
                  <w:p w14:paraId="45690AF0">
                    <w:pPr>
                      <w:pStyle w:val="12"/>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C30182DB">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04104"/>
    <w:rsid w:val="025269AA"/>
    <w:rsid w:val="03684A71"/>
    <w:rsid w:val="0A090D8E"/>
    <w:rsid w:val="0B301C8C"/>
    <w:rsid w:val="0D1C7E40"/>
    <w:rsid w:val="0FED2815"/>
    <w:rsid w:val="12340D2E"/>
    <w:rsid w:val="12A4427E"/>
    <w:rsid w:val="15336B6B"/>
    <w:rsid w:val="160503C0"/>
    <w:rsid w:val="16D76015"/>
    <w:rsid w:val="190C374D"/>
    <w:rsid w:val="195C14A3"/>
    <w:rsid w:val="1AF718C7"/>
    <w:rsid w:val="1BC86DAE"/>
    <w:rsid w:val="1D147CD2"/>
    <w:rsid w:val="1F3C2B91"/>
    <w:rsid w:val="212D383B"/>
    <w:rsid w:val="225B2C40"/>
    <w:rsid w:val="23DA0B13"/>
    <w:rsid w:val="24B16FF3"/>
    <w:rsid w:val="24F831A4"/>
    <w:rsid w:val="25EA4C78"/>
    <w:rsid w:val="271E7135"/>
    <w:rsid w:val="2C5D539C"/>
    <w:rsid w:val="2D05078C"/>
    <w:rsid w:val="30DD785C"/>
    <w:rsid w:val="35AF5987"/>
    <w:rsid w:val="377A7312"/>
    <w:rsid w:val="37F737C1"/>
    <w:rsid w:val="38981C91"/>
    <w:rsid w:val="3B903503"/>
    <w:rsid w:val="42AF4A7C"/>
    <w:rsid w:val="435D2E18"/>
    <w:rsid w:val="4D476CD3"/>
    <w:rsid w:val="4E955E44"/>
    <w:rsid w:val="4EA21C23"/>
    <w:rsid w:val="52BB28E6"/>
    <w:rsid w:val="56550DB4"/>
    <w:rsid w:val="57AF7B24"/>
    <w:rsid w:val="586869AB"/>
    <w:rsid w:val="5A9D6323"/>
    <w:rsid w:val="5C007CC3"/>
    <w:rsid w:val="5E9D546B"/>
    <w:rsid w:val="6068709D"/>
    <w:rsid w:val="60E54ADF"/>
    <w:rsid w:val="61354A67"/>
    <w:rsid w:val="61B16D0A"/>
    <w:rsid w:val="644A4A0A"/>
    <w:rsid w:val="673E43E6"/>
    <w:rsid w:val="67604DD4"/>
    <w:rsid w:val="67A7391E"/>
    <w:rsid w:val="681E5387"/>
    <w:rsid w:val="68890C27"/>
    <w:rsid w:val="700D113A"/>
    <w:rsid w:val="713A4D9B"/>
    <w:rsid w:val="74970007"/>
    <w:rsid w:val="74B44E05"/>
    <w:rsid w:val="77874E4F"/>
    <w:rsid w:val="7A0B4974"/>
    <w:rsid w:val="7C7C095E"/>
    <w:rsid w:val="7ED64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25"/>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4">
    <w:name w:val="heading 2"/>
    <w:basedOn w:val="1"/>
    <w:next w:val="5"/>
    <w:link w:val="24"/>
    <w:qFormat/>
    <w:uiPriority w:val="0"/>
    <w:pPr>
      <w:keepNext/>
      <w:keepLines/>
      <w:spacing w:before="260" w:after="260" w:line="500" w:lineRule="exact"/>
      <w:outlineLvl w:val="1"/>
    </w:pPr>
    <w:rPr>
      <w:rFonts w:ascii="Arial" w:hAnsi="Arial" w:eastAsia="黑体"/>
      <w:b/>
      <w:sz w:val="36"/>
      <w:szCs w:val="20"/>
    </w:rPr>
  </w:style>
  <w:style w:type="paragraph" w:styleId="6">
    <w:name w:val="heading 3"/>
    <w:basedOn w:val="1"/>
    <w:next w:val="1"/>
    <w:link w:val="23"/>
    <w:qFormat/>
    <w:uiPriority w:val="0"/>
    <w:pPr>
      <w:keepNext/>
      <w:keepLines/>
      <w:spacing w:beforeAutospacing="0" w:after="50" w:afterLines="50" w:afterAutospacing="0" w:line="240" w:lineRule="auto"/>
      <w:outlineLvl w:val="2"/>
    </w:pPr>
    <w:rPr>
      <w:rFonts w:ascii="Calibri" w:hAnsi="Calibri" w:eastAsia="宋体"/>
      <w:b/>
      <w:sz w:val="30"/>
    </w:rPr>
  </w:style>
  <w:style w:type="paragraph" w:styleId="7">
    <w:name w:val="heading 4"/>
    <w:basedOn w:val="1"/>
    <w:next w:val="1"/>
    <w:qFormat/>
    <w:uiPriority w:val="9"/>
    <w:pPr>
      <w:keepNext/>
      <w:keepLines/>
      <w:spacing w:before="200" w:after="0"/>
      <w:outlineLvl w:val="3"/>
    </w:pPr>
    <w:rPr>
      <w:rFonts w:ascii="Calibri" w:hAnsi="Calibri" w:eastAsia="MS Gothic" w:cs="Times New Roman"/>
      <w:b/>
      <w:bCs/>
      <w:i/>
      <w:iCs/>
      <w:color w:val="4F81BD"/>
    </w:rPr>
  </w:style>
  <w:style w:type="character" w:default="1" w:styleId="20">
    <w:name w:val="Default Paragraph Font"/>
    <w:qFormat/>
    <w:uiPriority w:val="0"/>
  </w:style>
  <w:style w:type="table" w:default="1" w:styleId="18">
    <w:name w:val="Normal Table"/>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5">
    <w:name w:val="Normal Indent"/>
    <w:basedOn w:val="1"/>
    <w:next w:val="1"/>
    <w:qFormat/>
    <w:uiPriority w:val="0"/>
    <w:pPr>
      <w:ind w:firstLine="420" w:firstLineChars="200"/>
    </w:pPr>
  </w:style>
  <w:style w:type="paragraph" w:styleId="8">
    <w:name w:val="annotation text"/>
    <w:basedOn w:val="1"/>
    <w:qFormat/>
    <w:uiPriority w:val="0"/>
    <w:pPr>
      <w:jc w:val="left"/>
    </w:pPr>
  </w:style>
  <w:style w:type="paragraph" w:styleId="9">
    <w:name w:val="Body Text"/>
    <w:basedOn w:val="1"/>
    <w:next w:val="1"/>
    <w:qFormat/>
    <w:uiPriority w:val="0"/>
    <w:rPr>
      <w:rFonts w:ascii="Arial" w:hAnsi="Arial" w:eastAsia="Arial" w:cs="Arial"/>
      <w:sz w:val="21"/>
      <w:szCs w:val="21"/>
      <w:lang w:val="en-US" w:eastAsia="en-US" w:bidi="ar-SA"/>
    </w:rPr>
  </w:style>
  <w:style w:type="paragraph" w:styleId="10">
    <w:name w:val="Body Text Indent"/>
    <w:basedOn w:val="1"/>
    <w:next w:val="1"/>
    <w:qFormat/>
    <w:uiPriority w:val="0"/>
    <w:pPr>
      <w:ind w:firstLine="624" w:firstLineChars="200"/>
    </w:pPr>
    <w:rPr>
      <w:rFonts w:ascii="方正仿宋简体"/>
      <w:spacing w:val="30"/>
      <w:w w:val="80"/>
    </w:rPr>
  </w:style>
  <w:style w:type="paragraph" w:styleId="11">
    <w:name w:val="Plain Text"/>
    <w:basedOn w:val="1"/>
    <w:qFormat/>
    <w:uiPriority w:val="0"/>
    <w:rPr>
      <w:rFonts w:ascii="宋体" w:hAnsi="Courier New" w:cs="Courier New"/>
      <w:szCs w:val="21"/>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Body Text 2"/>
    <w:basedOn w:val="1"/>
    <w:qFormat/>
    <w:uiPriority w:val="0"/>
    <w:rPr>
      <w:rFonts w:ascii="楷体_GB2312" w:hAnsi="Copperplate Gothic Bold" w:eastAsia="楷体_GB2312"/>
      <w:sz w:val="28"/>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6">
    <w:name w:val="Body Text First Indent"/>
    <w:basedOn w:val="9"/>
    <w:qFormat/>
    <w:uiPriority w:val="0"/>
    <w:rPr>
      <w:rFonts w:hAnsi="宋体"/>
      <w:sz w:val="18"/>
      <w:szCs w:val="18"/>
    </w:rPr>
  </w:style>
  <w:style w:type="paragraph" w:styleId="17">
    <w:name w:val="Body Text First Indent 2"/>
    <w:basedOn w:val="10"/>
    <w:next w:val="5"/>
    <w:qFormat/>
    <w:uiPriority w:val="99"/>
    <w:pPr>
      <w:spacing w:after="120"/>
      <w:ind w:left="420" w:leftChars="200" w:firstLine="420" w:firstLineChars="200"/>
    </w:pPr>
    <w:rPr>
      <w:sz w:val="21"/>
      <w:szCs w:val="20"/>
      <w:lang w:val="en-US" w:eastAsia="zh-CN"/>
    </w:rPr>
  </w:style>
  <w:style w:type="table" w:styleId="19">
    <w:name w:val="Table Grid"/>
    <w:basedOn w:val="1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0"/>
    <w:rPr>
      <w:b/>
    </w:rPr>
  </w:style>
  <w:style w:type="character" w:styleId="22">
    <w:name w:val="Hyperlink"/>
    <w:qFormat/>
    <w:uiPriority w:val="99"/>
    <w:rPr>
      <w:rFonts w:hint="eastAsia" w:ascii="宋体" w:hAnsi="宋体" w:eastAsia="宋体" w:cs="宋体"/>
      <w:color w:val="000000"/>
      <w:sz w:val="14"/>
      <w:szCs w:val="14"/>
      <w:u w:val="none"/>
    </w:rPr>
  </w:style>
  <w:style w:type="character" w:customStyle="1" w:styleId="23">
    <w:name w:val="标题 3 Char"/>
    <w:link w:val="6"/>
    <w:qFormat/>
    <w:uiPriority w:val="0"/>
    <w:rPr>
      <w:rFonts w:ascii="Calibri" w:hAnsi="Calibri" w:eastAsia="宋体"/>
      <w:b/>
      <w:sz w:val="30"/>
    </w:rPr>
  </w:style>
  <w:style w:type="character" w:customStyle="1" w:styleId="24">
    <w:name w:val="标题 2 Char"/>
    <w:link w:val="4"/>
    <w:qFormat/>
    <w:uiPriority w:val="0"/>
    <w:rPr>
      <w:rFonts w:ascii="Arial" w:hAnsi="Arial" w:eastAsia="黑体"/>
      <w:b/>
      <w:kern w:val="2"/>
      <w:sz w:val="36"/>
    </w:rPr>
  </w:style>
  <w:style w:type="character" w:customStyle="1" w:styleId="25">
    <w:name w:val="标题 1 Char"/>
    <w:link w:val="3"/>
    <w:qFormat/>
    <w:uiPriority w:val="0"/>
    <w:rPr>
      <w:rFonts w:ascii="Times New Roman" w:hAnsi="Times New Roman" w:eastAsia="宋体"/>
      <w:b/>
      <w:kern w:val="44"/>
      <w:sz w:val="44"/>
      <w:szCs w:val="20"/>
    </w:rPr>
  </w:style>
  <w:style w:type="paragraph" w:customStyle="1" w:styleId="26">
    <w:name w:val="Char1"/>
    <w:basedOn w:val="1"/>
    <w:qFormat/>
    <w:uiPriority w:val="0"/>
    <w:rPr>
      <w:szCs w:val="21"/>
    </w:rPr>
  </w:style>
  <w:style w:type="paragraph" w:customStyle="1" w:styleId="27">
    <w:name w:val="null3"/>
    <w:qFormat/>
    <w:uiPriority w:val="0"/>
    <w:rPr>
      <w:rFonts w:hint="eastAsia" w:ascii="Calibri" w:hAnsi="Calibri" w:eastAsia="宋体" w:cs="宋体"/>
      <w:lang w:val="en-US"/>
    </w:rPr>
  </w:style>
  <w:style w:type="paragraph" w:customStyle="1" w:styleId="28">
    <w:name w:val="Table Paragraph"/>
    <w:basedOn w:val="1"/>
    <w:qFormat/>
    <w:uiPriority w:val="1"/>
    <w:rPr>
      <w:rFonts w:ascii="宋体" w:hAnsi="宋体" w:cs="宋体"/>
      <w:lang w:val="zh-CN" w:bidi="zh-CN"/>
    </w:rPr>
  </w:style>
  <w:style w:type="character" w:customStyle="1" w:styleId="29">
    <w:name w:val="font01"/>
    <w:basedOn w:val="20"/>
    <w:qFormat/>
    <w:uiPriority w:val="0"/>
    <w:rPr>
      <w:rFonts w:hint="eastAsia" w:ascii="宋体" w:hAnsi="宋体" w:eastAsia="宋体" w:cs="宋体"/>
      <w:color w:val="000000"/>
      <w:sz w:val="24"/>
      <w:szCs w:val="24"/>
      <w:u w:val="none"/>
    </w:rPr>
  </w:style>
  <w:style w:type="paragraph" w:customStyle="1" w:styleId="30">
    <w:name w:val="正文空2格  1."/>
    <w:basedOn w:val="1"/>
    <w:qFormat/>
    <w:uiPriority w:val="0"/>
    <w:pPr>
      <w:adjustRightInd w:val="0"/>
      <w:spacing w:line="360" w:lineRule="auto"/>
      <w:ind w:firstLine="480" w:firstLineChars="200"/>
    </w:pPr>
    <w:rPr>
      <w:rFonts w:hint="eastAsia" w:ascii="宋体" w:eastAsia="仿宋" w:cs="宋体"/>
      <w:kern w:val="0"/>
      <w:sz w:val="28"/>
    </w:rPr>
  </w:style>
  <w:style w:type="table" w:customStyle="1" w:styleId="31">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3564</Words>
  <Characters>3853</Characters>
  <Paragraphs>2215</Paragraphs>
  <TotalTime>0</TotalTime>
  <ScaleCrop>false</ScaleCrop>
  <LinksUpToDate>false</LinksUpToDate>
  <CharactersWithSpaces>4249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2025-07-04T08:17:00Z</dcterms:created>
  <dc:creator>Administrator</dc:creator>
  <cp:lastModifiedBy></cp:lastModifiedBy>
  <cp:lastPrinted>2025-04-17T09:38:00Z</cp:lastPrinted>
  <dcterms:modified xsi:type="dcterms:W3CDTF">2025-07-22T08:34:19Z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785d901a34df4c2fab7e41dc22ac1640_23</vt:lpwstr>
  </property>
  <property fmtid="{D5CDD505-2E9C-101B-9397-08002B2CF9AE}" pid="4" name="KSOTemplateDocerSaveRecord">
    <vt:lpwstr>eyJoZGlkIjoiZTAwZGZmOWM3MThiZmZjYWY3ZmM5MzI5MjgzODEwMzYiLCJ1c2VySWQiOiIyMTkxMDU4MjgifQ==</vt:lpwstr>
  </property>
</Properties>
</file>