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897C8F">
      <w:pPr>
        <w:tabs>
          <w:tab w:val="center" w:pos="4535"/>
        </w:tabs>
        <w:ind w:left="36" w:hanging="145"/>
        <w:rPr>
          <w:rFonts w:ascii="黑体" w:eastAsia="黑体"/>
          <w:b/>
          <w:sz w:val="28"/>
          <w:szCs w:val="44"/>
        </w:rPr>
      </w:pPr>
      <w:r>
        <w:rPr>
          <w:rFonts w:ascii="黑体" w:eastAsia="黑体"/>
          <w:b/>
          <w:sz w:val="28"/>
          <w:szCs w:val="44"/>
        </w:rPr>
        <w:t>合同编号</w:t>
      </w:r>
      <w:r>
        <w:rPr>
          <w:rFonts w:hint="eastAsia" w:ascii="黑体" w:eastAsia="黑体"/>
          <w:b/>
          <w:sz w:val="28"/>
          <w:szCs w:val="44"/>
        </w:rPr>
        <w:t>：</w:t>
      </w:r>
    </w:p>
    <w:p w14:paraId="0C7C4914">
      <w:pPr>
        <w:rPr>
          <w:rFonts w:hint="eastAsia" w:ascii="宋体" w:hAnsi="宋体"/>
          <w:b/>
          <w:snapToGrid w:val="0"/>
          <w:sz w:val="48"/>
          <w:szCs w:val="48"/>
        </w:rPr>
      </w:pPr>
    </w:p>
    <w:p w14:paraId="170C308D">
      <w:pPr>
        <w:snapToGrid w:val="0"/>
        <w:spacing w:line="360" w:lineRule="auto"/>
        <w:jc w:val="center"/>
        <w:rPr>
          <w:rFonts w:hint="eastAsia" w:ascii="仿宋" w:hAnsi="仿宋" w:eastAsia="仿宋" w:cs="仿宋"/>
          <w:b/>
          <w:snapToGrid w:val="0"/>
          <w:sz w:val="48"/>
          <w:szCs w:val="48"/>
        </w:rPr>
      </w:pPr>
      <w:r>
        <w:rPr>
          <w:rFonts w:hint="eastAsia" w:ascii="仿宋" w:hAnsi="仿宋" w:eastAsia="仿宋" w:cs="仿宋"/>
          <w:b/>
          <w:snapToGrid w:val="0"/>
          <w:sz w:val="52"/>
          <w:szCs w:val="52"/>
        </w:rPr>
        <w:t>西安市第九医院</w:t>
      </w:r>
    </w:p>
    <w:p w14:paraId="49AF521C">
      <w:pPr>
        <w:snapToGrid w:val="0"/>
        <w:spacing w:line="360" w:lineRule="auto"/>
        <w:jc w:val="center"/>
        <w:rPr>
          <w:rFonts w:hint="eastAsia" w:ascii="仿宋" w:hAnsi="仿宋" w:eastAsia="仿宋" w:cs="仿宋"/>
          <w:b/>
          <w:snapToGrid w:val="0"/>
          <w:sz w:val="44"/>
          <w:szCs w:val="44"/>
        </w:rPr>
      </w:pPr>
      <w:r>
        <w:rPr>
          <w:rFonts w:hint="eastAsia" w:ascii="仿宋" w:hAnsi="仿宋" w:eastAsia="仿宋" w:cs="仿宋"/>
          <w:b/>
          <w:snapToGrid w:val="0"/>
          <w:sz w:val="52"/>
          <w:szCs w:val="52"/>
        </w:rPr>
        <w:t>XXXXXXX(项目名称）</w:t>
      </w:r>
    </w:p>
    <w:p w14:paraId="71F2AED8">
      <w:pPr>
        <w:spacing w:line="360" w:lineRule="auto"/>
        <w:jc w:val="center"/>
        <w:rPr>
          <w:rFonts w:hint="eastAsia" w:ascii="仿宋" w:hAnsi="仿宋" w:eastAsia="仿宋" w:cs="仿宋"/>
          <w:b/>
          <w:sz w:val="72"/>
          <w:szCs w:val="72"/>
        </w:rPr>
      </w:pPr>
    </w:p>
    <w:p w14:paraId="062A7F65">
      <w:pPr>
        <w:spacing w:line="360" w:lineRule="auto"/>
        <w:jc w:val="center"/>
        <w:rPr>
          <w:rFonts w:hint="eastAsia" w:ascii="仿宋" w:hAnsi="仿宋" w:eastAsia="仿宋" w:cs="仿宋"/>
          <w:b/>
          <w:sz w:val="72"/>
          <w:szCs w:val="72"/>
        </w:rPr>
      </w:pPr>
      <w:r>
        <w:rPr>
          <w:rFonts w:hint="eastAsia" w:ascii="仿宋" w:hAnsi="仿宋" w:eastAsia="仿宋" w:cs="仿宋"/>
          <w:b/>
          <w:sz w:val="72"/>
          <w:szCs w:val="72"/>
        </w:rPr>
        <w:t>供 货 合 同</w:t>
      </w:r>
    </w:p>
    <w:p w14:paraId="276600F6">
      <w:pPr>
        <w:pStyle w:val="7"/>
        <w:spacing w:line="360" w:lineRule="auto"/>
        <w:jc w:val="center"/>
        <w:rPr>
          <w:rFonts w:hint="eastAsia" w:ascii="仿宋" w:hAnsi="仿宋" w:eastAsia="仿宋" w:cs="仿宋"/>
          <w:b/>
          <w:snapToGrid w:val="0"/>
          <w:sz w:val="30"/>
          <w:szCs w:val="30"/>
        </w:rPr>
      </w:pPr>
      <w:r>
        <w:rPr>
          <w:rFonts w:hint="eastAsia" w:ascii="仿宋" w:hAnsi="仿宋" w:eastAsia="仿宋" w:cs="仿宋"/>
          <w:b/>
          <w:snapToGrid w:val="0"/>
          <w:sz w:val="30"/>
          <w:szCs w:val="30"/>
        </w:rPr>
        <w:t>（</w:t>
      </w:r>
      <w:r>
        <w:rPr>
          <w:rFonts w:hint="eastAsia" w:ascii="仿宋" w:hAnsi="仿宋" w:eastAsia="仿宋" w:cs="仿宋"/>
          <w:snapToGrid w:val="0"/>
          <w:sz w:val="30"/>
          <w:szCs w:val="30"/>
        </w:rPr>
        <w:t>项目编号</w:t>
      </w:r>
      <w:r>
        <w:rPr>
          <w:rFonts w:hint="eastAsia" w:ascii="仿宋" w:hAnsi="仿宋" w:eastAsia="仿宋" w:cs="仿宋"/>
          <w:b/>
          <w:snapToGrid w:val="0"/>
          <w:sz w:val="30"/>
          <w:szCs w:val="30"/>
        </w:rPr>
        <w:t>：        ）</w:t>
      </w:r>
    </w:p>
    <w:p w14:paraId="0F3FAAD9">
      <w:pPr>
        <w:jc w:val="center"/>
        <w:rPr>
          <w:rFonts w:hint="eastAsia" w:ascii="仿宋" w:hAnsi="仿宋" w:eastAsia="仿宋" w:cs="仿宋"/>
          <w:b/>
          <w:snapToGrid w:val="0"/>
          <w:sz w:val="40"/>
          <w:szCs w:val="48"/>
        </w:rPr>
      </w:pPr>
    </w:p>
    <w:p w14:paraId="1889F344">
      <w:pPr>
        <w:jc w:val="center"/>
        <w:rPr>
          <w:rFonts w:hint="eastAsia" w:ascii="仿宋" w:hAnsi="仿宋" w:eastAsia="仿宋" w:cs="仿宋"/>
          <w:sz w:val="30"/>
          <w:szCs w:val="30"/>
        </w:rPr>
      </w:pPr>
    </w:p>
    <w:p w14:paraId="7F464686">
      <w:pPr>
        <w:jc w:val="center"/>
        <w:rPr>
          <w:rFonts w:hint="eastAsia" w:ascii="仿宋" w:hAnsi="仿宋" w:eastAsia="仿宋" w:cs="仿宋"/>
          <w:sz w:val="30"/>
          <w:szCs w:val="30"/>
        </w:rPr>
      </w:pPr>
    </w:p>
    <w:p w14:paraId="460C862E">
      <w:pPr>
        <w:ind w:left="26" w:hanging="135"/>
        <w:jc w:val="center"/>
        <w:rPr>
          <w:rFonts w:hint="eastAsia" w:ascii="仿宋" w:hAnsi="仿宋" w:eastAsia="仿宋" w:cs="仿宋"/>
          <w:sz w:val="32"/>
          <w:szCs w:val="32"/>
        </w:rPr>
      </w:pPr>
    </w:p>
    <w:p w14:paraId="69846428">
      <w:pPr>
        <w:ind w:left="-109" w:firstLine="2400" w:firstLineChars="750"/>
        <w:rPr>
          <w:rFonts w:hint="eastAsia" w:ascii="仿宋" w:hAnsi="仿宋" w:eastAsia="仿宋" w:cs="仿宋"/>
          <w:sz w:val="32"/>
          <w:szCs w:val="32"/>
        </w:rPr>
      </w:pPr>
      <w:r>
        <w:rPr>
          <w:rFonts w:hint="eastAsia" w:ascii="仿宋" w:hAnsi="仿宋" w:eastAsia="仿宋" w:cs="仿宋"/>
          <w:sz w:val="32"/>
          <w:szCs w:val="32"/>
        </w:rPr>
        <w:t>甲  方：西安市第九医院</w:t>
      </w:r>
    </w:p>
    <w:p w14:paraId="17033D62">
      <w:pPr>
        <w:tabs>
          <w:tab w:val="left" w:pos="480"/>
        </w:tabs>
        <w:spacing w:line="360" w:lineRule="auto"/>
        <w:ind w:left="-109" w:firstLine="2400" w:firstLineChars="750"/>
        <w:rPr>
          <w:rFonts w:hint="eastAsia" w:ascii="仿宋" w:hAnsi="仿宋" w:eastAsia="仿宋" w:cs="仿宋"/>
          <w:sz w:val="32"/>
          <w:szCs w:val="32"/>
        </w:rPr>
      </w:pPr>
      <w:r>
        <w:rPr>
          <w:rFonts w:hint="eastAsia" w:ascii="仿宋" w:hAnsi="仿宋" w:eastAsia="仿宋" w:cs="仿宋"/>
          <w:sz w:val="32"/>
          <w:szCs w:val="32"/>
        </w:rPr>
        <w:t>乙  方：XXXXXXX</w:t>
      </w:r>
    </w:p>
    <w:p w14:paraId="72568CD3">
      <w:pPr>
        <w:tabs>
          <w:tab w:val="left" w:pos="480"/>
        </w:tabs>
        <w:spacing w:line="360" w:lineRule="auto"/>
        <w:ind w:left="-109" w:firstLine="2400" w:firstLineChars="750"/>
        <w:rPr>
          <w:rFonts w:hint="eastAsia" w:ascii="仿宋" w:hAnsi="仿宋" w:eastAsia="仿宋" w:cs="仿宋"/>
          <w:sz w:val="32"/>
          <w:szCs w:val="32"/>
        </w:rPr>
      </w:pPr>
    </w:p>
    <w:p w14:paraId="36DF6F7C">
      <w:pPr>
        <w:jc w:val="center"/>
        <w:rPr>
          <w:rFonts w:hint="eastAsia" w:ascii="仿宋" w:hAnsi="仿宋" w:eastAsia="仿宋" w:cs="仿宋"/>
          <w:sz w:val="30"/>
          <w:szCs w:val="30"/>
        </w:rPr>
      </w:pPr>
    </w:p>
    <w:p w14:paraId="34C4BA18">
      <w:pPr>
        <w:pStyle w:val="7"/>
        <w:rPr>
          <w:rFonts w:hint="eastAsia" w:ascii="仿宋" w:hAnsi="仿宋" w:eastAsia="仿宋" w:cs="仿宋"/>
        </w:rPr>
      </w:pPr>
    </w:p>
    <w:p w14:paraId="7A240095">
      <w:pPr>
        <w:pStyle w:val="7"/>
        <w:rPr>
          <w:rFonts w:hint="eastAsia" w:ascii="仿宋" w:hAnsi="仿宋" w:eastAsia="仿宋" w:cs="仿宋"/>
        </w:rPr>
      </w:pPr>
    </w:p>
    <w:p w14:paraId="52375A79">
      <w:pPr>
        <w:jc w:val="center"/>
        <w:rPr>
          <w:rFonts w:hint="eastAsia" w:ascii="仿宋" w:hAnsi="仿宋" w:eastAsia="仿宋" w:cs="仿宋"/>
          <w:sz w:val="32"/>
          <w:szCs w:val="32"/>
        </w:rPr>
      </w:pPr>
      <w:r>
        <w:rPr>
          <w:rFonts w:hint="eastAsia" w:ascii="仿宋" w:hAnsi="仿宋" w:eastAsia="仿宋" w:cs="仿宋"/>
          <w:sz w:val="32"/>
          <w:szCs w:val="32"/>
        </w:rPr>
        <w:t>202 年   月</w:t>
      </w:r>
    </w:p>
    <w:p w14:paraId="3096C806">
      <w:pPr>
        <w:jc w:val="center"/>
        <w:rPr>
          <w:rFonts w:hint="eastAsia" w:ascii="仿宋" w:hAnsi="仿宋" w:eastAsia="仿宋" w:cs="仿宋"/>
          <w:sz w:val="32"/>
          <w:szCs w:val="32"/>
        </w:rPr>
      </w:pPr>
      <w:r>
        <w:rPr>
          <w:rFonts w:hint="eastAsia" w:ascii="仿宋" w:hAnsi="仿宋" w:eastAsia="仿宋" w:cs="仿宋"/>
          <w:sz w:val="32"/>
          <w:szCs w:val="32"/>
        </w:rPr>
        <w:t>中国  西安</w:t>
      </w:r>
    </w:p>
    <w:p w14:paraId="462052BA">
      <w:pPr>
        <w:jc w:val="center"/>
        <w:rPr>
          <w:rFonts w:hint="eastAsia" w:ascii="仿宋" w:hAnsi="仿宋" w:eastAsia="仿宋" w:cs="仿宋"/>
          <w:b/>
          <w:sz w:val="28"/>
          <w:szCs w:val="28"/>
        </w:rPr>
      </w:pPr>
    </w:p>
    <w:p w14:paraId="267D420F">
      <w:pPr>
        <w:jc w:val="center"/>
        <w:rPr>
          <w:rFonts w:hint="eastAsia" w:ascii="仿宋" w:hAnsi="仿宋" w:eastAsia="仿宋" w:cs="仿宋"/>
          <w:b/>
          <w:sz w:val="28"/>
          <w:szCs w:val="28"/>
        </w:rPr>
      </w:pPr>
    </w:p>
    <w:p w14:paraId="23844F85">
      <w:pPr>
        <w:jc w:val="center"/>
        <w:rPr>
          <w:rFonts w:hint="eastAsia" w:ascii="仿宋" w:hAnsi="仿宋" w:eastAsia="仿宋" w:cs="仿宋"/>
          <w:b/>
          <w:sz w:val="28"/>
          <w:szCs w:val="28"/>
        </w:rPr>
      </w:pPr>
      <w:r>
        <w:rPr>
          <w:rFonts w:hint="eastAsia" w:ascii="仿宋" w:hAnsi="仿宋" w:eastAsia="仿宋" w:cs="仿宋"/>
          <w:b/>
          <w:sz w:val="28"/>
          <w:szCs w:val="28"/>
        </w:rPr>
        <w:t>供货合同</w:t>
      </w:r>
    </w:p>
    <w:p w14:paraId="51865830">
      <w:pPr>
        <w:snapToGrid w:val="0"/>
        <w:spacing w:line="360" w:lineRule="auto"/>
        <w:ind w:firstLine="560" w:firstLineChars="200"/>
        <w:rPr>
          <w:rFonts w:hint="eastAsia" w:ascii="仿宋" w:hAnsi="仿宋" w:eastAsia="仿宋" w:cs="仿宋"/>
          <w:sz w:val="28"/>
          <w:szCs w:val="28"/>
        </w:rPr>
      </w:pPr>
    </w:p>
    <w:p w14:paraId="25EB63C8">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甲方（采购人）：西安市第九医院</w:t>
      </w:r>
    </w:p>
    <w:p w14:paraId="525FA78D">
      <w:pPr>
        <w:tabs>
          <w:tab w:val="left" w:pos="480"/>
        </w:tabs>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乙方（供应商）：XXXXXXX</w:t>
      </w:r>
    </w:p>
    <w:p w14:paraId="3AABB96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在西安市财政局政府采购管理处的监督管理下，按照政府采购程序组织公开招标，确定乙方为成交供应商。依据《中华人民共和国政府采购法》《中华人民共和国招标投标法》《中华人民共和国民法典》等规定，以及公开招标文件、公开招标响应文件正本和澄清表（函）、中标通知书，经甲、乙双方协商一致，达成如下条款，签订本合同。</w:t>
      </w:r>
    </w:p>
    <w:p w14:paraId="68F4241E">
      <w:pPr>
        <w:numPr>
          <w:ilvl w:val="0"/>
          <w:numId w:val="1"/>
        </w:numPr>
        <w:tabs>
          <w:tab w:val="left" w:pos="480"/>
        </w:tabs>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sz w:val="28"/>
          <w:szCs w:val="28"/>
        </w:rPr>
        <w:t>合同标的物及数量</w:t>
      </w:r>
      <w:r>
        <w:rPr>
          <w:rFonts w:hint="eastAsia" w:ascii="仿宋" w:hAnsi="仿宋" w:eastAsia="仿宋" w:cs="仿宋"/>
          <w:sz w:val="28"/>
          <w:szCs w:val="28"/>
        </w:rPr>
        <w:t>（以响应文件正本和澄清表〈函〉为准）</w:t>
      </w:r>
    </w:p>
    <w:tbl>
      <w:tblPr>
        <w:tblStyle w:val="9"/>
        <w:tblW w:w="7978" w:type="dxa"/>
        <w:tblInd w:w="12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65"/>
        <w:gridCol w:w="1045"/>
        <w:gridCol w:w="897"/>
        <w:gridCol w:w="697"/>
        <w:gridCol w:w="652"/>
        <w:gridCol w:w="741"/>
        <w:gridCol w:w="1417"/>
        <w:gridCol w:w="960"/>
        <w:gridCol w:w="1104"/>
      </w:tblGrid>
      <w:tr w14:paraId="01CD9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34" w:hRule="atLeast"/>
        </w:trPr>
        <w:tc>
          <w:tcPr>
            <w:tcW w:w="465" w:type="dxa"/>
            <w:vAlign w:val="center"/>
          </w:tcPr>
          <w:p w14:paraId="791A7739">
            <w:pPr>
              <w:pStyle w:val="16"/>
              <w:ind w:right="-15"/>
              <w:jc w:val="center"/>
              <w:rPr>
                <w:rFonts w:hint="eastAsia" w:ascii="仿宋" w:hAnsi="仿宋" w:eastAsia="仿宋" w:cs="仿宋"/>
                <w:szCs w:val="21"/>
              </w:rPr>
            </w:pPr>
            <w:r>
              <w:rPr>
                <w:rFonts w:hint="eastAsia" w:ascii="仿宋" w:hAnsi="仿宋" w:eastAsia="仿宋" w:cs="仿宋"/>
                <w:w w:val="105"/>
                <w:szCs w:val="21"/>
              </w:rPr>
              <w:t>序号</w:t>
            </w:r>
          </w:p>
        </w:tc>
        <w:tc>
          <w:tcPr>
            <w:tcW w:w="1045" w:type="dxa"/>
            <w:vAlign w:val="center"/>
          </w:tcPr>
          <w:p w14:paraId="075CCE3B">
            <w:pPr>
              <w:pStyle w:val="16"/>
              <w:ind w:right="21"/>
              <w:jc w:val="center"/>
              <w:rPr>
                <w:rFonts w:hint="eastAsia" w:ascii="仿宋" w:hAnsi="仿宋" w:eastAsia="仿宋" w:cs="仿宋"/>
                <w:szCs w:val="21"/>
              </w:rPr>
            </w:pPr>
            <w:r>
              <w:rPr>
                <w:rFonts w:hint="eastAsia" w:ascii="仿宋" w:hAnsi="仿宋" w:eastAsia="仿宋" w:cs="仿宋"/>
                <w:w w:val="105"/>
                <w:szCs w:val="21"/>
              </w:rPr>
              <w:t>货物名称</w:t>
            </w:r>
          </w:p>
        </w:tc>
        <w:tc>
          <w:tcPr>
            <w:tcW w:w="897" w:type="dxa"/>
            <w:vAlign w:val="center"/>
          </w:tcPr>
          <w:p w14:paraId="0E605F1D">
            <w:pPr>
              <w:pStyle w:val="16"/>
              <w:ind w:right="375"/>
              <w:jc w:val="center"/>
              <w:rPr>
                <w:rFonts w:hint="eastAsia" w:ascii="仿宋" w:hAnsi="仿宋" w:eastAsia="仿宋" w:cs="仿宋"/>
                <w:szCs w:val="21"/>
              </w:rPr>
            </w:pPr>
            <w:r>
              <w:rPr>
                <w:rFonts w:hint="eastAsia" w:ascii="仿宋" w:hAnsi="仿宋" w:eastAsia="仿宋" w:cs="仿宋"/>
                <w:w w:val="105"/>
                <w:szCs w:val="21"/>
              </w:rPr>
              <w:t>规格型号</w:t>
            </w:r>
          </w:p>
        </w:tc>
        <w:tc>
          <w:tcPr>
            <w:tcW w:w="697" w:type="dxa"/>
            <w:vAlign w:val="center"/>
          </w:tcPr>
          <w:p w14:paraId="222D9F6C">
            <w:pPr>
              <w:pStyle w:val="16"/>
              <w:jc w:val="center"/>
              <w:rPr>
                <w:rFonts w:hint="eastAsia" w:ascii="仿宋" w:hAnsi="仿宋" w:eastAsia="仿宋" w:cs="仿宋"/>
                <w:szCs w:val="21"/>
              </w:rPr>
            </w:pPr>
            <w:r>
              <w:rPr>
                <w:rFonts w:hint="eastAsia" w:ascii="仿宋" w:hAnsi="仿宋" w:eastAsia="仿宋" w:cs="仿宋"/>
                <w:w w:val="105"/>
                <w:szCs w:val="21"/>
              </w:rPr>
              <w:t>品牌</w:t>
            </w:r>
          </w:p>
        </w:tc>
        <w:tc>
          <w:tcPr>
            <w:tcW w:w="652" w:type="dxa"/>
            <w:vAlign w:val="center"/>
          </w:tcPr>
          <w:p w14:paraId="4B49BB70">
            <w:pPr>
              <w:pStyle w:val="16"/>
              <w:ind w:right="11"/>
              <w:jc w:val="center"/>
              <w:rPr>
                <w:rFonts w:hint="eastAsia" w:ascii="仿宋" w:hAnsi="仿宋" w:eastAsia="仿宋" w:cs="仿宋"/>
                <w:szCs w:val="21"/>
              </w:rPr>
            </w:pPr>
            <w:r>
              <w:rPr>
                <w:rFonts w:hint="eastAsia" w:ascii="仿宋" w:hAnsi="仿宋" w:eastAsia="仿宋" w:cs="仿宋"/>
                <w:w w:val="105"/>
                <w:szCs w:val="21"/>
              </w:rPr>
              <w:t>是否进口</w:t>
            </w:r>
          </w:p>
        </w:tc>
        <w:tc>
          <w:tcPr>
            <w:tcW w:w="741" w:type="dxa"/>
            <w:vAlign w:val="center"/>
          </w:tcPr>
          <w:p w14:paraId="66A8A348">
            <w:pPr>
              <w:pStyle w:val="16"/>
              <w:jc w:val="center"/>
              <w:rPr>
                <w:rFonts w:hint="eastAsia" w:ascii="仿宋" w:hAnsi="仿宋" w:eastAsia="仿宋" w:cs="仿宋"/>
                <w:szCs w:val="21"/>
              </w:rPr>
            </w:pPr>
            <w:r>
              <w:rPr>
                <w:rFonts w:hint="eastAsia" w:ascii="仿宋" w:hAnsi="仿宋" w:eastAsia="仿宋" w:cs="仿宋"/>
                <w:w w:val="105"/>
                <w:szCs w:val="21"/>
              </w:rPr>
              <w:t>产地</w:t>
            </w:r>
          </w:p>
        </w:tc>
        <w:tc>
          <w:tcPr>
            <w:tcW w:w="1417" w:type="dxa"/>
            <w:vAlign w:val="center"/>
          </w:tcPr>
          <w:p w14:paraId="6E8CFB10">
            <w:pPr>
              <w:pStyle w:val="16"/>
              <w:jc w:val="center"/>
              <w:rPr>
                <w:rFonts w:hint="eastAsia" w:ascii="仿宋" w:hAnsi="仿宋" w:eastAsia="仿宋" w:cs="仿宋"/>
                <w:szCs w:val="21"/>
              </w:rPr>
            </w:pPr>
            <w:r>
              <w:rPr>
                <w:rFonts w:hint="eastAsia" w:ascii="仿宋" w:hAnsi="仿宋" w:eastAsia="仿宋" w:cs="仿宋"/>
                <w:w w:val="105"/>
                <w:szCs w:val="21"/>
              </w:rPr>
              <w:t>制造商名称</w:t>
            </w:r>
          </w:p>
        </w:tc>
        <w:tc>
          <w:tcPr>
            <w:tcW w:w="960" w:type="dxa"/>
            <w:vAlign w:val="center"/>
          </w:tcPr>
          <w:p w14:paraId="318882F5">
            <w:pPr>
              <w:pStyle w:val="16"/>
              <w:ind w:right="134"/>
              <w:jc w:val="center"/>
              <w:rPr>
                <w:rFonts w:hint="eastAsia" w:ascii="仿宋" w:hAnsi="仿宋" w:eastAsia="仿宋" w:cs="仿宋"/>
                <w:szCs w:val="21"/>
              </w:rPr>
            </w:pPr>
            <w:r>
              <w:rPr>
                <w:rFonts w:hint="eastAsia" w:ascii="仿宋" w:hAnsi="仿宋" w:eastAsia="仿宋" w:cs="仿宋"/>
                <w:w w:val="105"/>
                <w:szCs w:val="21"/>
              </w:rPr>
              <w:t>单价</w:t>
            </w:r>
          </w:p>
        </w:tc>
        <w:tc>
          <w:tcPr>
            <w:tcW w:w="1104" w:type="dxa"/>
            <w:vAlign w:val="center"/>
          </w:tcPr>
          <w:p w14:paraId="5D14CB71">
            <w:pPr>
              <w:pStyle w:val="16"/>
              <w:ind w:right="568"/>
              <w:jc w:val="center"/>
              <w:rPr>
                <w:rFonts w:hint="eastAsia" w:ascii="仿宋" w:hAnsi="仿宋" w:eastAsia="仿宋" w:cs="仿宋"/>
                <w:szCs w:val="21"/>
              </w:rPr>
            </w:pPr>
            <w:r>
              <w:rPr>
                <w:rFonts w:hint="eastAsia" w:ascii="仿宋" w:hAnsi="仿宋" w:eastAsia="仿宋" w:cs="仿宋"/>
                <w:szCs w:val="21"/>
              </w:rPr>
              <w:t>单价合计</w:t>
            </w:r>
          </w:p>
        </w:tc>
      </w:tr>
      <w:tr w14:paraId="36C596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9" w:hRule="atLeast"/>
        </w:trPr>
        <w:tc>
          <w:tcPr>
            <w:tcW w:w="465" w:type="dxa"/>
            <w:vAlign w:val="center"/>
          </w:tcPr>
          <w:p w14:paraId="46449798">
            <w:pPr>
              <w:pStyle w:val="16"/>
              <w:jc w:val="center"/>
              <w:rPr>
                <w:rFonts w:hint="eastAsia" w:ascii="仿宋" w:hAnsi="仿宋" w:eastAsia="仿宋" w:cs="仿宋"/>
                <w:szCs w:val="21"/>
              </w:rPr>
            </w:pPr>
            <w:r>
              <w:rPr>
                <w:rFonts w:hint="eastAsia" w:ascii="仿宋" w:hAnsi="仿宋" w:eastAsia="仿宋" w:cs="仿宋"/>
                <w:w w:val="103"/>
                <w:szCs w:val="21"/>
              </w:rPr>
              <w:t>1</w:t>
            </w:r>
          </w:p>
        </w:tc>
        <w:tc>
          <w:tcPr>
            <w:tcW w:w="1045" w:type="dxa"/>
            <w:vAlign w:val="center"/>
          </w:tcPr>
          <w:p w14:paraId="50787371">
            <w:pPr>
              <w:pStyle w:val="16"/>
              <w:ind w:right="21"/>
              <w:jc w:val="center"/>
              <w:rPr>
                <w:rFonts w:hint="eastAsia" w:ascii="仿宋" w:hAnsi="仿宋" w:eastAsia="仿宋" w:cs="仿宋"/>
                <w:szCs w:val="21"/>
              </w:rPr>
            </w:pPr>
            <w:r>
              <w:rPr>
                <w:rFonts w:hint="eastAsia" w:ascii="仿宋" w:hAnsi="仿宋" w:eastAsia="仿宋" w:cs="仿宋"/>
                <w:w w:val="105"/>
                <w:szCs w:val="21"/>
              </w:rPr>
              <w:t>医院棉织品</w:t>
            </w:r>
          </w:p>
        </w:tc>
        <w:tc>
          <w:tcPr>
            <w:tcW w:w="897" w:type="dxa"/>
            <w:vAlign w:val="center"/>
          </w:tcPr>
          <w:p w14:paraId="37F1A2FF">
            <w:pPr>
              <w:pStyle w:val="16"/>
              <w:ind w:right="375"/>
              <w:jc w:val="center"/>
              <w:rPr>
                <w:rFonts w:hint="eastAsia" w:ascii="仿宋" w:hAnsi="仿宋" w:eastAsia="仿宋" w:cs="仿宋"/>
                <w:szCs w:val="21"/>
              </w:rPr>
            </w:pPr>
            <w:r>
              <w:rPr>
                <w:rFonts w:hint="eastAsia" w:ascii="仿宋" w:hAnsi="仿宋" w:eastAsia="仿宋" w:cs="仿宋"/>
                <w:w w:val="105"/>
                <w:szCs w:val="21"/>
              </w:rPr>
              <w:t>详见附件文件</w:t>
            </w:r>
          </w:p>
        </w:tc>
        <w:tc>
          <w:tcPr>
            <w:tcW w:w="697" w:type="dxa"/>
            <w:vAlign w:val="center"/>
          </w:tcPr>
          <w:p w14:paraId="4C06EE85">
            <w:pPr>
              <w:pStyle w:val="16"/>
              <w:jc w:val="center"/>
              <w:rPr>
                <w:rFonts w:hint="eastAsia" w:ascii="仿宋" w:hAnsi="仿宋" w:eastAsia="仿宋" w:cs="仿宋"/>
                <w:szCs w:val="21"/>
              </w:rPr>
            </w:pPr>
          </w:p>
        </w:tc>
        <w:tc>
          <w:tcPr>
            <w:tcW w:w="652" w:type="dxa"/>
            <w:vAlign w:val="center"/>
          </w:tcPr>
          <w:p w14:paraId="40F95502">
            <w:pPr>
              <w:pStyle w:val="16"/>
              <w:jc w:val="center"/>
              <w:rPr>
                <w:rFonts w:hint="eastAsia" w:ascii="仿宋" w:hAnsi="仿宋" w:eastAsia="仿宋" w:cs="仿宋"/>
                <w:szCs w:val="21"/>
              </w:rPr>
            </w:pPr>
          </w:p>
        </w:tc>
        <w:tc>
          <w:tcPr>
            <w:tcW w:w="741" w:type="dxa"/>
            <w:vAlign w:val="center"/>
          </w:tcPr>
          <w:p w14:paraId="383F0EC2">
            <w:pPr>
              <w:pStyle w:val="16"/>
              <w:jc w:val="center"/>
              <w:rPr>
                <w:rFonts w:hint="eastAsia" w:ascii="仿宋" w:hAnsi="仿宋" w:eastAsia="仿宋" w:cs="仿宋"/>
                <w:szCs w:val="21"/>
              </w:rPr>
            </w:pPr>
          </w:p>
        </w:tc>
        <w:tc>
          <w:tcPr>
            <w:tcW w:w="1417" w:type="dxa"/>
            <w:vAlign w:val="center"/>
          </w:tcPr>
          <w:p w14:paraId="66260AEE">
            <w:pPr>
              <w:pStyle w:val="16"/>
              <w:spacing w:line="276" w:lineRule="auto"/>
              <w:ind w:right="-15"/>
              <w:jc w:val="center"/>
              <w:rPr>
                <w:rFonts w:hint="eastAsia" w:ascii="仿宋" w:hAnsi="仿宋" w:eastAsia="仿宋" w:cs="仿宋"/>
                <w:szCs w:val="21"/>
              </w:rPr>
            </w:pPr>
          </w:p>
        </w:tc>
        <w:tc>
          <w:tcPr>
            <w:tcW w:w="960" w:type="dxa"/>
            <w:vAlign w:val="center"/>
          </w:tcPr>
          <w:p w14:paraId="5C7E4039">
            <w:pPr>
              <w:pStyle w:val="16"/>
              <w:ind w:right="-15"/>
              <w:jc w:val="center"/>
              <w:rPr>
                <w:rFonts w:hint="eastAsia" w:ascii="仿宋" w:hAnsi="仿宋" w:eastAsia="仿宋" w:cs="仿宋"/>
                <w:szCs w:val="21"/>
              </w:rPr>
            </w:pPr>
            <w:r>
              <w:rPr>
                <w:rFonts w:hint="eastAsia" w:ascii="仿宋" w:hAnsi="仿宋" w:eastAsia="仿宋" w:cs="仿宋"/>
                <w:szCs w:val="21"/>
              </w:rPr>
              <w:t>详见附件</w:t>
            </w:r>
          </w:p>
        </w:tc>
        <w:tc>
          <w:tcPr>
            <w:tcW w:w="1104" w:type="dxa"/>
            <w:vAlign w:val="center"/>
          </w:tcPr>
          <w:p w14:paraId="7272BCE5">
            <w:pPr>
              <w:pStyle w:val="16"/>
              <w:ind w:right="-29"/>
              <w:jc w:val="center"/>
              <w:rPr>
                <w:rFonts w:hint="eastAsia" w:ascii="仿宋" w:hAnsi="仿宋" w:eastAsia="仿宋" w:cs="仿宋"/>
                <w:szCs w:val="21"/>
              </w:rPr>
            </w:pPr>
          </w:p>
        </w:tc>
      </w:tr>
      <w:tr w14:paraId="536FC6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9" w:hRule="atLeast"/>
        </w:trPr>
        <w:tc>
          <w:tcPr>
            <w:tcW w:w="465" w:type="dxa"/>
            <w:vAlign w:val="center"/>
          </w:tcPr>
          <w:p w14:paraId="552B8956">
            <w:pPr>
              <w:pStyle w:val="16"/>
              <w:jc w:val="center"/>
              <w:rPr>
                <w:rFonts w:hint="eastAsia" w:ascii="仿宋" w:hAnsi="仿宋" w:eastAsia="仿宋" w:cs="仿宋"/>
                <w:w w:val="103"/>
                <w:szCs w:val="21"/>
              </w:rPr>
            </w:pPr>
            <w:r>
              <w:rPr>
                <w:rFonts w:hint="eastAsia" w:ascii="仿宋" w:hAnsi="仿宋" w:eastAsia="仿宋" w:cs="仿宋"/>
                <w:w w:val="103"/>
                <w:szCs w:val="21"/>
              </w:rPr>
              <w:t>2</w:t>
            </w:r>
          </w:p>
        </w:tc>
        <w:tc>
          <w:tcPr>
            <w:tcW w:w="1045" w:type="dxa"/>
            <w:vAlign w:val="center"/>
          </w:tcPr>
          <w:p w14:paraId="0240841C">
            <w:pPr>
              <w:pStyle w:val="16"/>
              <w:ind w:right="21"/>
              <w:jc w:val="center"/>
              <w:rPr>
                <w:rFonts w:hint="eastAsia" w:ascii="仿宋" w:hAnsi="仿宋" w:eastAsia="仿宋" w:cs="仿宋"/>
                <w:w w:val="105"/>
                <w:szCs w:val="21"/>
              </w:rPr>
            </w:pPr>
            <w:r>
              <w:rPr>
                <w:rFonts w:hint="eastAsia" w:ascii="仿宋" w:hAnsi="仿宋" w:eastAsia="仿宋" w:cs="仿宋"/>
                <w:w w:val="105"/>
                <w:szCs w:val="21"/>
              </w:rPr>
              <w:t>医院工作服</w:t>
            </w:r>
          </w:p>
        </w:tc>
        <w:tc>
          <w:tcPr>
            <w:tcW w:w="897" w:type="dxa"/>
            <w:vAlign w:val="center"/>
          </w:tcPr>
          <w:p w14:paraId="0018CDD0">
            <w:pPr>
              <w:pStyle w:val="16"/>
              <w:ind w:right="375"/>
              <w:jc w:val="center"/>
              <w:rPr>
                <w:rFonts w:hint="eastAsia" w:ascii="仿宋" w:hAnsi="仿宋" w:eastAsia="仿宋" w:cs="仿宋"/>
                <w:w w:val="105"/>
                <w:szCs w:val="21"/>
              </w:rPr>
            </w:pPr>
            <w:r>
              <w:rPr>
                <w:rFonts w:hint="eastAsia" w:ascii="仿宋" w:hAnsi="仿宋" w:eastAsia="仿宋" w:cs="仿宋"/>
                <w:w w:val="105"/>
                <w:szCs w:val="21"/>
              </w:rPr>
              <w:t>详见</w:t>
            </w:r>
            <w:bookmarkStart w:id="0" w:name="_GoBack"/>
            <w:r>
              <w:rPr>
                <w:rFonts w:hint="eastAsia" w:ascii="仿宋" w:hAnsi="仿宋" w:eastAsia="仿宋" w:cs="仿宋"/>
                <w:w w:val="105"/>
                <w:szCs w:val="21"/>
              </w:rPr>
              <w:t>附件</w:t>
            </w:r>
            <w:bookmarkEnd w:id="0"/>
            <w:r>
              <w:rPr>
                <w:rFonts w:hint="eastAsia" w:ascii="仿宋" w:hAnsi="仿宋" w:eastAsia="仿宋" w:cs="仿宋"/>
                <w:w w:val="105"/>
                <w:szCs w:val="21"/>
              </w:rPr>
              <w:t>文件</w:t>
            </w:r>
          </w:p>
        </w:tc>
        <w:tc>
          <w:tcPr>
            <w:tcW w:w="697" w:type="dxa"/>
            <w:vAlign w:val="center"/>
          </w:tcPr>
          <w:p w14:paraId="529C5B69">
            <w:pPr>
              <w:pStyle w:val="16"/>
              <w:jc w:val="center"/>
              <w:rPr>
                <w:rFonts w:hint="eastAsia" w:ascii="仿宋" w:hAnsi="仿宋" w:eastAsia="仿宋" w:cs="仿宋"/>
                <w:w w:val="105"/>
                <w:szCs w:val="21"/>
              </w:rPr>
            </w:pPr>
          </w:p>
        </w:tc>
        <w:tc>
          <w:tcPr>
            <w:tcW w:w="652" w:type="dxa"/>
            <w:vAlign w:val="center"/>
          </w:tcPr>
          <w:p w14:paraId="536BBA7B">
            <w:pPr>
              <w:pStyle w:val="16"/>
              <w:jc w:val="center"/>
              <w:rPr>
                <w:rFonts w:hint="eastAsia" w:ascii="仿宋" w:hAnsi="仿宋" w:eastAsia="仿宋" w:cs="仿宋"/>
                <w:w w:val="103"/>
                <w:szCs w:val="21"/>
              </w:rPr>
            </w:pPr>
          </w:p>
        </w:tc>
        <w:tc>
          <w:tcPr>
            <w:tcW w:w="741" w:type="dxa"/>
            <w:vAlign w:val="center"/>
          </w:tcPr>
          <w:p w14:paraId="66DDECCE">
            <w:pPr>
              <w:pStyle w:val="16"/>
              <w:jc w:val="center"/>
              <w:rPr>
                <w:rFonts w:hint="eastAsia" w:ascii="仿宋" w:hAnsi="仿宋" w:eastAsia="仿宋" w:cs="仿宋"/>
                <w:w w:val="105"/>
                <w:szCs w:val="21"/>
              </w:rPr>
            </w:pPr>
          </w:p>
        </w:tc>
        <w:tc>
          <w:tcPr>
            <w:tcW w:w="1417" w:type="dxa"/>
            <w:vAlign w:val="center"/>
          </w:tcPr>
          <w:p w14:paraId="6AD278CB">
            <w:pPr>
              <w:pStyle w:val="16"/>
              <w:spacing w:line="276" w:lineRule="auto"/>
              <w:ind w:right="-15"/>
              <w:jc w:val="center"/>
              <w:rPr>
                <w:rFonts w:hint="eastAsia" w:ascii="仿宋" w:hAnsi="仿宋" w:eastAsia="仿宋" w:cs="仿宋"/>
                <w:spacing w:val="-4"/>
                <w:w w:val="105"/>
                <w:szCs w:val="21"/>
              </w:rPr>
            </w:pPr>
          </w:p>
        </w:tc>
        <w:tc>
          <w:tcPr>
            <w:tcW w:w="960" w:type="dxa"/>
            <w:vAlign w:val="center"/>
          </w:tcPr>
          <w:p w14:paraId="2770FB69">
            <w:pPr>
              <w:pStyle w:val="16"/>
              <w:ind w:right="-15"/>
              <w:jc w:val="center"/>
              <w:rPr>
                <w:rFonts w:hint="eastAsia" w:ascii="仿宋" w:hAnsi="仿宋" w:eastAsia="仿宋" w:cs="仿宋"/>
                <w:szCs w:val="21"/>
              </w:rPr>
            </w:pPr>
            <w:r>
              <w:rPr>
                <w:rFonts w:hint="eastAsia" w:ascii="仿宋" w:hAnsi="仿宋" w:eastAsia="仿宋" w:cs="仿宋"/>
                <w:szCs w:val="21"/>
              </w:rPr>
              <w:t>详见附件</w:t>
            </w:r>
          </w:p>
        </w:tc>
        <w:tc>
          <w:tcPr>
            <w:tcW w:w="1104" w:type="dxa"/>
            <w:vAlign w:val="center"/>
          </w:tcPr>
          <w:p w14:paraId="3469A1C5">
            <w:pPr>
              <w:pStyle w:val="16"/>
              <w:ind w:right="-29"/>
              <w:jc w:val="center"/>
              <w:rPr>
                <w:rFonts w:hint="eastAsia" w:ascii="仿宋" w:hAnsi="仿宋" w:eastAsia="仿宋" w:cs="仿宋"/>
                <w:szCs w:val="21"/>
              </w:rPr>
            </w:pPr>
          </w:p>
        </w:tc>
      </w:tr>
    </w:tbl>
    <w:p w14:paraId="020BDA20">
      <w:pPr>
        <w:tabs>
          <w:tab w:val="left" w:pos="480"/>
        </w:tabs>
        <w:ind w:firstLine="562" w:firstLineChars="200"/>
        <w:rPr>
          <w:rFonts w:hint="eastAsia" w:ascii="仿宋" w:hAnsi="仿宋" w:eastAsia="仿宋" w:cs="仿宋"/>
          <w:b/>
          <w:sz w:val="28"/>
          <w:szCs w:val="28"/>
        </w:rPr>
      </w:pPr>
      <w:r>
        <w:rPr>
          <w:rFonts w:hint="eastAsia" w:ascii="仿宋" w:hAnsi="仿宋" w:eastAsia="仿宋" w:cs="仿宋"/>
          <w:b/>
          <w:sz w:val="28"/>
          <w:szCs w:val="28"/>
        </w:rPr>
        <w:t>二、合同期限</w:t>
      </w:r>
    </w:p>
    <w:p w14:paraId="1BBBB539">
      <w:pPr>
        <w:tabs>
          <w:tab w:val="left" w:pos="480"/>
        </w:tabs>
        <w:spacing w:line="400" w:lineRule="exact"/>
        <w:rPr>
          <w:rFonts w:hint="eastAsia" w:ascii="仿宋" w:hAnsi="仿宋" w:eastAsia="仿宋" w:cs="仿宋"/>
          <w:b/>
          <w:sz w:val="28"/>
          <w:szCs w:val="28"/>
        </w:rPr>
      </w:pPr>
      <w:r>
        <w:rPr>
          <w:rFonts w:hint="eastAsia" w:ascii="仿宋" w:hAnsi="仿宋" w:eastAsia="仿宋" w:cs="仿宋"/>
          <w:b/>
          <w:sz w:val="28"/>
          <w:szCs w:val="28"/>
        </w:rPr>
        <w:t xml:space="preserve">      </w:t>
      </w:r>
      <w:r>
        <w:rPr>
          <w:rFonts w:hint="eastAsia" w:ascii="仿宋" w:hAnsi="仿宋" w:eastAsia="仿宋" w:cs="仿宋"/>
          <w:bCs/>
          <w:sz w:val="28"/>
          <w:szCs w:val="28"/>
        </w:rPr>
        <w:t xml:space="preserve">1年，自本合同生效之日起算。 </w:t>
      </w:r>
    </w:p>
    <w:p w14:paraId="0B241D03">
      <w:pPr>
        <w:tabs>
          <w:tab w:val="left" w:pos="480"/>
        </w:tabs>
        <w:spacing w:line="40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三、合同价款</w:t>
      </w:r>
    </w:p>
    <w:p w14:paraId="0379A348">
      <w:pPr>
        <w:tabs>
          <w:tab w:val="left" w:pos="480"/>
        </w:tabs>
        <w:spacing w:line="400" w:lineRule="exact"/>
        <w:ind w:left="170" w:leftChars="81" w:firstLine="280" w:firstLineChars="100"/>
        <w:rPr>
          <w:rFonts w:hint="eastAsia" w:ascii="仿宋" w:hAnsi="仿宋" w:eastAsia="仿宋" w:cs="仿宋"/>
          <w:sz w:val="28"/>
          <w:szCs w:val="28"/>
        </w:rPr>
      </w:pPr>
      <w:r>
        <w:rPr>
          <w:rFonts w:hint="eastAsia" w:ascii="仿宋" w:hAnsi="仿宋" w:eastAsia="仿宋" w:cs="仿宋"/>
          <w:sz w:val="28"/>
          <w:szCs w:val="28"/>
        </w:rPr>
        <w:t>（一）合同总价款不超过人民币(大写)</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(小写</w:t>
      </w:r>
      <w:r>
        <w:rPr>
          <w:rFonts w:hint="eastAsia" w:ascii="仿宋" w:hAnsi="仿宋" w:eastAsia="仿宋" w:cs="仿宋"/>
          <w:sz w:val="28"/>
          <w:szCs w:val="28"/>
          <w:u w:val="single"/>
        </w:rPr>
        <w:t xml:space="preserve"> ¥        </w:t>
      </w:r>
      <w:r>
        <w:rPr>
          <w:rFonts w:hint="eastAsia" w:ascii="仿宋" w:hAnsi="仿宋" w:eastAsia="仿宋" w:cs="仿宋"/>
          <w:sz w:val="28"/>
          <w:szCs w:val="28"/>
        </w:rPr>
        <w:t>元)，价款按实际供货量据实结算。</w:t>
      </w:r>
    </w:p>
    <w:p w14:paraId="6C79B48E">
      <w:pPr>
        <w:tabs>
          <w:tab w:val="left" w:pos="480"/>
        </w:tabs>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（二）以上价格包含甲方采购产品所需支付的全部费用，包含产品价格、税金、包装、运输、装卸等所有费用，除此之外甲方不再向乙方另行支付任何费用。</w:t>
      </w:r>
    </w:p>
    <w:p w14:paraId="14109CA8">
      <w:pPr>
        <w:tabs>
          <w:tab w:val="left" w:pos="480"/>
        </w:tabs>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（三）本合同单价一次性包死，不受市场价格变化因素的影响。</w:t>
      </w:r>
    </w:p>
    <w:p w14:paraId="5C569041">
      <w:pPr>
        <w:tabs>
          <w:tab w:val="left" w:pos="480"/>
        </w:tabs>
        <w:spacing w:line="400" w:lineRule="exact"/>
        <w:ind w:left="-109" w:firstLine="551" w:firstLineChars="196"/>
        <w:rPr>
          <w:rFonts w:hint="eastAsia" w:ascii="仿宋" w:hAnsi="仿宋" w:eastAsia="仿宋" w:cs="仿宋"/>
          <w:b/>
          <w:sz w:val="28"/>
          <w:szCs w:val="28"/>
        </w:rPr>
      </w:pPr>
      <w:r>
        <w:rPr>
          <w:rFonts w:hint="eastAsia" w:ascii="仿宋" w:hAnsi="仿宋" w:eastAsia="仿宋" w:cs="仿宋"/>
          <w:b/>
          <w:sz w:val="28"/>
          <w:szCs w:val="28"/>
        </w:rPr>
        <w:t>四、款项支付、结算</w:t>
      </w:r>
    </w:p>
    <w:p w14:paraId="7FE8E26E">
      <w:pPr>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（一）结算：每月25号前，按实际供货量据实结算。分批采购，货物送到指定地点，经甲方验收合格后，乙方持送货清单、结算金额的发票、本合同与甲方办理结算。</w:t>
      </w:r>
    </w:p>
    <w:p w14:paraId="2443877B">
      <w:pPr>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（二）支付：甲方于收到乙方合格发票后90日后一次性按发票金额付款。</w:t>
      </w:r>
    </w:p>
    <w:p w14:paraId="38184545">
      <w:pPr>
        <w:spacing w:line="400" w:lineRule="exact"/>
        <w:ind w:left="-109" w:firstLine="560" w:firstLineChars="200"/>
        <w:rPr>
          <w:rFonts w:hint="eastAsia" w:ascii="仿宋" w:hAnsi="仿宋" w:eastAsia="仿宋" w:cs="仿宋"/>
          <w:sz w:val="28"/>
          <w:szCs w:val="28"/>
        </w:rPr>
      </w:pPr>
    </w:p>
    <w:p w14:paraId="4DB1345A">
      <w:pPr>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（三）付款方式：</w:t>
      </w:r>
    </w:p>
    <w:p w14:paraId="22324327">
      <w:pPr>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甲方通过银行转账方式将款项转入乙方指定银行账户。乙方指定银行账户信息如下：</w:t>
      </w:r>
    </w:p>
    <w:p w14:paraId="7D46FC91">
      <w:pPr>
        <w:ind w:firstLine="560" w:firstLineChars="200"/>
        <w:rPr>
          <w:rFonts w:hint="eastAsia" w:ascii="仿宋" w:hAnsi="仿宋" w:eastAsia="仿宋" w:cs="仿宋"/>
          <w:sz w:val="28"/>
          <w:szCs w:val="28"/>
        </w:rPr>
      </w:pPr>
      <w:r>
        <w:rPr>
          <w:rFonts w:hint="eastAsia" w:ascii="仿宋" w:hAnsi="仿宋" w:eastAsia="仿宋" w:cs="仿宋"/>
          <w:sz w:val="28"/>
          <w:szCs w:val="28"/>
        </w:rPr>
        <w:t>账户全称：</w:t>
      </w:r>
    </w:p>
    <w:p w14:paraId="275438DE">
      <w:pPr>
        <w:tabs>
          <w:tab w:val="left" w:pos="480"/>
        </w:tabs>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账    号：</w:t>
      </w:r>
    </w:p>
    <w:p w14:paraId="65166F98">
      <w:pPr>
        <w:tabs>
          <w:tab w:val="left" w:pos="480"/>
        </w:tabs>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开 户 行：</w:t>
      </w:r>
    </w:p>
    <w:p w14:paraId="28C3F6FB">
      <w:pPr>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甲方仅认可上述指定账户并向该账户付款。甲方有权拒绝向指定账户之外的任何账户付款，由此导致的付款延迟责任由乙方承担。</w:t>
      </w:r>
    </w:p>
    <w:p w14:paraId="00E6D015">
      <w:pPr>
        <w:tabs>
          <w:tab w:val="left" w:pos="480"/>
        </w:tabs>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若因乙方开具发票引起的任何争议，均由乙方承担责任，包括但不限于税款、滞纳金、罚款等责任。</w:t>
      </w:r>
    </w:p>
    <w:p w14:paraId="31C96163">
      <w:pPr>
        <w:tabs>
          <w:tab w:val="left" w:pos="480"/>
        </w:tabs>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（四）履约保证金：乙方在合同签订前向甲方指定账户交纳履约保证金，为本合同总价款5%，即人民币(大写)</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       </w:t>
      </w:r>
      <w:r>
        <w:rPr>
          <w:rFonts w:hint="eastAsia" w:ascii="仿宋" w:hAnsi="仿宋" w:eastAsia="仿宋" w:cs="仿宋"/>
          <w:sz w:val="28"/>
          <w:szCs w:val="28"/>
        </w:rPr>
        <w:t>元)；本合同自行终止后，在扣除相关款项后（若有），剩余部分无息返还。</w:t>
      </w:r>
    </w:p>
    <w:p w14:paraId="15A9EFCE">
      <w:pPr>
        <w:tabs>
          <w:tab w:val="left" w:pos="480"/>
        </w:tabs>
        <w:spacing w:line="400" w:lineRule="exact"/>
        <w:ind w:left="-109" w:firstLine="562" w:firstLineChars="200"/>
        <w:rPr>
          <w:rFonts w:hint="eastAsia" w:ascii="仿宋" w:hAnsi="仿宋" w:eastAsia="仿宋" w:cs="仿宋"/>
          <w:b/>
          <w:sz w:val="28"/>
          <w:szCs w:val="28"/>
        </w:rPr>
      </w:pPr>
      <w:r>
        <w:rPr>
          <w:rFonts w:hint="eastAsia" w:ascii="仿宋" w:hAnsi="仿宋" w:eastAsia="仿宋" w:cs="仿宋"/>
          <w:b/>
          <w:sz w:val="28"/>
          <w:szCs w:val="28"/>
        </w:rPr>
        <w:t>五、双方的权利和义务</w:t>
      </w:r>
    </w:p>
    <w:p w14:paraId="336172D6">
      <w:pPr>
        <w:spacing w:line="400" w:lineRule="exact"/>
        <w:ind w:left="-109" w:firstLine="280" w:firstLineChars="100"/>
        <w:rPr>
          <w:rFonts w:hint="eastAsia" w:ascii="仿宋" w:hAnsi="仿宋" w:eastAsia="仿宋" w:cs="仿宋"/>
          <w:sz w:val="28"/>
          <w:szCs w:val="28"/>
        </w:rPr>
      </w:pPr>
      <w:r>
        <w:rPr>
          <w:rFonts w:hint="eastAsia" w:ascii="仿宋" w:hAnsi="仿宋" w:eastAsia="仿宋" w:cs="仿宋"/>
          <w:sz w:val="28"/>
          <w:szCs w:val="28"/>
        </w:rPr>
        <w:t>（一）甲方的权利和义务</w:t>
      </w:r>
    </w:p>
    <w:p w14:paraId="3C7F5864">
      <w:pPr>
        <w:spacing w:line="400" w:lineRule="exact"/>
        <w:ind w:left="-109" w:firstLine="560" w:firstLineChars="200"/>
        <w:rPr>
          <w:rFonts w:hint="eastAsia" w:ascii="仿宋" w:hAnsi="仿宋" w:eastAsia="仿宋" w:cs="仿宋"/>
        </w:rPr>
      </w:pPr>
      <w:r>
        <w:rPr>
          <w:rFonts w:hint="eastAsia" w:ascii="仿宋" w:hAnsi="仿宋" w:eastAsia="仿宋" w:cs="仿宋"/>
          <w:sz w:val="28"/>
          <w:szCs w:val="28"/>
        </w:rPr>
        <w:t>1. 甲方有权依据招投标文件、国家标准或行业标准、技术指标等对产品进行验收。</w:t>
      </w:r>
    </w:p>
    <w:p w14:paraId="7C6ED1F3">
      <w:pPr>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2. 甲方应按本合同的约定付款。</w:t>
      </w:r>
    </w:p>
    <w:p w14:paraId="427942BA">
      <w:pPr>
        <w:spacing w:line="400" w:lineRule="exact"/>
        <w:ind w:left="-109" w:firstLine="280" w:firstLineChars="100"/>
        <w:rPr>
          <w:rFonts w:hint="eastAsia" w:ascii="仿宋" w:hAnsi="仿宋" w:eastAsia="仿宋" w:cs="仿宋"/>
          <w:sz w:val="28"/>
          <w:szCs w:val="28"/>
        </w:rPr>
      </w:pPr>
      <w:r>
        <w:rPr>
          <w:rFonts w:hint="eastAsia" w:ascii="仿宋" w:hAnsi="仿宋" w:eastAsia="仿宋" w:cs="仿宋"/>
          <w:sz w:val="28"/>
          <w:szCs w:val="28"/>
        </w:rPr>
        <w:t>（二）乙方的权利和义务</w:t>
      </w:r>
    </w:p>
    <w:p w14:paraId="41019F54">
      <w:pPr>
        <w:spacing w:line="48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1.乙方提供的产品应符合法律法规、国家标准（包括强制性标准及推荐标准）、行业标准、企业标准等规定的最高标准。</w:t>
      </w:r>
    </w:p>
    <w:p w14:paraId="764A3779">
      <w:pPr>
        <w:spacing w:line="48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2.乙方提供的产品应通过生产厂检验，并应提供质量合格证书。</w:t>
      </w:r>
    </w:p>
    <w:p w14:paraId="183F149F">
      <w:pPr>
        <w:spacing w:line="48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3.售后服务响应时间：X分钟内响应，X小时内提供解决方案，X小时内到达现场解决问题，最终现场服务响应时间为X小时以内，未能在 X小时内做好售后服务的，提供不低于同档次的货物替代。</w:t>
      </w:r>
    </w:p>
    <w:p w14:paraId="4706CE62">
      <w:pPr>
        <w:spacing w:line="400" w:lineRule="exact"/>
        <w:ind w:left="-109" w:firstLine="473" w:firstLineChars="196"/>
        <w:rPr>
          <w:rFonts w:hint="eastAsia" w:ascii="仿宋" w:hAnsi="仿宋" w:eastAsia="仿宋" w:cs="仿宋"/>
          <w:b/>
          <w:bCs/>
          <w:color w:val="000000"/>
          <w:spacing w:val="-20"/>
          <w:kern w:val="0"/>
          <w:sz w:val="28"/>
          <w:szCs w:val="28"/>
        </w:rPr>
      </w:pPr>
      <w:r>
        <w:rPr>
          <w:rFonts w:hint="eastAsia" w:ascii="仿宋" w:hAnsi="仿宋" w:eastAsia="仿宋" w:cs="仿宋"/>
          <w:b/>
          <w:bCs/>
          <w:color w:val="000000"/>
          <w:spacing w:val="-20"/>
          <w:kern w:val="0"/>
          <w:sz w:val="28"/>
          <w:szCs w:val="28"/>
        </w:rPr>
        <w:t>六、质量保证</w:t>
      </w:r>
    </w:p>
    <w:p w14:paraId="6B286F66">
      <w:pPr>
        <w:spacing w:line="400" w:lineRule="exact"/>
        <w:ind w:left="-109" w:firstLine="548" w:firstLineChars="196"/>
        <w:rPr>
          <w:rFonts w:hint="eastAsia" w:ascii="仿宋" w:hAnsi="仿宋" w:eastAsia="仿宋" w:cs="仿宋"/>
          <w:sz w:val="28"/>
          <w:szCs w:val="28"/>
        </w:rPr>
      </w:pPr>
      <w:r>
        <w:rPr>
          <w:rFonts w:hint="eastAsia" w:ascii="仿宋" w:hAnsi="仿宋" w:eastAsia="仿宋" w:cs="仿宋"/>
          <w:sz w:val="28"/>
          <w:szCs w:val="28"/>
        </w:rPr>
        <w:t>乙方所供产品必须执行下列条款：</w:t>
      </w:r>
    </w:p>
    <w:p w14:paraId="0946882E">
      <w:pPr>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1.质量可靠、进货渠道正规，全面满足招标文件要求，无假货、水货或翻新货。</w:t>
      </w:r>
    </w:p>
    <w:p w14:paraId="71E30461">
      <w:pPr>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2.保证所供产品在装卸、运输和仓储过程中有足够的包装保护，防止产品受潮、锈蚀、遭受冲撞及其他不可预见的损坏。</w:t>
      </w:r>
    </w:p>
    <w:p w14:paraId="2D2BFBDE">
      <w:pPr>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3.保证所供产品具有良好的外观。</w:t>
      </w:r>
    </w:p>
    <w:p w14:paraId="0B6A4C98">
      <w:pPr>
        <w:tabs>
          <w:tab w:val="left" w:pos="480"/>
        </w:tabs>
        <w:spacing w:line="400" w:lineRule="exact"/>
        <w:ind w:left="-109" w:firstLine="562" w:firstLineChars="200"/>
        <w:rPr>
          <w:rFonts w:hint="eastAsia" w:ascii="仿宋" w:hAnsi="仿宋" w:eastAsia="仿宋" w:cs="仿宋"/>
          <w:b/>
          <w:sz w:val="28"/>
          <w:szCs w:val="28"/>
        </w:rPr>
      </w:pPr>
      <w:r>
        <w:rPr>
          <w:rFonts w:hint="eastAsia" w:ascii="仿宋" w:hAnsi="仿宋" w:eastAsia="仿宋" w:cs="仿宋"/>
          <w:b/>
          <w:sz w:val="28"/>
          <w:szCs w:val="28"/>
        </w:rPr>
        <w:t>七、运输交货</w:t>
      </w:r>
    </w:p>
    <w:p w14:paraId="080907A3">
      <w:pPr>
        <w:tabs>
          <w:tab w:val="left" w:pos="480"/>
        </w:tabs>
        <w:spacing w:line="400" w:lineRule="exact"/>
        <w:ind w:left="-109" w:firstLine="280" w:firstLineChars="100"/>
        <w:rPr>
          <w:rFonts w:hint="eastAsia" w:ascii="仿宋" w:hAnsi="仿宋" w:eastAsia="仿宋" w:cs="仿宋"/>
          <w:sz w:val="28"/>
          <w:szCs w:val="28"/>
        </w:rPr>
      </w:pPr>
      <w:r>
        <w:rPr>
          <w:rFonts w:hint="eastAsia" w:ascii="仿宋" w:hAnsi="仿宋" w:eastAsia="仿宋" w:cs="仿宋"/>
          <w:sz w:val="28"/>
          <w:szCs w:val="28"/>
        </w:rPr>
        <w:t>（一）运输由乙方负责，运输</w:t>
      </w:r>
      <w:r>
        <w:rPr>
          <w:rFonts w:hint="eastAsia" w:ascii="仿宋" w:hAnsi="仿宋" w:eastAsia="仿宋" w:cs="仿宋"/>
          <w:color w:val="000000" w:themeColor="text1"/>
          <w:sz w:val="28"/>
          <w:szCs w:val="28"/>
          <w14:textFill>
            <w14:solidFill>
              <w14:schemeClr w14:val="tx1"/>
            </w14:solidFill>
          </w14:textFill>
        </w:rPr>
        <w:t>的所有</w:t>
      </w:r>
      <w:r>
        <w:rPr>
          <w:rFonts w:hint="eastAsia" w:ascii="仿宋" w:hAnsi="仿宋" w:eastAsia="仿宋" w:cs="仿宋"/>
          <w:sz w:val="28"/>
          <w:szCs w:val="28"/>
        </w:rPr>
        <w:t>费用已包含在本合同价款内。</w:t>
      </w:r>
    </w:p>
    <w:p w14:paraId="5D76B654">
      <w:pPr>
        <w:tabs>
          <w:tab w:val="left" w:pos="480"/>
        </w:tabs>
        <w:spacing w:line="400" w:lineRule="exact"/>
        <w:ind w:left="-109" w:firstLine="280" w:firstLineChars="100"/>
        <w:rPr>
          <w:rFonts w:hint="eastAsia" w:ascii="仿宋" w:hAnsi="仿宋" w:eastAsia="仿宋" w:cs="仿宋"/>
          <w:bCs/>
          <w:sz w:val="28"/>
          <w:szCs w:val="28"/>
        </w:rPr>
      </w:pPr>
      <w:r>
        <w:rPr>
          <w:rFonts w:hint="eastAsia" w:ascii="仿宋" w:hAnsi="仿宋" w:eastAsia="仿宋" w:cs="仿宋"/>
          <w:sz w:val="28"/>
          <w:szCs w:val="28"/>
        </w:rPr>
        <w:t>（二）交货地点：甲方指定地点。</w:t>
      </w:r>
    </w:p>
    <w:p w14:paraId="2E3DA49C">
      <w:pPr>
        <w:tabs>
          <w:tab w:val="left" w:pos="480"/>
        </w:tabs>
        <w:spacing w:line="400" w:lineRule="exact"/>
        <w:ind w:left="-109" w:firstLine="280" w:firstLineChars="100"/>
        <w:rPr>
          <w:rFonts w:hint="eastAsia" w:ascii="仿宋" w:hAnsi="仿宋" w:eastAsia="仿宋" w:cs="仿宋"/>
          <w:bCs/>
          <w:sz w:val="28"/>
          <w:szCs w:val="28"/>
        </w:rPr>
      </w:pPr>
      <w:r>
        <w:rPr>
          <w:rFonts w:hint="eastAsia" w:ascii="仿宋" w:hAnsi="仿宋" w:eastAsia="仿宋" w:cs="仿宋"/>
          <w:bCs/>
          <w:sz w:val="28"/>
          <w:szCs w:val="28"/>
        </w:rPr>
        <w:t>（三）交货期：乙方自收到甲方交货通知后</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日内交货。</w:t>
      </w:r>
      <w:r>
        <w:rPr>
          <w:rFonts w:hint="eastAsia" w:ascii="仿宋" w:hAnsi="仿宋" w:eastAsia="仿宋" w:cs="仿宋"/>
          <w:sz w:val="28"/>
          <w:szCs w:val="28"/>
        </w:rPr>
        <w:t>乙方最迟应在交货</w:t>
      </w:r>
      <w:r>
        <w:rPr>
          <w:rFonts w:hint="eastAsia" w:ascii="仿宋" w:hAnsi="仿宋" w:eastAsia="仿宋" w:cs="仿宋"/>
          <w:bCs/>
          <w:sz w:val="28"/>
          <w:szCs w:val="28"/>
        </w:rPr>
        <w:t xml:space="preserve">前  </w:t>
      </w:r>
      <w:r>
        <w:rPr>
          <w:rFonts w:hint="eastAsia" w:ascii="仿宋" w:hAnsi="仿宋" w:eastAsia="仿宋" w:cs="仿宋"/>
          <w:bCs/>
          <w:sz w:val="28"/>
          <w:szCs w:val="28"/>
          <w:u w:val="single"/>
        </w:rPr>
        <w:t>小时</w:t>
      </w:r>
      <w:r>
        <w:rPr>
          <w:rFonts w:hint="eastAsia" w:ascii="仿宋" w:hAnsi="仿宋" w:eastAsia="仿宋" w:cs="仿宋"/>
          <w:bCs/>
          <w:sz w:val="28"/>
          <w:szCs w:val="28"/>
        </w:rPr>
        <w:t>内，向甲方提供交货计划（内容包括：合同编号、产品名称、数量、价格、箱数、规格、重量和体积、发运的时间及其他必要的说明），并于发运的同时通知甲方。</w:t>
      </w:r>
    </w:p>
    <w:p w14:paraId="0DE0C453">
      <w:pPr>
        <w:pStyle w:val="7"/>
        <w:ind w:left="341" w:leftChars="-51" w:hanging="448" w:hangingChars="160"/>
        <w:rPr>
          <w:rFonts w:hint="eastAsia" w:ascii="仿宋" w:hAnsi="仿宋" w:eastAsia="仿宋" w:cs="仿宋"/>
          <w:bCs/>
          <w:sz w:val="28"/>
          <w:szCs w:val="28"/>
        </w:rPr>
      </w:pPr>
      <w:r>
        <w:rPr>
          <w:rFonts w:hint="eastAsia" w:ascii="仿宋" w:hAnsi="仿宋" w:eastAsia="仿宋" w:cs="仿宋"/>
          <w:bCs/>
          <w:sz w:val="28"/>
          <w:szCs w:val="28"/>
        </w:rPr>
        <w:t xml:space="preserve">  （四）乙方应在产品到达交付地点前X  小时，与甲方指定人员联系确认产品到达及装卸、搬运的具体事宜。</w:t>
      </w:r>
    </w:p>
    <w:p w14:paraId="02D85ADB">
      <w:pPr>
        <w:tabs>
          <w:tab w:val="left" w:pos="480"/>
        </w:tabs>
        <w:spacing w:line="400" w:lineRule="exact"/>
        <w:ind w:left="-109" w:firstLine="562" w:firstLineChars="200"/>
        <w:rPr>
          <w:rFonts w:hint="eastAsia" w:ascii="仿宋" w:hAnsi="仿宋" w:eastAsia="仿宋" w:cs="仿宋"/>
          <w:sz w:val="28"/>
          <w:szCs w:val="28"/>
        </w:rPr>
      </w:pPr>
      <w:r>
        <w:rPr>
          <w:rFonts w:hint="eastAsia" w:ascii="仿宋" w:hAnsi="仿宋" w:eastAsia="仿宋" w:cs="仿宋"/>
          <w:b/>
          <w:sz w:val="28"/>
          <w:szCs w:val="28"/>
        </w:rPr>
        <w:t>八、验收</w:t>
      </w:r>
      <w:r>
        <w:rPr>
          <w:rFonts w:hint="eastAsia" w:ascii="仿宋" w:hAnsi="仿宋" w:eastAsia="仿宋" w:cs="仿宋"/>
          <w:b/>
          <w:bCs/>
          <w:sz w:val="28"/>
          <w:szCs w:val="28"/>
        </w:rPr>
        <w:t>依据</w:t>
      </w:r>
    </w:p>
    <w:p w14:paraId="41222799">
      <w:pPr>
        <w:tabs>
          <w:tab w:val="left" w:pos="480"/>
        </w:tabs>
        <w:spacing w:line="400" w:lineRule="exact"/>
        <w:ind w:left="170" w:leftChars="81"/>
        <w:rPr>
          <w:rFonts w:hint="eastAsia" w:ascii="仿宋" w:hAnsi="仿宋" w:eastAsia="仿宋" w:cs="仿宋"/>
          <w:sz w:val="28"/>
          <w:szCs w:val="28"/>
        </w:rPr>
      </w:pPr>
      <w:r>
        <w:rPr>
          <w:rFonts w:hint="eastAsia" w:ascii="仿宋" w:hAnsi="仿宋" w:eastAsia="仿宋" w:cs="仿宋"/>
          <w:sz w:val="28"/>
          <w:szCs w:val="28"/>
        </w:rPr>
        <w:t>（一）招标文件、投标文件、澄清表（函）、合同和随产品的相关文件。（二）本合同及附件；</w:t>
      </w:r>
    </w:p>
    <w:p w14:paraId="56560095">
      <w:pPr>
        <w:tabs>
          <w:tab w:val="left" w:pos="480"/>
        </w:tabs>
        <w:spacing w:line="400" w:lineRule="exact"/>
        <w:ind w:left="170" w:leftChars="81"/>
        <w:rPr>
          <w:rFonts w:hint="eastAsia" w:ascii="仿宋" w:hAnsi="仿宋" w:eastAsia="仿宋" w:cs="仿宋"/>
          <w:sz w:val="28"/>
          <w:szCs w:val="28"/>
        </w:rPr>
      </w:pPr>
      <w:r>
        <w:rPr>
          <w:rFonts w:hint="eastAsia" w:ascii="仿宋" w:hAnsi="仿宋" w:eastAsia="仿宋" w:cs="仿宋"/>
          <w:sz w:val="28"/>
          <w:szCs w:val="28"/>
        </w:rPr>
        <w:t>（三）合同签订时国家、行业及企业等的标准。</w:t>
      </w:r>
    </w:p>
    <w:p w14:paraId="3C614978">
      <w:pPr>
        <w:tabs>
          <w:tab w:val="left" w:pos="480"/>
        </w:tabs>
        <w:spacing w:line="400" w:lineRule="exact"/>
        <w:ind w:left="-109" w:firstLine="562" w:firstLineChars="200"/>
        <w:rPr>
          <w:rFonts w:hint="eastAsia" w:ascii="仿宋" w:hAnsi="仿宋" w:eastAsia="仿宋" w:cs="仿宋"/>
          <w:b/>
          <w:sz w:val="28"/>
          <w:szCs w:val="28"/>
        </w:rPr>
      </w:pPr>
      <w:r>
        <w:rPr>
          <w:rFonts w:hint="eastAsia" w:ascii="仿宋" w:hAnsi="仿宋" w:eastAsia="仿宋" w:cs="仿宋"/>
          <w:b/>
          <w:sz w:val="28"/>
          <w:szCs w:val="28"/>
        </w:rPr>
        <w:t>九、违约责任</w:t>
      </w:r>
    </w:p>
    <w:p w14:paraId="7B4C454D">
      <w:pPr>
        <w:tabs>
          <w:tab w:val="left" w:pos="480"/>
        </w:tabs>
        <w:spacing w:line="400" w:lineRule="exact"/>
        <w:ind w:left="-109" w:firstLine="280" w:firstLineChars="100"/>
        <w:rPr>
          <w:rFonts w:hint="eastAsia" w:ascii="仿宋" w:hAnsi="仿宋" w:eastAsia="仿宋" w:cs="仿宋"/>
          <w:sz w:val="28"/>
          <w:szCs w:val="28"/>
        </w:rPr>
      </w:pPr>
      <w:r>
        <w:rPr>
          <w:rFonts w:hint="eastAsia" w:ascii="仿宋" w:hAnsi="仿宋" w:eastAsia="仿宋" w:cs="仿宋"/>
          <w:sz w:val="28"/>
          <w:szCs w:val="28"/>
        </w:rPr>
        <w:t>（一）按《民法典》《政府采购法》等相关规定和本合同的约定执行。</w:t>
      </w:r>
    </w:p>
    <w:p w14:paraId="380B8A77">
      <w:pPr>
        <w:tabs>
          <w:tab w:val="left" w:pos="480"/>
        </w:tabs>
        <w:spacing w:line="400" w:lineRule="exact"/>
        <w:ind w:left="-109" w:firstLine="280" w:firstLineChars="100"/>
        <w:rPr>
          <w:rFonts w:hint="eastAsia" w:ascii="仿宋" w:hAnsi="仿宋" w:eastAsia="仿宋" w:cs="仿宋"/>
          <w:sz w:val="28"/>
          <w:szCs w:val="28"/>
        </w:rPr>
      </w:pPr>
      <w:r>
        <w:rPr>
          <w:rFonts w:hint="eastAsia" w:ascii="仿宋" w:hAnsi="仿宋" w:eastAsia="仿宋" w:cs="仿宋"/>
          <w:sz w:val="28"/>
          <w:szCs w:val="28"/>
        </w:rPr>
        <w:t>（二）乙方未按本合同的约定提供货物或提供的货物质量不能满足本合同约定的，乙方必须在 X日内无条件更换，换货的所有费用由乙方承担；乙方未在X 日内更换的，甲方有权解除本合同，乙方应承担违约责任、赔偿甲方的损失。</w:t>
      </w:r>
    </w:p>
    <w:p w14:paraId="2DCBDBDC">
      <w:pPr>
        <w:tabs>
          <w:tab w:val="left" w:pos="480"/>
        </w:tabs>
        <w:spacing w:line="400" w:lineRule="exact"/>
        <w:ind w:left="-109" w:firstLine="280" w:firstLineChars="100"/>
        <w:rPr>
          <w:rFonts w:hint="eastAsia" w:ascii="仿宋" w:hAnsi="仿宋" w:eastAsia="仿宋" w:cs="仿宋"/>
        </w:rPr>
      </w:pPr>
      <w:r>
        <w:rPr>
          <w:rFonts w:hint="eastAsia" w:ascii="仿宋" w:hAnsi="仿宋" w:eastAsia="仿宋" w:cs="仿宋"/>
          <w:sz w:val="28"/>
          <w:szCs w:val="28"/>
        </w:rPr>
        <w:t>（三）乙方交货每逾期一天，应支付本合同总价款的</w:t>
      </w:r>
      <w:r>
        <w:rPr>
          <w:rFonts w:hint="eastAsia" w:ascii="仿宋" w:hAnsi="仿宋" w:eastAsia="仿宋" w:cs="仿宋"/>
          <w:sz w:val="28"/>
          <w:szCs w:val="28"/>
          <w:u w:val="single"/>
        </w:rPr>
        <w:t xml:space="preserve">  </w:t>
      </w:r>
      <w:r>
        <w:rPr>
          <w:rFonts w:hint="eastAsia" w:ascii="仿宋" w:hAnsi="仿宋" w:eastAsia="仿宋" w:cs="仿宋"/>
          <w:sz w:val="28"/>
          <w:szCs w:val="28"/>
        </w:rPr>
        <w:t>‰的违约金</w:t>
      </w:r>
      <w:r>
        <w:rPr>
          <w:rFonts w:hint="eastAsia" w:ascii="仿宋" w:hAnsi="仿宋" w:eastAsia="仿宋" w:cs="仿宋"/>
        </w:rPr>
        <w:t>，</w:t>
      </w:r>
      <w:r>
        <w:rPr>
          <w:rFonts w:hint="eastAsia" w:ascii="仿宋" w:hAnsi="仿宋" w:eastAsia="仿宋" w:cs="仿宋"/>
          <w:sz w:val="28"/>
          <w:szCs w:val="28"/>
        </w:rPr>
        <w:t>违约金按天累计。</w:t>
      </w:r>
    </w:p>
    <w:p w14:paraId="00BE5E98">
      <w:pPr>
        <w:tabs>
          <w:tab w:val="left" w:pos="480"/>
        </w:tabs>
        <w:spacing w:line="400" w:lineRule="exact"/>
        <w:ind w:left="-109" w:firstLine="280" w:firstLineChars="100"/>
        <w:rPr>
          <w:rFonts w:hint="eastAsia" w:ascii="仿宋" w:hAnsi="仿宋" w:eastAsia="仿宋" w:cs="仿宋"/>
          <w:sz w:val="28"/>
          <w:szCs w:val="28"/>
        </w:rPr>
      </w:pPr>
      <w:r>
        <w:rPr>
          <w:rFonts w:hint="eastAsia" w:ascii="仿宋" w:hAnsi="仿宋" w:eastAsia="仿宋" w:cs="仿宋"/>
          <w:sz w:val="28"/>
          <w:szCs w:val="28"/>
        </w:rPr>
        <w:t>（四）乙方逾期交货X天以上的，甲方有权解除本合同，乙方应支付本合同总价款的30%的违约金并赔偿甲方的损失。</w:t>
      </w:r>
    </w:p>
    <w:p w14:paraId="223F8E44">
      <w:pPr>
        <w:tabs>
          <w:tab w:val="left" w:pos="480"/>
        </w:tabs>
        <w:spacing w:line="400" w:lineRule="exact"/>
        <w:ind w:left="-109" w:firstLine="280" w:firstLineChars="100"/>
        <w:rPr>
          <w:rFonts w:hint="eastAsia" w:ascii="仿宋" w:hAnsi="仿宋" w:eastAsia="仿宋" w:cs="仿宋"/>
          <w:sz w:val="28"/>
          <w:szCs w:val="28"/>
        </w:rPr>
      </w:pPr>
      <w:r>
        <w:rPr>
          <w:rFonts w:hint="eastAsia" w:ascii="仿宋" w:hAnsi="仿宋" w:eastAsia="仿宋" w:cs="仿宋"/>
          <w:sz w:val="28"/>
          <w:szCs w:val="28"/>
        </w:rPr>
        <w:t>（五）甲方未按照本合同约定支付价款的，甲方应承担违约责任。</w:t>
      </w:r>
    </w:p>
    <w:p w14:paraId="7B417E26">
      <w:pPr>
        <w:tabs>
          <w:tab w:val="left" w:pos="480"/>
        </w:tabs>
        <w:spacing w:line="400" w:lineRule="exact"/>
        <w:ind w:left="-109" w:firstLine="280" w:firstLineChars="100"/>
        <w:rPr>
          <w:rFonts w:hint="eastAsia" w:ascii="仿宋" w:hAnsi="仿宋" w:eastAsia="仿宋" w:cs="仿宋"/>
          <w:sz w:val="28"/>
          <w:szCs w:val="28"/>
        </w:rPr>
      </w:pPr>
      <w:r>
        <w:rPr>
          <w:rFonts w:hint="eastAsia" w:ascii="仿宋" w:hAnsi="仿宋" w:eastAsia="仿宋" w:cs="仿宋"/>
          <w:sz w:val="28"/>
          <w:szCs w:val="28"/>
        </w:rPr>
        <w:t>（六）本合同所涉“违约责任”为支付本合同总价款</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的违约金，违约金可累计计算，但不应超过本合同总价款的</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；本合同所涉“赔偿甲方的损失”包括但不限于甲方重新采购产生的所有费用、经营损失、甲方维权费用等直接损失和间接损失，且甲方的损失至少为本合同总价款的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1A916D08">
      <w:pPr>
        <w:tabs>
          <w:tab w:val="left" w:pos="480"/>
        </w:tabs>
        <w:spacing w:line="400" w:lineRule="exact"/>
        <w:ind w:left="-109" w:firstLine="280" w:firstLineChars="100"/>
        <w:rPr>
          <w:rFonts w:hint="eastAsia" w:ascii="仿宋" w:hAnsi="仿宋" w:eastAsia="仿宋" w:cs="仿宋"/>
          <w:sz w:val="28"/>
          <w:szCs w:val="28"/>
        </w:rPr>
      </w:pPr>
      <w:r>
        <w:rPr>
          <w:rFonts w:hint="eastAsia" w:ascii="仿宋" w:hAnsi="仿宋" w:eastAsia="仿宋" w:cs="仿宋"/>
          <w:sz w:val="28"/>
          <w:szCs w:val="28"/>
        </w:rPr>
        <w:t>（七）本合同所涉违约金及赔偿甲方的损失，甲方均可直接从履约保证金或未支付货款中扣减。</w:t>
      </w:r>
    </w:p>
    <w:p w14:paraId="58109975">
      <w:pPr>
        <w:tabs>
          <w:tab w:val="left" w:pos="480"/>
        </w:tabs>
        <w:spacing w:line="400" w:lineRule="exact"/>
        <w:ind w:left="-109" w:firstLine="280" w:firstLineChars="100"/>
        <w:rPr>
          <w:rFonts w:hint="eastAsia" w:ascii="仿宋" w:hAnsi="仿宋" w:eastAsia="仿宋" w:cs="仿宋"/>
          <w:sz w:val="28"/>
          <w:szCs w:val="28"/>
        </w:rPr>
      </w:pPr>
      <w:r>
        <w:rPr>
          <w:rFonts w:hint="eastAsia" w:ascii="仿宋" w:hAnsi="仿宋" w:eastAsia="仿宋" w:cs="仿宋"/>
          <w:sz w:val="28"/>
          <w:szCs w:val="28"/>
        </w:rPr>
        <w:t>（八）解除合同的，自解除通知到达对方时本合同即解除。</w:t>
      </w:r>
    </w:p>
    <w:p w14:paraId="0FDBF745">
      <w:pPr>
        <w:tabs>
          <w:tab w:val="left" w:pos="480"/>
        </w:tabs>
        <w:spacing w:line="400" w:lineRule="exact"/>
        <w:ind w:left="-109" w:firstLine="562" w:firstLineChars="200"/>
        <w:rPr>
          <w:rFonts w:hint="eastAsia" w:ascii="仿宋" w:hAnsi="仿宋" w:eastAsia="仿宋" w:cs="仿宋"/>
          <w:b/>
          <w:sz w:val="28"/>
          <w:szCs w:val="28"/>
        </w:rPr>
      </w:pPr>
      <w:r>
        <w:rPr>
          <w:rFonts w:hint="eastAsia" w:ascii="仿宋" w:hAnsi="仿宋" w:eastAsia="仿宋" w:cs="仿宋"/>
          <w:b/>
          <w:sz w:val="28"/>
          <w:szCs w:val="28"/>
        </w:rPr>
        <w:t>十、合同争议解决的方式</w:t>
      </w:r>
    </w:p>
    <w:p w14:paraId="04A9DCC6">
      <w:pPr>
        <w:tabs>
          <w:tab w:val="left" w:pos="480"/>
        </w:tabs>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 xml:space="preserve">本合同在履行过程中发生的争议，由甲、乙双方协商解决，协商不成的，向 </w:t>
      </w:r>
      <w:r>
        <w:rPr>
          <w:rFonts w:hint="eastAsia" w:ascii="仿宋" w:hAnsi="仿宋" w:eastAsia="仿宋" w:cs="仿宋"/>
          <w:sz w:val="28"/>
          <w:szCs w:val="28"/>
          <w:u w:val="single"/>
        </w:rPr>
        <w:t xml:space="preserve"> 甲方  </w:t>
      </w:r>
      <w:r>
        <w:rPr>
          <w:rFonts w:hint="eastAsia" w:ascii="仿宋" w:hAnsi="仿宋" w:eastAsia="仿宋" w:cs="仿宋"/>
          <w:sz w:val="28"/>
          <w:szCs w:val="28"/>
        </w:rPr>
        <w:t>所在地人民法院起诉。</w:t>
      </w:r>
    </w:p>
    <w:p w14:paraId="03874F15">
      <w:pPr>
        <w:spacing w:line="400" w:lineRule="exact"/>
        <w:ind w:left="-109" w:firstLine="482" w:firstLineChars="200"/>
        <w:rPr>
          <w:rFonts w:hint="eastAsia" w:ascii="仿宋" w:hAnsi="仿宋" w:eastAsia="仿宋" w:cs="仿宋"/>
          <w:b/>
          <w:bCs/>
          <w:color w:val="000000"/>
          <w:spacing w:val="-20"/>
          <w:kern w:val="0"/>
          <w:sz w:val="28"/>
          <w:szCs w:val="28"/>
        </w:rPr>
      </w:pPr>
      <w:r>
        <w:rPr>
          <w:rFonts w:hint="eastAsia" w:ascii="仿宋" w:hAnsi="仿宋" w:eastAsia="仿宋" w:cs="仿宋"/>
          <w:b/>
          <w:bCs/>
          <w:color w:val="000000"/>
          <w:spacing w:val="-20"/>
          <w:kern w:val="0"/>
          <w:sz w:val="28"/>
          <w:szCs w:val="28"/>
        </w:rPr>
        <w:t>十一、合同变更</w:t>
      </w:r>
    </w:p>
    <w:p w14:paraId="78F1801D">
      <w:pPr>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本合同生效后，双方均不得擅自变更；确需变更的，双方应协商一致后签订书面变更协议；但若双方就变更事项未达成一致意见的，仍应继续履行本合同，否则视为违约，应承担相应的违约责任。</w:t>
      </w:r>
    </w:p>
    <w:p w14:paraId="63CCCE2C">
      <w:pPr>
        <w:tabs>
          <w:tab w:val="left" w:pos="480"/>
        </w:tabs>
        <w:spacing w:line="400" w:lineRule="exact"/>
        <w:ind w:left="420" w:leftChars="200"/>
        <w:rPr>
          <w:rFonts w:hint="eastAsia" w:ascii="仿宋" w:hAnsi="仿宋" w:eastAsia="仿宋" w:cs="仿宋"/>
          <w:b/>
          <w:sz w:val="28"/>
          <w:szCs w:val="28"/>
        </w:rPr>
      </w:pPr>
      <w:r>
        <w:rPr>
          <w:rFonts w:hint="eastAsia" w:ascii="仿宋" w:hAnsi="仿宋" w:eastAsia="仿宋" w:cs="仿宋"/>
          <w:b/>
          <w:sz w:val="28"/>
          <w:szCs w:val="28"/>
        </w:rPr>
        <w:t>十二、合同生效</w:t>
      </w:r>
    </w:p>
    <w:p w14:paraId="430E4EB8">
      <w:pPr>
        <w:numPr>
          <w:ilvl w:val="0"/>
          <w:numId w:val="2"/>
        </w:numPr>
        <w:tabs>
          <w:tab w:val="left" w:pos="480"/>
        </w:tabs>
        <w:spacing w:line="400" w:lineRule="exact"/>
        <w:ind w:left="420" w:leftChars="200"/>
        <w:rPr>
          <w:rFonts w:hint="eastAsia" w:ascii="仿宋" w:hAnsi="仿宋" w:eastAsia="仿宋" w:cs="仿宋"/>
          <w:sz w:val="28"/>
          <w:szCs w:val="28"/>
        </w:rPr>
      </w:pPr>
      <w:r>
        <w:rPr>
          <w:rFonts w:hint="eastAsia" w:ascii="仿宋" w:hAnsi="仿宋" w:eastAsia="仿宋" w:cs="仿宋"/>
          <w:sz w:val="28"/>
          <w:szCs w:val="28"/>
        </w:rPr>
        <w:t>本合同经甲方、乙方签字盖章即生效。</w:t>
      </w:r>
    </w:p>
    <w:p w14:paraId="16EEAF6E">
      <w:pPr>
        <w:numPr>
          <w:ilvl w:val="0"/>
          <w:numId w:val="2"/>
        </w:numPr>
        <w:tabs>
          <w:tab w:val="left" w:pos="480"/>
        </w:tabs>
        <w:spacing w:line="400" w:lineRule="exact"/>
        <w:ind w:left="420" w:leftChars="200"/>
        <w:rPr>
          <w:rFonts w:hint="eastAsia" w:ascii="仿宋" w:hAnsi="仿宋" w:eastAsia="仿宋" w:cs="仿宋"/>
          <w:sz w:val="28"/>
          <w:szCs w:val="28"/>
        </w:rPr>
      </w:pPr>
      <w:r>
        <w:rPr>
          <w:rFonts w:hint="eastAsia" w:ascii="仿宋" w:hAnsi="仿宋" w:eastAsia="仿宋" w:cs="仿宋"/>
          <w:sz w:val="28"/>
          <w:szCs w:val="28"/>
        </w:rPr>
        <w:t>本合同一式捌份，甲方执柒份，乙方执壹份，具有同等效力。</w:t>
      </w:r>
    </w:p>
    <w:p w14:paraId="5DCCC67B">
      <w:pPr>
        <w:tabs>
          <w:tab w:val="left" w:pos="480"/>
          <w:tab w:val="left" w:pos="970"/>
        </w:tabs>
        <w:spacing w:line="400" w:lineRule="exact"/>
        <w:ind w:left="449" w:leftChars="214"/>
        <w:rPr>
          <w:rFonts w:hint="eastAsia" w:ascii="仿宋" w:hAnsi="仿宋" w:eastAsia="仿宋" w:cs="仿宋"/>
          <w:b/>
          <w:sz w:val="28"/>
          <w:szCs w:val="28"/>
        </w:rPr>
      </w:pPr>
      <w:r>
        <w:rPr>
          <w:rFonts w:hint="eastAsia" w:ascii="仿宋" w:hAnsi="仿宋" w:eastAsia="仿宋" w:cs="仿宋"/>
          <w:b/>
          <w:sz w:val="28"/>
          <w:szCs w:val="28"/>
        </w:rPr>
        <w:t>十三、其他事项</w:t>
      </w:r>
    </w:p>
    <w:p w14:paraId="13E74D61">
      <w:pPr>
        <w:tabs>
          <w:tab w:val="left" w:pos="480"/>
        </w:tabs>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（一）西安市财政局政府采购管理处随时检查本合同的履行情况，对采购内容、标准进行调查核实，并对发现的问题进行处理。</w:t>
      </w:r>
    </w:p>
    <w:p w14:paraId="2B903CE9">
      <w:pPr>
        <w:tabs>
          <w:tab w:val="left" w:pos="480"/>
        </w:tabs>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（二）招标文件、投标文件、澄清表（函）、成交通知书、合同附件（棉织品采购项目）配置清单均成为本合同不可分割的部分。</w:t>
      </w:r>
    </w:p>
    <w:p w14:paraId="577D72BC">
      <w:pPr>
        <w:tabs>
          <w:tab w:val="left" w:pos="480"/>
        </w:tabs>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（三）本合同未尽事宜，由甲、乙双方协商一致后签订补充协议，作为本合同的附件，与本合同具有同等法律效力。</w:t>
      </w:r>
    </w:p>
    <w:p w14:paraId="02A78A11">
      <w:pPr>
        <w:tabs>
          <w:tab w:val="left" w:pos="480"/>
        </w:tabs>
        <w:spacing w:line="400" w:lineRule="exact"/>
        <w:ind w:left="-109" w:firstLine="560" w:firstLineChars="200"/>
        <w:rPr>
          <w:rFonts w:hint="eastAsia" w:ascii="仿宋" w:hAnsi="仿宋" w:eastAsia="仿宋" w:cs="仿宋"/>
          <w:sz w:val="28"/>
          <w:szCs w:val="28"/>
        </w:rPr>
      </w:pPr>
      <w:r>
        <w:rPr>
          <w:rFonts w:hint="eastAsia" w:ascii="仿宋" w:hAnsi="仿宋" w:eastAsia="仿宋" w:cs="仿宋"/>
          <w:sz w:val="28"/>
          <w:szCs w:val="28"/>
        </w:rPr>
        <w:t>（四）本合同期限届满或在本合同期限内据实结算金额达到人民币(大写)</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(小写</w:t>
      </w:r>
      <w:r>
        <w:rPr>
          <w:rFonts w:hint="eastAsia" w:ascii="仿宋" w:hAnsi="仿宋" w:eastAsia="仿宋" w:cs="仿宋"/>
          <w:sz w:val="28"/>
          <w:szCs w:val="28"/>
          <w:u w:val="single"/>
        </w:rPr>
        <w:t xml:space="preserve"> ¥       </w:t>
      </w:r>
      <w:r>
        <w:rPr>
          <w:rFonts w:hint="eastAsia" w:ascii="仿宋" w:hAnsi="仿宋" w:eastAsia="仿宋" w:cs="仿宋"/>
          <w:sz w:val="28"/>
          <w:szCs w:val="28"/>
        </w:rPr>
        <w:t>元)，本合同即自行终止，且以两者先达到者为准。</w:t>
      </w:r>
    </w:p>
    <w:p w14:paraId="706853A3">
      <w:pPr>
        <w:tabs>
          <w:tab w:val="left" w:pos="480"/>
        </w:tabs>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br w:type="page"/>
      </w:r>
    </w:p>
    <w:tbl>
      <w:tblPr>
        <w:tblStyle w:val="9"/>
        <w:tblpPr w:leftFromText="180" w:rightFromText="180" w:horzAnchor="margin" w:tblpY="302"/>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1"/>
        <w:gridCol w:w="3969"/>
      </w:tblGrid>
      <w:tr w14:paraId="7FDA7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4651" w:type="dxa"/>
            <w:tcBorders>
              <w:top w:val="single" w:color="auto" w:sz="4" w:space="0"/>
              <w:left w:val="single" w:color="auto" w:sz="4" w:space="0"/>
              <w:bottom w:val="single" w:color="auto" w:sz="4" w:space="0"/>
              <w:right w:val="single" w:color="auto" w:sz="4" w:space="0"/>
            </w:tcBorders>
          </w:tcPr>
          <w:p w14:paraId="6D5D8D86">
            <w:pPr>
              <w:autoSpaceDE w:val="0"/>
              <w:autoSpaceDN w:val="0"/>
              <w:adjustRightInd w:val="0"/>
              <w:spacing w:line="360" w:lineRule="auto"/>
              <w:jc w:val="center"/>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甲  方</w:t>
            </w:r>
          </w:p>
        </w:tc>
        <w:tc>
          <w:tcPr>
            <w:tcW w:w="3969" w:type="dxa"/>
            <w:tcBorders>
              <w:top w:val="single" w:color="auto" w:sz="4" w:space="0"/>
              <w:left w:val="nil"/>
              <w:bottom w:val="single" w:color="auto" w:sz="4" w:space="0"/>
              <w:right w:val="single" w:color="auto" w:sz="4" w:space="0"/>
            </w:tcBorders>
          </w:tcPr>
          <w:p w14:paraId="390B4172">
            <w:pPr>
              <w:autoSpaceDE w:val="0"/>
              <w:autoSpaceDN w:val="0"/>
              <w:adjustRightInd w:val="0"/>
              <w:spacing w:line="360" w:lineRule="auto"/>
              <w:jc w:val="center"/>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乙  方</w:t>
            </w:r>
          </w:p>
        </w:tc>
      </w:tr>
      <w:tr w14:paraId="62D75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4651" w:type="dxa"/>
            <w:tcBorders>
              <w:top w:val="single" w:color="auto" w:sz="4" w:space="0"/>
              <w:left w:val="single" w:color="auto" w:sz="4" w:space="0"/>
              <w:bottom w:val="single" w:color="auto" w:sz="4" w:space="0"/>
              <w:right w:val="single" w:color="auto" w:sz="4" w:space="0"/>
            </w:tcBorders>
            <w:vAlign w:val="center"/>
          </w:tcPr>
          <w:p w14:paraId="7C2CC356">
            <w:pPr>
              <w:autoSpaceDE w:val="0"/>
              <w:autoSpaceDN w:val="0"/>
              <w:adjustRightInd w:val="0"/>
              <w:spacing w:line="360" w:lineRule="auto"/>
              <w:jc w:val="center"/>
              <w:rPr>
                <w:rFonts w:hint="eastAsia" w:ascii="仿宋_GB2312" w:hAnsi="宋体" w:eastAsia="仿宋_GB2312"/>
                <w:b/>
                <w:bCs/>
                <w:color w:val="FF0000"/>
                <w:spacing w:val="-20"/>
                <w:kern w:val="0"/>
                <w:sz w:val="24"/>
              </w:rPr>
            </w:pPr>
            <w:r>
              <w:rPr>
                <w:rFonts w:hint="eastAsia" w:ascii="仿宋_GB2312" w:hAnsi="宋体" w:eastAsia="仿宋_GB2312"/>
                <w:color w:val="000000"/>
                <w:spacing w:val="-20"/>
                <w:kern w:val="0"/>
                <w:sz w:val="24"/>
              </w:rPr>
              <w:t>西安市第九医院</w:t>
            </w:r>
          </w:p>
          <w:p w14:paraId="5C4EB93F">
            <w:pPr>
              <w:autoSpaceDE w:val="0"/>
              <w:autoSpaceDN w:val="0"/>
              <w:adjustRightInd w:val="0"/>
              <w:spacing w:line="360" w:lineRule="auto"/>
              <w:ind w:firstLine="700" w:firstLineChars="350"/>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（盖章）</w:t>
            </w:r>
          </w:p>
        </w:tc>
        <w:tc>
          <w:tcPr>
            <w:tcW w:w="3969" w:type="dxa"/>
            <w:tcBorders>
              <w:top w:val="single" w:color="auto" w:sz="4" w:space="0"/>
              <w:left w:val="nil"/>
              <w:bottom w:val="single" w:color="auto" w:sz="4" w:space="0"/>
              <w:right w:val="single" w:color="auto" w:sz="4" w:space="0"/>
            </w:tcBorders>
            <w:vAlign w:val="center"/>
          </w:tcPr>
          <w:p w14:paraId="53257B3B">
            <w:pPr>
              <w:autoSpaceDE w:val="0"/>
              <w:autoSpaceDN w:val="0"/>
              <w:adjustRightInd w:val="0"/>
              <w:spacing w:line="400" w:lineRule="exact"/>
              <w:jc w:val="center"/>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成交供应商全称</w:t>
            </w:r>
          </w:p>
          <w:p w14:paraId="5FF55C00">
            <w:pPr>
              <w:autoSpaceDE w:val="0"/>
              <w:autoSpaceDN w:val="0"/>
              <w:adjustRightInd w:val="0"/>
              <w:spacing w:line="400" w:lineRule="exact"/>
              <w:ind w:firstLine="800" w:firstLineChars="400"/>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（盖章）</w:t>
            </w:r>
          </w:p>
        </w:tc>
      </w:tr>
      <w:tr w14:paraId="73541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4651" w:type="dxa"/>
            <w:tcBorders>
              <w:top w:val="single" w:color="auto" w:sz="4" w:space="0"/>
              <w:left w:val="single" w:color="auto" w:sz="4" w:space="0"/>
              <w:bottom w:val="single" w:color="auto" w:sz="4" w:space="0"/>
              <w:right w:val="single" w:color="auto" w:sz="4" w:space="0"/>
            </w:tcBorders>
          </w:tcPr>
          <w:p w14:paraId="7A1D3E10">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 xml:space="preserve">地址： </w:t>
            </w:r>
          </w:p>
        </w:tc>
        <w:tc>
          <w:tcPr>
            <w:tcW w:w="3969" w:type="dxa"/>
            <w:tcBorders>
              <w:top w:val="single" w:color="auto" w:sz="4" w:space="0"/>
              <w:left w:val="nil"/>
              <w:bottom w:val="single" w:color="auto" w:sz="4" w:space="0"/>
              <w:right w:val="single" w:color="auto" w:sz="4" w:space="0"/>
            </w:tcBorders>
          </w:tcPr>
          <w:p w14:paraId="4EE2F169">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地址：</w:t>
            </w:r>
          </w:p>
        </w:tc>
      </w:tr>
      <w:tr w14:paraId="179B3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651" w:type="dxa"/>
            <w:tcBorders>
              <w:top w:val="single" w:color="auto" w:sz="4" w:space="0"/>
              <w:left w:val="single" w:color="auto" w:sz="4" w:space="0"/>
              <w:bottom w:val="single" w:color="auto" w:sz="4" w:space="0"/>
              <w:right w:val="single" w:color="auto" w:sz="4" w:space="0"/>
            </w:tcBorders>
          </w:tcPr>
          <w:p w14:paraId="7D0B7802">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邮编：</w:t>
            </w:r>
          </w:p>
        </w:tc>
        <w:tc>
          <w:tcPr>
            <w:tcW w:w="3969" w:type="dxa"/>
            <w:tcBorders>
              <w:top w:val="single" w:color="auto" w:sz="4" w:space="0"/>
              <w:left w:val="nil"/>
              <w:bottom w:val="single" w:color="auto" w:sz="4" w:space="0"/>
              <w:right w:val="single" w:color="auto" w:sz="4" w:space="0"/>
            </w:tcBorders>
          </w:tcPr>
          <w:p w14:paraId="3C07F052">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邮编：</w:t>
            </w:r>
          </w:p>
        </w:tc>
      </w:tr>
      <w:tr w14:paraId="276E2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651" w:type="dxa"/>
            <w:tcBorders>
              <w:top w:val="single" w:color="auto" w:sz="4" w:space="0"/>
              <w:left w:val="single" w:color="auto" w:sz="4" w:space="0"/>
              <w:bottom w:val="single" w:color="auto" w:sz="4" w:space="0"/>
              <w:right w:val="single" w:color="auto" w:sz="4" w:space="0"/>
            </w:tcBorders>
          </w:tcPr>
          <w:p w14:paraId="396EC0FE">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 xml:space="preserve">承办人：（签字） </w:t>
            </w:r>
          </w:p>
        </w:tc>
        <w:tc>
          <w:tcPr>
            <w:tcW w:w="3969" w:type="dxa"/>
            <w:tcBorders>
              <w:top w:val="single" w:color="auto" w:sz="4" w:space="0"/>
              <w:left w:val="nil"/>
              <w:bottom w:val="single" w:color="auto" w:sz="4" w:space="0"/>
              <w:right w:val="single" w:color="auto" w:sz="4" w:space="0"/>
            </w:tcBorders>
          </w:tcPr>
          <w:p w14:paraId="68EEACF5">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被授权代表：（签字）</w:t>
            </w:r>
          </w:p>
        </w:tc>
      </w:tr>
      <w:tr w14:paraId="579ED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47E63E7D">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主管院长：（签字）</w:t>
            </w:r>
          </w:p>
        </w:tc>
        <w:tc>
          <w:tcPr>
            <w:tcW w:w="3969" w:type="dxa"/>
            <w:tcBorders>
              <w:top w:val="single" w:color="auto" w:sz="4" w:space="0"/>
              <w:left w:val="nil"/>
              <w:bottom w:val="single" w:color="auto" w:sz="4" w:space="0"/>
              <w:right w:val="single" w:color="auto" w:sz="4" w:space="0"/>
            </w:tcBorders>
          </w:tcPr>
          <w:p w14:paraId="66F81DDF">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法定代表人：（签字）</w:t>
            </w:r>
          </w:p>
        </w:tc>
      </w:tr>
      <w:tr w14:paraId="73D6B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0320AC4D">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电话：</w:t>
            </w:r>
          </w:p>
        </w:tc>
        <w:tc>
          <w:tcPr>
            <w:tcW w:w="3969" w:type="dxa"/>
            <w:tcBorders>
              <w:top w:val="single" w:color="auto" w:sz="4" w:space="0"/>
              <w:left w:val="nil"/>
              <w:bottom w:val="single" w:color="auto" w:sz="4" w:space="0"/>
              <w:right w:val="single" w:color="auto" w:sz="4" w:space="0"/>
            </w:tcBorders>
          </w:tcPr>
          <w:p w14:paraId="177EBAF3">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电话：</w:t>
            </w:r>
          </w:p>
        </w:tc>
      </w:tr>
      <w:tr w14:paraId="3E48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4651" w:type="dxa"/>
            <w:tcBorders>
              <w:top w:val="single" w:color="auto" w:sz="4" w:space="0"/>
              <w:left w:val="single" w:color="auto" w:sz="4" w:space="0"/>
              <w:bottom w:val="single" w:color="auto" w:sz="4" w:space="0"/>
              <w:right w:val="single" w:color="auto" w:sz="4" w:space="0"/>
            </w:tcBorders>
          </w:tcPr>
          <w:p w14:paraId="108B6BFC">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法定代表人或委托代理人：</w:t>
            </w:r>
          </w:p>
        </w:tc>
        <w:tc>
          <w:tcPr>
            <w:tcW w:w="3969" w:type="dxa"/>
            <w:tcBorders>
              <w:top w:val="single" w:color="auto" w:sz="4" w:space="0"/>
              <w:left w:val="nil"/>
              <w:bottom w:val="single" w:color="auto" w:sz="4" w:space="0"/>
              <w:right w:val="single" w:color="auto" w:sz="4" w:space="0"/>
            </w:tcBorders>
          </w:tcPr>
          <w:p w14:paraId="4FBA6F33">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传真：</w:t>
            </w:r>
          </w:p>
        </w:tc>
      </w:tr>
      <w:tr w14:paraId="36EB9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098980DA">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开户银行：</w:t>
            </w:r>
          </w:p>
        </w:tc>
        <w:tc>
          <w:tcPr>
            <w:tcW w:w="3969" w:type="dxa"/>
            <w:tcBorders>
              <w:top w:val="single" w:color="auto" w:sz="4" w:space="0"/>
              <w:left w:val="nil"/>
              <w:bottom w:val="single" w:color="auto" w:sz="4" w:space="0"/>
              <w:right w:val="single" w:color="auto" w:sz="4" w:space="0"/>
            </w:tcBorders>
          </w:tcPr>
          <w:p w14:paraId="7B20DDD8">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开户银行：</w:t>
            </w:r>
          </w:p>
        </w:tc>
      </w:tr>
      <w:tr w14:paraId="509E7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0855D134">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帐号：</w:t>
            </w:r>
          </w:p>
        </w:tc>
        <w:tc>
          <w:tcPr>
            <w:tcW w:w="3969" w:type="dxa"/>
            <w:tcBorders>
              <w:top w:val="single" w:color="auto" w:sz="4" w:space="0"/>
              <w:left w:val="nil"/>
              <w:bottom w:val="single" w:color="auto" w:sz="4" w:space="0"/>
              <w:right w:val="single" w:color="auto" w:sz="4" w:space="0"/>
            </w:tcBorders>
          </w:tcPr>
          <w:p w14:paraId="5F476299">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帐号：</w:t>
            </w:r>
          </w:p>
        </w:tc>
      </w:tr>
      <w:tr w14:paraId="09135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6A1FDA78">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日期：   年   月   日</w:t>
            </w:r>
          </w:p>
        </w:tc>
        <w:tc>
          <w:tcPr>
            <w:tcW w:w="3969" w:type="dxa"/>
            <w:tcBorders>
              <w:top w:val="single" w:color="auto" w:sz="4" w:space="0"/>
              <w:left w:val="nil"/>
              <w:bottom w:val="single" w:color="auto" w:sz="4" w:space="0"/>
              <w:right w:val="single" w:color="auto" w:sz="4" w:space="0"/>
            </w:tcBorders>
          </w:tcPr>
          <w:p w14:paraId="630D1CB6">
            <w:pPr>
              <w:autoSpaceDE w:val="0"/>
              <w:autoSpaceDN w:val="0"/>
              <w:adjustRightInd w:val="0"/>
              <w:spacing w:line="600" w:lineRule="exact"/>
              <w:jc w:val="left"/>
              <w:rPr>
                <w:rFonts w:hint="eastAsia" w:ascii="仿宋_GB2312" w:hAnsi="宋体" w:eastAsia="仿宋_GB2312"/>
                <w:color w:val="000000"/>
                <w:spacing w:val="-20"/>
                <w:kern w:val="0"/>
                <w:sz w:val="24"/>
              </w:rPr>
            </w:pPr>
            <w:r>
              <w:rPr>
                <w:rFonts w:hint="eastAsia" w:ascii="仿宋_GB2312" w:hAnsi="宋体" w:eastAsia="仿宋_GB2312"/>
                <w:color w:val="000000"/>
                <w:spacing w:val="-20"/>
                <w:kern w:val="0"/>
                <w:sz w:val="24"/>
              </w:rPr>
              <w:t>日期：   年   月   日</w:t>
            </w:r>
          </w:p>
        </w:tc>
      </w:tr>
    </w:tbl>
    <w:p w14:paraId="467ACEF9">
      <w:pPr>
        <w:tabs>
          <w:tab w:val="left" w:pos="675"/>
        </w:tabs>
        <w:rPr>
          <w:rFonts w:hint="eastAsia" w:ascii="宋体" w:hAnsi="宋体"/>
          <w:b/>
          <w:sz w:val="32"/>
          <w:szCs w:val="32"/>
        </w:rPr>
      </w:pPr>
    </w:p>
    <w:p w14:paraId="7063125A">
      <w:pPr>
        <w:tabs>
          <w:tab w:val="left" w:pos="480"/>
        </w:tabs>
        <w:snapToGrid w:val="0"/>
        <w:spacing w:line="360" w:lineRule="auto"/>
        <w:ind w:firstLine="560" w:firstLineChars="200"/>
        <w:rPr>
          <w:rFonts w:hint="eastAsia" w:ascii="仿宋" w:hAnsi="仿宋" w:eastAsia="仿宋" w:cs="仿宋"/>
          <w:sz w:val="28"/>
          <w:szCs w:val="28"/>
        </w:rPr>
      </w:pPr>
    </w:p>
    <w:p w14:paraId="23C3F61E">
      <w:pPr>
        <w:tabs>
          <w:tab w:val="left" w:pos="480"/>
        </w:tabs>
        <w:snapToGrid w:val="0"/>
        <w:spacing w:line="360" w:lineRule="auto"/>
        <w:ind w:firstLine="560" w:firstLineChars="200"/>
        <w:rPr>
          <w:rFonts w:hint="eastAsia" w:ascii="仿宋" w:hAnsi="仿宋" w:eastAsia="仿宋" w:cs="仿宋"/>
          <w:sz w:val="28"/>
          <w:szCs w:val="28"/>
        </w:rPr>
      </w:pPr>
    </w:p>
    <w:p w14:paraId="2FC59446">
      <w:pPr>
        <w:tabs>
          <w:tab w:val="left" w:pos="480"/>
        </w:tabs>
        <w:snapToGrid w:val="0"/>
        <w:spacing w:line="360" w:lineRule="auto"/>
        <w:ind w:firstLine="560" w:firstLineChars="200"/>
        <w:rPr>
          <w:rFonts w:hint="eastAsia" w:ascii="仿宋" w:hAnsi="仿宋" w:eastAsia="仿宋" w:cs="仿宋"/>
          <w:sz w:val="28"/>
          <w:szCs w:val="28"/>
        </w:rPr>
      </w:pPr>
    </w:p>
    <w:p w14:paraId="49D5FDD2">
      <w:pPr>
        <w:tabs>
          <w:tab w:val="left" w:pos="480"/>
        </w:tabs>
        <w:snapToGrid w:val="0"/>
        <w:spacing w:line="360" w:lineRule="auto"/>
        <w:ind w:firstLine="560" w:firstLineChars="200"/>
        <w:rPr>
          <w:rFonts w:hint="eastAsia" w:ascii="仿宋" w:hAnsi="仿宋" w:eastAsia="仿宋" w:cs="仿宋"/>
          <w:sz w:val="28"/>
          <w:szCs w:val="28"/>
        </w:rPr>
      </w:pPr>
    </w:p>
    <w:p w14:paraId="31774A91">
      <w:pPr>
        <w:pStyle w:val="7"/>
        <w:rPr>
          <w:rFonts w:hint="eastAsia" w:ascii="仿宋" w:hAnsi="仿宋" w:eastAsia="仿宋" w:cs="仿宋"/>
          <w:sz w:val="28"/>
          <w:szCs w:val="28"/>
        </w:rPr>
      </w:pPr>
    </w:p>
    <w:p w14:paraId="48745805">
      <w:pPr>
        <w:pStyle w:val="7"/>
        <w:rPr>
          <w:rFonts w:hint="eastAsia" w:ascii="仿宋" w:hAnsi="仿宋" w:eastAsia="仿宋" w:cs="仿宋"/>
          <w:sz w:val="28"/>
          <w:szCs w:val="28"/>
        </w:rPr>
      </w:pPr>
    </w:p>
    <w:p w14:paraId="32618C43">
      <w:pPr>
        <w:pStyle w:val="7"/>
        <w:rPr>
          <w:rFonts w:hint="eastAsia" w:ascii="仿宋" w:hAnsi="仿宋" w:eastAsia="仿宋" w:cs="仿宋"/>
          <w:sz w:val="28"/>
          <w:szCs w:val="28"/>
        </w:rPr>
      </w:pPr>
    </w:p>
    <w:p w14:paraId="634EB503">
      <w:pPr>
        <w:pStyle w:val="7"/>
        <w:rPr>
          <w:rFonts w:hint="eastAsia" w:ascii="仿宋" w:hAnsi="仿宋" w:eastAsia="仿宋" w:cs="仿宋"/>
          <w:sz w:val="28"/>
          <w:szCs w:val="28"/>
        </w:rPr>
      </w:pPr>
    </w:p>
    <w:p w14:paraId="5D8329A7">
      <w:pPr>
        <w:pStyle w:val="7"/>
        <w:rPr>
          <w:rFonts w:hint="eastAsia" w:ascii="仿宋" w:hAnsi="仿宋" w:eastAsia="仿宋" w:cs="仿宋"/>
          <w:sz w:val="28"/>
          <w:szCs w:val="28"/>
        </w:rPr>
      </w:pPr>
    </w:p>
    <w:p w14:paraId="0BE1C549">
      <w:pPr>
        <w:pStyle w:val="7"/>
        <w:rPr>
          <w:rFonts w:hint="eastAsia" w:ascii="仿宋" w:hAnsi="仿宋" w:eastAsia="仿宋" w:cs="仿宋"/>
          <w:sz w:val="28"/>
          <w:szCs w:val="28"/>
        </w:rPr>
      </w:pPr>
    </w:p>
    <w:p w14:paraId="59E56F9D">
      <w:pPr>
        <w:rPr>
          <w:rFonts w:hint="eastAsia" w:ascii="仿宋" w:hAnsi="仿宋" w:eastAsia="仿宋" w:cs="仿宋"/>
          <w:b/>
          <w:sz w:val="32"/>
          <w:szCs w:val="32"/>
        </w:rPr>
      </w:pPr>
      <w:r>
        <w:rPr>
          <w:rFonts w:hint="eastAsia" w:ascii="仿宋" w:hAnsi="仿宋" w:eastAsia="仿宋" w:cs="仿宋"/>
          <w:b/>
          <w:sz w:val="32"/>
          <w:szCs w:val="32"/>
        </w:rPr>
        <w:t>附件</w:t>
      </w:r>
    </w:p>
    <w:p w14:paraId="51F7C22F">
      <w:pPr>
        <w:tabs>
          <w:tab w:val="left" w:pos="675"/>
        </w:tabs>
        <w:spacing w:line="360" w:lineRule="auto"/>
        <w:jc w:val="center"/>
        <w:rPr>
          <w:rFonts w:hint="eastAsia" w:ascii="仿宋" w:hAnsi="仿宋" w:eastAsia="仿宋" w:cs="仿宋"/>
          <w:b/>
          <w:snapToGrid w:val="0"/>
          <w:sz w:val="32"/>
          <w:szCs w:val="32"/>
        </w:rPr>
      </w:pPr>
      <w:r>
        <w:rPr>
          <w:rFonts w:hint="eastAsia" w:ascii="仿宋" w:hAnsi="仿宋" w:eastAsia="仿宋" w:cs="仿宋"/>
          <w:b/>
          <w:snapToGrid w:val="0"/>
          <w:sz w:val="32"/>
          <w:szCs w:val="32"/>
        </w:rPr>
        <w:t>（项目名称）（标段名称）</w:t>
      </w:r>
    </w:p>
    <w:p w14:paraId="28E17159">
      <w:pPr>
        <w:spacing w:before="66"/>
        <w:ind w:left="716"/>
        <w:jc w:val="center"/>
        <w:rPr>
          <w:rFonts w:hint="eastAsia" w:ascii="仿宋" w:hAnsi="仿宋" w:eastAsia="仿宋" w:cs="仿宋"/>
          <w:b/>
          <w:sz w:val="32"/>
          <w:szCs w:val="32"/>
        </w:rPr>
      </w:pPr>
      <w:r>
        <w:rPr>
          <w:rFonts w:hint="eastAsia" w:ascii="仿宋" w:hAnsi="仿宋" w:eastAsia="仿宋" w:cs="仿宋"/>
          <w:b/>
          <w:sz w:val="32"/>
          <w:szCs w:val="32"/>
        </w:rPr>
        <w:t>配置清单</w:t>
      </w:r>
    </w:p>
    <w:p w14:paraId="6BC628DD">
      <w:pPr>
        <w:spacing w:before="66"/>
        <w:rPr>
          <w:rFonts w:ascii="仿宋" w:eastAsia="仿宋"/>
          <w:sz w:val="24"/>
        </w:rPr>
      </w:pPr>
      <w:r>
        <w:rPr>
          <w:rFonts w:hint="eastAsia" w:ascii="仿宋" w:eastAsia="仿宋"/>
          <w:sz w:val="24"/>
        </w:rPr>
        <w:t>项目编号：</w:t>
      </w:r>
    </w:p>
    <w:tbl>
      <w:tblPr>
        <w:tblStyle w:val="9"/>
        <w:tblpPr w:leftFromText="180" w:rightFromText="180" w:vertAnchor="text" w:horzAnchor="page" w:tblpXSpec="center" w:tblpY="537"/>
        <w:tblOverlap w:val="never"/>
        <w:tblW w:w="9485"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87"/>
        <w:gridCol w:w="1389"/>
        <w:gridCol w:w="908"/>
        <w:gridCol w:w="1817"/>
        <w:gridCol w:w="2417"/>
        <w:gridCol w:w="751"/>
        <w:gridCol w:w="758"/>
        <w:gridCol w:w="758"/>
      </w:tblGrid>
      <w:tr w14:paraId="25828B4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32" w:hRule="atLeast"/>
        </w:trPr>
        <w:tc>
          <w:tcPr>
            <w:tcW w:w="687" w:type="dxa"/>
            <w:tcBorders>
              <w:bottom w:val="single" w:color="000000" w:sz="4" w:space="0"/>
              <w:right w:val="single" w:color="000000" w:sz="4" w:space="0"/>
            </w:tcBorders>
          </w:tcPr>
          <w:p w14:paraId="2C1A95B4">
            <w:pPr>
              <w:pStyle w:val="16"/>
              <w:spacing w:before="157"/>
              <w:ind w:left="94" w:right="76"/>
              <w:jc w:val="center"/>
              <w:rPr>
                <w:rFonts w:hint="eastAsia" w:ascii="仿宋" w:eastAsia="仿宋"/>
                <w:sz w:val="24"/>
              </w:rPr>
            </w:pPr>
            <w:r>
              <w:rPr>
                <w:rFonts w:hint="eastAsia" w:ascii="仿宋" w:eastAsia="仿宋"/>
                <w:sz w:val="24"/>
                <w:szCs w:val="20"/>
              </w:rPr>
              <w:t>序号</w:t>
            </w:r>
          </w:p>
        </w:tc>
        <w:tc>
          <w:tcPr>
            <w:tcW w:w="1389" w:type="dxa"/>
            <w:tcBorders>
              <w:left w:val="single" w:color="000000" w:sz="4" w:space="0"/>
              <w:bottom w:val="single" w:color="000000" w:sz="4" w:space="0"/>
              <w:right w:val="single" w:color="000000" w:sz="4" w:space="0"/>
            </w:tcBorders>
          </w:tcPr>
          <w:p w14:paraId="12EDF821">
            <w:pPr>
              <w:pStyle w:val="16"/>
              <w:spacing w:before="157"/>
              <w:ind w:left="210" w:right="182"/>
              <w:jc w:val="center"/>
              <w:rPr>
                <w:rFonts w:hint="eastAsia" w:ascii="仿宋" w:eastAsia="仿宋"/>
                <w:sz w:val="24"/>
              </w:rPr>
            </w:pPr>
            <w:r>
              <w:rPr>
                <w:rFonts w:hint="eastAsia" w:ascii="仿宋" w:eastAsia="仿宋"/>
                <w:sz w:val="24"/>
                <w:szCs w:val="20"/>
              </w:rPr>
              <w:t>货物名称</w:t>
            </w:r>
          </w:p>
        </w:tc>
        <w:tc>
          <w:tcPr>
            <w:tcW w:w="908" w:type="dxa"/>
            <w:tcBorders>
              <w:left w:val="single" w:color="000000" w:sz="4" w:space="0"/>
              <w:bottom w:val="single" w:color="000000" w:sz="4" w:space="0"/>
              <w:right w:val="single" w:color="000000" w:sz="4" w:space="0"/>
            </w:tcBorders>
          </w:tcPr>
          <w:p w14:paraId="4E54C661">
            <w:pPr>
              <w:pStyle w:val="16"/>
              <w:spacing w:before="157"/>
              <w:ind w:left="161" w:right="136"/>
              <w:jc w:val="center"/>
              <w:rPr>
                <w:rFonts w:hint="eastAsia" w:ascii="仿宋" w:eastAsia="仿宋"/>
                <w:sz w:val="24"/>
              </w:rPr>
            </w:pPr>
            <w:r>
              <w:rPr>
                <w:rFonts w:hint="eastAsia" w:ascii="仿宋" w:eastAsia="仿宋"/>
                <w:sz w:val="24"/>
                <w:szCs w:val="20"/>
              </w:rPr>
              <w:t>品牌</w:t>
            </w:r>
          </w:p>
        </w:tc>
        <w:tc>
          <w:tcPr>
            <w:tcW w:w="1817" w:type="dxa"/>
            <w:tcBorders>
              <w:left w:val="single" w:color="000000" w:sz="4" w:space="0"/>
              <w:bottom w:val="single" w:color="000000" w:sz="4" w:space="0"/>
              <w:right w:val="single" w:color="000000" w:sz="4" w:space="0"/>
            </w:tcBorders>
            <w:vAlign w:val="center"/>
          </w:tcPr>
          <w:p w14:paraId="254B6084">
            <w:pPr>
              <w:pStyle w:val="16"/>
              <w:spacing w:before="1" w:line="310" w:lineRule="atLeast"/>
              <w:ind w:left="400" w:right="374"/>
              <w:jc w:val="center"/>
              <w:rPr>
                <w:rFonts w:hint="eastAsia" w:ascii="仿宋" w:eastAsia="仿宋"/>
                <w:sz w:val="24"/>
              </w:rPr>
            </w:pPr>
            <w:r>
              <w:rPr>
                <w:rFonts w:hint="eastAsia" w:ascii="仿宋" w:eastAsia="仿宋"/>
                <w:sz w:val="24"/>
                <w:szCs w:val="20"/>
              </w:rPr>
              <w:t>规格型号</w:t>
            </w:r>
          </w:p>
        </w:tc>
        <w:tc>
          <w:tcPr>
            <w:tcW w:w="2417" w:type="dxa"/>
            <w:tcBorders>
              <w:left w:val="single" w:color="000000" w:sz="4" w:space="0"/>
              <w:bottom w:val="single" w:color="000000" w:sz="4" w:space="0"/>
              <w:right w:val="single" w:color="000000" w:sz="4" w:space="0"/>
            </w:tcBorders>
          </w:tcPr>
          <w:p w14:paraId="57C2634C">
            <w:pPr>
              <w:pStyle w:val="16"/>
              <w:spacing w:before="157"/>
              <w:ind w:left="118" w:right="97"/>
              <w:jc w:val="center"/>
              <w:rPr>
                <w:rFonts w:hint="eastAsia" w:ascii="仿宋" w:eastAsia="仿宋"/>
                <w:sz w:val="24"/>
              </w:rPr>
            </w:pPr>
            <w:r>
              <w:rPr>
                <w:rFonts w:hint="eastAsia" w:ascii="仿宋" w:eastAsia="仿宋"/>
                <w:sz w:val="24"/>
                <w:szCs w:val="20"/>
              </w:rPr>
              <w:t>材质</w:t>
            </w:r>
          </w:p>
        </w:tc>
        <w:tc>
          <w:tcPr>
            <w:tcW w:w="751" w:type="dxa"/>
            <w:tcBorders>
              <w:left w:val="single" w:color="000000" w:sz="4" w:space="0"/>
              <w:bottom w:val="single" w:color="000000" w:sz="4" w:space="0"/>
              <w:right w:val="single" w:color="000000" w:sz="6" w:space="0"/>
            </w:tcBorders>
          </w:tcPr>
          <w:p w14:paraId="57682F0D">
            <w:pPr>
              <w:pStyle w:val="16"/>
              <w:spacing w:before="157"/>
              <w:ind w:left="109" w:right="109"/>
              <w:jc w:val="center"/>
              <w:rPr>
                <w:rFonts w:hint="eastAsia" w:ascii="仿宋" w:eastAsia="仿宋"/>
                <w:sz w:val="24"/>
              </w:rPr>
            </w:pPr>
            <w:r>
              <w:rPr>
                <w:rFonts w:hint="eastAsia" w:ascii="仿宋" w:eastAsia="仿宋"/>
                <w:sz w:val="24"/>
                <w:szCs w:val="20"/>
              </w:rPr>
              <w:t>单位</w:t>
            </w:r>
          </w:p>
        </w:tc>
        <w:tc>
          <w:tcPr>
            <w:tcW w:w="758" w:type="dxa"/>
            <w:tcBorders>
              <w:left w:val="single" w:color="000000" w:sz="4" w:space="0"/>
              <w:bottom w:val="single" w:color="000000" w:sz="4" w:space="0"/>
              <w:right w:val="single" w:color="000000" w:sz="4" w:space="0"/>
            </w:tcBorders>
          </w:tcPr>
          <w:p w14:paraId="52E1FAC3">
            <w:pPr>
              <w:pStyle w:val="16"/>
              <w:spacing w:before="157"/>
              <w:ind w:left="117" w:right="110"/>
              <w:jc w:val="center"/>
              <w:rPr>
                <w:rFonts w:hint="eastAsia" w:ascii="仿宋" w:eastAsia="仿宋"/>
                <w:sz w:val="24"/>
              </w:rPr>
            </w:pPr>
            <w:r>
              <w:rPr>
                <w:rFonts w:hint="eastAsia" w:ascii="仿宋" w:eastAsia="仿宋"/>
                <w:sz w:val="24"/>
                <w:szCs w:val="20"/>
              </w:rPr>
              <w:t>单价</w:t>
            </w:r>
          </w:p>
        </w:tc>
        <w:tc>
          <w:tcPr>
            <w:tcW w:w="758" w:type="dxa"/>
            <w:tcBorders>
              <w:left w:val="single" w:color="000000" w:sz="4" w:space="0"/>
              <w:bottom w:val="single" w:color="000000" w:sz="4" w:space="0"/>
            </w:tcBorders>
          </w:tcPr>
          <w:p w14:paraId="425DDA0A">
            <w:pPr>
              <w:pStyle w:val="16"/>
              <w:spacing w:before="157"/>
              <w:ind w:left="137"/>
              <w:rPr>
                <w:rFonts w:hint="eastAsia" w:ascii="仿宋" w:eastAsia="仿宋"/>
                <w:sz w:val="24"/>
              </w:rPr>
            </w:pPr>
            <w:r>
              <w:rPr>
                <w:rFonts w:hint="eastAsia" w:ascii="仿宋" w:eastAsia="仿宋"/>
                <w:sz w:val="24"/>
                <w:szCs w:val="20"/>
              </w:rPr>
              <w:t>备注</w:t>
            </w:r>
          </w:p>
        </w:tc>
      </w:tr>
      <w:tr w14:paraId="5AB9D82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35" w:hRule="atLeast"/>
        </w:trPr>
        <w:tc>
          <w:tcPr>
            <w:tcW w:w="687" w:type="dxa"/>
            <w:tcBorders>
              <w:top w:val="single" w:color="000000" w:sz="4" w:space="0"/>
              <w:bottom w:val="single" w:color="000000" w:sz="4" w:space="0"/>
              <w:right w:val="single" w:color="000000" w:sz="4" w:space="0"/>
            </w:tcBorders>
          </w:tcPr>
          <w:p w14:paraId="1C24D305">
            <w:pPr>
              <w:pStyle w:val="16"/>
              <w:spacing w:before="6"/>
              <w:rPr>
                <w:rFonts w:hint="eastAsia" w:ascii="仿宋"/>
                <w:sz w:val="24"/>
              </w:rPr>
            </w:pPr>
          </w:p>
          <w:p w14:paraId="4BC02635">
            <w:pPr>
              <w:pStyle w:val="16"/>
              <w:ind w:left="18"/>
              <w:jc w:val="center"/>
              <w:rPr>
                <w:rFonts w:hint="eastAsia" w:ascii="仿宋"/>
                <w:sz w:val="24"/>
              </w:rPr>
            </w:pPr>
            <w:r>
              <w:rPr>
                <w:rFonts w:ascii="仿宋"/>
                <w:sz w:val="24"/>
                <w:szCs w:val="20"/>
              </w:rPr>
              <w:t>1</w:t>
            </w:r>
          </w:p>
        </w:tc>
        <w:tc>
          <w:tcPr>
            <w:tcW w:w="1389" w:type="dxa"/>
            <w:tcBorders>
              <w:top w:val="single" w:color="000000" w:sz="4" w:space="0"/>
              <w:left w:val="single" w:color="000000" w:sz="4" w:space="0"/>
              <w:bottom w:val="single" w:color="000000" w:sz="4" w:space="0"/>
              <w:right w:val="single" w:color="000000" w:sz="4" w:space="0"/>
            </w:tcBorders>
          </w:tcPr>
          <w:p w14:paraId="25868C5B">
            <w:pPr>
              <w:pStyle w:val="16"/>
              <w:spacing w:before="158" w:line="242" w:lineRule="auto"/>
              <w:ind w:left="230" w:right="199"/>
              <w:rPr>
                <w:rFonts w:hint="eastAsia" w:ascii="仿宋" w:eastAsia="仿宋"/>
                <w:sz w:val="24"/>
              </w:rPr>
            </w:pPr>
          </w:p>
        </w:tc>
        <w:tc>
          <w:tcPr>
            <w:tcW w:w="908" w:type="dxa"/>
            <w:tcBorders>
              <w:top w:val="single" w:color="000000" w:sz="4" w:space="0"/>
              <w:left w:val="single" w:color="000000" w:sz="4" w:space="0"/>
              <w:bottom w:val="single" w:color="000000" w:sz="4" w:space="0"/>
              <w:right w:val="single" w:color="000000" w:sz="4" w:space="0"/>
            </w:tcBorders>
          </w:tcPr>
          <w:p w14:paraId="35C35560">
            <w:pPr>
              <w:pStyle w:val="16"/>
              <w:spacing w:before="6"/>
              <w:rPr>
                <w:rFonts w:hint="eastAsia" w:ascii="仿宋"/>
                <w:sz w:val="24"/>
              </w:rPr>
            </w:pPr>
          </w:p>
          <w:p w14:paraId="21AF274F">
            <w:pPr>
              <w:pStyle w:val="16"/>
              <w:ind w:left="149" w:right="148"/>
              <w:jc w:val="center"/>
              <w:rPr>
                <w:rFonts w:hint="eastAsia" w:ascii="仿宋" w:eastAsia="仿宋"/>
                <w:sz w:val="24"/>
              </w:rPr>
            </w:pPr>
          </w:p>
        </w:tc>
        <w:tc>
          <w:tcPr>
            <w:tcW w:w="1817" w:type="dxa"/>
            <w:tcBorders>
              <w:top w:val="single" w:color="000000" w:sz="4" w:space="0"/>
              <w:left w:val="single" w:color="000000" w:sz="4" w:space="0"/>
              <w:bottom w:val="single" w:color="000000" w:sz="4" w:space="0"/>
              <w:right w:val="single" w:color="000000" w:sz="4" w:space="0"/>
            </w:tcBorders>
          </w:tcPr>
          <w:p w14:paraId="5783B699">
            <w:pPr>
              <w:pStyle w:val="16"/>
              <w:spacing w:before="6"/>
              <w:rPr>
                <w:rFonts w:hint="eastAsia" w:ascii="仿宋"/>
                <w:sz w:val="24"/>
              </w:rPr>
            </w:pPr>
          </w:p>
          <w:p w14:paraId="7300EE8F">
            <w:pPr>
              <w:pStyle w:val="16"/>
              <w:ind w:left="220"/>
              <w:rPr>
                <w:rFonts w:hint="eastAsia" w:ascii="仿宋"/>
                <w:sz w:val="24"/>
              </w:rPr>
            </w:pPr>
          </w:p>
        </w:tc>
        <w:tc>
          <w:tcPr>
            <w:tcW w:w="2417" w:type="dxa"/>
            <w:tcBorders>
              <w:top w:val="single" w:color="000000" w:sz="4" w:space="0"/>
              <w:left w:val="single" w:color="000000" w:sz="4" w:space="0"/>
              <w:bottom w:val="single" w:color="000000" w:sz="4" w:space="0"/>
              <w:right w:val="single" w:color="000000" w:sz="4" w:space="0"/>
            </w:tcBorders>
          </w:tcPr>
          <w:p w14:paraId="05CCE222">
            <w:pPr>
              <w:pStyle w:val="16"/>
              <w:spacing w:before="2"/>
              <w:ind w:left="118" w:right="97"/>
              <w:jc w:val="center"/>
              <w:rPr>
                <w:rFonts w:hint="eastAsia" w:ascii="仿宋" w:eastAsia="仿宋"/>
                <w:sz w:val="24"/>
              </w:rPr>
            </w:pPr>
          </w:p>
        </w:tc>
        <w:tc>
          <w:tcPr>
            <w:tcW w:w="751" w:type="dxa"/>
            <w:tcBorders>
              <w:top w:val="single" w:color="000000" w:sz="4" w:space="0"/>
              <w:left w:val="single" w:color="000000" w:sz="4" w:space="0"/>
              <w:bottom w:val="single" w:color="000000" w:sz="4" w:space="0"/>
              <w:right w:val="single" w:color="000000" w:sz="6" w:space="0"/>
            </w:tcBorders>
          </w:tcPr>
          <w:p w14:paraId="200BE155">
            <w:pPr>
              <w:pStyle w:val="16"/>
              <w:spacing w:before="6"/>
              <w:rPr>
                <w:rFonts w:hint="eastAsia" w:ascii="仿宋"/>
                <w:sz w:val="24"/>
              </w:rPr>
            </w:pPr>
          </w:p>
          <w:p w14:paraId="02D04F73">
            <w:pPr>
              <w:pStyle w:val="16"/>
              <w:ind w:left="24"/>
              <w:jc w:val="center"/>
              <w:rPr>
                <w:rFonts w:hint="eastAsia" w:ascii="仿宋" w:eastAsia="仿宋"/>
                <w:sz w:val="24"/>
              </w:rPr>
            </w:pPr>
          </w:p>
        </w:tc>
        <w:tc>
          <w:tcPr>
            <w:tcW w:w="758" w:type="dxa"/>
            <w:tcBorders>
              <w:top w:val="single" w:color="000000" w:sz="4" w:space="0"/>
              <w:left w:val="single" w:color="000000" w:sz="4" w:space="0"/>
              <w:bottom w:val="single" w:color="000000" w:sz="4" w:space="0"/>
              <w:right w:val="single" w:color="000000" w:sz="4" w:space="0"/>
            </w:tcBorders>
          </w:tcPr>
          <w:p w14:paraId="0C84B2E4">
            <w:pPr>
              <w:pStyle w:val="16"/>
              <w:spacing w:before="6"/>
              <w:rPr>
                <w:rFonts w:hint="eastAsia" w:ascii="仿宋"/>
                <w:sz w:val="24"/>
              </w:rPr>
            </w:pPr>
          </w:p>
          <w:p w14:paraId="59CF8C93">
            <w:pPr>
              <w:pStyle w:val="16"/>
              <w:ind w:left="117" w:right="110"/>
              <w:jc w:val="center"/>
              <w:rPr>
                <w:rFonts w:hint="eastAsia" w:ascii="仿宋"/>
                <w:sz w:val="24"/>
              </w:rPr>
            </w:pPr>
          </w:p>
        </w:tc>
        <w:tc>
          <w:tcPr>
            <w:tcW w:w="758" w:type="dxa"/>
            <w:tcBorders>
              <w:top w:val="single" w:color="000000" w:sz="4" w:space="0"/>
              <w:left w:val="single" w:color="000000" w:sz="4" w:space="0"/>
              <w:bottom w:val="single" w:color="000000" w:sz="4" w:space="0"/>
            </w:tcBorders>
          </w:tcPr>
          <w:p w14:paraId="0A50D9A2">
            <w:pPr>
              <w:pStyle w:val="16"/>
              <w:rPr>
                <w:rFonts w:hint="eastAsia" w:ascii="Times New Roman"/>
                <w:sz w:val="22"/>
              </w:rPr>
            </w:pPr>
          </w:p>
        </w:tc>
      </w:tr>
      <w:tr w14:paraId="2788D68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38" w:hRule="atLeast"/>
        </w:trPr>
        <w:tc>
          <w:tcPr>
            <w:tcW w:w="687" w:type="dxa"/>
            <w:tcBorders>
              <w:top w:val="single" w:color="000000" w:sz="4" w:space="0"/>
              <w:bottom w:val="single" w:color="000000" w:sz="4" w:space="0"/>
              <w:right w:val="single" w:color="000000" w:sz="4" w:space="0"/>
            </w:tcBorders>
          </w:tcPr>
          <w:p w14:paraId="26A6CBEE">
            <w:pPr>
              <w:pStyle w:val="16"/>
              <w:spacing w:before="9"/>
              <w:rPr>
                <w:rFonts w:hint="eastAsia" w:ascii="仿宋"/>
                <w:sz w:val="24"/>
              </w:rPr>
            </w:pPr>
          </w:p>
          <w:p w14:paraId="67EA28EC">
            <w:pPr>
              <w:pStyle w:val="16"/>
              <w:ind w:left="18"/>
              <w:jc w:val="center"/>
              <w:rPr>
                <w:rFonts w:hint="eastAsia" w:ascii="仿宋"/>
                <w:sz w:val="24"/>
              </w:rPr>
            </w:pPr>
            <w:r>
              <w:rPr>
                <w:rFonts w:ascii="仿宋"/>
                <w:sz w:val="24"/>
                <w:szCs w:val="20"/>
              </w:rPr>
              <w:t>2</w:t>
            </w:r>
          </w:p>
        </w:tc>
        <w:tc>
          <w:tcPr>
            <w:tcW w:w="1389" w:type="dxa"/>
            <w:tcBorders>
              <w:top w:val="single" w:color="000000" w:sz="4" w:space="0"/>
              <w:left w:val="single" w:color="000000" w:sz="4" w:space="0"/>
              <w:bottom w:val="single" w:color="000000" w:sz="4" w:space="0"/>
              <w:right w:val="single" w:color="000000" w:sz="4" w:space="0"/>
            </w:tcBorders>
          </w:tcPr>
          <w:p w14:paraId="1D30E02B">
            <w:pPr>
              <w:pStyle w:val="16"/>
              <w:spacing w:before="160" w:line="244" w:lineRule="auto"/>
              <w:ind w:left="230" w:right="199"/>
              <w:rPr>
                <w:rFonts w:hint="eastAsia" w:ascii="仿宋" w:eastAsia="仿宋"/>
                <w:sz w:val="24"/>
              </w:rPr>
            </w:pPr>
          </w:p>
        </w:tc>
        <w:tc>
          <w:tcPr>
            <w:tcW w:w="908" w:type="dxa"/>
            <w:tcBorders>
              <w:top w:val="single" w:color="000000" w:sz="4" w:space="0"/>
              <w:left w:val="single" w:color="000000" w:sz="4" w:space="0"/>
              <w:bottom w:val="single" w:color="000000" w:sz="4" w:space="0"/>
              <w:right w:val="single" w:color="000000" w:sz="4" w:space="0"/>
            </w:tcBorders>
          </w:tcPr>
          <w:p w14:paraId="7714A3D0">
            <w:pPr>
              <w:pStyle w:val="16"/>
              <w:spacing w:before="7"/>
              <w:rPr>
                <w:rFonts w:hint="eastAsia" w:ascii="仿宋"/>
                <w:sz w:val="24"/>
              </w:rPr>
            </w:pPr>
          </w:p>
          <w:p w14:paraId="6DDD6CBA">
            <w:pPr>
              <w:pStyle w:val="16"/>
              <w:ind w:left="149" w:right="148"/>
              <w:jc w:val="center"/>
              <w:rPr>
                <w:rFonts w:hint="eastAsia" w:ascii="仿宋" w:eastAsia="仿宋"/>
                <w:sz w:val="24"/>
              </w:rPr>
            </w:pPr>
          </w:p>
        </w:tc>
        <w:tc>
          <w:tcPr>
            <w:tcW w:w="1817" w:type="dxa"/>
            <w:tcBorders>
              <w:top w:val="single" w:color="000000" w:sz="4" w:space="0"/>
              <w:left w:val="single" w:color="000000" w:sz="4" w:space="0"/>
              <w:bottom w:val="single" w:color="000000" w:sz="4" w:space="0"/>
              <w:right w:val="single" w:color="000000" w:sz="4" w:space="0"/>
            </w:tcBorders>
          </w:tcPr>
          <w:p w14:paraId="62A119AC">
            <w:pPr>
              <w:pStyle w:val="16"/>
              <w:spacing w:before="9"/>
              <w:rPr>
                <w:rFonts w:hint="eastAsia" w:ascii="仿宋"/>
                <w:sz w:val="24"/>
              </w:rPr>
            </w:pPr>
          </w:p>
          <w:p w14:paraId="5962D04C">
            <w:pPr>
              <w:pStyle w:val="16"/>
              <w:ind w:left="220"/>
              <w:rPr>
                <w:rFonts w:hint="eastAsia" w:ascii="仿宋"/>
                <w:sz w:val="24"/>
              </w:rPr>
            </w:pPr>
          </w:p>
        </w:tc>
        <w:tc>
          <w:tcPr>
            <w:tcW w:w="2417" w:type="dxa"/>
            <w:tcBorders>
              <w:top w:val="single" w:color="000000" w:sz="4" w:space="0"/>
              <w:left w:val="single" w:color="000000" w:sz="4" w:space="0"/>
              <w:bottom w:val="single" w:color="000000" w:sz="4" w:space="0"/>
              <w:right w:val="single" w:color="000000" w:sz="4" w:space="0"/>
            </w:tcBorders>
          </w:tcPr>
          <w:p w14:paraId="3EDDD444">
            <w:pPr>
              <w:pStyle w:val="16"/>
              <w:spacing w:before="4"/>
              <w:ind w:right="97"/>
              <w:rPr>
                <w:rFonts w:hint="eastAsia" w:ascii="仿宋" w:eastAsia="仿宋"/>
                <w:sz w:val="24"/>
              </w:rPr>
            </w:pPr>
          </w:p>
        </w:tc>
        <w:tc>
          <w:tcPr>
            <w:tcW w:w="751" w:type="dxa"/>
            <w:tcBorders>
              <w:top w:val="single" w:color="000000" w:sz="4" w:space="0"/>
              <w:left w:val="single" w:color="000000" w:sz="4" w:space="0"/>
              <w:bottom w:val="single" w:color="000000" w:sz="4" w:space="0"/>
              <w:right w:val="single" w:color="000000" w:sz="6" w:space="0"/>
            </w:tcBorders>
          </w:tcPr>
          <w:p w14:paraId="5F251AAE">
            <w:pPr>
              <w:pStyle w:val="16"/>
              <w:spacing w:before="9"/>
              <w:rPr>
                <w:rFonts w:hint="eastAsia" w:ascii="仿宋"/>
                <w:sz w:val="24"/>
              </w:rPr>
            </w:pPr>
          </w:p>
          <w:p w14:paraId="2D7D6738">
            <w:pPr>
              <w:pStyle w:val="16"/>
              <w:ind w:left="24"/>
              <w:jc w:val="center"/>
              <w:rPr>
                <w:rFonts w:hint="eastAsia" w:ascii="仿宋" w:eastAsia="仿宋"/>
                <w:sz w:val="24"/>
              </w:rPr>
            </w:pPr>
          </w:p>
        </w:tc>
        <w:tc>
          <w:tcPr>
            <w:tcW w:w="758" w:type="dxa"/>
            <w:tcBorders>
              <w:top w:val="single" w:color="000000" w:sz="4" w:space="0"/>
              <w:left w:val="single" w:color="000000" w:sz="4" w:space="0"/>
              <w:bottom w:val="single" w:color="000000" w:sz="4" w:space="0"/>
              <w:right w:val="single" w:color="000000" w:sz="4" w:space="0"/>
            </w:tcBorders>
          </w:tcPr>
          <w:p w14:paraId="3EED994C">
            <w:pPr>
              <w:pStyle w:val="16"/>
              <w:spacing w:before="7"/>
              <w:rPr>
                <w:rFonts w:hint="eastAsia" w:ascii="仿宋"/>
                <w:sz w:val="24"/>
              </w:rPr>
            </w:pPr>
          </w:p>
          <w:p w14:paraId="3C1EDD2A">
            <w:pPr>
              <w:pStyle w:val="16"/>
              <w:ind w:left="117" w:right="110"/>
              <w:jc w:val="center"/>
              <w:rPr>
                <w:rFonts w:hint="eastAsia" w:ascii="仿宋"/>
                <w:sz w:val="24"/>
              </w:rPr>
            </w:pPr>
          </w:p>
        </w:tc>
        <w:tc>
          <w:tcPr>
            <w:tcW w:w="758" w:type="dxa"/>
            <w:tcBorders>
              <w:top w:val="single" w:color="000000" w:sz="4" w:space="0"/>
              <w:left w:val="single" w:color="000000" w:sz="4" w:space="0"/>
              <w:bottom w:val="single" w:color="000000" w:sz="4" w:space="0"/>
            </w:tcBorders>
          </w:tcPr>
          <w:p w14:paraId="071764F6">
            <w:pPr>
              <w:pStyle w:val="16"/>
              <w:rPr>
                <w:rFonts w:hint="eastAsia" w:ascii="Times New Roman"/>
                <w:sz w:val="22"/>
              </w:rPr>
            </w:pPr>
          </w:p>
        </w:tc>
      </w:tr>
      <w:tr w14:paraId="28D3D3C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35" w:hRule="atLeast"/>
        </w:trPr>
        <w:tc>
          <w:tcPr>
            <w:tcW w:w="687" w:type="dxa"/>
            <w:tcBorders>
              <w:top w:val="single" w:color="000000" w:sz="4" w:space="0"/>
              <w:bottom w:val="single" w:color="000000" w:sz="4" w:space="0"/>
              <w:right w:val="single" w:color="000000" w:sz="4" w:space="0"/>
            </w:tcBorders>
          </w:tcPr>
          <w:p w14:paraId="479AFCD7">
            <w:pPr>
              <w:pStyle w:val="16"/>
              <w:spacing w:before="6"/>
              <w:rPr>
                <w:rFonts w:hint="eastAsia" w:ascii="仿宋"/>
                <w:sz w:val="24"/>
              </w:rPr>
            </w:pPr>
          </w:p>
          <w:p w14:paraId="1FE2B15A">
            <w:pPr>
              <w:pStyle w:val="16"/>
              <w:ind w:left="18"/>
              <w:jc w:val="center"/>
              <w:rPr>
                <w:rFonts w:hint="eastAsia" w:ascii="仿宋"/>
                <w:sz w:val="24"/>
              </w:rPr>
            </w:pPr>
            <w:r>
              <w:rPr>
                <w:rFonts w:ascii="仿宋"/>
                <w:sz w:val="24"/>
                <w:szCs w:val="20"/>
              </w:rPr>
              <w:t>3</w:t>
            </w:r>
          </w:p>
        </w:tc>
        <w:tc>
          <w:tcPr>
            <w:tcW w:w="1389" w:type="dxa"/>
            <w:tcBorders>
              <w:top w:val="single" w:color="000000" w:sz="4" w:space="0"/>
              <w:left w:val="single" w:color="000000" w:sz="4" w:space="0"/>
              <w:bottom w:val="single" w:color="000000" w:sz="4" w:space="0"/>
              <w:right w:val="single" w:color="000000" w:sz="4" w:space="0"/>
            </w:tcBorders>
          </w:tcPr>
          <w:p w14:paraId="56BA9D17">
            <w:pPr>
              <w:pStyle w:val="16"/>
              <w:spacing w:before="158" w:line="242" w:lineRule="auto"/>
              <w:ind w:left="230" w:right="199"/>
              <w:rPr>
                <w:rFonts w:hint="eastAsia" w:ascii="仿宋" w:eastAsia="仿宋"/>
                <w:sz w:val="24"/>
              </w:rPr>
            </w:pPr>
          </w:p>
        </w:tc>
        <w:tc>
          <w:tcPr>
            <w:tcW w:w="908" w:type="dxa"/>
            <w:tcBorders>
              <w:top w:val="single" w:color="000000" w:sz="4" w:space="0"/>
              <w:left w:val="single" w:color="000000" w:sz="4" w:space="0"/>
              <w:bottom w:val="single" w:color="000000" w:sz="4" w:space="0"/>
              <w:right w:val="single" w:color="000000" w:sz="4" w:space="0"/>
            </w:tcBorders>
          </w:tcPr>
          <w:p w14:paraId="50295B90">
            <w:pPr>
              <w:pStyle w:val="16"/>
              <w:spacing w:before="6"/>
              <w:rPr>
                <w:rFonts w:hint="eastAsia" w:ascii="仿宋"/>
                <w:sz w:val="24"/>
              </w:rPr>
            </w:pPr>
          </w:p>
          <w:p w14:paraId="5DAA85D7">
            <w:pPr>
              <w:pStyle w:val="16"/>
              <w:ind w:left="149" w:right="148"/>
              <w:jc w:val="center"/>
              <w:rPr>
                <w:rFonts w:hint="eastAsia" w:ascii="仿宋" w:eastAsia="仿宋"/>
                <w:sz w:val="24"/>
              </w:rPr>
            </w:pPr>
          </w:p>
        </w:tc>
        <w:tc>
          <w:tcPr>
            <w:tcW w:w="1817" w:type="dxa"/>
            <w:tcBorders>
              <w:top w:val="single" w:color="000000" w:sz="4" w:space="0"/>
              <w:left w:val="single" w:color="000000" w:sz="4" w:space="0"/>
              <w:bottom w:val="single" w:color="000000" w:sz="4" w:space="0"/>
              <w:right w:val="single" w:color="000000" w:sz="4" w:space="0"/>
            </w:tcBorders>
          </w:tcPr>
          <w:p w14:paraId="71DD83D6">
            <w:pPr>
              <w:pStyle w:val="16"/>
              <w:spacing w:before="6"/>
              <w:rPr>
                <w:rFonts w:hint="eastAsia" w:ascii="仿宋"/>
                <w:sz w:val="24"/>
              </w:rPr>
            </w:pPr>
          </w:p>
          <w:p w14:paraId="5A1796D0">
            <w:pPr>
              <w:pStyle w:val="16"/>
              <w:ind w:left="340"/>
              <w:rPr>
                <w:rFonts w:hint="eastAsia" w:ascii="仿宋"/>
                <w:sz w:val="24"/>
              </w:rPr>
            </w:pPr>
          </w:p>
        </w:tc>
        <w:tc>
          <w:tcPr>
            <w:tcW w:w="2417" w:type="dxa"/>
            <w:tcBorders>
              <w:top w:val="single" w:color="000000" w:sz="4" w:space="0"/>
              <w:left w:val="single" w:color="000000" w:sz="4" w:space="0"/>
              <w:bottom w:val="single" w:color="000000" w:sz="4" w:space="0"/>
              <w:right w:val="single" w:color="000000" w:sz="4" w:space="0"/>
            </w:tcBorders>
          </w:tcPr>
          <w:p w14:paraId="56017CF5">
            <w:pPr>
              <w:pStyle w:val="16"/>
              <w:spacing w:before="2"/>
              <w:ind w:left="118" w:right="97"/>
              <w:jc w:val="center"/>
              <w:rPr>
                <w:rFonts w:hint="eastAsia" w:ascii="仿宋" w:eastAsia="仿宋"/>
                <w:sz w:val="24"/>
              </w:rPr>
            </w:pPr>
          </w:p>
        </w:tc>
        <w:tc>
          <w:tcPr>
            <w:tcW w:w="751" w:type="dxa"/>
            <w:tcBorders>
              <w:top w:val="single" w:color="000000" w:sz="4" w:space="0"/>
              <w:left w:val="single" w:color="000000" w:sz="4" w:space="0"/>
              <w:bottom w:val="single" w:color="000000" w:sz="4" w:space="0"/>
              <w:right w:val="single" w:color="000000" w:sz="6" w:space="0"/>
            </w:tcBorders>
          </w:tcPr>
          <w:p w14:paraId="1223A337">
            <w:pPr>
              <w:pStyle w:val="16"/>
              <w:spacing w:before="6"/>
              <w:rPr>
                <w:rFonts w:hint="eastAsia" w:ascii="仿宋"/>
                <w:sz w:val="24"/>
              </w:rPr>
            </w:pPr>
          </w:p>
          <w:p w14:paraId="7C393125">
            <w:pPr>
              <w:pStyle w:val="16"/>
              <w:ind w:left="24"/>
              <w:jc w:val="center"/>
              <w:rPr>
                <w:rFonts w:hint="eastAsia" w:ascii="仿宋" w:eastAsia="仿宋"/>
                <w:sz w:val="24"/>
              </w:rPr>
            </w:pPr>
          </w:p>
        </w:tc>
        <w:tc>
          <w:tcPr>
            <w:tcW w:w="758" w:type="dxa"/>
            <w:tcBorders>
              <w:top w:val="single" w:color="000000" w:sz="4" w:space="0"/>
              <w:left w:val="single" w:color="000000" w:sz="4" w:space="0"/>
              <w:bottom w:val="single" w:color="000000" w:sz="4" w:space="0"/>
              <w:right w:val="single" w:color="000000" w:sz="4" w:space="0"/>
            </w:tcBorders>
          </w:tcPr>
          <w:p w14:paraId="391F532D">
            <w:pPr>
              <w:pStyle w:val="16"/>
              <w:spacing w:before="6"/>
              <w:rPr>
                <w:rFonts w:hint="eastAsia" w:ascii="仿宋"/>
                <w:sz w:val="24"/>
              </w:rPr>
            </w:pPr>
          </w:p>
          <w:p w14:paraId="01C6AD35">
            <w:pPr>
              <w:pStyle w:val="16"/>
              <w:ind w:left="117" w:right="110"/>
              <w:rPr>
                <w:rFonts w:hint="eastAsia" w:ascii="仿宋"/>
                <w:sz w:val="24"/>
              </w:rPr>
            </w:pPr>
          </w:p>
        </w:tc>
        <w:tc>
          <w:tcPr>
            <w:tcW w:w="758" w:type="dxa"/>
            <w:tcBorders>
              <w:top w:val="single" w:color="000000" w:sz="4" w:space="0"/>
              <w:left w:val="single" w:color="000000" w:sz="4" w:space="0"/>
              <w:bottom w:val="single" w:color="000000" w:sz="4" w:space="0"/>
            </w:tcBorders>
          </w:tcPr>
          <w:p w14:paraId="3DEF8526">
            <w:pPr>
              <w:pStyle w:val="16"/>
              <w:rPr>
                <w:rFonts w:hint="eastAsia" w:ascii="Times New Roman"/>
                <w:sz w:val="22"/>
              </w:rPr>
            </w:pPr>
          </w:p>
        </w:tc>
      </w:tr>
      <w:tr w14:paraId="14E4A89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35" w:hRule="atLeast"/>
        </w:trPr>
        <w:tc>
          <w:tcPr>
            <w:tcW w:w="687" w:type="dxa"/>
            <w:tcBorders>
              <w:top w:val="single" w:color="000000" w:sz="4" w:space="0"/>
              <w:bottom w:val="single" w:color="000000" w:sz="4" w:space="0"/>
              <w:right w:val="single" w:color="000000" w:sz="4" w:space="0"/>
            </w:tcBorders>
          </w:tcPr>
          <w:p w14:paraId="61715DE0">
            <w:pPr>
              <w:pStyle w:val="16"/>
              <w:spacing w:before="6"/>
              <w:rPr>
                <w:rFonts w:hint="eastAsia" w:ascii="仿宋"/>
                <w:sz w:val="24"/>
              </w:rPr>
            </w:pPr>
          </w:p>
          <w:p w14:paraId="552B449F">
            <w:pPr>
              <w:pStyle w:val="16"/>
              <w:ind w:left="18"/>
              <w:jc w:val="center"/>
              <w:rPr>
                <w:rFonts w:hint="eastAsia" w:ascii="仿宋"/>
                <w:sz w:val="24"/>
              </w:rPr>
            </w:pPr>
            <w:r>
              <w:rPr>
                <w:rFonts w:ascii="仿宋"/>
                <w:sz w:val="24"/>
                <w:szCs w:val="20"/>
              </w:rPr>
              <w:t>4</w:t>
            </w:r>
          </w:p>
        </w:tc>
        <w:tc>
          <w:tcPr>
            <w:tcW w:w="1389" w:type="dxa"/>
            <w:tcBorders>
              <w:top w:val="single" w:color="000000" w:sz="4" w:space="0"/>
              <w:left w:val="single" w:color="000000" w:sz="4" w:space="0"/>
              <w:bottom w:val="single" w:color="000000" w:sz="4" w:space="0"/>
              <w:right w:val="single" w:color="000000" w:sz="4" w:space="0"/>
            </w:tcBorders>
          </w:tcPr>
          <w:p w14:paraId="77F47754">
            <w:pPr>
              <w:pStyle w:val="16"/>
              <w:spacing w:before="6"/>
              <w:rPr>
                <w:rFonts w:hint="eastAsia" w:ascii="仿宋"/>
                <w:sz w:val="24"/>
              </w:rPr>
            </w:pPr>
          </w:p>
          <w:p w14:paraId="7892BD1C">
            <w:pPr>
              <w:pStyle w:val="16"/>
              <w:ind w:left="210" w:right="182"/>
              <w:jc w:val="center"/>
              <w:rPr>
                <w:rFonts w:hint="eastAsia" w:ascii="仿宋" w:eastAsia="仿宋"/>
                <w:sz w:val="24"/>
              </w:rPr>
            </w:pPr>
          </w:p>
        </w:tc>
        <w:tc>
          <w:tcPr>
            <w:tcW w:w="908" w:type="dxa"/>
            <w:tcBorders>
              <w:top w:val="single" w:color="000000" w:sz="4" w:space="0"/>
              <w:left w:val="single" w:color="000000" w:sz="4" w:space="0"/>
              <w:bottom w:val="single" w:color="000000" w:sz="4" w:space="0"/>
              <w:right w:val="single" w:color="000000" w:sz="4" w:space="0"/>
            </w:tcBorders>
          </w:tcPr>
          <w:p w14:paraId="306DD515">
            <w:pPr>
              <w:pStyle w:val="16"/>
              <w:spacing w:before="6"/>
              <w:rPr>
                <w:rFonts w:hint="eastAsia" w:ascii="仿宋"/>
                <w:sz w:val="24"/>
              </w:rPr>
            </w:pPr>
          </w:p>
          <w:p w14:paraId="00944E7D">
            <w:pPr>
              <w:pStyle w:val="16"/>
              <w:ind w:left="149" w:right="148"/>
              <w:jc w:val="center"/>
              <w:rPr>
                <w:rFonts w:hint="eastAsia" w:ascii="仿宋" w:eastAsia="仿宋"/>
                <w:sz w:val="24"/>
              </w:rPr>
            </w:pPr>
          </w:p>
        </w:tc>
        <w:tc>
          <w:tcPr>
            <w:tcW w:w="1817" w:type="dxa"/>
            <w:tcBorders>
              <w:top w:val="single" w:color="000000" w:sz="4" w:space="0"/>
              <w:left w:val="single" w:color="000000" w:sz="4" w:space="0"/>
              <w:bottom w:val="single" w:color="000000" w:sz="4" w:space="0"/>
              <w:right w:val="single" w:color="000000" w:sz="4" w:space="0"/>
            </w:tcBorders>
          </w:tcPr>
          <w:p w14:paraId="5493CC4E">
            <w:pPr>
              <w:pStyle w:val="16"/>
              <w:spacing w:before="6"/>
              <w:rPr>
                <w:rFonts w:hint="eastAsia" w:ascii="仿宋"/>
                <w:sz w:val="24"/>
              </w:rPr>
            </w:pPr>
          </w:p>
          <w:p w14:paraId="45119D56">
            <w:pPr>
              <w:pStyle w:val="16"/>
              <w:ind w:left="220"/>
              <w:rPr>
                <w:rFonts w:hint="eastAsia" w:ascii="仿宋"/>
                <w:sz w:val="24"/>
              </w:rPr>
            </w:pPr>
          </w:p>
        </w:tc>
        <w:tc>
          <w:tcPr>
            <w:tcW w:w="2417" w:type="dxa"/>
            <w:tcBorders>
              <w:top w:val="single" w:color="000000" w:sz="4" w:space="0"/>
              <w:left w:val="single" w:color="000000" w:sz="4" w:space="0"/>
              <w:bottom w:val="single" w:color="000000" w:sz="4" w:space="0"/>
              <w:right w:val="single" w:color="000000" w:sz="4" w:space="0"/>
            </w:tcBorders>
          </w:tcPr>
          <w:p w14:paraId="4FCDB8BE">
            <w:pPr>
              <w:pStyle w:val="16"/>
              <w:spacing w:before="2" w:line="242" w:lineRule="auto"/>
              <w:ind w:left="119" w:right="97" w:firstLine="120"/>
              <w:rPr>
                <w:rFonts w:hint="eastAsia" w:ascii="仿宋" w:eastAsia="仿宋"/>
                <w:sz w:val="24"/>
              </w:rPr>
            </w:pPr>
          </w:p>
        </w:tc>
        <w:tc>
          <w:tcPr>
            <w:tcW w:w="751" w:type="dxa"/>
            <w:tcBorders>
              <w:top w:val="single" w:color="000000" w:sz="4" w:space="0"/>
              <w:left w:val="single" w:color="000000" w:sz="4" w:space="0"/>
              <w:bottom w:val="single" w:color="000000" w:sz="4" w:space="0"/>
              <w:right w:val="single" w:color="000000" w:sz="6" w:space="0"/>
            </w:tcBorders>
          </w:tcPr>
          <w:p w14:paraId="22353C53">
            <w:pPr>
              <w:pStyle w:val="16"/>
              <w:spacing w:before="6"/>
              <w:rPr>
                <w:rFonts w:hint="eastAsia" w:ascii="仿宋"/>
                <w:sz w:val="24"/>
              </w:rPr>
            </w:pPr>
          </w:p>
          <w:p w14:paraId="6F57F3D2">
            <w:pPr>
              <w:pStyle w:val="16"/>
              <w:ind w:left="24"/>
              <w:rPr>
                <w:rFonts w:hint="eastAsia" w:ascii="仿宋" w:eastAsia="仿宋"/>
                <w:sz w:val="24"/>
              </w:rPr>
            </w:pPr>
          </w:p>
        </w:tc>
        <w:tc>
          <w:tcPr>
            <w:tcW w:w="758" w:type="dxa"/>
            <w:tcBorders>
              <w:top w:val="single" w:color="000000" w:sz="4" w:space="0"/>
              <w:left w:val="single" w:color="000000" w:sz="4" w:space="0"/>
              <w:bottom w:val="single" w:color="000000" w:sz="4" w:space="0"/>
              <w:right w:val="single" w:color="000000" w:sz="4" w:space="0"/>
            </w:tcBorders>
          </w:tcPr>
          <w:p w14:paraId="1C31BDEC">
            <w:pPr>
              <w:pStyle w:val="16"/>
              <w:spacing w:before="6"/>
              <w:rPr>
                <w:rFonts w:hint="eastAsia" w:ascii="仿宋"/>
                <w:sz w:val="24"/>
              </w:rPr>
            </w:pPr>
          </w:p>
          <w:p w14:paraId="3B4FB950">
            <w:pPr>
              <w:pStyle w:val="16"/>
              <w:ind w:left="117" w:right="110"/>
              <w:jc w:val="center"/>
              <w:rPr>
                <w:rFonts w:hint="eastAsia" w:ascii="仿宋"/>
                <w:sz w:val="24"/>
              </w:rPr>
            </w:pPr>
          </w:p>
        </w:tc>
        <w:tc>
          <w:tcPr>
            <w:tcW w:w="758" w:type="dxa"/>
            <w:tcBorders>
              <w:top w:val="single" w:color="000000" w:sz="4" w:space="0"/>
              <w:left w:val="single" w:color="000000" w:sz="4" w:space="0"/>
              <w:bottom w:val="single" w:color="000000" w:sz="4" w:space="0"/>
            </w:tcBorders>
          </w:tcPr>
          <w:p w14:paraId="7C84FCD6">
            <w:pPr>
              <w:pStyle w:val="16"/>
              <w:rPr>
                <w:rFonts w:hint="eastAsia" w:ascii="Times New Roman"/>
                <w:sz w:val="22"/>
              </w:rPr>
            </w:pPr>
          </w:p>
        </w:tc>
      </w:tr>
      <w:tr w14:paraId="36871AF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248" w:hRule="atLeast"/>
        </w:trPr>
        <w:tc>
          <w:tcPr>
            <w:tcW w:w="687" w:type="dxa"/>
            <w:tcBorders>
              <w:top w:val="single" w:color="000000" w:sz="4" w:space="0"/>
              <w:bottom w:val="single" w:color="000000" w:sz="4" w:space="0"/>
              <w:right w:val="single" w:color="000000" w:sz="4" w:space="0"/>
            </w:tcBorders>
          </w:tcPr>
          <w:p w14:paraId="23244C4C">
            <w:pPr>
              <w:pStyle w:val="16"/>
              <w:rPr>
                <w:rFonts w:hint="eastAsia" w:ascii="仿宋"/>
                <w:sz w:val="24"/>
              </w:rPr>
            </w:pPr>
          </w:p>
          <w:p w14:paraId="428FD63A">
            <w:pPr>
              <w:pStyle w:val="16"/>
              <w:spacing w:before="162"/>
              <w:ind w:left="18"/>
              <w:jc w:val="center"/>
              <w:rPr>
                <w:rFonts w:hint="eastAsia" w:ascii="仿宋"/>
                <w:sz w:val="24"/>
              </w:rPr>
            </w:pPr>
            <w:r>
              <w:rPr>
                <w:rFonts w:ascii="仿宋"/>
                <w:sz w:val="24"/>
                <w:szCs w:val="20"/>
              </w:rPr>
              <w:t>5</w:t>
            </w:r>
          </w:p>
        </w:tc>
        <w:tc>
          <w:tcPr>
            <w:tcW w:w="1389" w:type="dxa"/>
            <w:tcBorders>
              <w:top w:val="single" w:color="000000" w:sz="4" w:space="0"/>
              <w:left w:val="single" w:color="000000" w:sz="4" w:space="0"/>
              <w:bottom w:val="single" w:color="000000" w:sz="4" w:space="0"/>
              <w:right w:val="single" w:color="000000" w:sz="4" w:space="0"/>
            </w:tcBorders>
          </w:tcPr>
          <w:p w14:paraId="231A4803">
            <w:pPr>
              <w:pStyle w:val="16"/>
              <w:rPr>
                <w:rFonts w:hint="eastAsia" w:ascii="仿宋"/>
                <w:sz w:val="24"/>
              </w:rPr>
            </w:pPr>
          </w:p>
          <w:p w14:paraId="424965DE">
            <w:pPr>
              <w:pStyle w:val="16"/>
              <w:spacing w:before="162"/>
              <w:ind w:left="210" w:right="182"/>
              <w:rPr>
                <w:rFonts w:hint="eastAsia" w:ascii="仿宋" w:eastAsia="仿宋"/>
                <w:sz w:val="24"/>
              </w:rPr>
            </w:pPr>
          </w:p>
        </w:tc>
        <w:tc>
          <w:tcPr>
            <w:tcW w:w="908" w:type="dxa"/>
            <w:tcBorders>
              <w:top w:val="single" w:color="000000" w:sz="4" w:space="0"/>
              <w:left w:val="single" w:color="000000" w:sz="4" w:space="0"/>
              <w:bottom w:val="single" w:color="000000" w:sz="4" w:space="0"/>
              <w:right w:val="single" w:color="000000" w:sz="4" w:space="0"/>
            </w:tcBorders>
          </w:tcPr>
          <w:p w14:paraId="14D5DA21">
            <w:pPr>
              <w:pStyle w:val="16"/>
              <w:rPr>
                <w:rFonts w:hint="eastAsia" w:ascii="仿宋"/>
                <w:sz w:val="24"/>
              </w:rPr>
            </w:pPr>
          </w:p>
          <w:p w14:paraId="6B1DEDB7">
            <w:pPr>
              <w:pStyle w:val="16"/>
              <w:spacing w:before="162"/>
              <w:ind w:left="149" w:right="148"/>
              <w:jc w:val="center"/>
              <w:rPr>
                <w:rFonts w:hint="eastAsia" w:ascii="仿宋" w:eastAsia="仿宋"/>
                <w:sz w:val="24"/>
              </w:rPr>
            </w:pPr>
          </w:p>
        </w:tc>
        <w:tc>
          <w:tcPr>
            <w:tcW w:w="1817" w:type="dxa"/>
            <w:tcBorders>
              <w:top w:val="single" w:color="000000" w:sz="4" w:space="0"/>
              <w:left w:val="single" w:color="000000" w:sz="4" w:space="0"/>
              <w:bottom w:val="single" w:color="000000" w:sz="4" w:space="0"/>
              <w:right w:val="single" w:color="000000" w:sz="4" w:space="0"/>
            </w:tcBorders>
          </w:tcPr>
          <w:p w14:paraId="76357B7D">
            <w:pPr>
              <w:pStyle w:val="16"/>
              <w:rPr>
                <w:rFonts w:hint="eastAsia" w:ascii="仿宋"/>
                <w:sz w:val="24"/>
              </w:rPr>
            </w:pPr>
          </w:p>
          <w:p w14:paraId="7CCF6DE8">
            <w:pPr>
              <w:pStyle w:val="16"/>
              <w:spacing w:before="162"/>
              <w:ind w:left="220"/>
              <w:rPr>
                <w:rFonts w:hint="eastAsia" w:ascii="仿宋"/>
                <w:sz w:val="24"/>
              </w:rPr>
            </w:pPr>
          </w:p>
        </w:tc>
        <w:tc>
          <w:tcPr>
            <w:tcW w:w="2417" w:type="dxa"/>
            <w:tcBorders>
              <w:top w:val="single" w:color="000000" w:sz="4" w:space="0"/>
              <w:left w:val="single" w:color="000000" w:sz="4" w:space="0"/>
              <w:bottom w:val="single" w:color="000000" w:sz="4" w:space="0"/>
              <w:right w:val="single" w:color="000000" w:sz="4" w:space="0"/>
            </w:tcBorders>
          </w:tcPr>
          <w:p w14:paraId="3CB85518">
            <w:pPr>
              <w:pStyle w:val="16"/>
              <w:spacing w:before="2" w:line="242" w:lineRule="auto"/>
              <w:ind w:left="119" w:right="97"/>
              <w:rPr>
                <w:rFonts w:hint="eastAsia" w:ascii="仿宋" w:eastAsia="仿宋"/>
                <w:sz w:val="24"/>
              </w:rPr>
            </w:pPr>
          </w:p>
        </w:tc>
        <w:tc>
          <w:tcPr>
            <w:tcW w:w="751" w:type="dxa"/>
            <w:tcBorders>
              <w:top w:val="single" w:color="000000" w:sz="4" w:space="0"/>
              <w:left w:val="single" w:color="000000" w:sz="4" w:space="0"/>
              <w:bottom w:val="single" w:color="000000" w:sz="4" w:space="0"/>
              <w:right w:val="single" w:color="000000" w:sz="6" w:space="0"/>
            </w:tcBorders>
          </w:tcPr>
          <w:p w14:paraId="06A53E48">
            <w:pPr>
              <w:pStyle w:val="16"/>
              <w:rPr>
                <w:rFonts w:hint="eastAsia" w:ascii="仿宋"/>
                <w:sz w:val="24"/>
              </w:rPr>
            </w:pPr>
          </w:p>
          <w:p w14:paraId="0C530B5A">
            <w:pPr>
              <w:pStyle w:val="16"/>
              <w:spacing w:before="162"/>
              <w:ind w:left="24"/>
              <w:jc w:val="center"/>
              <w:rPr>
                <w:rFonts w:hint="eastAsia" w:ascii="仿宋" w:eastAsia="仿宋"/>
                <w:sz w:val="24"/>
              </w:rPr>
            </w:pPr>
          </w:p>
        </w:tc>
        <w:tc>
          <w:tcPr>
            <w:tcW w:w="758" w:type="dxa"/>
            <w:tcBorders>
              <w:top w:val="single" w:color="000000" w:sz="4" w:space="0"/>
              <w:left w:val="single" w:color="000000" w:sz="4" w:space="0"/>
              <w:bottom w:val="single" w:color="000000" w:sz="4" w:space="0"/>
              <w:right w:val="single" w:color="000000" w:sz="4" w:space="0"/>
            </w:tcBorders>
          </w:tcPr>
          <w:p w14:paraId="68E74233">
            <w:pPr>
              <w:pStyle w:val="16"/>
              <w:rPr>
                <w:rFonts w:hint="eastAsia" w:ascii="仿宋"/>
                <w:sz w:val="24"/>
              </w:rPr>
            </w:pPr>
          </w:p>
          <w:p w14:paraId="0AE39BD0">
            <w:pPr>
              <w:pStyle w:val="16"/>
              <w:spacing w:before="162"/>
              <w:ind w:left="117" w:right="110"/>
              <w:jc w:val="center"/>
              <w:rPr>
                <w:rFonts w:hint="eastAsia" w:ascii="仿宋"/>
                <w:sz w:val="24"/>
              </w:rPr>
            </w:pPr>
          </w:p>
        </w:tc>
        <w:tc>
          <w:tcPr>
            <w:tcW w:w="758" w:type="dxa"/>
            <w:tcBorders>
              <w:top w:val="single" w:color="000000" w:sz="4" w:space="0"/>
              <w:left w:val="single" w:color="000000" w:sz="4" w:space="0"/>
              <w:bottom w:val="single" w:color="000000" w:sz="4" w:space="0"/>
            </w:tcBorders>
          </w:tcPr>
          <w:p w14:paraId="58DD22A6">
            <w:pPr>
              <w:pStyle w:val="16"/>
              <w:rPr>
                <w:rFonts w:hint="eastAsia" w:ascii="Times New Roman"/>
                <w:sz w:val="22"/>
              </w:rPr>
            </w:pPr>
          </w:p>
        </w:tc>
      </w:tr>
      <w:tr w14:paraId="2F9B6D2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35" w:hRule="atLeast"/>
        </w:trPr>
        <w:tc>
          <w:tcPr>
            <w:tcW w:w="687" w:type="dxa"/>
            <w:tcBorders>
              <w:top w:val="single" w:color="000000" w:sz="4" w:space="0"/>
              <w:bottom w:val="single" w:color="000000" w:sz="4" w:space="0"/>
              <w:right w:val="single" w:color="000000" w:sz="4" w:space="0"/>
            </w:tcBorders>
          </w:tcPr>
          <w:p w14:paraId="78223557">
            <w:pPr>
              <w:pStyle w:val="16"/>
              <w:spacing w:before="6"/>
              <w:rPr>
                <w:rFonts w:hint="eastAsia" w:ascii="仿宋"/>
                <w:sz w:val="24"/>
              </w:rPr>
            </w:pPr>
          </w:p>
          <w:p w14:paraId="536552F9">
            <w:pPr>
              <w:pStyle w:val="16"/>
              <w:ind w:left="18"/>
              <w:jc w:val="center"/>
              <w:rPr>
                <w:rFonts w:hint="eastAsia" w:ascii="仿宋"/>
                <w:sz w:val="24"/>
              </w:rPr>
            </w:pPr>
            <w:r>
              <w:rPr>
                <w:rFonts w:ascii="仿宋"/>
                <w:sz w:val="24"/>
                <w:szCs w:val="20"/>
              </w:rPr>
              <w:t>6</w:t>
            </w:r>
          </w:p>
        </w:tc>
        <w:tc>
          <w:tcPr>
            <w:tcW w:w="1389" w:type="dxa"/>
            <w:tcBorders>
              <w:top w:val="single" w:color="000000" w:sz="4" w:space="0"/>
              <w:left w:val="single" w:color="000000" w:sz="4" w:space="0"/>
              <w:bottom w:val="single" w:color="000000" w:sz="4" w:space="0"/>
              <w:right w:val="single" w:color="000000" w:sz="4" w:space="0"/>
            </w:tcBorders>
          </w:tcPr>
          <w:p w14:paraId="712D0AC6">
            <w:pPr>
              <w:pStyle w:val="16"/>
              <w:spacing w:before="6"/>
              <w:rPr>
                <w:rFonts w:hint="eastAsia" w:ascii="仿宋"/>
                <w:sz w:val="24"/>
              </w:rPr>
            </w:pPr>
          </w:p>
          <w:p w14:paraId="6803327B">
            <w:pPr>
              <w:pStyle w:val="16"/>
              <w:ind w:left="210" w:right="182"/>
              <w:rPr>
                <w:rFonts w:hint="eastAsia" w:ascii="仿宋" w:eastAsia="仿宋"/>
                <w:sz w:val="24"/>
              </w:rPr>
            </w:pPr>
          </w:p>
        </w:tc>
        <w:tc>
          <w:tcPr>
            <w:tcW w:w="908" w:type="dxa"/>
            <w:tcBorders>
              <w:top w:val="single" w:color="000000" w:sz="4" w:space="0"/>
              <w:left w:val="single" w:color="000000" w:sz="4" w:space="0"/>
              <w:bottom w:val="single" w:color="000000" w:sz="4" w:space="0"/>
              <w:right w:val="single" w:color="000000" w:sz="4" w:space="0"/>
            </w:tcBorders>
          </w:tcPr>
          <w:p w14:paraId="5DB48FE5">
            <w:pPr>
              <w:pStyle w:val="16"/>
              <w:spacing w:before="6"/>
              <w:rPr>
                <w:rFonts w:hint="eastAsia" w:ascii="仿宋"/>
                <w:sz w:val="24"/>
              </w:rPr>
            </w:pPr>
          </w:p>
          <w:p w14:paraId="73011DA7">
            <w:pPr>
              <w:pStyle w:val="16"/>
              <w:ind w:left="149" w:right="148"/>
              <w:jc w:val="center"/>
              <w:rPr>
                <w:rFonts w:hint="eastAsia" w:ascii="仿宋" w:eastAsia="仿宋"/>
                <w:sz w:val="24"/>
              </w:rPr>
            </w:pPr>
          </w:p>
        </w:tc>
        <w:tc>
          <w:tcPr>
            <w:tcW w:w="1817" w:type="dxa"/>
            <w:tcBorders>
              <w:top w:val="single" w:color="000000" w:sz="4" w:space="0"/>
              <w:left w:val="single" w:color="000000" w:sz="4" w:space="0"/>
              <w:bottom w:val="single" w:color="000000" w:sz="4" w:space="0"/>
              <w:right w:val="single" w:color="000000" w:sz="4" w:space="0"/>
            </w:tcBorders>
          </w:tcPr>
          <w:p w14:paraId="0CDB8B3A">
            <w:pPr>
              <w:pStyle w:val="16"/>
              <w:spacing w:before="6"/>
              <w:rPr>
                <w:rFonts w:hint="eastAsia" w:ascii="仿宋"/>
                <w:sz w:val="24"/>
              </w:rPr>
            </w:pPr>
          </w:p>
          <w:p w14:paraId="5D78F7C6">
            <w:pPr>
              <w:pStyle w:val="16"/>
              <w:ind w:left="340"/>
              <w:rPr>
                <w:rFonts w:hint="eastAsia" w:ascii="仿宋"/>
                <w:sz w:val="24"/>
              </w:rPr>
            </w:pPr>
          </w:p>
        </w:tc>
        <w:tc>
          <w:tcPr>
            <w:tcW w:w="2417" w:type="dxa"/>
            <w:tcBorders>
              <w:top w:val="single" w:color="000000" w:sz="4" w:space="0"/>
              <w:left w:val="single" w:color="000000" w:sz="4" w:space="0"/>
              <w:bottom w:val="single" w:color="000000" w:sz="4" w:space="0"/>
              <w:right w:val="single" w:color="000000" w:sz="4" w:space="0"/>
            </w:tcBorders>
          </w:tcPr>
          <w:p w14:paraId="04C6609E">
            <w:pPr>
              <w:pStyle w:val="16"/>
              <w:spacing w:before="2" w:line="242" w:lineRule="auto"/>
              <w:ind w:left="119" w:right="97"/>
              <w:jc w:val="center"/>
              <w:rPr>
                <w:rFonts w:hint="eastAsia" w:ascii="仿宋" w:eastAsia="仿宋"/>
                <w:sz w:val="24"/>
              </w:rPr>
            </w:pPr>
          </w:p>
        </w:tc>
        <w:tc>
          <w:tcPr>
            <w:tcW w:w="751" w:type="dxa"/>
            <w:tcBorders>
              <w:top w:val="single" w:color="000000" w:sz="4" w:space="0"/>
              <w:left w:val="single" w:color="000000" w:sz="4" w:space="0"/>
              <w:bottom w:val="single" w:color="000000" w:sz="4" w:space="0"/>
              <w:right w:val="single" w:color="000000" w:sz="6" w:space="0"/>
            </w:tcBorders>
          </w:tcPr>
          <w:p w14:paraId="49754046">
            <w:pPr>
              <w:pStyle w:val="16"/>
              <w:spacing w:before="6"/>
              <w:rPr>
                <w:rFonts w:hint="eastAsia" w:ascii="仿宋"/>
                <w:sz w:val="24"/>
              </w:rPr>
            </w:pPr>
          </w:p>
          <w:p w14:paraId="322FA415">
            <w:pPr>
              <w:pStyle w:val="16"/>
              <w:ind w:left="24"/>
              <w:jc w:val="center"/>
              <w:rPr>
                <w:rFonts w:hint="eastAsia" w:ascii="仿宋" w:eastAsia="仿宋"/>
                <w:sz w:val="24"/>
              </w:rPr>
            </w:pPr>
          </w:p>
        </w:tc>
        <w:tc>
          <w:tcPr>
            <w:tcW w:w="758" w:type="dxa"/>
            <w:tcBorders>
              <w:top w:val="single" w:color="000000" w:sz="4" w:space="0"/>
              <w:left w:val="single" w:color="000000" w:sz="4" w:space="0"/>
              <w:bottom w:val="single" w:color="000000" w:sz="4" w:space="0"/>
              <w:right w:val="single" w:color="000000" w:sz="4" w:space="0"/>
            </w:tcBorders>
          </w:tcPr>
          <w:p w14:paraId="68B68D9F">
            <w:pPr>
              <w:pStyle w:val="16"/>
              <w:spacing w:before="6"/>
              <w:rPr>
                <w:rFonts w:hint="eastAsia" w:ascii="仿宋"/>
                <w:sz w:val="24"/>
              </w:rPr>
            </w:pPr>
          </w:p>
          <w:p w14:paraId="3E63FE5A">
            <w:pPr>
              <w:pStyle w:val="16"/>
              <w:ind w:left="117" w:right="110"/>
              <w:jc w:val="center"/>
              <w:rPr>
                <w:rFonts w:hint="eastAsia" w:ascii="仿宋"/>
                <w:sz w:val="24"/>
              </w:rPr>
            </w:pPr>
          </w:p>
        </w:tc>
        <w:tc>
          <w:tcPr>
            <w:tcW w:w="758" w:type="dxa"/>
            <w:tcBorders>
              <w:top w:val="single" w:color="000000" w:sz="4" w:space="0"/>
              <w:left w:val="single" w:color="000000" w:sz="4" w:space="0"/>
              <w:bottom w:val="single" w:color="000000" w:sz="4" w:space="0"/>
            </w:tcBorders>
          </w:tcPr>
          <w:p w14:paraId="1D21AAA0">
            <w:pPr>
              <w:pStyle w:val="16"/>
              <w:rPr>
                <w:rFonts w:hint="eastAsia" w:ascii="Times New Roman"/>
                <w:sz w:val="22"/>
              </w:rPr>
            </w:pPr>
          </w:p>
        </w:tc>
      </w:tr>
      <w:tr w14:paraId="6756369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247" w:hRule="atLeast"/>
        </w:trPr>
        <w:tc>
          <w:tcPr>
            <w:tcW w:w="687" w:type="dxa"/>
            <w:tcBorders>
              <w:top w:val="single" w:color="000000" w:sz="4" w:space="0"/>
              <w:bottom w:val="single" w:color="000000" w:sz="4" w:space="0"/>
              <w:right w:val="single" w:color="000000" w:sz="4" w:space="0"/>
            </w:tcBorders>
          </w:tcPr>
          <w:p w14:paraId="78B65CE2">
            <w:pPr>
              <w:pStyle w:val="16"/>
              <w:rPr>
                <w:rFonts w:hint="eastAsia" w:ascii="仿宋"/>
                <w:sz w:val="24"/>
              </w:rPr>
            </w:pPr>
          </w:p>
          <w:p w14:paraId="07163866">
            <w:pPr>
              <w:pStyle w:val="16"/>
              <w:spacing w:before="162"/>
              <w:ind w:left="18"/>
              <w:jc w:val="center"/>
              <w:rPr>
                <w:rFonts w:hint="eastAsia" w:ascii="仿宋"/>
                <w:sz w:val="24"/>
              </w:rPr>
            </w:pPr>
            <w:r>
              <w:rPr>
                <w:rFonts w:ascii="仿宋"/>
                <w:sz w:val="24"/>
                <w:szCs w:val="20"/>
              </w:rPr>
              <w:t>7</w:t>
            </w:r>
          </w:p>
        </w:tc>
        <w:tc>
          <w:tcPr>
            <w:tcW w:w="1389" w:type="dxa"/>
            <w:tcBorders>
              <w:top w:val="single" w:color="000000" w:sz="4" w:space="0"/>
              <w:left w:val="single" w:color="000000" w:sz="4" w:space="0"/>
              <w:bottom w:val="single" w:color="000000" w:sz="4" w:space="0"/>
              <w:right w:val="single" w:color="000000" w:sz="4" w:space="0"/>
            </w:tcBorders>
          </w:tcPr>
          <w:p w14:paraId="7A7E62EA">
            <w:pPr>
              <w:pStyle w:val="16"/>
              <w:rPr>
                <w:rFonts w:hint="eastAsia" w:ascii="仿宋"/>
                <w:sz w:val="24"/>
              </w:rPr>
            </w:pPr>
          </w:p>
          <w:p w14:paraId="5DA59E3F">
            <w:pPr>
              <w:pStyle w:val="16"/>
              <w:spacing w:before="162"/>
              <w:ind w:left="210" w:right="182"/>
              <w:jc w:val="center"/>
              <w:rPr>
                <w:rFonts w:hint="eastAsia" w:ascii="仿宋" w:eastAsia="仿宋"/>
                <w:sz w:val="24"/>
              </w:rPr>
            </w:pPr>
          </w:p>
        </w:tc>
        <w:tc>
          <w:tcPr>
            <w:tcW w:w="908" w:type="dxa"/>
            <w:tcBorders>
              <w:top w:val="single" w:color="000000" w:sz="4" w:space="0"/>
              <w:left w:val="single" w:color="000000" w:sz="4" w:space="0"/>
              <w:bottom w:val="single" w:color="000000" w:sz="4" w:space="0"/>
              <w:right w:val="single" w:color="000000" w:sz="4" w:space="0"/>
            </w:tcBorders>
          </w:tcPr>
          <w:p w14:paraId="35B4BED0">
            <w:pPr>
              <w:pStyle w:val="16"/>
              <w:rPr>
                <w:rFonts w:hint="eastAsia" w:ascii="仿宋"/>
                <w:sz w:val="24"/>
              </w:rPr>
            </w:pPr>
          </w:p>
          <w:p w14:paraId="720908ED">
            <w:pPr>
              <w:pStyle w:val="16"/>
              <w:spacing w:before="162"/>
              <w:ind w:left="149" w:right="148"/>
              <w:jc w:val="center"/>
              <w:rPr>
                <w:rFonts w:hint="eastAsia" w:ascii="仿宋" w:eastAsia="仿宋"/>
                <w:sz w:val="24"/>
              </w:rPr>
            </w:pPr>
          </w:p>
        </w:tc>
        <w:tc>
          <w:tcPr>
            <w:tcW w:w="1817" w:type="dxa"/>
            <w:tcBorders>
              <w:top w:val="single" w:color="000000" w:sz="4" w:space="0"/>
              <w:left w:val="single" w:color="000000" w:sz="4" w:space="0"/>
              <w:bottom w:val="single" w:color="000000" w:sz="4" w:space="0"/>
              <w:right w:val="single" w:color="000000" w:sz="4" w:space="0"/>
            </w:tcBorders>
          </w:tcPr>
          <w:p w14:paraId="5FA8645B">
            <w:pPr>
              <w:pStyle w:val="16"/>
              <w:rPr>
                <w:rFonts w:hint="eastAsia" w:ascii="仿宋"/>
                <w:sz w:val="24"/>
              </w:rPr>
            </w:pPr>
          </w:p>
          <w:p w14:paraId="5A1EE56D">
            <w:pPr>
              <w:pStyle w:val="16"/>
              <w:spacing w:before="162"/>
              <w:ind w:left="220"/>
              <w:rPr>
                <w:rFonts w:hint="eastAsia" w:ascii="仿宋"/>
                <w:sz w:val="24"/>
              </w:rPr>
            </w:pPr>
          </w:p>
        </w:tc>
        <w:tc>
          <w:tcPr>
            <w:tcW w:w="2417" w:type="dxa"/>
            <w:tcBorders>
              <w:top w:val="single" w:color="000000" w:sz="4" w:space="0"/>
              <w:left w:val="single" w:color="000000" w:sz="4" w:space="0"/>
              <w:bottom w:val="single" w:color="000000" w:sz="4" w:space="0"/>
              <w:right w:val="single" w:color="000000" w:sz="4" w:space="0"/>
            </w:tcBorders>
          </w:tcPr>
          <w:p w14:paraId="6E5475CA">
            <w:pPr>
              <w:pStyle w:val="16"/>
              <w:spacing w:before="2" w:line="242" w:lineRule="auto"/>
              <w:ind w:left="119" w:right="97"/>
              <w:jc w:val="center"/>
              <w:rPr>
                <w:rFonts w:hint="eastAsia" w:ascii="仿宋" w:eastAsia="仿宋"/>
                <w:sz w:val="24"/>
              </w:rPr>
            </w:pPr>
          </w:p>
        </w:tc>
        <w:tc>
          <w:tcPr>
            <w:tcW w:w="751" w:type="dxa"/>
            <w:tcBorders>
              <w:top w:val="single" w:color="000000" w:sz="4" w:space="0"/>
              <w:left w:val="single" w:color="000000" w:sz="4" w:space="0"/>
              <w:bottom w:val="single" w:color="000000" w:sz="4" w:space="0"/>
              <w:right w:val="single" w:color="000000" w:sz="6" w:space="0"/>
            </w:tcBorders>
          </w:tcPr>
          <w:p w14:paraId="3937B581">
            <w:pPr>
              <w:pStyle w:val="16"/>
              <w:rPr>
                <w:rFonts w:hint="eastAsia" w:ascii="仿宋"/>
                <w:sz w:val="24"/>
              </w:rPr>
            </w:pPr>
          </w:p>
          <w:p w14:paraId="293AD7BA">
            <w:pPr>
              <w:pStyle w:val="16"/>
              <w:spacing w:before="162"/>
              <w:ind w:left="24"/>
              <w:jc w:val="center"/>
              <w:rPr>
                <w:rFonts w:hint="eastAsia" w:ascii="仿宋" w:eastAsia="仿宋"/>
                <w:sz w:val="24"/>
              </w:rPr>
            </w:pPr>
          </w:p>
        </w:tc>
        <w:tc>
          <w:tcPr>
            <w:tcW w:w="758" w:type="dxa"/>
            <w:tcBorders>
              <w:top w:val="single" w:color="000000" w:sz="4" w:space="0"/>
              <w:left w:val="single" w:color="000000" w:sz="4" w:space="0"/>
              <w:bottom w:val="single" w:color="000000" w:sz="4" w:space="0"/>
              <w:right w:val="single" w:color="000000" w:sz="4" w:space="0"/>
            </w:tcBorders>
          </w:tcPr>
          <w:p w14:paraId="5172C772">
            <w:pPr>
              <w:pStyle w:val="16"/>
              <w:rPr>
                <w:rFonts w:hint="eastAsia" w:ascii="仿宋"/>
                <w:sz w:val="24"/>
              </w:rPr>
            </w:pPr>
          </w:p>
          <w:p w14:paraId="3B5A4831">
            <w:pPr>
              <w:pStyle w:val="16"/>
              <w:spacing w:before="162"/>
              <w:ind w:left="117" w:right="110"/>
              <w:jc w:val="center"/>
              <w:rPr>
                <w:rFonts w:hint="eastAsia" w:ascii="仿宋"/>
                <w:sz w:val="24"/>
              </w:rPr>
            </w:pPr>
          </w:p>
        </w:tc>
        <w:tc>
          <w:tcPr>
            <w:tcW w:w="758" w:type="dxa"/>
            <w:tcBorders>
              <w:top w:val="single" w:color="000000" w:sz="4" w:space="0"/>
              <w:left w:val="single" w:color="000000" w:sz="4" w:space="0"/>
              <w:bottom w:val="single" w:color="000000" w:sz="4" w:space="0"/>
            </w:tcBorders>
          </w:tcPr>
          <w:p w14:paraId="1190493C">
            <w:pPr>
              <w:pStyle w:val="16"/>
              <w:rPr>
                <w:rFonts w:hint="eastAsia" w:ascii="Times New Roman"/>
                <w:sz w:val="22"/>
              </w:rPr>
            </w:pPr>
          </w:p>
        </w:tc>
      </w:tr>
      <w:tr w14:paraId="57AD2C5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38" w:hRule="atLeast"/>
        </w:trPr>
        <w:tc>
          <w:tcPr>
            <w:tcW w:w="687" w:type="dxa"/>
            <w:tcBorders>
              <w:top w:val="single" w:color="000000" w:sz="4" w:space="0"/>
              <w:bottom w:val="single" w:color="000000" w:sz="4" w:space="0"/>
              <w:right w:val="single" w:color="000000" w:sz="4" w:space="0"/>
            </w:tcBorders>
          </w:tcPr>
          <w:p w14:paraId="71786C95">
            <w:pPr>
              <w:pStyle w:val="16"/>
              <w:spacing w:before="9"/>
              <w:rPr>
                <w:rFonts w:hint="eastAsia" w:ascii="仿宋"/>
                <w:sz w:val="24"/>
              </w:rPr>
            </w:pPr>
          </w:p>
          <w:p w14:paraId="33EA7F66">
            <w:pPr>
              <w:pStyle w:val="16"/>
              <w:ind w:left="18"/>
              <w:jc w:val="center"/>
              <w:rPr>
                <w:rFonts w:hint="eastAsia" w:ascii="仿宋"/>
                <w:sz w:val="24"/>
              </w:rPr>
            </w:pPr>
            <w:r>
              <w:rPr>
                <w:rFonts w:ascii="仿宋"/>
                <w:sz w:val="24"/>
                <w:szCs w:val="20"/>
              </w:rPr>
              <w:t>8</w:t>
            </w:r>
          </w:p>
        </w:tc>
        <w:tc>
          <w:tcPr>
            <w:tcW w:w="1389" w:type="dxa"/>
            <w:tcBorders>
              <w:top w:val="single" w:color="000000" w:sz="4" w:space="0"/>
              <w:left w:val="single" w:color="000000" w:sz="4" w:space="0"/>
              <w:bottom w:val="single" w:color="000000" w:sz="4" w:space="0"/>
              <w:right w:val="single" w:color="000000" w:sz="4" w:space="0"/>
            </w:tcBorders>
          </w:tcPr>
          <w:p w14:paraId="46263BDA">
            <w:pPr>
              <w:pStyle w:val="16"/>
              <w:spacing w:before="160" w:line="244" w:lineRule="auto"/>
              <w:ind w:left="230" w:right="199"/>
              <w:rPr>
                <w:rFonts w:hint="eastAsia" w:ascii="仿宋" w:eastAsia="仿宋"/>
                <w:sz w:val="24"/>
              </w:rPr>
            </w:pPr>
          </w:p>
        </w:tc>
        <w:tc>
          <w:tcPr>
            <w:tcW w:w="908" w:type="dxa"/>
            <w:tcBorders>
              <w:top w:val="single" w:color="000000" w:sz="4" w:space="0"/>
              <w:left w:val="single" w:color="000000" w:sz="4" w:space="0"/>
              <w:bottom w:val="single" w:color="000000" w:sz="4" w:space="0"/>
              <w:right w:val="single" w:color="000000" w:sz="4" w:space="0"/>
            </w:tcBorders>
          </w:tcPr>
          <w:p w14:paraId="43D30531">
            <w:pPr>
              <w:pStyle w:val="16"/>
              <w:spacing w:before="6"/>
              <w:rPr>
                <w:rFonts w:hint="eastAsia" w:ascii="仿宋"/>
                <w:sz w:val="24"/>
              </w:rPr>
            </w:pPr>
          </w:p>
          <w:p w14:paraId="117B1154">
            <w:pPr>
              <w:pStyle w:val="16"/>
              <w:ind w:left="149" w:right="148"/>
              <w:jc w:val="center"/>
              <w:rPr>
                <w:rFonts w:hint="eastAsia" w:ascii="仿宋" w:eastAsia="仿宋"/>
                <w:sz w:val="24"/>
              </w:rPr>
            </w:pPr>
          </w:p>
        </w:tc>
        <w:tc>
          <w:tcPr>
            <w:tcW w:w="1817" w:type="dxa"/>
            <w:tcBorders>
              <w:top w:val="single" w:color="000000" w:sz="4" w:space="0"/>
              <w:left w:val="single" w:color="000000" w:sz="4" w:space="0"/>
              <w:bottom w:val="single" w:color="000000" w:sz="4" w:space="0"/>
              <w:right w:val="single" w:color="000000" w:sz="4" w:space="0"/>
            </w:tcBorders>
          </w:tcPr>
          <w:p w14:paraId="395485E7">
            <w:pPr>
              <w:pStyle w:val="16"/>
              <w:spacing w:before="9"/>
              <w:rPr>
                <w:rFonts w:hint="eastAsia" w:ascii="仿宋"/>
                <w:sz w:val="24"/>
              </w:rPr>
            </w:pPr>
          </w:p>
          <w:p w14:paraId="7AA1C635">
            <w:pPr>
              <w:pStyle w:val="16"/>
              <w:ind w:left="220"/>
              <w:rPr>
                <w:rFonts w:hint="eastAsia" w:ascii="仿宋"/>
                <w:sz w:val="24"/>
              </w:rPr>
            </w:pPr>
          </w:p>
        </w:tc>
        <w:tc>
          <w:tcPr>
            <w:tcW w:w="2417" w:type="dxa"/>
            <w:tcBorders>
              <w:top w:val="single" w:color="000000" w:sz="4" w:space="0"/>
              <w:left w:val="single" w:color="000000" w:sz="4" w:space="0"/>
              <w:bottom w:val="single" w:color="000000" w:sz="4" w:space="0"/>
              <w:right w:val="single" w:color="000000" w:sz="4" w:space="0"/>
            </w:tcBorders>
          </w:tcPr>
          <w:p w14:paraId="2B3DD08C">
            <w:pPr>
              <w:pStyle w:val="16"/>
              <w:spacing w:before="4" w:line="242" w:lineRule="auto"/>
              <w:ind w:left="119" w:right="97"/>
              <w:rPr>
                <w:rFonts w:hint="eastAsia" w:ascii="仿宋" w:eastAsia="仿宋"/>
                <w:sz w:val="24"/>
              </w:rPr>
            </w:pPr>
          </w:p>
        </w:tc>
        <w:tc>
          <w:tcPr>
            <w:tcW w:w="751" w:type="dxa"/>
            <w:tcBorders>
              <w:top w:val="single" w:color="000000" w:sz="4" w:space="0"/>
              <w:left w:val="single" w:color="000000" w:sz="4" w:space="0"/>
              <w:bottom w:val="single" w:color="000000" w:sz="4" w:space="0"/>
              <w:right w:val="single" w:color="000000" w:sz="6" w:space="0"/>
            </w:tcBorders>
          </w:tcPr>
          <w:p w14:paraId="7D7656E8">
            <w:pPr>
              <w:pStyle w:val="16"/>
              <w:spacing w:before="9"/>
              <w:rPr>
                <w:rFonts w:hint="eastAsia" w:ascii="仿宋"/>
                <w:sz w:val="24"/>
              </w:rPr>
            </w:pPr>
          </w:p>
          <w:p w14:paraId="3FF1107F">
            <w:pPr>
              <w:pStyle w:val="16"/>
              <w:ind w:left="24"/>
              <w:jc w:val="center"/>
              <w:rPr>
                <w:rFonts w:hint="eastAsia" w:ascii="仿宋" w:eastAsia="仿宋"/>
                <w:sz w:val="24"/>
              </w:rPr>
            </w:pPr>
          </w:p>
        </w:tc>
        <w:tc>
          <w:tcPr>
            <w:tcW w:w="758" w:type="dxa"/>
            <w:tcBorders>
              <w:top w:val="single" w:color="000000" w:sz="4" w:space="0"/>
              <w:left w:val="single" w:color="000000" w:sz="4" w:space="0"/>
              <w:bottom w:val="single" w:color="000000" w:sz="4" w:space="0"/>
              <w:right w:val="single" w:color="000000" w:sz="4" w:space="0"/>
            </w:tcBorders>
          </w:tcPr>
          <w:p w14:paraId="1E12A8B0">
            <w:pPr>
              <w:pStyle w:val="16"/>
              <w:spacing w:before="6"/>
              <w:rPr>
                <w:rFonts w:hint="eastAsia" w:ascii="仿宋"/>
                <w:sz w:val="24"/>
              </w:rPr>
            </w:pPr>
          </w:p>
          <w:p w14:paraId="4CDE2587">
            <w:pPr>
              <w:pStyle w:val="16"/>
              <w:ind w:left="117" w:right="110"/>
              <w:jc w:val="center"/>
              <w:rPr>
                <w:rFonts w:hint="eastAsia" w:ascii="仿宋"/>
                <w:sz w:val="24"/>
              </w:rPr>
            </w:pPr>
          </w:p>
        </w:tc>
        <w:tc>
          <w:tcPr>
            <w:tcW w:w="758" w:type="dxa"/>
            <w:tcBorders>
              <w:top w:val="single" w:color="000000" w:sz="4" w:space="0"/>
              <w:left w:val="single" w:color="000000" w:sz="4" w:space="0"/>
              <w:bottom w:val="single" w:color="000000" w:sz="4" w:space="0"/>
            </w:tcBorders>
          </w:tcPr>
          <w:p w14:paraId="015291BA">
            <w:pPr>
              <w:pStyle w:val="16"/>
              <w:rPr>
                <w:rFonts w:hint="eastAsia" w:ascii="Times New Roman"/>
                <w:sz w:val="22"/>
              </w:rPr>
            </w:pPr>
          </w:p>
        </w:tc>
      </w:tr>
      <w:tr w14:paraId="6C11D88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935" w:hRule="atLeast"/>
        </w:trPr>
        <w:tc>
          <w:tcPr>
            <w:tcW w:w="687" w:type="dxa"/>
            <w:tcBorders>
              <w:top w:val="single" w:color="000000" w:sz="4" w:space="0"/>
              <w:bottom w:val="single" w:color="000000" w:sz="4" w:space="0"/>
              <w:right w:val="single" w:color="000000" w:sz="4" w:space="0"/>
            </w:tcBorders>
          </w:tcPr>
          <w:p w14:paraId="298AE00C">
            <w:pPr>
              <w:pStyle w:val="16"/>
              <w:spacing w:before="6"/>
              <w:rPr>
                <w:rFonts w:hint="eastAsia" w:ascii="仿宋"/>
                <w:sz w:val="24"/>
              </w:rPr>
            </w:pPr>
          </w:p>
          <w:p w14:paraId="4FC1F484">
            <w:pPr>
              <w:pStyle w:val="16"/>
              <w:ind w:left="18"/>
              <w:jc w:val="center"/>
              <w:rPr>
                <w:rFonts w:hint="eastAsia" w:ascii="仿宋"/>
                <w:sz w:val="24"/>
              </w:rPr>
            </w:pPr>
            <w:r>
              <w:rPr>
                <w:rFonts w:ascii="仿宋"/>
                <w:sz w:val="24"/>
                <w:szCs w:val="20"/>
              </w:rPr>
              <w:t>9</w:t>
            </w:r>
          </w:p>
        </w:tc>
        <w:tc>
          <w:tcPr>
            <w:tcW w:w="1389" w:type="dxa"/>
            <w:tcBorders>
              <w:top w:val="single" w:color="000000" w:sz="4" w:space="0"/>
              <w:left w:val="single" w:color="000000" w:sz="4" w:space="0"/>
              <w:bottom w:val="single" w:color="000000" w:sz="4" w:space="0"/>
              <w:right w:val="single" w:color="000000" w:sz="4" w:space="0"/>
            </w:tcBorders>
          </w:tcPr>
          <w:p w14:paraId="5ECE42B8">
            <w:pPr>
              <w:pStyle w:val="16"/>
              <w:spacing w:before="158" w:line="242" w:lineRule="auto"/>
              <w:ind w:right="199"/>
              <w:rPr>
                <w:rFonts w:hint="eastAsia"/>
              </w:rPr>
            </w:pPr>
          </w:p>
        </w:tc>
        <w:tc>
          <w:tcPr>
            <w:tcW w:w="908" w:type="dxa"/>
            <w:tcBorders>
              <w:top w:val="single" w:color="000000" w:sz="4" w:space="0"/>
              <w:left w:val="single" w:color="000000" w:sz="4" w:space="0"/>
              <w:bottom w:val="single" w:color="000000" w:sz="4" w:space="0"/>
              <w:right w:val="single" w:color="000000" w:sz="4" w:space="0"/>
            </w:tcBorders>
          </w:tcPr>
          <w:p w14:paraId="29E273B9">
            <w:pPr>
              <w:pStyle w:val="16"/>
              <w:spacing w:before="6"/>
              <w:rPr>
                <w:rFonts w:hint="eastAsia" w:ascii="仿宋"/>
                <w:sz w:val="24"/>
              </w:rPr>
            </w:pPr>
          </w:p>
          <w:p w14:paraId="6F7E42BE">
            <w:pPr>
              <w:pStyle w:val="16"/>
              <w:ind w:left="149" w:right="148"/>
              <w:jc w:val="center"/>
              <w:rPr>
                <w:rFonts w:hint="eastAsia" w:ascii="仿宋" w:eastAsia="仿宋"/>
                <w:sz w:val="24"/>
              </w:rPr>
            </w:pPr>
          </w:p>
        </w:tc>
        <w:tc>
          <w:tcPr>
            <w:tcW w:w="1817" w:type="dxa"/>
            <w:tcBorders>
              <w:top w:val="single" w:color="000000" w:sz="4" w:space="0"/>
              <w:left w:val="single" w:color="000000" w:sz="4" w:space="0"/>
              <w:bottom w:val="single" w:color="000000" w:sz="4" w:space="0"/>
              <w:right w:val="single" w:color="000000" w:sz="4" w:space="0"/>
            </w:tcBorders>
          </w:tcPr>
          <w:p w14:paraId="59D35840">
            <w:pPr>
              <w:pStyle w:val="16"/>
              <w:spacing w:before="6"/>
              <w:rPr>
                <w:rFonts w:hint="eastAsia" w:ascii="仿宋"/>
                <w:sz w:val="24"/>
              </w:rPr>
            </w:pPr>
          </w:p>
          <w:p w14:paraId="1BED7860">
            <w:pPr>
              <w:pStyle w:val="16"/>
              <w:ind w:left="280"/>
              <w:rPr>
                <w:rFonts w:hint="eastAsia" w:ascii="仿宋"/>
                <w:sz w:val="24"/>
              </w:rPr>
            </w:pPr>
          </w:p>
        </w:tc>
        <w:tc>
          <w:tcPr>
            <w:tcW w:w="2417" w:type="dxa"/>
            <w:tcBorders>
              <w:top w:val="single" w:color="000000" w:sz="4" w:space="0"/>
              <w:left w:val="single" w:color="000000" w:sz="4" w:space="0"/>
              <w:bottom w:val="single" w:color="000000" w:sz="4" w:space="0"/>
              <w:right w:val="single" w:color="000000" w:sz="4" w:space="0"/>
            </w:tcBorders>
          </w:tcPr>
          <w:p w14:paraId="002FCEA6">
            <w:pPr>
              <w:pStyle w:val="16"/>
              <w:spacing w:before="2" w:line="242" w:lineRule="auto"/>
              <w:ind w:left="119" w:right="97"/>
              <w:jc w:val="center"/>
              <w:rPr>
                <w:rFonts w:hint="eastAsia" w:ascii="仿宋" w:eastAsia="仿宋"/>
                <w:sz w:val="24"/>
              </w:rPr>
            </w:pPr>
          </w:p>
        </w:tc>
        <w:tc>
          <w:tcPr>
            <w:tcW w:w="751" w:type="dxa"/>
            <w:tcBorders>
              <w:top w:val="single" w:color="000000" w:sz="4" w:space="0"/>
              <w:left w:val="single" w:color="000000" w:sz="4" w:space="0"/>
              <w:bottom w:val="single" w:color="000000" w:sz="4" w:space="0"/>
              <w:right w:val="single" w:color="000000" w:sz="6" w:space="0"/>
            </w:tcBorders>
          </w:tcPr>
          <w:p w14:paraId="45176CA1">
            <w:pPr>
              <w:pStyle w:val="16"/>
              <w:spacing w:before="6"/>
              <w:rPr>
                <w:rFonts w:hint="eastAsia" w:ascii="仿宋"/>
                <w:sz w:val="24"/>
              </w:rPr>
            </w:pPr>
          </w:p>
          <w:p w14:paraId="2EAF2A6B">
            <w:pPr>
              <w:pStyle w:val="16"/>
              <w:ind w:left="24"/>
              <w:jc w:val="center"/>
              <w:rPr>
                <w:rFonts w:hint="eastAsia" w:ascii="仿宋" w:eastAsia="仿宋"/>
                <w:sz w:val="24"/>
              </w:rPr>
            </w:pPr>
          </w:p>
        </w:tc>
        <w:tc>
          <w:tcPr>
            <w:tcW w:w="758" w:type="dxa"/>
            <w:tcBorders>
              <w:top w:val="single" w:color="000000" w:sz="4" w:space="0"/>
              <w:left w:val="single" w:color="000000" w:sz="4" w:space="0"/>
              <w:bottom w:val="single" w:color="000000" w:sz="4" w:space="0"/>
              <w:right w:val="single" w:color="000000" w:sz="4" w:space="0"/>
            </w:tcBorders>
          </w:tcPr>
          <w:p w14:paraId="10FB0924">
            <w:pPr>
              <w:pStyle w:val="16"/>
              <w:spacing w:before="6"/>
              <w:rPr>
                <w:rFonts w:hint="eastAsia" w:ascii="仿宋"/>
                <w:sz w:val="24"/>
              </w:rPr>
            </w:pPr>
          </w:p>
          <w:p w14:paraId="099A5B62">
            <w:pPr>
              <w:pStyle w:val="16"/>
              <w:ind w:left="117" w:right="110"/>
              <w:jc w:val="center"/>
              <w:rPr>
                <w:rFonts w:hint="eastAsia" w:ascii="仿宋"/>
                <w:sz w:val="24"/>
              </w:rPr>
            </w:pPr>
          </w:p>
        </w:tc>
        <w:tc>
          <w:tcPr>
            <w:tcW w:w="758" w:type="dxa"/>
            <w:tcBorders>
              <w:top w:val="single" w:color="000000" w:sz="4" w:space="0"/>
              <w:left w:val="single" w:color="000000" w:sz="4" w:space="0"/>
              <w:bottom w:val="single" w:color="000000" w:sz="4" w:space="0"/>
            </w:tcBorders>
          </w:tcPr>
          <w:p w14:paraId="01B08603">
            <w:pPr>
              <w:pStyle w:val="16"/>
              <w:rPr>
                <w:rFonts w:hint="eastAsia" w:ascii="Times New Roman"/>
                <w:sz w:val="22"/>
              </w:rPr>
            </w:pPr>
          </w:p>
        </w:tc>
      </w:tr>
      <w:tr w14:paraId="35B2FD2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35" w:hRule="atLeast"/>
        </w:trPr>
        <w:tc>
          <w:tcPr>
            <w:tcW w:w="687" w:type="dxa"/>
            <w:tcBorders>
              <w:top w:val="single" w:color="000000" w:sz="4" w:space="0"/>
              <w:bottom w:val="single" w:color="000000" w:sz="4" w:space="0"/>
              <w:right w:val="single" w:color="000000" w:sz="4" w:space="0"/>
            </w:tcBorders>
          </w:tcPr>
          <w:p w14:paraId="03ACE980">
            <w:pPr>
              <w:pStyle w:val="16"/>
              <w:spacing w:before="6"/>
              <w:rPr>
                <w:rFonts w:hint="eastAsia" w:ascii="仿宋"/>
                <w:sz w:val="24"/>
              </w:rPr>
            </w:pPr>
          </w:p>
          <w:p w14:paraId="1B8682EF">
            <w:pPr>
              <w:pStyle w:val="16"/>
              <w:ind w:left="94" w:right="76"/>
              <w:jc w:val="center"/>
              <w:rPr>
                <w:rFonts w:hint="eastAsia" w:ascii="仿宋"/>
                <w:sz w:val="24"/>
              </w:rPr>
            </w:pPr>
            <w:r>
              <w:rPr>
                <w:rFonts w:ascii="仿宋"/>
                <w:sz w:val="24"/>
                <w:szCs w:val="20"/>
              </w:rPr>
              <w:t>10</w:t>
            </w:r>
          </w:p>
        </w:tc>
        <w:tc>
          <w:tcPr>
            <w:tcW w:w="1389" w:type="dxa"/>
            <w:tcBorders>
              <w:top w:val="single" w:color="000000" w:sz="4" w:space="0"/>
              <w:left w:val="single" w:color="000000" w:sz="4" w:space="0"/>
              <w:bottom w:val="single" w:color="000000" w:sz="4" w:space="0"/>
              <w:right w:val="single" w:color="000000" w:sz="4" w:space="0"/>
            </w:tcBorders>
          </w:tcPr>
          <w:p w14:paraId="1259BD7B">
            <w:pPr>
              <w:pStyle w:val="16"/>
              <w:spacing w:before="158" w:line="242" w:lineRule="auto"/>
              <w:ind w:left="230" w:right="199"/>
              <w:rPr>
                <w:rFonts w:hint="eastAsia" w:ascii="仿宋" w:eastAsia="仿宋"/>
                <w:sz w:val="24"/>
              </w:rPr>
            </w:pPr>
          </w:p>
        </w:tc>
        <w:tc>
          <w:tcPr>
            <w:tcW w:w="908" w:type="dxa"/>
            <w:tcBorders>
              <w:top w:val="single" w:color="000000" w:sz="4" w:space="0"/>
              <w:left w:val="single" w:color="000000" w:sz="4" w:space="0"/>
              <w:bottom w:val="single" w:color="000000" w:sz="4" w:space="0"/>
              <w:right w:val="single" w:color="000000" w:sz="4" w:space="0"/>
            </w:tcBorders>
          </w:tcPr>
          <w:p w14:paraId="17C6C312">
            <w:pPr>
              <w:pStyle w:val="16"/>
              <w:spacing w:before="6"/>
              <w:rPr>
                <w:rFonts w:hint="eastAsia" w:ascii="仿宋"/>
                <w:sz w:val="24"/>
              </w:rPr>
            </w:pPr>
          </w:p>
          <w:p w14:paraId="3F364389">
            <w:pPr>
              <w:pStyle w:val="16"/>
              <w:ind w:left="149" w:right="148"/>
              <w:jc w:val="center"/>
              <w:rPr>
                <w:rFonts w:hint="eastAsia" w:ascii="仿宋" w:eastAsia="仿宋"/>
                <w:sz w:val="24"/>
              </w:rPr>
            </w:pPr>
          </w:p>
        </w:tc>
        <w:tc>
          <w:tcPr>
            <w:tcW w:w="1817" w:type="dxa"/>
            <w:tcBorders>
              <w:top w:val="single" w:color="000000" w:sz="4" w:space="0"/>
              <w:left w:val="single" w:color="000000" w:sz="4" w:space="0"/>
              <w:bottom w:val="single" w:color="000000" w:sz="4" w:space="0"/>
              <w:right w:val="single" w:color="000000" w:sz="4" w:space="0"/>
            </w:tcBorders>
          </w:tcPr>
          <w:p w14:paraId="1FC9A8E0">
            <w:pPr>
              <w:pStyle w:val="16"/>
              <w:spacing w:before="6"/>
              <w:rPr>
                <w:rFonts w:hint="eastAsia" w:ascii="仿宋"/>
                <w:sz w:val="24"/>
              </w:rPr>
            </w:pPr>
          </w:p>
          <w:p w14:paraId="16606581">
            <w:pPr>
              <w:pStyle w:val="16"/>
              <w:ind w:left="340"/>
              <w:rPr>
                <w:rFonts w:hint="eastAsia" w:ascii="仿宋"/>
                <w:sz w:val="24"/>
              </w:rPr>
            </w:pPr>
          </w:p>
        </w:tc>
        <w:tc>
          <w:tcPr>
            <w:tcW w:w="2417" w:type="dxa"/>
            <w:tcBorders>
              <w:top w:val="single" w:color="000000" w:sz="4" w:space="0"/>
              <w:left w:val="single" w:color="000000" w:sz="4" w:space="0"/>
              <w:bottom w:val="single" w:color="000000" w:sz="4" w:space="0"/>
              <w:right w:val="single" w:color="000000" w:sz="4" w:space="0"/>
            </w:tcBorders>
          </w:tcPr>
          <w:p w14:paraId="0B22CE53">
            <w:pPr>
              <w:pStyle w:val="16"/>
              <w:spacing w:before="2" w:line="242" w:lineRule="auto"/>
              <w:ind w:right="97"/>
              <w:rPr>
                <w:rFonts w:hint="eastAsia" w:ascii="仿宋" w:eastAsia="仿宋"/>
                <w:sz w:val="24"/>
              </w:rPr>
            </w:pPr>
          </w:p>
        </w:tc>
        <w:tc>
          <w:tcPr>
            <w:tcW w:w="751" w:type="dxa"/>
            <w:tcBorders>
              <w:top w:val="single" w:color="000000" w:sz="4" w:space="0"/>
              <w:left w:val="single" w:color="000000" w:sz="4" w:space="0"/>
              <w:bottom w:val="single" w:color="000000" w:sz="4" w:space="0"/>
              <w:right w:val="single" w:color="000000" w:sz="6" w:space="0"/>
            </w:tcBorders>
          </w:tcPr>
          <w:p w14:paraId="5151EC11">
            <w:pPr>
              <w:pStyle w:val="16"/>
              <w:spacing w:before="6"/>
              <w:rPr>
                <w:rFonts w:hint="eastAsia" w:ascii="仿宋"/>
                <w:sz w:val="24"/>
              </w:rPr>
            </w:pPr>
          </w:p>
          <w:p w14:paraId="4EDA1E91">
            <w:pPr>
              <w:pStyle w:val="16"/>
              <w:ind w:left="24"/>
              <w:jc w:val="center"/>
              <w:rPr>
                <w:rFonts w:hint="eastAsia" w:ascii="仿宋" w:eastAsia="仿宋"/>
                <w:sz w:val="24"/>
              </w:rPr>
            </w:pPr>
          </w:p>
        </w:tc>
        <w:tc>
          <w:tcPr>
            <w:tcW w:w="758" w:type="dxa"/>
            <w:tcBorders>
              <w:top w:val="single" w:color="000000" w:sz="4" w:space="0"/>
              <w:left w:val="single" w:color="000000" w:sz="4" w:space="0"/>
              <w:bottom w:val="single" w:color="000000" w:sz="4" w:space="0"/>
              <w:right w:val="single" w:color="000000" w:sz="4" w:space="0"/>
            </w:tcBorders>
          </w:tcPr>
          <w:p w14:paraId="20D38B14">
            <w:pPr>
              <w:pStyle w:val="16"/>
              <w:spacing w:before="6"/>
              <w:rPr>
                <w:rFonts w:hint="eastAsia" w:ascii="仿宋"/>
                <w:sz w:val="24"/>
              </w:rPr>
            </w:pPr>
          </w:p>
          <w:p w14:paraId="6E8B2F0B">
            <w:pPr>
              <w:pStyle w:val="16"/>
              <w:ind w:left="7"/>
              <w:jc w:val="center"/>
              <w:rPr>
                <w:rFonts w:hint="eastAsia" w:ascii="仿宋"/>
                <w:sz w:val="24"/>
              </w:rPr>
            </w:pPr>
          </w:p>
        </w:tc>
        <w:tc>
          <w:tcPr>
            <w:tcW w:w="758" w:type="dxa"/>
            <w:tcBorders>
              <w:top w:val="single" w:color="000000" w:sz="4" w:space="0"/>
              <w:left w:val="single" w:color="000000" w:sz="4" w:space="0"/>
              <w:bottom w:val="single" w:color="000000" w:sz="4" w:space="0"/>
            </w:tcBorders>
          </w:tcPr>
          <w:p w14:paraId="6C989C59">
            <w:pPr>
              <w:pStyle w:val="16"/>
              <w:rPr>
                <w:rFonts w:hint="eastAsia" w:ascii="Times New Roman"/>
                <w:sz w:val="22"/>
              </w:rPr>
            </w:pPr>
          </w:p>
        </w:tc>
      </w:tr>
    </w:tbl>
    <w:p w14:paraId="2EA61CD4">
      <w:pPr>
        <w:pStyle w:val="7"/>
        <w:rPr>
          <w:rFonts w:hint="eastAsia" w:ascii="仿宋" w:hAnsi="仿宋" w:eastAsia="仿宋" w:cs="仿宋"/>
        </w:rPr>
      </w:pPr>
    </w:p>
    <w:p w14:paraId="35ACC72F">
      <w:pPr>
        <w:snapToGrid w:val="0"/>
        <w:spacing w:line="520" w:lineRule="exact"/>
        <w:ind w:firstLine="2530" w:firstLineChars="700"/>
        <w:jc w:val="left"/>
        <w:rPr>
          <w:rFonts w:hint="eastAsia" w:ascii="仿宋" w:hAnsi="仿宋" w:eastAsia="仿宋" w:cs="仿宋"/>
          <w:b/>
          <w:sz w:val="36"/>
          <w:szCs w:val="36"/>
        </w:rPr>
      </w:pPr>
      <w:r>
        <w:rPr>
          <w:rFonts w:hint="eastAsia" w:ascii="仿宋" w:hAnsi="仿宋" w:eastAsia="仿宋" w:cs="仿宋"/>
          <w:b/>
          <w:sz w:val="36"/>
          <w:szCs w:val="36"/>
        </w:rPr>
        <w:t>西安市政府采购供应商</w:t>
      </w:r>
    </w:p>
    <w:p w14:paraId="40622B91">
      <w:pPr>
        <w:snapToGrid w:val="0"/>
        <w:spacing w:line="520" w:lineRule="exact"/>
        <w:rPr>
          <w:rFonts w:hint="eastAsia" w:ascii="仿宋" w:hAnsi="仿宋" w:eastAsia="仿宋" w:cs="仿宋"/>
          <w:b/>
          <w:sz w:val="36"/>
          <w:szCs w:val="36"/>
        </w:rPr>
      </w:pPr>
      <w:r>
        <w:rPr>
          <w:rFonts w:hint="eastAsia" w:ascii="仿宋" w:hAnsi="仿宋" w:eastAsia="仿宋" w:cs="仿宋"/>
          <w:b/>
          <w:sz w:val="36"/>
          <w:szCs w:val="36"/>
        </w:rPr>
        <w:t xml:space="preserve">          拒绝政府采购领域商业贿赂承诺书</w:t>
      </w:r>
    </w:p>
    <w:p w14:paraId="112E3D2F">
      <w:pPr>
        <w:snapToGrid w:val="0"/>
        <w:spacing w:line="400" w:lineRule="exact"/>
        <w:ind w:firstLine="560" w:firstLineChars="200"/>
        <w:rPr>
          <w:rFonts w:hint="eastAsia" w:ascii="仿宋" w:hAnsi="仿宋" w:eastAsia="仿宋" w:cs="仿宋"/>
          <w:sz w:val="28"/>
          <w:szCs w:val="28"/>
        </w:rPr>
      </w:pPr>
    </w:p>
    <w:p w14:paraId="35EDEFF1">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为响应党中央、国务院关于治理政府采购领域商业贿赂行为的号召，我公司在此承诺：</w:t>
      </w:r>
    </w:p>
    <w:p w14:paraId="041ACF6A">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一、在参与政府采购活动中遵纪守法、诚信经营、公平竞标。</w:t>
      </w:r>
    </w:p>
    <w:p w14:paraId="1393C757">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二、不向政府采购人、采购代理机构和政府采购评审专家进行任何形式的商业贿赂以谋取交易机会。</w:t>
      </w:r>
    </w:p>
    <w:p w14:paraId="27530011">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三、不向政府采购代理机构和采购人提供虚假资质文件或采用虚假应标方式参与政府采购市场竞争并谋取中标、成交。</w:t>
      </w:r>
    </w:p>
    <w:p w14:paraId="36364D24">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四、不采取“围标、陪标”等商业欺诈手段获取政府采购订单；</w:t>
      </w:r>
    </w:p>
    <w:p w14:paraId="5C3A240F">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五、不采取不正当手段诋毁、排挤其他供应商。</w:t>
      </w:r>
    </w:p>
    <w:p w14:paraId="3D864651">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六、不在提供商品和服务时“偷梁换柱、以次充好”损害采购人的合法权益。</w:t>
      </w:r>
    </w:p>
    <w:p w14:paraId="6344565C">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七、不与采购人、采购代理机构、政府采购评审专家或其他供应商恶意串通，进行质疑和投诉，维护政府采购市场秩序。</w:t>
      </w:r>
    </w:p>
    <w:p w14:paraId="4FB1E575">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八、尊重和接受政府采购监督管理部门的监督和政府采购代理机构招标采购要求，承担因违约行为给采购人造成的损失。</w:t>
      </w:r>
    </w:p>
    <w:p w14:paraId="76BC91C4">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九、不发生其他有悖于政府采购公开、公平、公正和诚信原则的行为。</w:t>
      </w:r>
    </w:p>
    <w:p w14:paraId="3B310B5B">
      <w:pPr>
        <w:snapToGrid w:val="0"/>
        <w:spacing w:line="360" w:lineRule="auto"/>
        <w:ind w:left="482"/>
        <w:rPr>
          <w:rFonts w:hint="eastAsia" w:ascii="仿宋" w:hAnsi="仿宋" w:eastAsia="仿宋" w:cs="仿宋"/>
          <w:sz w:val="28"/>
          <w:szCs w:val="28"/>
        </w:rPr>
      </w:pPr>
      <w:r>
        <w:rPr>
          <w:rFonts w:hint="eastAsia" w:ascii="仿宋" w:hAnsi="仿宋" w:eastAsia="仿宋" w:cs="仿宋"/>
          <w:sz w:val="28"/>
          <w:szCs w:val="28"/>
        </w:rPr>
        <w:t>承诺单位：（盖章）</w:t>
      </w:r>
    </w:p>
    <w:p w14:paraId="638D8556">
      <w:pPr>
        <w:snapToGrid w:val="0"/>
        <w:spacing w:line="360" w:lineRule="auto"/>
        <w:ind w:left="482"/>
        <w:rPr>
          <w:rFonts w:hint="eastAsia" w:ascii="仿宋" w:hAnsi="仿宋" w:eastAsia="仿宋" w:cs="仿宋"/>
          <w:sz w:val="28"/>
          <w:szCs w:val="28"/>
        </w:rPr>
      </w:pPr>
      <w:r>
        <w:rPr>
          <w:rFonts w:hint="eastAsia" w:ascii="仿宋" w:hAnsi="仿宋" w:eastAsia="仿宋" w:cs="仿宋"/>
          <w:bCs/>
          <w:sz w:val="28"/>
          <w:szCs w:val="28"/>
        </w:rPr>
        <w:t>法定代表人或被授权人</w:t>
      </w:r>
      <w:r>
        <w:rPr>
          <w:rFonts w:hint="eastAsia" w:ascii="仿宋" w:hAnsi="仿宋" w:eastAsia="仿宋" w:cs="仿宋"/>
          <w:sz w:val="28"/>
          <w:szCs w:val="28"/>
        </w:rPr>
        <w:t>：（签字或盖章）</w:t>
      </w:r>
    </w:p>
    <w:p w14:paraId="474127EE">
      <w:pPr>
        <w:snapToGrid w:val="0"/>
        <w:spacing w:line="360" w:lineRule="auto"/>
        <w:ind w:left="482"/>
        <w:rPr>
          <w:rFonts w:hint="eastAsia" w:ascii="仿宋" w:hAnsi="仿宋" w:eastAsia="仿宋" w:cs="仿宋"/>
          <w:sz w:val="28"/>
          <w:szCs w:val="28"/>
        </w:rPr>
      </w:pPr>
      <w:r>
        <w:rPr>
          <w:rFonts w:hint="eastAsia" w:ascii="仿宋" w:hAnsi="仿宋" w:eastAsia="仿宋" w:cs="仿宋"/>
          <w:sz w:val="28"/>
          <w:szCs w:val="28"/>
        </w:rPr>
        <w:t>地址：</w:t>
      </w:r>
    </w:p>
    <w:p w14:paraId="29A5C0AF">
      <w:pPr>
        <w:snapToGrid w:val="0"/>
        <w:spacing w:line="360" w:lineRule="auto"/>
        <w:ind w:left="482"/>
        <w:rPr>
          <w:rFonts w:hint="eastAsia" w:ascii="仿宋" w:hAnsi="仿宋" w:eastAsia="仿宋" w:cs="仿宋"/>
          <w:sz w:val="28"/>
          <w:szCs w:val="28"/>
        </w:rPr>
      </w:pPr>
      <w:r>
        <w:rPr>
          <w:rFonts w:hint="eastAsia" w:ascii="仿宋" w:hAnsi="仿宋" w:eastAsia="仿宋" w:cs="仿宋"/>
          <w:sz w:val="28"/>
          <w:szCs w:val="28"/>
        </w:rPr>
        <w:t>电话：</w:t>
      </w:r>
    </w:p>
    <w:p w14:paraId="56DDD0A4">
      <w:pPr>
        <w:snapToGrid w:val="0"/>
        <w:spacing w:line="360" w:lineRule="auto"/>
        <w:ind w:left="482"/>
        <w:rPr>
          <w:rFonts w:hint="eastAsia" w:ascii="仿宋" w:hAnsi="仿宋" w:eastAsia="仿宋" w:cs="仿宋"/>
          <w:sz w:val="28"/>
          <w:szCs w:val="28"/>
        </w:rPr>
      </w:pPr>
      <w:r>
        <w:rPr>
          <w:rFonts w:hint="eastAsia" w:ascii="仿宋" w:hAnsi="仿宋" w:eastAsia="仿宋" w:cs="仿宋"/>
          <w:sz w:val="28"/>
          <w:szCs w:val="28"/>
        </w:rPr>
        <w:t xml:space="preserve">邮编：                                   </w:t>
      </w:r>
    </w:p>
    <w:p w14:paraId="1699FFF8">
      <w:pPr>
        <w:tabs>
          <w:tab w:val="left" w:pos="5875"/>
        </w:tabs>
        <w:spacing w:line="360" w:lineRule="auto"/>
      </w:pPr>
      <w:r>
        <w:rPr>
          <w:rFonts w:hint="eastAsia" w:ascii="仿宋" w:hAnsi="仿宋" w:eastAsia="仿宋" w:cs="仿宋"/>
          <w:sz w:val="28"/>
          <w:szCs w:val="28"/>
        </w:rPr>
        <w:tab/>
      </w:r>
      <w:r>
        <w:rPr>
          <w:rFonts w:hint="eastAsia" w:ascii="仿宋" w:hAnsi="仿宋" w:eastAsia="仿宋" w:cs="仿宋"/>
          <w:sz w:val="28"/>
          <w:szCs w:val="28"/>
        </w:rPr>
        <w:t>年    月    日</w:t>
      </w:r>
    </w:p>
    <w:p w14:paraId="2F693D4B"/>
    <w:sectPr>
      <w:footerReference r:id="rId5" w:type="default"/>
      <w:pgSz w:w="11906" w:h="16838"/>
      <w:pgMar w:top="1440" w:right="1797" w:bottom="1440" w:left="179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1AEBB">
    <w:pPr>
      <w:pStyle w:val="7"/>
      <w:ind w:firstLine="180" w:firstLineChars="100"/>
      <w:rPr>
        <w:rFonts w:hint="eastAsia" w:ascii="宋体" w:hAnsi="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A8369F"/>
    <w:multiLevelType w:val="singleLevel"/>
    <w:tmpl w:val="3AA8369F"/>
    <w:lvl w:ilvl="0" w:tentative="0">
      <w:start w:val="1"/>
      <w:numFmt w:val="chineseCounting"/>
      <w:suff w:val="nothing"/>
      <w:lvlText w:val="%1、"/>
      <w:lvlJc w:val="left"/>
      <w:rPr>
        <w:rFonts w:hint="eastAsia"/>
      </w:rPr>
    </w:lvl>
  </w:abstractNum>
  <w:abstractNum w:abstractNumId="1">
    <w:nsid w:val="42ABB31F"/>
    <w:multiLevelType w:val="singleLevel"/>
    <w:tmpl w:val="42ABB31F"/>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B0BE4"/>
    <w:rsid w:val="03C77E99"/>
    <w:rsid w:val="0561174D"/>
    <w:rsid w:val="1D2366AB"/>
    <w:rsid w:val="21C02D6D"/>
    <w:rsid w:val="2755784B"/>
    <w:rsid w:val="28F12701"/>
    <w:rsid w:val="29B7714B"/>
    <w:rsid w:val="2A09202A"/>
    <w:rsid w:val="2B57116C"/>
    <w:rsid w:val="2D012D2F"/>
    <w:rsid w:val="2DC047AC"/>
    <w:rsid w:val="3F7B0BE4"/>
    <w:rsid w:val="3FA639A6"/>
    <w:rsid w:val="432B57DF"/>
    <w:rsid w:val="469B0D50"/>
    <w:rsid w:val="4C334E7A"/>
    <w:rsid w:val="56C374B0"/>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1"/>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after="156" w:afterLines="50" w:line="360" w:lineRule="auto"/>
    </w:pPr>
    <w:rPr>
      <w:rFonts w:ascii="宋体" w:hAnsi="宋体"/>
      <w:color w:val="000000"/>
      <w:sz w:val="24"/>
    </w:rPr>
  </w:style>
  <w:style w:type="paragraph" w:styleId="6">
    <w:name w:val="Body Text Indent 2"/>
    <w:basedOn w:val="1"/>
    <w:qFormat/>
    <w:uiPriority w:val="0"/>
    <w:pPr>
      <w:ind w:left="555"/>
    </w:pPr>
    <w:rPr>
      <w:sz w:val="28"/>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u w:val="single"/>
    </w:rPr>
  </w:style>
  <w:style w:type="character" w:customStyle="1" w:styleId="11">
    <w:name w:val="标题 2 Char"/>
    <w:link w:val="3"/>
    <w:qFormat/>
    <w:uiPriority w:val="9"/>
    <w:rPr>
      <w:rFonts w:ascii="Cambria" w:hAnsi="Cambria" w:eastAsia="宋体" w:cs="Times New Roman"/>
      <w:b/>
      <w:bCs/>
      <w:kern w:val="0"/>
      <w:sz w:val="28"/>
      <w:szCs w:val="32"/>
    </w:rPr>
  </w:style>
  <w:style w:type="paragraph" w:customStyle="1" w:styleId="12">
    <w:name w:val="正文2"/>
    <w:basedOn w:val="1"/>
    <w:qFormat/>
    <w:uiPriority w:val="0"/>
    <w:pPr>
      <w:ind w:firstLine="562" w:firstLineChars="200"/>
      <w:jc w:val="left"/>
    </w:pPr>
    <w:rPr>
      <w:rFonts w:hint="eastAsia"/>
    </w:rPr>
  </w:style>
  <w:style w:type="character" w:customStyle="1" w:styleId="13">
    <w:name w:val="标题 1 Char"/>
    <w:link w:val="2"/>
    <w:qFormat/>
    <w:uiPriority w:val="0"/>
    <w:rPr>
      <w:rFonts w:ascii="Times New Roman" w:hAnsi="Times New Roman" w:eastAsia="宋体" w:cs="Times New Roman"/>
      <w:b/>
      <w:kern w:val="44"/>
      <w:sz w:val="32"/>
      <w:szCs w:val="21"/>
    </w:rPr>
  </w:style>
  <w:style w:type="character" w:customStyle="1" w:styleId="14">
    <w:name w:val="标题 3 字符"/>
    <w:link w:val="4"/>
    <w:qFormat/>
    <w:uiPriority w:val="0"/>
    <w:rPr>
      <w:rFonts w:ascii="Times New Roman" w:hAnsi="Times New Roman" w:eastAsia="宋体" w:cs="Times New Roman"/>
      <w:b/>
      <w:bCs/>
      <w:sz w:val="32"/>
      <w:szCs w:val="32"/>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Table Paragraph"/>
    <w:basedOn w:val="1"/>
    <w:qFormat/>
    <w:uiPriority w:val="1"/>
    <w:rPr>
      <w:rFonts w:ascii="新宋体" w:hAnsi="新宋体" w:eastAsia="新宋体" w:cs="新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4349</Words>
  <Characters>4394</Characters>
  <Lines>0</Lines>
  <Paragraphs>0</Paragraphs>
  <TotalTime>0</TotalTime>
  <ScaleCrop>false</ScaleCrop>
  <LinksUpToDate>false</LinksUpToDate>
  <CharactersWithSpaces>4952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2024-12-03T10:23:00Z</dcterms:created>
  <dc:creator>罗永山</dc:creator>
  <cp:lastModifiedBy>H</cp:lastModifiedBy>
  <dcterms:modified xsi:type="dcterms:W3CDTF">2025-07-28T06:26:52Z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66FC0BCAD7394252B43FB19C237F7107_11</vt:lpwstr>
  </property>
  <property fmtid="{D5CDD505-2E9C-101B-9397-08002B2CF9AE}" pid="4" name="KSOTemplateDocerSaveRecord">
    <vt:lpwstr>eyJoZGlkIjoiNzg4NjQzNGZmYzgxOTYwOWJjZTNmNzQ0OTk2MTliNzUiLCJ1c2VySWQiOiI1MjUwOTc0MjQifQ==</vt:lpwstr>
  </property>
</Properties>
</file>