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FFCE4">
      <w:pPr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请明确喷淋管的材质，是否需要刷漆。</w:t>
      </w:r>
    </w:p>
    <w:p w14:paraId="4F31549B">
      <w:pPr>
        <w:numPr>
          <w:ilvl w:val="0"/>
          <w:numId w:val="0"/>
        </w:numPr>
        <w:bidi w:val="0"/>
        <w:ind w:left="420"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镀锌钢管，不用刷漆。</w:t>
      </w:r>
    </w:p>
    <w:p w14:paraId="47B05FD4">
      <w:pPr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请明确原配管是否在楼板内，楼板内的管道是否不需要拆除，仅计取安装新配管的工程量。</w:t>
      </w:r>
    </w:p>
    <w:p w14:paraId="2BA8A405">
      <w:pPr>
        <w:numPr>
          <w:ilvl w:val="0"/>
          <w:numId w:val="0"/>
        </w:numPr>
        <w:bidi w:val="0"/>
        <w:ind w:left="420"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原配管道在墙板内，不需要拆除，但线路要拆改。</w:t>
      </w:r>
    </w:p>
    <w:p w14:paraId="6F0A3DA4">
      <w:pPr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请明确电气配管的材质及规格，是否需要暗敷。</w:t>
      </w:r>
    </w:p>
    <w:p w14:paraId="6E1E6F35">
      <w:pPr>
        <w:numPr>
          <w:ilvl w:val="0"/>
          <w:numId w:val="0"/>
        </w:numPr>
        <w:bidi w:val="0"/>
        <w:ind w:left="420"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电器配管为20PVC管道，需要暗敷。</w:t>
      </w:r>
    </w:p>
    <w:p w14:paraId="36399C2F">
      <w:pPr>
        <w:numPr>
          <w:ilvl w:val="0"/>
          <w:numId w:val="1"/>
        </w:numPr>
        <w:bidi w:val="0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/>
          <w:lang w:val="en-US" w:eastAsia="zh-CN"/>
        </w:rPr>
        <w:t>接</w:t>
      </w:r>
      <w:r>
        <w:rPr>
          <w:rFonts w:hint="eastAsia" w:ascii="Times New Roman" w:hAnsi="Times New Roman" w:eastAsia="宋体"/>
          <w:lang w:val="en-US" w:eastAsia="zh-CN"/>
        </w:rPr>
        <w:t>插座的电线型号是否采用BV-3*4,敷设800m。</w:t>
      </w:r>
    </w:p>
    <w:p w14:paraId="411988B9">
      <w:pPr>
        <w:numPr>
          <w:ilvl w:val="0"/>
          <w:numId w:val="0"/>
        </w:numPr>
        <w:bidi w:val="0"/>
        <w:ind w:left="420" w:leftChars="0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是</w:t>
      </w:r>
    </w:p>
    <w:p w14:paraId="06AB935D">
      <w:pPr>
        <w:numPr>
          <w:ilvl w:val="0"/>
          <w:numId w:val="1"/>
        </w:numPr>
        <w:bidi w:val="0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漏电保护器和五孔插座是否均需要既拆又安。</w:t>
      </w:r>
    </w:p>
    <w:p w14:paraId="002AF76E">
      <w:pPr>
        <w:numPr>
          <w:ilvl w:val="0"/>
          <w:numId w:val="0"/>
        </w:numPr>
        <w:bidi w:val="0"/>
        <w:ind w:left="420" w:leftChars="0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是</w:t>
      </w:r>
    </w:p>
    <w:p w14:paraId="68475BA4">
      <w:pPr>
        <w:numPr>
          <w:ilvl w:val="0"/>
          <w:numId w:val="1"/>
        </w:numPr>
        <w:bidi w:val="0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宋体"/>
          <w:lang w:val="en-US" w:eastAsia="zh-CN"/>
        </w:rPr>
        <w:t>漏电保护器是几级开关。</w:t>
      </w:r>
    </w:p>
    <w:p w14:paraId="11CDD09D">
      <w:pPr>
        <w:numPr>
          <w:ilvl w:val="0"/>
          <w:numId w:val="0"/>
        </w:numPr>
        <w:bidi w:val="0"/>
        <w:ind w:left="420" w:leftChars="0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双级</w:t>
      </w:r>
    </w:p>
    <w:p w14:paraId="4438852E">
      <w:pPr>
        <w:rPr>
          <w:rFonts w:hint="default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2098" w:right="1474" w:bottom="2098" w:left="1587" w:header="851" w:footer="1417" w:gutter="0"/>
      <w:cols w:space="0" w:num="1"/>
      <w:rtlGutter w:val="0"/>
      <w:docGrid w:type="linesAndChars" w:linePitch="575" w:charSpace="15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30"/>
      </w:pPr>
      <w:r>
        <w:separator/>
      </w:r>
    </w:p>
  </w:endnote>
  <w:endnote w:type="continuationSeparator" w:id="1">
    <w:p>
      <w:pPr>
        <w:spacing w:line="240" w:lineRule="auto"/>
        <w:ind w:firstLine="63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WZT-EN">
    <w:altName w:val="Sitka Text"/>
    <w:panose1 w:val="02020400000000000000"/>
    <w:charset w:val="00"/>
    <w:family w:val="auto"/>
    <w:pitch w:val="default"/>
    <w:sig w:usb0="00000000" w:usb1="00000000" w:usb2="00082016" w:usb3="00000000" w:csb0="00000003" w:csb1="00000000"/>
  </w:font>
  <w:font w:name="Sitka Text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30"/>
      </w:pPr>
      <w:r>
        <w:separator/>
      </w:r>
    </w:p>
  </w:footnote>
  <w:footnote w:type="continuationSeparator" w:id="1">
    <w:p>
      <w:pPr>
        <w:spacing w:line="240" w:lineRule="auto"/>
        <w:ind w:firstLine="63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BB6692"/>
    <w:multiLevelType w:val="singleLevel"/>
    <w:tmpl w:val="99BB6692"/>
    <w:lvl w:ilvl="0" w:tentative="0">
      <w:start w:val="1"/>
      <w:numFmt w:val="decimal"/>
      <w:suff w:val="nothing"/>
      <w:lvlText w:val="%1、"/>
      <w:lvlJc w:val="left"/>
      <w:pPr>
        <w:ind w:left="42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2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DA74C9"/>
    <w:rsid w:val="0044355F"/>
    <w:rsid w:val="007E043C"/>
    <w:rsid w:val="054211BB"/>
    <w:rsid w:val="0A2A39A9"/>
    <w:rsid w:val="0BA8107E"/>
    <w:rsid w:val="0E8436C7"/>
    <w:rsid w:val="0F4D4284"/>
    <w:rsid w:val="1546647E"/>
    <w:rsid w:val="1A096ECA"/>
    <w:rsid w:val="1C6A142B"/>
    <w:rsid w:val="28DA74C9"/>
    <w:rsid w:val="2DBE742B"/>
    <w:rsid w:val="323C5C14"/>
    <w:rsid w:val="3BBD7138"/>
    <w:rsid w:val="429B524F"/>
    <w:rsid w:val="4A670D2E"/>
    <w:rsid w:val="5C4C5B7C"/>
    <w:rsid w:val="611D1E16"/>
    <w:rsid w:val="65FA1348"/>
    <w:rsid w:val="6BD64B44"/>
    <w:rsid w:val="7068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640" w:firstLineChars="200"/>
      <w:jc w:val="both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napToGrid w:val="0"/>
      <w:spacing w:beforeLines="0" w:beforeAutospacing="0" w:afterAutospacing="0" w:line="480" w:lineRule="auto"/>
      <w:ind w:firstLine="0" w:firstLineChars="0"/>
      <w:jc w:val="center"/>
      <w:outlineLvl w:val="0"/>
    </w:pPr>
    <w:rPr>
      <w:rFonts w:ascii="Times New Roman" w:hAnsi="Times New Roman" w:eastAsia="方正小标宋简体"/>
      <w:kern w:val="44"/>
      <w:sz w:val="44"/>
    </w:rPr>
  </w:style>
  <w:style w:type="paragraph" w:styleId="3">
    <w:name w:val="heading 3"/>
    <w:basedOn w:val="1"/>
    <w:next w:val="1"/>
    <w:link w:val="11"/>
    <w:semiHidden/>
    <w:unhideWhenUsed/>
    <w:qFormat/>
    <w:uiPriority w:val="0"/>
    <w:pPr>
      <w:keepNext/>
      <w:keepLines/>
      <w:spacing w:line="240" w:lineRule="auto"/>
      <w:outlineLvl w:val="2"/>
    </w:pPr>
    <w:rPr>
      <w:b/>
      <w:bCs/>
      <w:szCs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3"/>
    </w:pPr>
    <w:rPr>
      <w:rFonts w:ascii="Arial" w:hAnsi="Arial" w:eastAsia="仿宋"/>
      <w:b/>
      <w:sz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footer"/>
    <w:basedOn w:val="7"/>
    <w:qFormat/>
    <w:uiPriority w:val="0"/>
    <w:pPr>
      <w:tabs>
        <w:tab w:val="center" w:pos="4153"/>
        <w:tab w:val="right" w:pos="8306"/>
      </w:tabs>
      <w:jc w:val="left"/>
    </w:pPr>
    <w:rPr>
      <w:rFonts w:ascii="GWZT-EN" w:hAnsi="GWZT-EN" w:eastAsia="宋体" w:cs="GWZT-EN"/>
      <w:sz w:val="2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Body Text First Indent"/>
    <w:basedOn w:val="5"/>
    <w:qFormat/>
    <w:uiPriority w:val="0"/>
    <w:pPr>
      <w:ind w:firstLine="420" w:firstLineChars="100"/>
    </w:pPr>
  </w:style>
  <w:style w:type="character" w:customStyle="1" w:styleId="11">
    <w:name w:val="标题 3 字符"/>
    <w:basedOn w:val="10"/>
    <w:link w:val="3"/>
    <w:semiHidden/>
    <w:qFormat/>
    <w:uiPriority w:val="9"/>
    <w:rPr>
      <w:rFonts w:ascii="Times New Roman" w:hAnsi="Times New Roman" w:eastAsia="宋体" w:cs="Times New Roman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250</Characters>
  <Lines>0</Lines>
  <Paragraphs>0</Paragraphs>
  <TotalTime>17</TotalTime>
  <ScaleCrop>false</ScaleCrop>
  <LinksUpToDate>false</LinksUpToDate>
  <CharactersWithSpaces>275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2025-06-27T00:24:00Z</dcterms:created>
  <dc:creator>谷家成</dc:creator>
  <cp:lastModifiedBy>谷家成</cp:lastModifiedBy>
  <dcterms:modified xsi:type="dcterms:W3CDTF">2025-06-30T00:48:59Z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E6A563FBAA4F4D4E80420F50B34D5904_11</vt:lpwstr>
  </property>
  <property fmtid="{D5CDD505-2E9C-101B-9397-08002B2CF9AE}" pid="4" name="KSOTemplateDocerSaveRecord">
    <vt:lpwstr>eyJoZGlkIjoiN2VlOGFmM2QxZjUwY2E3ZTAwMTZmODlmNWI4YjBhZTAiLCJ1c2VySWQiOiIyNDE0NzAxMDQifQ==</vt:lpwstr>
  </property>
</Properties>
</file>