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FA141"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供应商资质证明资料</w:t>
      </w:r>
    </w:p>
    <w:p w14:paraId="60224DF0">
      <w:pPr>
        <w:pStyle w:val="5"/>
        <w:rPr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供应商需在此页附磋商公告或磋商文件中要求的资质证明文件，响应文件附资质复印件或扫描件加盖供应商公章。格式参考见下页。</w:t>
      </w:r>
    </w:p>
    <w:p w14:paraId="629691B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0CEE14D">
      <w:pPr>
        <w:pStyle w:val="5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A9DC1E0">
      <w:pPr>
        <w:pStyle w:val="5"/>
        <w:ind w:firstLine="0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C0668D7">
      <w:pPr>
        <w:pStyle w:val="5"/>
        <w:ind w:firstLine="0"/>
        <w:rPr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附：资质证明文件格式：</w:t>
      </w:r>
    </w:p>
    <w:p w14:paraId="4CA4DEA1">
      <w:pPr>
        <w:rPr>
          <w:rFonts w:asci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1、供应商符合《政府采购法》第二十二条规定条件的承诺函</w:t>
      </w:r>
    </w:p>
    <w:p w14:paraId="309853CD"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致陕西万泽招标有限公司：</w:t>
      </w:r>
    </w:p>
    <w:p w14:paraId="74D9AD0E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本公司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（公司名称）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参加的投标活动，现承诺：</w:t>
      </w:r>
    </w:p>
    <w:p w14:paraId="2D21368C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我公司满足政府采购法第二十二条关于供应商的资格要求：</w:t>
      </w:r>
    </w:p>
    <w:p w14:paraId="0A12B897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（一）具有独立承担民事责任的能力；</w:t>
      </w:r>
    </w:p>
    <w:p w14:paraId="577D1267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（二）具有良好的商业信誉和健全的财务会计制度；</w:t>
      </w:r>
    </w:p>
    <w:p w14:paraId="6AF8C1E1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（三）具有履行合同所必需的设备和专业技术能力；</w:t>
      </w:r>
    </w:p>
    <w:p w14:paraId="416D8BD6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（四）有依法缴纳税收的良好记录；</w:t>
      </w:r>
    </w:p>
    <w:p w14:paraId="6105CB66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（五）参加政府采购活动前三年内，在经营活动中没有重大违法记录；</w:t>
      </w:r>
    </w:p>
    <w:p w14:paraId="2AEC147B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（六）法律、行政法规规定的其他条件。</w:t>
      </w:r>
    </w:p>
    <w:p w14:paraId="57F8DB60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同时也满足本项目法律法规规章规定关于供应商的其他资格性条件，未参与本采购项目前期咨询论证，不属于禁止参加投标的供应商。</w:t>
      </w:r>
    </w:p>
    <w:p w14:paraId="684DB655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如违反以上承诺，本公司愿承担一切法律责任。</w:t>
      </w:r>
    </w:p>
    <w:p w14:paraId="12066B97"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6821163">
      <w:pPr>
        <w:spacing w:line="360" w:lineRule="auto"/>
        <w:rPr>
          <w:rFonts w:asci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（名称及盖章）</w:t>
      </w:r>
    </w:p>
    <w:p w14:paraId="53F1D881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8029DEA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25CCD9A5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4172631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1964BC29">
      <w:pPr>
        <w:pStyle w:val="5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E784E12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408"/>
    </w:p>
    <w:p w14:paraId="5EF4967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02DC53D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693E6AF4">
      <w:pPr>
        <w:ind w:firstLine="2240" w:firstLineChars="700"/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2、供应商基本情况一览表</w:t>
      </w:r>
    </w:p>
    <w:p w14:paraId="75DD7EF3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2-1供应商基本情况一览表</w:t>
      </w:r>
    </w:p>
    <w:tbl>
      <w:tblPr>
        <w:tblStyle w:val="8"/>
        <w:tblW w:w="879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9"/>
        <w:gridCol w:w="1025"/>
        <w:gridCol w:w="1327"/>
        <w:gridCol w:w="1336"/>
        <w:gridCol w:w="1413"/>
        <w:gridCol w:w="170"/>
        <w:gridCol w:w="740"/>
        <w:gridCol w:w="1159"/>
      </w:tblGrid>
      <w:tr w14:paraId="3893B1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629" w:type="dxa"/>
            <w:vAlign w:val="center"/>
          </w:tcPr>
          <w:p w14:paraId="3C4657E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" w:name="_Toc15823"/>
            <w:bookmarkStart w:id="2" w:name="_Toc29518"/>
            <w:bookmarkStart w:id="3" w:name="_Toc5452"/>
            <w:bookmarkStart w:id="4" w:name="_Toc18556"/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  <w:bookmarkEnd w:id="1"/>
            <w:bookmarkEnd w:id="2"/>
            <w:bookmarkEnd w:id="3"/>
            <w:bookmarkEnd w:id="4"/>
          </w:p>
        </w:tc>
        <w:tc>
          <w:tcPr>
            <w:tcW w:w="7170" w:type="dxa"/>
            <w:gridSpan w:val="7"/>
            <w:vAlign w:val="center"/>
          </w:tcPr>
          <w:p w14:paraId="1894E10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3D716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629" w:type="dxa"/>
            <w:vAlign w:val="center"/>
          </w:tcPr>
          <w:p w14:paraId="37EDAF7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" w:name="_Toc26127"/>
            <w:bookmarkStart w:id="6" w:name="_Toc32432"/>
            <w:bookmarkStart w:id="7" w:name="_Toc1598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注册地址</w:t>
            </w:r>
            <w:bookmarkEnd w:id="5"/>
            <w:bookmarkEnd w:id="6"/>
            <w:bookmarkEnd w:id="7"/>
          </w:p>
        </w:tc>
        <w:tc>
          <w:tcPr>
            <w:tcW w:w="3688" w:type="dxa"/>
            <w:gridSpan w:val="3"/>
            <w:vAlign w:val="center"/>
          </w:tcPr>
          <w:p w14:paraId="597F122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vAlign w:val="center"/>
          </w:tcPr>
          <w:p w14:paraId="1844A5D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" w:name="_Toc5829"/>
            <w:bookmarkStart w:id="9" w:name="_Toc20217"/>
            <w:bookmarkStart w:id="10" w:name="_Toc13370"/>
            <w:bookmarkStart w:id="11" w:name="_Toc296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69" w:type="dxa"/>
            <w:gridSpan w:val="3"/>
            <w:vAlign w:val="center"/>
          </w:tcPr>
          <w:p w14:paraId="77E9313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124F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29" w:type="dxa"/>
            <w:vAlign w:val="center"/>
          </w:tcPr>
          <w:p w14:paraId="42C34EA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2" w:name="_Toc14242"/>
            <w:bookmarkStart w:id="13" w:name="_Toc29861"/>
            <w:bookmarkStart w:id="14" w:name="_Toc5933"/>
            <w:bookmarkStart w:id="15" w:name="_Toc2415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25" w:type="dxa"/>
            <w:vAlign w:val="center"/>
          </w:tcPr>
          <w:p w14:paraId="4C588E9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6" w:name="_Toc11708"/>
            <w:bookmarkStart w:id="17" w:name="_Toc32228"/>
            <w:bookmarkStart w:id="18" w:name="_Toc22630"/>
            <w:bookmarkStart w:id="19" w:name="_Toc2346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63" w:type="dxa"/>
            <w:gridSpan w:val="2"/>
            <w:vAlign w:val="center"/>
          </w:tcPr>
          <w:p w14:paraId="2C92E7B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vAlign w:val="center"/>
          </w:tcPr>
          <w:p w14:paraId="6A0C732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0" w:name="_Toc22121"/>
            <w:bookmarkStart w:id="21" w:name="_Toc29495"/>
            <w:bookmarkStart w:id="22" w:name="_Toc31524"/>
            <w:bookmarkStart w:id="23" w:name="_Toc2882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69" w:type="dxa"/>
            <w:gridSpan w:val="3"/>
            <w:vAlign w:val="center"/>
          </w:tcPr>
          <w:p w14:paraId="3BB5D2F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3BB27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29" w:type="dxa"/>
            <w:vAlign w:val="center"/>
          </w:tcPr>
          <w:p w14:paraId="4058E34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4" w:name="_Toc5018"/>
            <w:bookmarkStart w:id="25" w:name="_Toc28736"/>
            <w:bookmarkStart w:id="26" w:name="_Toc22082"/>
            <w:bookmarkStart w:id="27" w:name="_Toc2911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  <w:bookmarkEnd w:id="24"/>
            <w:bookmarkEnd w:id="25"/>
            <w:bookmarkEnd w:id="26"/>
            <w:bookmarkEnd w:id="27"/>
          </w:p>
        </w:tc>
        <w:tc>
          <w:tcPr>
            <w:tcW w:w="1025" w:type="dxa"/>
            <w:vAlign w:val="center"/>
          </w:tcPr>
          <w:p w14:paraId="29681E8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8" w:name="_Toc3509"/>
            <w:bookmarkStart w:id="29" w:name="_Toc429"/>
            <w:bookmarkStart w:id="30" w:name="_Toc8313"/>
            <w:bookmarkStart w:id="31" w:name="_Toc2456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28"/>
            <w:bookmarkEnd w:id="29"/>
            <w:bookmarkEnd w:id="30"/>
            <w:bookmarkEnd w:id="31"/>
          </w:p>
        </w:tc>
        <w:tc>
          <w:tcPr>
            <w:tcW w:w="1327" w:type="dxa"/>
            <w:vAlign w:val="center"/>
          </w:tcPr>
          <w:p w14:paraId="55D399D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Align w:val="center"/>
          </w:tcPr>
          <w:p w14:paraId="62854BF6">
            <w:pPr>
              <w:ind w:firstLine="210" w:firstLineChars="100"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职位</w:t>
            </w:r>
          </w:p>
        </w:tc>
        <w:tc>
          <w:tcPr>
            <w:tcW w:w="1413" w:type="dxa"/>
            <w:vAlign w:val="center"/>
          </w:tcPr>
          <w:p w14:paraId="3620DB3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gridSpan w:val="2"/>
            <w:vAlign w:val="center"/>
          </w:tcPr>
          <w:p w14:paraId="167F550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2" w:name="_Toc21732"/>
            <w:bookmarkStart w:id="33" w:name="_Toc15179"/>
            <w:bookmarkStart w:id="34" w:name="_Toc18413"/>
            <w:bookmarkStart w:id="35" w:name="_Toc2403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32"/>
            <w:bookmarkEnd w:id="33"/>
            <w:bookmarkEnd w:id="34"/>
            <w:bookmarkEnd w:id="35"/>
          </w:p>
        </w:tc>
        <w:tc>
          <w:tcPr>
            <w:tcW w:w="1159" w:type="dxa"/>
            <w:vAlign w:val="center"/>
          </w:tcPr>
          <w:p w14:paraId="2D0CE7E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496B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29" w:type="dxa"/>
            <w:vAlign w:val="center"/>
          </w:tcPr>
          <w:p w14:paraId="1F98842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6" w:name="_Toc30758"/>
            <w:bookmarkStart w:id="37" w:name="_Toc18654"/>
            <w:bookmarkStart w:id="38" w:name="_Toc6397"/>
            <w:bookmarkStart w:id="39" w:name="_Toc83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技术负责人</w:t>
            </w:r>
            <w:bookmarkEnd w:id="36"/>
            <w:bookmarkEnd w:id="37"/>
            <w:bookmarkEnd w:id="38"/>
            <w:bookmarkEnd w:id="39"/>
          </w:p>
        </w:tc>
        <w:tc>
          <w:tcPr>
            <w:tcW w:w="1025" w:type="dxa"/>
            <w:vAlign w:val="center"/>
          </w:tcPr>
          <w:p w14:paraId="68E401B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0" w:name="_Toc6829"/>
            <w:bookmarkStart w:id="41" w:name="_Toc32237"/>
            <w:bookmarkStart w:id="42" w:name="_Toc5794"/>
            <w:bookmarkStart w:id="43" w:name="_Toc1784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40"/>
            <w:bookmarkEnd w:id="41"/>
            <w:bookmarkEnd w:id="42"/>
            <w:bookmarkEnd w:id="43"/>
          </w:p>
        </w:tc>
        <w:tc>
          <w:tcPr>
            <w:tcW w:w="1327" w:type="dxa"/>
            <w:vAlign w:val="center"/>
          </w:tcPr>
          <w:p w14:paraId="2C9319D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Align w:val="center"/>
          </w:tcPr>
          <w:p w14:paraId="77C9A596">
            <w:pPr>
              <w:ind w:firstLine="210" w:firstLineChars="100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职位</w:t>
            </w:r>
          </w:p>
        </w:tc>
        <w:tc>
          <w:tcPr>
            <w:tcW w:w="1413" w:type="dxa"/>
            <w:vAlign w:val="center"/>
          </w:tcPr>
          <w:p w14:paraId="41CF77E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gridSpan w:val="2"/>
            <w:vAlign w:val="center"/>
          </w:tcPr>
          <w:p w14:paraId="7B00D95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4" w:name="_Toc26943"/>
            <w:bookmarkStart w:id="45" w:name="_Toc14501"/>
            <w:bookmarkStart w:id="46" w:name="_Toc12165"/>
            <w:bookmarkStart w:id="47" w:name="_Toc32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44"/>
            <w:bookmarkEnd w:id="45"/>
            <w:bookmarkEnd w:id="46"/>
            <w:bookmarkEnd w:id="47"/>
          </w:p>
        </w:tc>
        <w:tc>
          <w:tcPr>
            <w:tcW w:w="1159" w:type="dxa"/>
            <w:vAlign w:val="center"/>
          </w:tcPr>
          <w:p w14:paraId="1AD2681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98732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29" w:type="dxa"/>
            <w:vAlign w:val="center"/>
          </w:tcPr>
          <w:p w14:paraId="56005E3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8" w:name="_Toc15849"/>
            <w:bookmarkStart w:id="49" w:name="_Toc5056"/>
            <w:bookmarkStart w:id="50" w:name="_Toc1183"/>
            <w:bookmarkStart w:id="51" w:name="_Toc1319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成立时间</w:t>
            </w:r>
            <w:bookmarkEnd w:id="48"/>
            <w:bookmarkEnd w:id="49"/>
            <w:bookmarkEnd w:id="50"/>
            <w:bookmarkEnd w:id="51"/>
          </w:p>
        </w:tc>
        <w:tc>
          <w:tcPr>
            <w:tcW w:w="2352" w:type="dxa"/>
            <w:gridSpan w:val="2"/>
            <w:vAlign w:val="center"/>
          </w:tcPr>
          <w:p w14:paraId="2B354A8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8" w:type="dxa"/>
            <w:gridSpan w:val="5"/>
            <w:vAlign w:val="center"/>
          </w:tcPr>
          <w:p w14:paraId="5CAF1A7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2" w:name="_Toc7458"/>
            <w:bookmarkStart w:id="53" w:name="_Toc23476"/>
            <w:bookmarkStart w:id="54" w:name="_Toc9920"/>
            <w:bookmarkStart w:id="55" w:name="_Toc591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员工总人数：</w:t>
            </w:r>
            <w:bookmarkEnd w:id="52"/>
            <w:bookmarkEnd w:id="53"/>
            <w:bookmarkEnd w:id="54"/>
            <w:bookmarkEnd w:id="55"/>
          </w:p>
        </w:tc>
      </w:tr>
      <w:tr w14:paraId="77461C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629" w:type="dxa"/>
            <w:vAlign w:val="center"/>
          </w:tcPr>
          <w:p w14:paraId="50DD11A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6" w:name="_Toc24347"/>
            <w:bookmarkStart w:id="57" w:name="_Toc19832"/>
            <w:bookmarkStart w:id="58" w:name="_Toc13811"/>
            <w:bookmarkStart w:id="59" w:name="_Toc249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营业执照号</w:t>
            </w:r>
            <w:bookmarkEnd w:id="56"/>
            <w:bookmarkEnd w:id="57"/>
            <w:bookmarkEnd w:id="58"/>
            <w:bookmarkEnd w:id="59"/>
          </w:p>
        </w:tc>
        <w:tc>
          <w:tcPr>
            <w:tcW w:w="2352" w:type="dxa"/>
            <w:gridSpan w:val="2"/>
            <w:vAlign w:val="center"/>
          </w:tcPr>
          <w:p w14:paraId="39B0034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Merge w:val="restart"/>
            <w:vAlign w:val="center"/>
          </w:tcPr>
          <w:p w14:paraId="3B180A7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583" w:type="dxa"/>
            <w:gridSpan w:val="2"/>
            <w:vAlign w:val="center"/>
          </w:tcPr>
          <w:p w14:paraId="2E6B680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0" w:name="_Toc15246"/>
            <w:bookmarkStart w:id="61" w:name="_Toc16273"/>
            <w:bookmarkStart w:id="62" w:name="_Toc19894"/>
            <w:bookmarkStart w:id="63" w:name="_Toc13361"/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人员</w:t>
            </w:r>
            <w:bookmarkEnd w:id="60"/>
            <w:bookmarkEnd w:id="61"/>
            <w:bookmarkEnd w:id="62"/>
            <w:bookmarkEnd w:id="63"/>
          </w:p>
        </w:tc>
        <w:tc>
          <w:tcPr>
            <w:tcW w:w="1899" w:type="dxa"/>
            <w:gridSpan w:val="2"/>
            <w:vAlign w:val="center"/>
          </w:tcPr>
          <w:p w14:paraId="27364A9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3897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629" w:type="dxa"/>
            <w:vAlign w:val="center"/>
          </w:tcPr>
          <w:p w14:paraId="5A7274B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4" w:name="_Toc20237"/>
            <w:bookmarkStart w:id="65" w:name="_Toc12522"/>
            <w:bookmarkStart w:id="66" w:name="_Toc30242"/>
            <w:bookmarkStart w:id="67" w:name="_Toc347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注册资金</w:t>
            </w:r>
            <w:bookmarkEnd w:id="64"/>
            <w:bookmarkEnd w:id="65"/>
            <w:bookmarkEnd w:id="66"/>
            <w:bookmarkEnd w:id="67"/>
          </w:p>
        </w:tc>
        <w:tc>
          <w:tcPr>
            <w:tcW w:w="2352" w:type="dxa"/>
            <w:gridSpan w:val="2"/>
            <w:vAlign w:val="center"/>
          </w:tcPr>
          <w:p w14:paraId="78CA041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Merge w:val="continue"/>
            <w:vAlign w:val="center"/>
          </w:tcPr>
          <w:p w14:paraId="304F21C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vAlign w:val="center"/>
          </w:tcPr>
          <w:p w14:paraId="3025D04D">
            <w:pP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营业（生产经营）面积</w:t>
            </w:r>
          </w:p>
        </w:tc>
        <w:tc>
          <w:tcPr>
            <w:tcW w:w="1899" w:type="dxa"/>
            <w:gridSpan w:val="2"/>
            <w:vAlign w:val="center"/>
          </w:tcPr>
          <w:p w14:paraId="45CC96B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1EC03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1629" w:type="dxa"/>
            <w:vAlign w:val="center"/>
          </w:tcPr>
          <w:p w14:paraId="53D329C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8" w:name="_Toc19840"/>
            <w:bookmarkStart w:id="69" w:name="_Toc30075"/>
            <w:bookmarkStart w:id="70" w:name="_Toc516"/>
            <w:bookmarkStart w:id="71" w:name="_Toc274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经营范围</w:t>
            </w:r>
            <w:bookmarkEnd w:id="68"/>
            <w:bookmarkEnd w:id="69"/>
            <w:bookmarkEnd w:id="70"/>
            <w:bookmarkEnd w:id="71"/>
          </w:p>
        </w:tc>
        <w:tc>
          <w:tcPr>
            <w:tcW w:w="7170" w:type="dxa"/>
            <w:gridSpan w:val="7"/>
            <w:vAlign w:val="center"/>
          </w:tcPr>
          <w:p w14:paraId="594E8C7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344E5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629" w:type="dxa"/>
          </w:tcPr>
          <w:p w14:paraId="2134898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2" w:name="_Toc26754"/>
            <w:bookmarkStart w:id="73" w:name="_Toc12320"/>
            <w:bookmarkStart w:id="74" w:name="_Toc22690"/>
            <w:bookmarkStart w:id="75" w:name="_Toc1929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End w:id="72"/>
            <w:bookmarkEnd w:id="73"/>
            <w:bookmarkEnd w:id="74"/>
            <w:bookmarkEnd w:id="75"/>
          </w:p>
        </w:tc>
        <w:tc>
          <w:tcPr>
            <w:tcW w:w="7170" w:type="dxa"/>
            <w:gridSpan w:val="7"/>
          </w:tcPr>
          <w:p w14:paraId="7AFF810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679562D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B94D140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0E1F2FF">
      <w:pPr>
        <w:spacing w:line="360" w:lineRule="auto"/>
        <w:rPr>
          <w:rFonts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36C401ED">
      <w:pPr>
        <w:spacing w:line="360" w:lineRule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2-2供应商营业执照等资质证明材料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6BE244C4">
      <w:pPr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3、法定代表人证明书及法定代表人授权书</w:t>
      </w:r>
    </w:p>
    <w:p w14:paraId="401AAC4D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3-1法定代表人证明书</w:t>
      </w:r>
    </w:p>
    <w:tbl>
      <w:tblPr>
        <w:tblStyle w:val="8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882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08A3E9A6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致：陕西万泽招标有限公司</w:t>
            </w:r>
          </w:p>
        </w:tc>
      </w:tr>
      <w:tr w14:paraId="2CBC3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A82EFF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</w:t>
            </w:r>
          </w:p>
          <w:p w14:paraId="17555E9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3A12344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5A5D9B2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77D109E4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1BDB682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6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359D7EF3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3DCC0551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050EFE3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33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6E168AB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03E14467"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551EFCC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B08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0C419454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286F0CC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4BCDDD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643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452E379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2957AC4F"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45B991C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52B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649CA28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517DA0A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144B94E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1EE0646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2C9B402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4784D10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1E11B2B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75B444D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88" w:type="dxa"/>
            <w:vAlign w:val="center"/>
          </w:tcPr>
          <w:p w14:paraId="3352B04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17B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4CC67B4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672BBBA1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0B6212E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577203F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03B98EF4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38F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E046B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45F9930E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093E1816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341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3A5A44F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1C75EB9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6669247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677B5FA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5F4F4A9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 w14:paraId="65B1947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</w:t>
            </w:r>
          </w:p>
          <w:p w14:paraId="07950C3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  <w:p w14:paraId="5508EFC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</w:t>
            </w:r>
          </w:p>
          <w:p w14:paraId="21DAD65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复</w:t>
            </w:r>
          </w:p>
          <w:p w14:paraId="222A217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印</w:t>
            </w:r>
          </w:p>
          <w:p w14:paraId="2F6598E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447C9074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EEA117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法定代表人（签字或盖章）</w:t>
            </w:r>
          </w:p>
        </w:tc>
      </w:tr>
      <w:tr w14:paraId="45EAE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2B4F43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7DFD928E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12E74C7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公章）</w:t>
            </w:r>
          </w:p>
          <w:p w14:paraId="24910C0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937E92C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5CA10D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72ECD14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月 日</w:t>
            </w:r>
          </w:p>
        </w:tc>
      </w:tr>
    </w:tbl>
    <w:p w14:paraId="3D2CC8D4">
      <w:pPr>
        <w:pStyle w:val="4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3B1E6576">
      <w:pPr>
        <w:pageBreakBefore/>
        <w:tabs>
          <w:tab w:val="left" w:pos="210"/>
        </w:tabs>
        <w:spacing w:line="320" w:lineRule="exact"/>
        <w:rPr>
          <w:rFonts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5CA3AF7C">
      <w:pPr>
        <w:pStyle w:val="7"/>
        <w:spacing w:line="500" w:lineRule="exact"/>
        <w:jc w:val="center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75D719F7">
      <w:pPr>
        <w:pStyle w:val="7"/>
        <w:spacing w:line="500" w:lineRule="exact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6FD12F13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（供应商地址）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（供应商名称）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1D6DC99B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起 </w:t>
      </w:r>
      <w:r>
        <w:rPr>
          <w:rFonts w:hint="eastAsia" w:ascii="宋体" w:hAns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日历天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46DBA8E5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0C263775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3F7006A6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1EAD1ACD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1423D357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75C834A9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705EC138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8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70CB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4F0E1D2E">
            <w:pPr>
              <w:pStyle w:val="7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F60ABEE">
            <w:pPr>
              <w:pStyle w:val="7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70441707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</w:p>
    <w:p w14:paraId="394F7794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1．本授权书有效期自开标会议之日计算不得少于</w:t>
      </w:r>
      <w:r>
        <w:rPr>
          <w:rFonts w:hint="eastAsia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日历日。</w:t>
      </w:r>
    </w:p>
    <w:p w14:paraId="4268058D"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2．授权书内容填写要明确，文字要工整清楚，涂改无效。</w:t>
      </w:r>
    </w:p>
    <w:p w14:paraId="500DD38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AE4FD2C">
      <w:pPr>
        <w:pStyle w:val="4"/>
        <w:rPr>
          <w:rFonts w:hint="eastAsia" w:eastAsia="楷体_GB2312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注：若</w:t>
      </w:r>
      <w:r>
        <w:rPr>
          <w:rFonts w:hint="eastAsia"/>
          <w:sz w:val="44"/>
          <w:szCs w:val="44"/>
        </w:rPr>
        <w:t>投标人代表</w:t>
      </w:r>
      <w:r>
        <w:rPr>
          <w:rFonts w:hint="eastAsia"/>
          <w:sz w:val="44"/>
          <w:szCs w:val="44"/>
          <w:lang w:val="en-US" w:eastAsia="zh-CN"/>
        </w:rPr>
        <w:t>为法定代表人须提供法定代表人</w:t>
      </w:r>
      <w:r>
        <w:rPr>
          <w:rFonts w:hint="eastAsia"/>
          <w:sz w:val="44"/>
          <w:szCs w:val="44"/>
        </w:rPr>
        <w:t>近三个月社保</w:t>
      </w:r>
      <w:r>
        <w:rPr>
          <w:rFonts w:hint="eastAsia"/>
          <w:sz w:val="44"/>
          <w:szCs w:val="44"/>
          <w:lang w:val="en-US" w:eastAsia="zh-CN"/>
        </w:rPr>
        <w:t>缴纳</w:t>
      </w:r>
      <w:r>
        <w:rPr>
          <w:rFonts w:hint="eastAsia"/>
          <w:sz w:val="44"/>
          <w:szCs w:val="44"/>
        </w:rPr>
        <w:t>证明资料</w:t>
      </w:r>
      <w:r>
        <w:rPr>
          <w:rFonts w:hint="eastAsia"/>
          <w:sz w:val="44"/>
          <w:szCs w:val="44"/>
          <w:lang w:eastAsia="zh-CN"/>
        </w:rPr>
        <w:t>；</w:t>
      </w:r>
      <w:r>
        <w:rPr>
          <w:rFonts w:hint="eastAsia"/>
          <w:sz w:val="44"/>
          <w:szCs w:val="44"/>
          <w:lang w:val="en-US" w:eastAsia="zh-CN"/>
        </w:rPr>
        <w:t>若法定代表人授权被授权人参与投标，须提供被授权人</w:t>
      </w:r>
      <w:r>
        <w:rPr>
          <w:rFonts w:hint="eastAsia"/>
          <w:sz w:val="44"/>
          <w:szCs w:val="44"/>
        </w:rPr>
        <w:t>近三个月社保</w:t>
      </w:r>
      <w:r>
        <w:rPr>
          <w:rFonts w:hint="eastAsia"/>
          <w:sz w:val="44"/>
          <w:szCs w:val="44"/>
          <w:lang w:val="en-US" w:eastAsia="zh-CN"/>
        </w:rPr>
        <w:t>缴纳</w:t>
      </w:r>
      <w:r>
        <w:rPr>
          <w:rFonts w:hint="eastAsia"/>
          <w:sz w:val="44"/>
          <w:szCs w:val="44"/>
        </w:rPr>
        <w:t>证明资料</w:t>
      </w:r>
      <w:r>
        <w:rPr>
          <w:rFonts w:hint="eastAsia"/>
          <w:sz w:val="44"/>
          <w:szCs w:val="44"/>
          <w:lang w:eastAsia="zh-CN"/>
        </w:rPr>
        <w:t>。</w:t>
      </w:r>
    </w:p>
    <w:p w14:paraId="7C19551A"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4、无重大违法记录声明</w:t>
      </w:r>
    </w:p>
    <w:p w14:paraId="736D601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778C23D4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我单位参与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陕西万泽招标有限公司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组织的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（项目名称）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竞争性磋商，我单位郑重声明：我方参加本项目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未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进入西安市卫健委各级系统“黑名单”的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符合《中华人民共和国政府采购法》规定的供应商资格条件，我方对此声明负全部法律责任。</w:t>
      </w:r>
    </w:p>
    <w:p w14:paraId="2C0B91C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特此声明。</w:t>
      </w:r>
    </w:p>
    <w:p w14:paraId="3E6D29F5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4519EDBB">
      <w:pPr>
        <w:pStyle w:val="7"/>
        <w:spacing w:line="480" w:lineRule="auto"/>
        <w:jc w:val="left"/>
        <w:rPr>
          <w:rFonts w:hint="eastAsia" w:hAnsi="宋体" w:eastAsia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</w:p>
    <w:p w14:paraId="25CAE3A3">
      <w:pPr>
        <w:pStyle w:val="7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（单位名称及公章）：</w:t>
      </w:r>
    </w:p>
    <w:p w14:paraId="26200FC6">
      <w:pPr>
        <w:pStyle w:val="7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718FC19A">
      <w:pPr>
        <w:spacing w:line="600" w:lineRule="auto"/>
        <w:rPr>
          <w:rFonts w:hint="eastAsia" w:hAnsi="宋体" w:eastAsia="宋体" w:cs="宋体"/>
          <w:color w:val="000000" w:themeColor="text1"/>
          <w:kern w:val="0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    期</w:t>
      </w:r>
      <w:r>
        <w:rPr>
          <w:rFonts w:hint="eastAsia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：             </w:t>
      </w:r>
    </w:p>
    <w:p w14:paraId="73094BEC">
      <w:pPr>
        <w:pStyle w:val="4"/>
        <w:rPr>
          <w:rFonts w:hint="eastAsia"/>
          <w:lang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62A1BE61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5、社保资金缴纳证明材料</w:t>
      </w:r>
    </w:p>
    <w:p w14:paraId="0F49BA3B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6、税收缴纳证明材料： </w:t>
      </w:r>
    </w:p>
    <w:p w14:paraId="652595A1">
      <w:pPr>
        <w:spacing w:line="60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 xml:space="preserve">7、财务状况证明材料： </w:t>
      </w:r>
    </w:p>
    <w:p w14:paraId="479D2890">
      <w:pPr>
        <w:spacing w:line="600" w:lineRule="auto"/>
        <w:rPr>
          <w:rFonts w:hint="default"/>
          <w:sz w:val="24"/>
          <w:szCs w:val="28"/>
          <w:highlight w:val="none"/>
          <w:lang w:val="en-US" w:eastAsia="zh-CN"/>
        </w:rPr>
      </w:pPr>
      <w:r>
        <w:rPr>
          <w:rFonts w:hint="eastAsia"/>
          <w:sz w:val="24"/>
          <w:szCs w:val="28"/>
          <w:highlight w:val="none"/>
          <w:lang w:val="en-US" w:eastAsia="zh-CN"/>
        </w:rPr>
        <w:t>8、凡本院职工及其配偶、直系亲属投资开办或在相关企业担任高管、独立董事等有重大利益关系职务的相关供应商，不得参与投标；（提供承诺函）</w:t>
      </w:r>
    </w:p>
    <w:p w14:paraId="114C7D02">
      <w:pPr>
        <w:spacing w:line="600" w:lineRule="auto"/>
        <w:rPr>
          <w:rFonts w:hint="default"/>
          <w:sz w:val="24"/>
          <w:szCs w:val="28"/>
          <w:highlight w:val="none"/>
          <w:lang w:val="en-US" w:eastAsia="zh-CN"/>
        </w:rPr>
      </w:pPr>
      <w:r>
        <w:rPr>
          <w:rFonts w:hint="eastAsia"/>
          <w:sz w:val="24"/>
          <w:szCs w:val="28"/>
          <w:highlight w:val="none"/>
          <w:lang w:val="en-US" w:eastAsia="zh-CN"/>
        </w:rPr>
        <w:t>9、.单位负责人为同一人或者存在直接控股、管理关系的不同单位不得同时投标(提供承诺函）；</w:t>
      </w:r>
    </w:p>
    <w:p w14:paraId="0ABE19BF">
      <w:pPr>
        <w:spacing w:line="600" w:lineRule="auto"/>
        <w:rPr>
          <w:rFonts w:hint="default"/>
          <w:sz w:val="24"/>
          <w:szCs w:val="28"/>
          <w:highlight w:val="none"/>
          <w:lang w:val="en-US" w:eastAsia="zh-CN"/>
        </w:rPr>
      </w:pPr>
      <w:r>
        <w:rPr>
          <w:rFonts w:hint="eastAsia"/>
          <w:sz w:val="24"/>
          <w:szCs w:val="28"/>
          <w:highlight w:val="none"/>
          <w:lang w:val="en-US" w:eastAsia="zh-CN"/>
        </w:rPr>
        <w:t>10、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 w:bidi="ar-SA"/>
        </w:rPr>
        <w:t>非联合体磋商声明函（格式自拟）</w:t>
      </w:r>
    </w:p>
    <w:p w14:paraId="3F216D75">
      <w:pPr>
        <w:spacing w:line="600" w:lineRule="auto"/>
      </w:pPr>
      <w:r>
        <w:rPr>
          <w:rFonts w:hint="eastAsia"/>
          <w:sz w:val="24"/>
          <w:szCs w:val="28"/>
          <w:lang w:val="en-US" w:eastAsia="zh-CN"/>
        </w:rPr>
        <w:t>11</w:t>
      </w:r>
      <w:r>
        <w:rPr>
          <w:rFonts w:hint="eastAsia"/>
          <w:sz w:val="24"/>
          <w:szCs w:val="28"/>
        </w:rPr>
        <w:t>、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认为应该提交的其他证明材料</w:t>
      </w:r>
      <w:bookmarkEnd w:id="0"/>
    </w:p>
    <w:p w14:paraId="068BE038">
      <w:bookmarkStart w:id="76" w:name="_GoBack"/>
      <w:bookmarkEnd w:id="7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274D1"/>
    <w:rsid w:val="6DC2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2025-08-05T02:29:00Z</dcterms:created>
  <dc:creator>知行合一</dc:creator>
  <cp:lastModifiedBy>知行合一</cp:lastModifiedBy>
  <dcterms:modified xsi:type="dcterms:W3CDTF">2025-08-05T02:30:03Z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5090E2669369421DB03D2FB2A34D327C_11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