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版本号：XBXM-2025ZB02020250707001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西安市4个重点镇街（区域）地质灾害风险调查评价项目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XBXM-2025ZB020</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西部项目管理（陕西）有限公司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西部项目管理（陕西）有限公司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西安市4个重点镇街（区域）地质灾害风险调查评价项目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XBXM-2025ZB020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西安市4个重点镇街（区域）地质灾害风险调查评价项目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2025年地质灾害防治体系建设西安市鄠邑区草堂街道、庞光街道，临潼区零口街道，渭河北岸塬边(渭河以北包含黄土塬边、阶地等高陡边坡区域)，主城区塬边(城六区未开展1:1万风险调查评价的阶地、梁茆、残塬以及高陡边坡等区域)4个地质灾害调查评价项目，是通过更高精度的调查评价，查明区域内地质灾害孕灾条件和基本特征，发现地质灾害隐患，划分地质灾害风险区，进一步摸清风险底数，实现全市重点镇街(区域)1:1万风险调查评价全覆盖，为日常地质灾害防治工作提供技术支撑。本项目共分为四个包，分别为包1：西安市鄠邑区草堂街道、庞光街道地质灾害风险调查评价项目；包2：西安市临潼区零口街道地质灾害风险调查评价项目；包3：西安市渭河北岸塬边地质灾害风险调查评价项目；包4：西安市主城区塬边地质灾害风险调查评价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采购包1（西安市鄠邑区草堂街道、庞光街道地质灾害风险调查评价项目）：属于专门面向中小企业采购。</w:t>
      </w:r>
    </w:p>
    <w:p>
      <w:pPr>
        <w:pStyle w:val="null3"/>
      </w:pPr>
      <w:r>
        <w:rPr>
          <w:rFonts w:ascii="仿宋_GB2312" w:hAnsi="仿宋_GB2312" w:cs="仿宋_GB2312" w:eastAsia="仿宋_GB2312"/>
        </w:rPr>
        <w:t>采购包2（西安市临潼区零口街道地质灾害风险调查评价项目）：属于专门面向中小企业采购。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2023年或2024年经第三方审计的财务报告（包括四表一注，即资产负债表、利润表、现金流量表、所有者权益变动表及其附注）；事业法人提供部门决算报告；/或在投标文件递交截止时间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3、具有履行合同所必需的设备和专业技术能力：提供具有履行合同所必需的设备和专业技术能力的书面声明。</w:t>
      </w:r>
    </w:p>
    <w:p>
      <w:pPr>
        <w:pStyle w:val="null3"/>
      </w:pPr>
      <w:r>
        <w:rPr>
          <w:rFonts w:ascii="仿宋_GB2312" w:hAnsi="仿宋_GB2312" w:cs="仿宋_GB2312" w:eastAsia="仿宋_GB2312"/>
        </w:rPr>
        <w:t>4、具有依法缴纳税收的良好记录：提供缴费所属日期为投标文件递交截止时间前12个月内任一月份（开标时间当月不计入）缴费凭据或税务机关出具的完税证明/在法规范围内不需提供的应出具书面说明和证明文件。</w:t>
      </w:r>
    </w:p>
    <w:p>
      <w:pPr>
        <w:pStyle w:val="null3"/>
      </w:pPr>
      <w:r>
        <w:rPr>
          <w:rFonts w:ascii="仿宋_GB2312" w:hAnsi="仿宋_GB2312" w:cs="仿宋_GB2312" w:eastAsia="仿宋_GB2312"/>
        </w:rPr>
        <w:t>5、具有依法缴纳社会保障资金的良好记录：提供缴费所属日期为投标文件递交截止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7、信誉要求：通过“信用中国”网站（www.creditchina.gov.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8、法定代表人身份证明或法人代表授权书：提供法定代表人身份证明或法人代表授权书。</w:t>
      </w:r>
    </w:p>
    <w:p>
      <w:pPr>
        <w:pStyle w:val="null3"/>
      </w:pPr>
      <w:r>
        <w:rPr>
          <w:rFonts w:ascii="仿宋_GB2312" w:hAnsi="仿宋_GB2312" w:cs="仿宋_GB2312" w:eastAsia="仿宋_GB2312"/>
        </w:rPr>
        <w:t>9、本项目为专门面向中小企业项目：供应商须为中型企业或者小型、微型企业或监狱企业或残疾人福利性单位，提供符合投标文件格式要求的声明函或证明文件。</w:t>
      </w:r>
    </w:p>
    <w:p>
      <w:pPr>
        <w:pStyle w:val="null3"/>
      </w:pPr>
      <w:r>
        <w:rPr>
          <w:rFonts w:ascii="仿宋_GB2312" w:hAnsi="仿宋_GB2312" w:cs="仿宋_GB2312" w:eastAsia="仿宋_GB2312"/>
        </w:rPr>
        <w:t>10、资质要求：具备地质灾害防治单位资质甲级，专业类别为地质灾害评估和治理工程勘查设计。</w:t>
      </w:r>
    </w:p>
    <w:p>
      <w:pPr>
        <w:pStyle w:val="null3"/>
      </w:pPr>
      <w:r>
        <w:rPr>
          <w:rFonts w:ascii="仿宋_GB2312" w:hAnsi="仿宋_GB2312" w:cs="仿宋_GB2312" w:eastAsia="仿宋_GB2312"/>
        </w:rPr>
        <w:t>11、联合体投标：本项目不接受联合体投标。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2023年或2024年经第三方审计的财务报告（包括四表一注，即资产负债表、利润表、现金流量表、所有者权益变动表及其附注）；事业法人提供部门决算报告；/或在投标文件递交截止时间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3、具有履行合同所必需的设备和专业技术能力：提供具有履行合同所必需的设备和专业技术能力的书面声明。</w:t>
      </w:r>
    </w:p>
    <w:p>
      <w:pPr>
        <w:pStyle w:val="null3"/>
      </w:pPr>
      <w:r>
        <w:rPr>
          <w:rFonts w:ascii="仿宋_GB2312" w:hAnsi="仿宋_GB2312" w:cs="仿宋_GB2312" w:eastAsia="仿宋_GB2312"/>
        </w:rPr>
        <w:t>4、具有依法缴纳税收的良好记录：提供缴费所属日期为投标文件递交截止时间前12个月内任一月份（开标时间当月不计入）缴费凭据或税务机关出具的完税证明/在法规范围内不需提供的应出具书面说明和证明文件。</w:t>
      </w:r>
    </w:p>
    <w:p>
      <w:pPr>
        <w:pStyle w:val="null3"/>
      </w:pPr>
      <w:r>
        <w:rPr>
          <w:rFonts w:ascii="仿宋_GB2312" w:hAnsi="仿宋_GB2312" w:cs="仿宋_GB2312" w:eastAsia="仿宋_GB2312"/>
        </w:rPr>
        <w:t>5、具有依法缴纳社会保障资金的良好记录：提供缴费所属日期为投标文件递交截止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7、信誉要求：通过“信用中国”网站（www.creditchina.gov.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8、法定代表人身份证明或法人代表授权书：提供法定代表人身份证明或法人代表授权书。</w:t>
      </w:r>
    </w:p>
    <w:p>
      <w:pPr>
        <w:pStyle w:val="null3"/>
      </w:pPr>
      <w:r>
        <w:rPr>
          <w:rFonts w:ascii="仿宋_GB2312" w:hAnsi="仿宋_GB2312" w:cs="仿宋_GB2312" w:eastAsia="仿宋_GB2312"/>
        </w:rPr>
        <w:t>9、本项目为专门面向中小企业项目：供应商须为中型企业或者小型、微型企业或监狱企业或残疾人福利性单位，提供符合投标文件格式要求的声明函或证明文件。</w:t>
      </w:r>
    </w:p>
    <w:p>
      <w:pPr>
        <w:pStyle w:val="null3"/>
      </w:pPr>
      <w:r>
        <w:rPr>
          <w:rFonts w:ascii="仿宋_GB2312" w:hAnsi="仿宋_GB2312" w:cs="仿宋_GB2312" w:eastAsia="仿宋_GB2312"/>
        </w:rPr>
        <w:t>10、资质要求：具备地质灾害防治单位资质甲级，专业类别为地质灾害评估和治理工程勘查设计。</w:t>
      </w:r>
    </w:p>
    <w:p>
      <w:pPr>
        <w:pStyle w:val="null3"/>
      </w:pPr>
      <w:r>
        <w:rPr>
          <w:rFonts w:ascii="仿宋_GB2312" w:hAnsi="仿宋_GB2312" w:cs="仿宋_GB2312" w:eastAsia="仿宋_GB2312"/>
        </w:rPr>
        <w:t>11、联合体投标：本项目不接受联合体投标。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2023年或2024年经第三方审计的财务报告（包括四表一注，即资产负债表、利润表、现金流量表、所有者权益变动表及其附注）；事业法人提供部门决算报告；/或在投标文件递交截止时间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3、具有履行合同所必需的设备和专业技术能力：提供具有履行合同所必需的设备和专业技术能力的书面声明。</w:t>
      </w:r>
    </w:p>
    <w:p>
      <w:pPr>
        <w:pStyle w:val="null3"/>
      </w:pPr>
      <w:r>
        <w:rPr>
          <w:rFonts w:ascii="仿宋_GB2312" w:hAnsi="仿宋_GB2312" w:cs="仿宋_GB2312" w:eastAsia="仿宋_GB2312"/>
        </w:rPr>
        <w:t>4、具有依法缴纳税收的良好记录：提供缴费所属日期为投标文件递交截止时间前12个月内任一月份（开标时间当月不计入）缴费凭据或税务机关出具的完税证明/在法规范围内不需提供的应出具书面说明和证明文件。</w:t>
      </w:r>
    </w:p>
    <w:p>
      <w:pPr>
        <w:pStyle w:val="null3"/>
      </w:pPr>
      <w:r>
        <w:rPr>
          <w:rFonts w:ascii="仿宋_GB2312" w:hAnsi="仿宋_GB2312" w:cs="仿宋_GB2312" w:eastAsia="仿宋_GB2312"/>
        </w:rPr>
        <w:t>5、具有依法缴纳社会保障资金的良好记录：提供缴费所属日期为投标文件递交截止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7、信誉要求：通过“信用中国”网站（www.creditchina.gov.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8、法定代表人身份证明或法人代表授权书：提供法定代表人身份证明或法人代表授权书。</w:t>
      </w:r>
    </w:p>
    <w:p>
      <w:pPr>
        <w:pStyle w:val="null3"/>
      </w:pPr>
      <w:r>
        <w:rPr>
          <w:rFonts w:ascii="仿宋_GB2312" w:hAnsi="仿宋_GB2312" w:cs="仿宋_GB2312" w:eastAsia="仿宋_GB2312"/>
        </w:rPr>
        <w:t>9、资质要求：具备地质灾害防治单位资质甲级，专业类别为地质灾害评估和治理工程勘查设计。</w:t>
      </w:r>
    </w:p>
    <w:p>
      <w:pPr>
        <w:pStyle w:val="null3"/>
      </w:pPr>
      <w:r>
        <w:rPr>
          <w:rFonts w:ascii="仿宋_GB2312" w:hAnsi="仿宋_GB2312" w:cs="仿宋_GB2312" w:eastAsia="仿宋_GB2312"/>
        </w:rPr>
        <w:t>10、联合体投标：本项目不接受联合体投标。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2023年或2024年经第三方审计的财务报告（包括四表一注，即资产负债表、利润表、现金流量表、所有者权益变动表及其附注）；事业法人提供部门决算报告；/或在投标文件递交截止时间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3、具有履行合同所必需的设备和专业技术能力：提供具有履行合同所必需的设备和专业技术能力的书面声明。</w:t>
      </w:r>
    </w:p>
    <w:p>
      <w:pPr>
        <w:pStyle w:val="null3"/>
      </w:pPr>
      <w:r>
        <w:rPr>
          <w:rFonts w:ascii="仿宋_GB2312" w:hAnsi="仿宋_GB2312" w:cs="仿宋_GB2312" w:eastAsia="仿宋_GB2312"/>
        </w:rPr>
        <w:t>4、具有依法缴纳税收的良好记录：提供缴费所属日期为投标文件递交截止时间前12个月内任一月份（开标时间当月不计入）缴费凭据或税务机关出具的完税证明/在法规范围内不需提供的应出具书面说明和证明文件。</w:t>
      </w:r>
    </w:p>
    <w:p>
      <w:pPr>
        <w:pStyle w:val="null3"/>
      </w:pPr>
      <w:r>
        <w:rPr>
          <w:rFonts w:ascii="仿宋_GB2312" w:hAnsi="仿宋_GB2312" w:cs="仿宋_GB2312" w:eastAsia="仿宋_GB2312"/>
        </w:rPr>
        <w:t>5、具有依法缴纳社会保障资金的良好记录：提供缴费所属日期为投标文件递交截止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7、信誉要求：通过“信用中国”网站（www.creditchina.gov.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8、法定代表人身份证明或法人代表授权书：提供法定代表人身份证明或法人代表授权书。</w:t>
      </w:r>
    </w:p>
    <w:p>
      <w:pPr>
        <w:pStyle w:val="null3"/>
      </w:pPr>
      <w:r>
        <w:rPr>
          <w:rFonts w:ascii="仿宋_GB2312" w:hAnsi="仿宋_GB2312" w:cs="仿宋_GB2312" w:eastAsia="仿宋_GB2312"/>
        </w:rPr>
        <w:t>9、资质要求：具备地质灾害防治单位资质甲级，专业类别为地质灾害评估和治理工程勘查设计。</w:t>
      </w:r>
    </w:p>
    <w:p>
      <w:pPr>
        <w:pStyle w:val="null3"/>
      </w:pPr>
      <w:r>
        <w:rPr>
          <w:rFonts w:ascii="仿宋_GB2312" w:hAnsi="仿宋_GB2312" w:cs="仿宋_GB2312" w:eastAsia="仿宋_GB2312"/>
        </w:rPr>
        <w:t>10、联合体投标：本项目不接受联合体投标。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许仁刚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029-86786950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西部项目管理（陕西）有限公司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陕西省西安市碑林区南关正街长安国际F座20层2005室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029-85257375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p>
          <w:p>
            <w:pPr>
              <w:pStyle w:val="null3"/>
            </w:pPr>
            <w:r>
              <w:rPr>
                <w:rFonts w:ascii="仿宋_GB2312" w:hAnsi="仿宋_GB2312" w:cs="仿宋_GB2312" w:eastAsia="仿宋_GB2312"/>
              </w:rPr>
              <w:t>采购包2：510,000.00元</w:t>
            </w:r>
          </w:p>
          <w:p>
            <w:pPr>
              <w:pStyle w:val="null3"/>
            </w:pPr>
            <w:r>
              <w:rPr>
                <w:rFonts w:ascii="仿宋_GB2312" w:hAnsi="仿宋_GB2312" w:cs="仿宋_GB2312" w:eastAsia="仿宋_GB2312"/>
              </w:rPr>
              <w:t>采购包3：620,000.00元</w:t>
            </w:r>
          </w:p>
          <w:p>
            <w:pPr>
              <w:pStyle w:val="null3"/>
            </w:pPr>
            <w:r>
              <w:rPr>
                <w:rFonts w:ascii="仿宋_GB2312" w:hAnsi="仿宋_GB2312" w:cs="仿宋_GB2312" w:eastAsia="仿宋_GB2312"/>
              </w:rPr>
              <w:t>采购包4：680,000.00元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代理服务费收费标准：参考国家计委关于印发《招标代理服务收费管理暂行办法》的通知（计价格〔2002〕1980号）、《调整后的招标代理服务收费标准》（发改价格〔2011〕534号）规定标准计取。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西部项目管理（陕西）有限公司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西部项目管理（陕西）有限公司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西部项目管理（陕西）有限公司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确认收到最终工作成果之日起三个工作日内，乙方向甲方提出验收申请，甲方接到乙方验收申请后组织验收（必要时可聘请相应专家或委托相应部门验收）。甲方经验收后认为不符合甲方要求或者未达到质量标准的，甲方有权拒收，并3日内书面要求乙方补救、改正，乙方应无条件及时履行，相关费用乙方自行承担。最终验收结果作为付款依据，甲方向乙方出具验收单，乙方持此验收单同甲方进行结算。乙方向甲方提交实施过程中的所有资料，便于甲方日后管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甲方确认收到最终工作成果之日起三个工作日内，乙方向甲方提出验收申请，甲方接到乙方验收申请后组织验收（必要时可聘请相应专家或委托相应部门验收）。甲方经验收后认为不符合甲方要求或者未达到质量标准的，甲方有权拒收，并3日内书面要求乙方补救、改正，乙方应无条件及时履行，相关费用乙方自行承担。最终验收结果作为付款依据，甲方向乙方出具验收单，乙方持此验收单同甲方进行结算。乙方向甲方提交实施过程中的所有资料，便于甲方日后管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甲方确认收到最终工作成果之日起三个工作日内，乙方向甲方提出验收申请，甲方接到乙方验收申请后组织验收（必要时可聘请相应专家或委托相应部门验收）。甲方经验收后认为不符合甲方要求或者未达到质量标准的，甲方有权拒收，并3日内书面要求乙方补救、改正，乙方应无条件及时履行，相关费用乙方自行承担。最终验收结果作为付款依据，甲方向乙方出具验收单，乙方持此验收单同甲方进行结算。乙方向甲方提交实施过程中的所有资料，便于甲方日后管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甲方确认收到最终工作成果之日起三个工作日内，乙方向甲方提出验收申请，甲方接到乙方验收申请后组织验收（必要时可聘请相应专家或委托相应部门验收）。甲方经验收后认为不符合甲方要求或者未达到质量标准的，甲方有权拒收，并3日内书面要求乙方补救、改正，乙方应无条件及时履行，相关费用乙方自行承担。最终验收结果作为付款依据，甲方向乙方出具验收单，乙方持此验收单同甲方进行结算。乙方向甲方提交实施过程中的所有资料，便于甲方日后管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联系人：李悦</w:t>
      </w:r>
    </w:p>
    <w:p>
      <w:pPr>
        <w:pStyle w:val="null3"/>
      </w:pPr>
      <w:r>
        <w:rPr>
          <w:rFonts w:ascii="仿宋_GB2312" w:hAnsi="仿宋_GB2312" w:cs="仿宋_GB2312" w:eastAsia="仿宋_GB2312"/>
        </w:rPr>
        <w:t>联系电话：029-85257375</w:t>
      </w:r>
    </w:p>
    <w:p>
      <w:pPr>
        <w:pStyle w:val="null3"/>
      </w:pPr>
      <w:r>
        <w:rPr>
          <w:rFonts w:ascii="仿宋_GB2312" w:hAnsi="仿宋_GB2312" w:cs="仿宋_GB2312" w:eastAsia="仿宋_GB2312"/>
        </w:rPr>
        <w:t>地址：陕西省西安市碑林区长安北路88号长安国际中心F座20层2005室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2025年地质灾害防治体系建设西安市鄠邑区草堂街道、庞光街道，临潼区零口街道，渭河北岸塬边(渭河以北包含黄土塬边、阶地等高陡边坡区域)，主城区塬边(城六区未开展1:1万风险调查评价的阶地、梁茆、残塬以及高陡边坡等区域)4个地质灾害调查评价项目，是通过更高精度的调查评价，查明区域内地质灾害孕灾条件和基本特征，发现地质灾害隐患，划分地质灾害风险区，进一步摸清风险底数，实现全市重点镇街(区域)1:1万风险调查评价全覆盖，为日常地质灾害防治工作提供技术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西安市鄠邑区草堂街道、庞光街道地质灾害风险调查评价项目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西安市临潼区零口街道地质灾害风险调查评价项目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西安市渭河北岸塬边地质灾害风险调查评价项目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西安市主城区塬边地质灾害风险调查评价项目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标的名称：西安市鄠邑区草堂街道、庞光街道地质灾害风险调查评价项目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B0F0"/>
              </w:rPr>
              <w:t>服务范围：查明鄠邑区草堂街道、庞光街道地质灾害孕灾条件和基本特征，发现地质灾害隐患，划分地质灾害风险区，进一步摸清风险底数，为日常地质灾害防治工作提供技术支撑。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B0F0"/>
              </w:rPr>
              <w:t>服务要求：符合采购人要求。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B0F0"/>
              </w:rPr>
              <w:t>服务期限：自合同签订之日起</w:t>
            </w:r>
            <w:r>
              <w:rPr>
                <w:rFonts w:ascii="仿宋_GB2312" w:hAnsi="仿宋_GB2312" w:cs="仿宋_GB2312" w:eastAsia="仿宋_GB2312"/>
                <w:sz w:val="21"/>
                <w:color w:val="00B0F0"/>
              </w:rPr>
              <w:t>1年。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B0F0"/>
              </w:rPr>
              <w:t>服务标准：完成的相关图件及成果并通过专家审查要求。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color w:val="00B0F0"/>
              </w:rPr>
              <w:t>一、技术要求</w:t>
            </w:r>
          </w:p>
          <w:p>
            <w:pPr>
              <w:pStyle w:val="null3"/>
            </w:pPr>
            <w:r>
              <w:rPr>
                <w:rFonts w:ascii="仿宋_GB2312" w:hAnsi="仿宋_GB2312" w:cs="仿宋_GB2312" w:eastAsia="仿宋_GB2312"/>
                <w:color w:val="00B0F0"/>
              </w:rPr>
              <w:t>(1)《陕西省乡镇(街道)地质灾害风险调查评价技术要求(1:10000)》(试行)(2022年版);</w:t>
            </w:r>
          </w:p>
          <w:p>
            <w:pPr>
              <w:pStyle w:val="null3"/>
            </w:pPr>
            <w:r>
              <w:rPr>
                <w:rFonts w:ascii="仿宋_GB2312" w:hAnsi="仿宋_GB2312" w:cs="仿宋_GB2312" w:eastAsia="仿宋_GB2312"/>
                <w:color w:val="00B0F0"/>
              </w:rPr>
              <w:t>(2)《陕西省乡镇(街道)地质灾害风险调查评价(1:10000)项目审查和验收要求》(陕西省自然资源厅,2023年3月);</w:t>
            </w:r>
          </w:p>
          <w:p>
            <w:pPr>
              <w:pStyle w:val="null3"/>
            </w:pPr>
            <w:r>
              <w:rPr>
                <w:rFonts w:ascii="仿宋_GB2312" w:hAnsi="仿宋_GB2312" w:cs="仿宋_GB2312" w:eastAsia="仿宋_GB2312"/>
                <w:color w:val="00B0F0"/>
              </w:rPr>
              <w:t>(3)《地质灾害风险调查评价成果信息化技术要求(试行)》(自然资源部,2020年7月);</w:t>
            </w:r>
          </w:p>
          <w:p>
            <w:pPr>
              <w:pStyle w:val="null3"/>
            </w:pPr>
            <w:r>
              <w:rPr>
                <w:rFonts w:ascii="仿宋_GB2312" w:hAnsi="仿宋_GB2312" w:cs="仿宋_GB2312" w:eastAsia="仿宋_GB2312"/>
                <w:color w:val="00B0F0"/>
              </w:rPr>
              <w:t>(4)《地质灾害排查规范》(DZ/T0284-2015);</w:t>
            </w:r>
          </w:p>
          <w:p>
            <w:pPr>
              <w:pStyle w:val="null3"/>
            </w:pPr>
            <w:r>
              <w:rPr>
                <w:rFonts w:ascii="仿宋_GB2312" w:hAnsi="仿宋_GB2312" w:cs="仿宋_GB2312" w:eastAsia="仿宋_GB2312"/>
                <w:color w:val="00B0F0"/>
              </w:rPr>
              <w:t>(5)按照《陕西省自然资源厅关于加强地质灾害风险调查评价项目管理和隐患点动态更新工作的通知》(陕自然资勘发[2020]20号)要求;</w:t>
            </w:r>
          </w:p>
          <w:p>
            <w:pPr>
              <w:pStyle w:val="null3"/>
            </w:pPr>
            <w:r>
              <w:rPr>
                <w:rFonts w:ascii="仿宋_GB2312" w:hAnsi="仿宋_GB2312" w:cs="仿宋_GB2312" w:eastAsia="仿宋_GB2312"/>
                <w:color w:val="00B0F0"/>
              </w:rPr>
              <w:t>(6)</w:t>
            </w:r>
            <w:r>
              <w:rPr>
                <w:rFonts w:ascii="仿宋_GB2312" w:hAnsi="仿宋_GB2312" w:cs="仿宋_GB2312" w:eastAsia="仿宋_GB2312"/>
                <w:color w:val="00B0F0"/>
              </w:rPr>
              <w:t>省自然资源厅发布的新版野外调查表格及其他相关文件。</w:t>
            </w:r>
          </w:p>
          <w:p>
            <w:pPr>
              <w:pStyle w:val="null3"/>
            </w:pPr>
            <w:r>
              <w:rPr>
                <w:rFonts w:ascii="仿宋_GB2312" w:hAnsi="仿宋_GB2312" w:cs="仿宋_GB2312" w:eastAsia="仿宋_GB2312"/>
                <w:color w:val="00B0F0"/>
              </w:rPr>
              <w:t>二、服务要求</w:t>
            </w:r>
          </w:p>
          <w:p>
            <w:pPr>
              <w:pStyle w:val="null3"/>
            </w:pPr>
            <w:r>
              <w:rPr>
                <w:rFonts w:ascii="仿宋_GB2312" w:hAnsi="仿宋_GB2312" w:cs="仿宋_GB2312" w:eastAsia="仿宋_GB2312"/>
                <w:color w:val="00B0F0"/>
              </w:rPr>
              <w:t>(1)人员</w:t>
            </w:r>
          </w:p>
          <w:p>
            <w:pPr>
              <w:pStyle w:val="null3"/>
            </w:pPr>
            <w:r>
              <w:rPr>
                <w:rFonts w:ascii="仿宋_GB2312" w:hAnsi="仿宋_GB2312" w:cs="仿宋_GB2312" w:eastAsia="仿宋_GB2312"/>
                <w:color w:val="00B0F0"/>
              </w:rPr>
              <w:t>地质、岩土、测绘或水工环专业技术人员不少于</w:t>
            </w:r>
            <w:r>
              <w:rPr>
                <w:rFonts w:ascii="仿宋_GB2312" w:hAnsi="仿宋_GB2312" w:cs="仿宋_GB2312" w:eastAsia="仿宋_GB2312"/>
                <w:color w:val="00B0F0"/>
              </w:rPr>
              <w:t>10人,其中高级职称不少于5人,中级职称不少于5人。</w:t>
            </w:r>
          </w:p>
          <w:p>
            <w:pPr>
              <w:pStyle w:val="null3"/>
            </w:pPr>
            <w:r>
              <w:rPr>
                <w:rFonts w:ascii="仿宋_GB2312" w:hAnsi="仿宋_GB2312" w:cs="仿宋_GB2312" w:eastAsia="仿宋_GB2312"/>
                <w:color w:val="00B0F0"/>
              </w:rPr>
              <w:t>(2)服务标准</w:t>
            </w:r>
          </w:p>
          <w:p>
            <w:pPr>
              <w:pStyle w:val="null3"/>
            </w:pPr>
            <w:r>
              <w:rPr>
                <w:rFonts w:ascii="仿宋_GB2312" w:hAnsi="仿宋_GB2312" w:cs="仿宋_GB2312" w:eastAsia="仿宋_GB2312"/>
                <w:color w:val="00B0F0"/>
              </w:rPr>
              <w:t>完成的相关图件及成果应能通过专家审查要求。</w:t>
            </w:r>
          </w:p>
          <w:p>
            <w:pPr>
              <w:pStyle w:val="null3"/>
            </w:pPr>
            <w:r>
              <w:rPr>
                <w:rFonts w:ascii="仿宋_GB2312" w:hAnsi="仿宋_GB2312" w:cs="仿宋_GB2312" w:eastAsia="仿宋_GB2312"/>
                <w:color w:val="00B0F0"/>
              </w:rPr>
              <w:t>(3)技术服务要求</w:t>
            </w:r>
          </w:p>
          <w:p>
            <w:pPr>
              <w:pStyle w:val="null3"/>
            </w:pPr>
            <w:r>
              <w:rPr>
                <w:rFonts w:ascii="仿宋_GB2312" w:hAnsi="仿宋_GB2312" w:cs="仿宋_GB2312" w:eastAsia="仿宋_GB2312"/>
                <w:color w:val="00B0F0"/>
              </w:rPr>
              <w:t>1)地质灾害孕灾地质环境条件调查。在资料收集的基础上,调查地形地貌、地层结构、地层岩性(易崩易滑地层)及岩士体结构、地质构造、水文地质等孕灾地质环境条件和气象水文、人类工程活动等引发因素。</w:t>
            </w:r>
          </w:p>
          <w:p>
            <w:pPr>
              <w:pStyle w:val="null3"/>
            </w:pPr>
            <w:r>
              <w:rPr>
                <w:rFonts w:ascii="仿宋_GB2312" w:hAnsi="仿宋_GB2312" w:cs="仿宋_GB2312" w:eastAsia="仿宋_GB2312"/>
                <w:color w:val="00B0F0"/>
              </w:rPr>
              <w:t>2)地质灾害及隐患调查。调查地质灾害历史灾情、调查遥感识别或其他方式发现的地质灾害隐</w:t>
            </w:r>
            <w:r>
              <w:rPr>
                <w:rFonts w:ascii="仿宋_GB2312" w:hAnsi="仿宋_GB2312" w:cs="仿宋_GB2312" w:eastAsia="仿宋_GB2312"/>
                <w:color w:val="00B0F0"/>
              </w:rPr>
              <w:t>患</w:t>
            </w:r>
            <w:r>
              <w:rPr>
                <w:rFonts w:ascii="仿宋_GB2312" w:hAnsi="仿宋_GB2312" w:cs="仿宋_GB2312" w:eastAsia="仿宋_GB2312"/>
                <w:color w:val="00B0F0"/>
              </w:rPr>
              <w:t>点、核查现有隐患点</w:t>
            </w:r>
            <w:r>
              <w:rPr>
                <w:rFonts w:ascii="仿宋_GB2312" w:hAnsi="仿宋_GB2312" w:cs="仿宋_GB2312" w:eastAsia="仿宋_GB2312"/>
                <w:color w:val="00B0F0"/>
              </w:rPr>
              <w:t>,总结地质灾害发育特征、危害情况及时空分布规律,分析区内典型地质灾害形成机理和成灾模式。</w:t>
            </w:r>
          </w:p>
          <w:p>
            <w:pPr>
              <w:pStyle w:val="null3"/>
            </w:pPr>
            <w:r>
              <w:rPr>
                <w:rFonts w:ascii="仿宋_GB2312" w:hAnsi="仿宋_GB2312" w:cs="仿宋_GB2312" w:eastAsia="仿宋_GB2312"/>
                <w:color w:val="00B0F0"/>
              </w:rPr>
              <w:t>3)承灾体调查。调查可能受地质灾害威胁的人员、建(构)筑物、道路等信息。</w:t>
            </w:r>
          </w:p>
          <w:p>
            <w:pPr>
              <w:pStyle w:val="null3"/>
            </w:pPr>
            <w:r>
              <w:rPr>
                <w:rFonts w:ascii="仿宋_GB2312" w:hAnsi="仿宋_GB2312" w:cs="仿宋_GB2312" w:eastAsia="仿宋_GB2312"/>
                <w:color w:val="00B0F0"/>
              </w:rPr>
              <w:t>4)单体地质灾害风险评价。在地质灾害隐患点、斜坡或沟谷调查、勘查的基础上,结合承灾体调查,定性或定量开展单体地质灾害风险评价。</w:t>
            </w:r>
          </w:p>
          <w:p>
            <w:pPr>
              <w:pStyle w:val="null3"/>
            </w:pPr>
            <w:r>
              <w:rPr>
                <w:rFonts w:ascii="仿宋_GB2312" w:hAnsi="仿宋_GB2312" w:cs="仿宋_GB2312" w:eastAsia="仿宋_GB2312"/>
                <w:color w:val="00B0F0"/>
              </w:rPr>
              <w:t>5)区域地质灾害风险评价。在地质灾害孕灾地质环境调查的基础上,以斜坡(沟谷)为单元开展地质灾害易发性、危险性评价,结合承灾体易损性评价,进行地质灾害风险评价,编制区</w:t>
            </w:r>
            <w:r>
              <w:rPr>
                <w:rFonts w:ascii="仿宋_GB2312" w:hAnsi="仿宋_GB2312" w:cs="仿宋_GB2312" w:eastAsia="仿宋_GB2312"/>
                <w:color w:val="00B0F0"/>
              </w:rPr>
              <w:t>域</w:t>
            </w:r>
            <w:r>
              <w:rPr>
                <w:rFonts w:ascii="仿宋_GB2312" w:hAnsi="仿宋_GB2312" w:cs="仿宋_GB2312" w:eastAsia="仿宋_GB2312"/>
                <w:color w:val="00B0F0"/>
              </w:rPr>
              <w:t>地质灾害风险评价相关图件。</w:t>
            </w:r>
          </w:p>
          <w:p>
            <w:pPr>
              <w:pStyle w:val="null3"/>
            </w:pPr>
            <w:r>
              <w:rPr>
                <w:rFonts w:ascii="仿宋_GB2312" w:hAnsi="仿宋_GB2312" w:cs="仿宋_GB2312" w:eastAsia="仿宋_GB2312"/>
                <w:color w:val="00B0F0"/>
              </w:rPr>
              <w:t>6)根据单体地质灾害风险评价和区域地质灾害风险评价结果,提出地质灾害防治与风险管控对策建议。</w:t>
            </w:r>
          </w:p>
          <w:p>
            <w:pPr>
              <w:pStyle w:val="null3"/>
            </w:pPr>
            <w:r>
              <w:rPr>
                <w:rFonts w:ascii="仿宋_GB2312" w:hAnsi="仿宋_GB2312" w:cs="仿宋_GB2312" w:eastAsia="仿宋_GB2312"/>
                <w:color w:val="00B0F0"/>
              </w:rPr>
              <w:t>7)编制地质灾害风险调查评价成果报告及其附图、附件。建立地质灾害风险调查评价数据库。</w:t>
            </w:r>
          </w:p>
          <w:p>
            <w:pPr>
              <w:pStyle w:val="null3"/>
            </w:pPr>
            <w:r>
              <w:rPr>
                <w:rFonts w:ascii="仿宋_GB2312" w:hAnsi="仿宋_GB2312" w:cs="仿宋_GB2312" w:eastAsia="仿宋_GB2312"/>
                <w:color w:val="00B0F0"/>
              </w:rPr>
              <w:t>8)支撑当地地质灾害防治主管部门落实地质灾害</w:t>
            </w:r>
            <w:r>
              <w:rPr>
                <w:rFonts w:ascii="仿宋_GB2312" w:hAnsi="仿宋_GB2312" w:cs="仿宋_GB2312" w:eastAsia="仿宋_GB2312"/>
                <w:color w:val="00B0F0"/>
              </w:rPr>
              <w:t>“</w:t>
            </w:r>
            <w:r>
              <w:rPr>
                <w:rFonts w:ascii="仿宋_GB2312" w:hAnsi="仿宋_GB2312" w:cs="仿宋_GB2312" w:eastAsia="仿宋_GB2312"/>
                <w:color w:val="00B0F0"/>
              </w:rPr>
              <w:t>隐患点+风险区</w:t>
            </w:r>
            <w:r>
              <w:rPr>
                <w:rFonts w:ascii="仿宋_GB2312" w:hAnsi="仿宋_GB2312" w:cs="仿宋_GB2312" w:eastAsia="仿宋_GB2312"/>
                <w:color w:val="00B0F0"/>
              </w:rPr>
              <w:t>”</w:t>
            </w:r>
            <w:r>
              <w:rPr>
                <w:rFonts w:ascii="仿宋_GB2312" w:hAnsi="仿宋_GB2312" w:cs="仿宋_GB2312" w:eastAsia="仿宋_GB2312"/>
                <w:color w:val="00B0F0"/>
              </w:rPr>
              <w:t>双控相关工作要求。</w:t>
            </w:r>
          </w:p>
          <w:p>
            <w:pPr>
              <w:pStyle w:val="null3"/>
            </w:pPr>
            <w:r>
              <w:rPr>
                <w:rFonts w:ascii="仿宋_GB2312" w:hAnsi="仿宋_GB2312" w:cs="仿宋_GB2312" w:eastAsia="仿宋_GB2312"/>
                <w:color w:val="00B0F0"/>
              </w:rPr>
              <w:t>三、进度要求</w:t>
            </w:r>
          </w:p>
          <w:p>
            <w:pPr>
              <w:pStyle w:val="null3"/>
            </w:pPr>
            <w:r>
              <w:rPr>
                <w:rFonts w:ascii="仿宋_GB2312" w:hAnsi="仿宋_GB2312" w:cs="仿宋_GB2312" w:eastAsia="仿宋_GB2312"/>
                <w:color w:val="00B0F0"/>
              </w:rPr>
              <w:t>1）2025年12月15日前完成全部外业工作,并进行野外验收。</w:t>
            </w:r>
          </w:p>
          <w:p>
            <w:pPr>
              <w:pStyle w:val="null3"/>
            </w:pPr>
            <w:r>
              <w:rPr>
                <w:rFonts w:ascii="仿宋_GB2312" w:hAnsi="仿宋_GB2312" w:cs="仿宋_GB2312" w:eastAsia="仿宋_GB2312"/>
                <w:color w:val="00B0F0"/>
              </w:rPr>
              <w:t>2）2026年4月31日完成内业整理、成果报告编写并提交甲方。</w:t>
            </w:r>
          </w:p>
          <w:p>
            <w:pPr>
              <w:pStyle w:val="null3"/>
            </w:pPr>
            <w:r>
              <w:rPr>
                <w:rFonts w:ascii="仿宋_GB2312" w:hAnsi="仿宋_GB2312" w:cs="仿宋_GB2312" w:eastAsia="仿宋_GB2312"/>
                <w:color w:val="00B0F0"/>
              </w:rPr>
              <w:t>四、成果交付要求</w:t>
            </w:r>
          </w:p>
          <w:p>
            <w:pPr>
              <w:pStyle w:val="null3"/>
            </w:pPr>
            <w:r>
              <w:rPr>
                <w:rFonts w:ascii="仿宋_GB2312" w:hAnsi="仿宋_GB2312" w:cs="仿宋_GB2312" w:eastAsia="仿宋_GB2312"/>
                <w:color w:val="00B0F0"/>
              </w:rPr>
              <w:t>1)地质灾害风险调查评价设计书及附图(图件比例尺不小于1:10000);</w:t>
            </w:r>
          </w:p>
          <w:p>
            <w:pPr>
              <w:pStyle w:val="null3"/>
            </w:pPr>
            <w:r>
              <w:rPr>
                <w:rFonts w:ascii="仿宋_GB2312" w:hAnsi="仿宋_GB2312" w:cs="仿宋_GB2312" w:eastAsia="仿宋_GB2312"/>
                <w:color w:val="00B0F0"/>
              </w:rPr>
              <w:t>2)地质灾害风险调查评价成果报告及附图、附表、附件(图件比例尺不小于1:10000)。</w:t>
            </w:r>
          </w:p>
          <w:p>
            <w:pPr>
              <w:pStyle w:val="null3"/>
            </w:pPr>
            <w:r>
              <w:rPr>
                <w:rFonts w:ascii="仿宋_GB2312" w:hAnsi="仿宋_GB2312" w:cs="仿宋_GB2312" w:eastAsia="仿宋_GB2312"/>
                <w:color w:val="00B0F0"/>
              </w:rPr>
              <w:t>3)建立在册隐</w:t>
            </w:r>
            <w:r>
              <w:rPr>
                <w:rFonts w:ascii="仿宋_GB2312" w:hAnsi="仿宋_GB2312" w:cs="仿宋_GB2312" w:eastAsia="仿宋_GB2312"/>
                <w:color w:val="00B0F0"/>
              </w:rPr>
              <w:t>患</w:t>
            </w:r>
            <w:r>
              <w:rPr>
                <w:rFonts w:ascii="仿宋_GB2312" w:hAnsi="仿宋_GB2312" w:cs="仿宋_GB2312" w:eastAsia="仿宋_GB2312"/>
                <w:color w:val="00B0F0"/>
              </w:rPr>
              <w:t>点、风险区与新增隐</w:t>
            </w:r>
            <w:r>
              <w:rPr>
                <w:rFonts w:ascii="仿宋_GB2312" w:hAnsi="仿宋_GB2312" w:cs="仿宋_GB2312" w:eastAsia="仿宋_GB2312"/>
                <w:color w:val="00B0F0"/>
              </w:rPr>
              <w:t>患</w:t>
            </w:r>
            <w:r>
              <w:rPr>
                <w:rFonts w:ascii="仿宋_GB2312" w:hAnsi="仿宋_GB2312" w:cs="仿宋_GB2312" w:eastAsia="仿宋_GB2312"/>
                <w:color w:val="00B0F0"/>
              </w:rPr>
              <w:t>点、风险区的单点档案</w:t>
            </w:r>
            <w:r>
              <w:rPr>
                <w:rFonts w:ascii="仿宋_GB2312" w:hAnsi="仿宋_GB2312" w:cs="仿宋_GB2312" w:eastAsia="仿宋_GB2312"/>
                <w:color w:val="00B0F0"/>
              </w:rPr>
              <w:t>,内容包括隐</w:t>
            </w:r>
            <w:r>
              <w:rPr>
                <w:rFonts w:ascii="仿宋_GB2312" w:hAnsi="仿宋_GB2312" w:cs="仿宋_GB2312" w:eastAsia="仿宋_GB2312"/>
                <w:color w:val="00B0F0"/>
              </w:rPr>
              <w:t>患</w:t>
            </w:r>
            <w:r>
              <w:rPr>
                <w:rFonts w:ascii="仿宋_GB2312" w:hAnsi="仿宋_GB2312" w:cs="仿宋_GB2312" w:eastAsia="仿宋_GB2312"/>
                <w:color w:val="00B0F0"/>
              </w:rPr>
              <w:t>点、风险区基本情况</w:t>
            </w:r>
            <w:r>
              <w:rPr>
                <w:rFonts w:ascii="仿宋_GB2312" w:hAnsi="仿宋_GB2312" w:cs="仿宋_GB2312" w:eastAsia="仿宋_GB2312"/>
                <w:color w:val="00B0F0"/>
              </w:rPr>
              <w:t>(包括但不限于隐</w:t>
            </w:r>
            <w:r>
              <w:rPr>
                <w:rFonts w:ascii="仿宋_GB2312" w:hAnsi="仿宋_GB2312" w:cs="仿宋_GB2312" w:eastAsia="仿宋_GB2312"/>
                <w:color w:val="00B0F0"/>
              </w:rPr>
              <w:t>患</w:t>
            </w:r>
            <w:r>
              <w:rPr>
                <w:rFonts w:ascii="仿宋_GB2312" w:hAnsi="仿宋_GB2312" w:cs="仿宋_GB2312" w:eastAsia="仿宋_GB2312"/>
                <w:color w:val="00B0F0"/>
              </w:rPr>
              <w:t>点、风险区位置、卫星影像圈定的隐</w:t>
            </w:r>
            <w:r>
              <w:rPr>
                <w:rFonts w:ascii="仿宋_GB2312" w:hAnsi="仿宋_GB2312" w:cs="仿宋_GB2312" w:eastAsia="仿宋_GB2312"/>
                <w:color w:val="00B0F0"/>
              </w:rPr>
              <w:t>患</w:t>
            </w:r>
            <w:r>
              <w:rPr>
                <w:rFonts w:ascii="仿宋_GB2312" w:hAnsi="仿宋_GB2312" w:cs="仿宋_GB2312" w:eastAsia="仿宋_GB2312"/>
                <w:color w:val="00B0F0"/>
              </w:rPr>
              <w:t>体、风险区范围、规模、威胁户数人数、房屋</w:t>
            </w:r>
            <w:r>
              <w:rPr>
                <w:rFonts w:ascii="仿宋_GB2312" w:hAnsi="仿宋_GB2312" w:cs="仿宋_GB2312" w:eastAsia="仿宋_GB2312"/>
                <w:color w:val="00B0F0"/>
              </w:rPr>
              <w:t>)、野外调查表、</w:t>
            </w:r>
            <w:r>
              <w:rPr>
                <w:rFonts w:ascii="仿宋_GB2312" w:hAnsi="仿宋_GB2312" w:cs="仿宋_GB2312" w:eastAsia="仿宋_GB2312"/>
                <w:color w:val="00B0F0"/>
              </w:rPr>
              <w:t>“</w:t>
            </w:r>
            <w:r>
              <w:rPr>
                <w:rFonts w:ascii="仿宋_GB2312" w:hAnsi="仿宋_GB2312" w:cs="仿宋_GB2312" w:eastAsia="仿宋_GB2312"/>
                <w:color w:val="00B0F0"/>
              </w:rPr>
              <w:t>两卡一预案</w:t>
            </w:r>
            <w:r>
              <w:rPr>
                <w:rFonts w:ascii="仿宋_GB2312" w:hAnsi="仿宋_GB2312" w:cs="仿宋_GB2312" w:eastAsia="仿宋_GB2312"/>
                <w:color w:val="00B0F0"/>
              </w:rPr>
              <w:t>”</w:t>
            </w:r>
            <w:r>
              <w:rPr>
                <w:rFonts w:ascii="仿宋_GB2312" w:hAnsi="仿宋_GB2312" w:cs="仿宋_GB2312" w:eastAsia="仿宋_GB2312"/>
                <w:color w:val="00B0F0"/>
              </w:rPr>
              <w:t>、照片及影像图。</w:t>
            </w:r>
          </w:p>
          <w:p>
            <w:pPr>
              <w:pStyle w:val="null3"/>
            </w:pPr>
            <w:r>
              <w:rPr>
                <w:rFonts w:ascii="仿宋_GB2312" w:hAnsi="仿宋_GB2312" w:cs="仿宋_GB2312" w:eastAsia="仿宋_GB2312"/>
                <w:color w:val="00B0F0"/>
              </w:rPr>
              <w:t>4)建立威胁对象人员台帐,</w:t>
            </w:r>
            <w:r>
              <w:rPr>
                <w:rFonts w:ascii="仿宋_GB2312" w:hAnsi="仿宋_GB2312" w:cs="仿宋_GB2312" w:eastAsia="仿宋_GB2312"/>
                <w:color w:val="00B0F0"/>
              </w:rPr>
              <w:t>台账</w:t>
            </w:r>
            <w:r>
              <w:rPr>
                <w:rFonts w:ascii="仿宋_GB2312" w:hAnsi="仿宋_GB2312" w:cs="仿宋_GB2312" w:eastAsia="仿宋_GB2312"/>
                <w:color w:val="00B0F0"/>
              </w:rPr>
              <w:t>包括户主、家庭成员姓名、性别、年龄、电话等基础信息</w:t>
            </w:r>
            <w:r>
              <w:rPr>
                <w:rFonts w:ascii="仿宋_GB2312" w:hAnsi="仿宋_GB2312" w:cs="仿宋_GB2312" w:eastAsia="仿宋_GB2312"/>
                <w:color w:val="00B0F0"/>
              </w:rPr>
              <w:t>;</w:t>
            </w:r>
          </w:p>
          <w:p>
            <w:pPr>
              <w:pStyle w:val="null3"/>
            </w:pPr>
            <w:r>
              <w:rPr>
                <w:rFonts w:ascii="仿宋_GB2312" w:hAnsi="仿宋_GB2312" w:cs="仿宋_GB2312" w:eastAsia="仿宋_GB2312"/>
                <w:color w:val="00B0F0"/>
              </w:rPr>
              <w:t>5)完善更新地质灾害排查风险评价数据库,分类汇总各级安全风险点,建立完整的风险点档案;</w:t>
            </w:r>
          </w:p>
          <w:p>
            <w:pPr>
              <w:pStyle w:val="null3"/>
            </w:pPr>
            <w:r>
              <w:rPr>
                <w:rFonts w:ascii="仿宋_GB2312" w:hAnsi="仿宋_GB2312" w:cs="仿宋_GB2312" w:eastAsia="仿宋_GB2312"/>
                <w:color w:val="00B0F0"/>
              </w:rPr>
              <w:t>6)遥感解译成果野外踏勘对照;</w:t>
            </w:r>
          </w:p>
          <w:p>
            <w:pPr>
              <w:pStyle w:val="null3"/>
            </w:pPr>
            <w:r>
              <w:rPr>
                <w:rFonts w:ascii="仿宋_GB2312" w:hAnsi="仿宋_GB2312" w:cs="仿宋_GB2312" w:eastAsia="仿宋_GB2312"/>
                <w:color w:val="00B0F0"/>
              </w:rPr>
              <w:t>7)地质灾害风险调查评价数据库;</w:t>
            </w:r>
          </w:p>
          <w:p>
            <w:pPr>
              <w:pStyle w:val="null3"/>
              <w:jc w:val="both"/>
            </w:pPr>
            <w:r>
              <w:rPr>
                <w:rFonts w:ascii="仿宋_GB2312" w:hAnsi="仿宋_GB2312" w:cs="仿宋_GB2312" w:eastAsia="仿宋_GB2312"/>
                <w:sz w:val="21"/>
                <w:color w:val="00B0F0"/>
              </w:rPr>
              <w:t>8)甲方在项目过程中最新文件要求的其他成果。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标的名称：西安市临潼区零口街道地质灾害风险调查评价项目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B0F0"/>
              </w:rPr>
              <w:t>服务范围：查明临潼区零口街道地质灾害孕灾条件和基本特征</w:t>
            </w:r>
            <w:r>
              <w:rPr>
                <w:rFonts w:ascii="仿宋_GB2312" w:hAnsi="仿宋_GB2312" w:cs="仿宋_GB2312" w:eastAsia="仿宋_GB2312"/>
                <w:sz w:val="21"/>
                <w:color w:val="00B0F0"/>
              </w:rPr>
              <w:t>,发现地质灾害隐患,划分地质灾害风险区,进一步摸清风险底数,为日常地质灾害防治工作提供技术支撑。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B0F0"/>
              </w:rPr>
              <w:t>服务要求：符合采购人要求。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B0F0"/>
              </w:rPr>
              <w:t>服务期限：自合同签订之日起</w:t>
            </w:r>
            <w:r>
              <w:rPr>
                <w:rFonts w:ascii="仿宋_GB2312" w:hAnsi="仿宋_GB2312" w:cs="仿宋_GB2312" w:eastAsia="仿宋_GB2312"/>
                <w:sz w:val="21"/>
                <w:color w:val="00B0F0"/>
              </w:rPr>
              <w:t>1年。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B0F0"/>
              </w:rPr>
              <w:t>服务标准：完成的相关图件及成果并通过专家审查要求。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color w:val="00B0F0"/>
              </w:rPr>
              <w:t>一、技术要求</w:t>
            </w:r>
          </w:p>
          <w:p>
            <w:pPr>
              <w:pStyle w:val="null3"/>
            </w:pPr>
            <w:r>
              <w:rPr>
                <w:rFonts w:ascii="仿宋_GB2312" w:hAnsi="仿宋_GB2312" w:cs="仿宋_GB2312" w:eastAsia="仿宋_GB2312"/>
                <w:color w:val="00B0F0"/>
              </w:rPr>
              <w:t>(1)《陕西省乡镇(街道)地质灾害风险调查评价技术要求(1:10000)》(试行)(2022年版);</w:t>
            </w:r>
          </w:p>
          <w:p>
            <w:pPr>
              <w:pStyle w:val="null3"/>
            </w:pPr>
            <w:r>
              <w:rPr>
                <w:rFonts w:ascii="仿宋_GB2312" w:hAnsi="仿宋_GB2312" w:cs="仿宋_GB2312" w:eastAsia="仿宋_GB2312"/>
                <w:color w:val="00B0F0"/>
              </w:rPr>
              <w:t>(2)《陕西省乡镇(街道)地质灾害风险调查评价(1:10000)项目审查和验收要求》(陕西省自然资源厅,2023年3月);</w:t>
            </w:r>
          </w:p>
          <w:p>
            <w:pPr>
              <w:pStyle w:val="null3"/>
            </w:pPr>
            <w:r>
              <w:rPr>
                <w:rFonts w:ascii="仿宋_GB2312" w:hAnsi="仿宋_GB2312" w:cs="仿宋_GB2312" w:eastAsia="仿宋_GB2312"/>
                <w:color w:val="00B0F0"/>
              </w:rPr>
              <w:t>(3)《地质灾害风险调查评价成果信息化技术要求(试行)》(自然资源部,2020年7月);</w:t>
            </w:r>
          </w:p>
          <w:p>
            <w:pPr>
              <w:pStyle w:val="null3"/>
            </w:pPr>
            <w:r>
              <w:rPr>
                <w:rFonts w:ascii="仿宋_GB2312" w:hAnsi="仿宋_GB2312" w:cs="仿宋_GB2312" w:eastAsia="仿宋_GB2312"/>
                <w:color w:val="00B0F0"/>
              </w:rPr>
              <w:t>(4)《地质灾害排查规范》(DZ/T0284-2015);</w:t>
            </w:r>
          </w:p>
          <w:p>
            <w:pPr>
              <w:pStyle w:val="null3"/>
            </w:pPr>
            <w:r>
              <w:rPr>
                <w:rFonts w:ascii="仿宋_GB2312" w:hAnsi="仿宋_GB2312" w:cs="仿宋_GB2312" w:eastAsia="仿宋_GB2312"/>
                <w:color w:val="00B0F0"/>
              </w:rPr>
              <w:t>(5)按照《陕西省自然资源厅关于加强地质灾害风险调查评价项目管理和隐患点动态更新工作的通知》(陕自然资勘发[2020]20号)要求;</w:t>
            </w:r>
          </w:p>
          <w:p>
            <w:pPr>
              <w:pStyle w:val="null3"/>
            </w:pPr>
            <w:r>
              <w:rPr>
                <w:rFonts w:ascii="仿宋_GB2312" w:hAnsi="仿宋_GB2312" w:cs="仿宋_GB2312" w:eastAsia="仿宋_GB2312"/>
                <w:color w:val="00B0F0"/>
              </w:rPr>
              <w:t>(6)</w:t>
            </w:r>
            <w:r>
              <w:rPr>
                <w:rFonts w:ascii="仿宋_GB2312" w:hAnsi="仿宋_GB2312" w:cs="仿宋_GB2312" w:eastAsia="仿宋_GB2312"/>
                <w:color w:val="00B0F0"/>
              </w:rPr>
              <w:t>省自然资源厅发布的新版野外调查表格及其他相关文件。</w:t>
            </w:r>
          </w:p>
          <w:p>
            <w:pPr>
              <w:pStyle w:val="null3"/>
            </w:pPr>
            <w:r>
              <w:rPr>
                <w:rFonts w:ascii="仿宋_GB2312" w:hAnsi="仿宋_GB2312" w:cs="仿宋_GB2312" w:eastAsia="仿宋_GB2312"/>
                <w:color w:val="00B0F0"/>
              </w:rPr>
              <w:t>二、服务要求</w:t>
            </w:r>
          </w:p>
          <w:p>
            <w:pPr>
              <w:pStyle w:val="null3"/>
            </w:pPr>
            <w:r>
              <w:rPr>
                <w:rFonts w:ascii="仿宋_GB2312" w:hAnsi="仿宋_GB2312" w:cs="仿宋_GB2312" w:eastAsia="仿宋_GB2312"/>
                <w:color w:val="00B0F0"/>
              </w:rPr>
              <w:t>(1)人员</w:t>
            </w:r>
          </w:p>
          <w:p>
            <w:pPr>
              <w:pStyle w:val="null3"/>
            </w:pPr>
            <w:r>
              <w:rPr>
                <w:rFonts w:ascii="仿宋_GB2312" w:hAnsi="仿宋_GB2312" w:cs="仿宋_GB2312" w:eastAsia="仿宋_GB2312"/>
                <w:color w:val="00B0F0"/>
              </w:rPr>
              <w:t>地质、岩土、测绘或水工环专业技术人员不少于</w:t>
            </w:r>
            <w:r>
              <w:rPr>
                <w:rFonts w:ascii="仿宋_GB2312" w:hAnsi="仿宋_GB2312" w:cs="仿宋_GB2312" w:eastAsia="仿宋_GB2312"/>
                <w:color w:val="00B0F0"/>
              </w:rPr>
              <w:t>10人,其中高级职称不少于5人,中级职称不少于5人。</w:t>
            </w:r>
          </w:p>
          <w:p>
            <w:pPr>
              <w:pStyle w:val="null3"/>
            </w:pPr>
            <w:r>
              <w:rPr>
                <w:rFonts w:ascii="仿宋_GB2312" w:hAnsi="仿宋_GB2312" w:cs="仿宋_GB2312" w:eastAsia="仿宋_GB2312"/>
                <w:color w:val="00B0F0"/>
              </w:rPr>
              <w:t>(2)服务标准</w:t>
            </w:r>
          </w:p>
          <w:p>
            <w:pPr>
              <w:pStyle w:val="null3"/>
            </w:pPr>
            <w:r>
              <w:rPr>
                <w:rFonts w:ascii="仿宋_GB2312" w:hAnsi="仿宋_GB2312" w:cs="仿宋_GB2312" w:eastAsia="仿宋_GB2312"/>
                <w:color w:val="00B0F0"/>
              </w:rPr>
              <w:t>完成的相关图件及成果应能通过专家审查要求。</w:t>
            </w:r>
          </w:p>
          <w:p>
            <w:pPr>
              <w:pStyle w:val="null3"/>
            </w:pPr>
            <w:r>
              <w:rPr>
                <w:rFonts w:ascii="仿宋_GB2312" w:hAnsi="仿宋_GB2312" w:cs="仿宋_GB2312" w:eastAsia="仿宋_GB2312"/>
                <w:color w:val="00B0F0"/>
              </w:rPr>
              <w:t>(3)技术服务要求</w:t>
            </w:r>
          </w:p>
          <w:p>
            <w:pPr>
              <w:pStyle w:val="null3"/>
            </w:pPr>
            <w:r>
              <w:rPr>
                <w:rFonts w:ascii="仿宋_GB2312" w:hAnsi="仿宋_GB2312" w:cs="仿宋_GB2312" w:eastAsia="仿宋_GB2312"/>
                <w:color w:val="00B0F0"/>
              </w:rPr>
              <w:t>1)地质灾害孕灾地质环境条件调查。在资料收集的基础上,调查地形地貌、地层结构、地层岩性(易崩易滑地层)及岩士体结构、地质构造、水文地质等孕灾地质环境条件和气象水文、人类工程活动等引发因素。</w:t>
            </w:r>
          </w:p>
          <w:p>
            <w:pPr>
              <w:pStyle w:val="null3"/>
            </w:pPr>
            <w:r>
              <w:rPr>
                <w:rFonts w:ascii="仿宋_GB2312" w:hAnsi="仿宋_GB2312" w:cs="仿宋_GB2312" w:eastAsia="仿宋_GB2312"/>
                <w:color w:val="00B0F0"/>
              </w:rPr>
              <w:t>2)地质灾害及隐患调查。调查地质灾害历史灾情、调查遥感识别或其他方式发现的地质灾害隐</w:t>
            </w:r>
            <w:r>
              <w:rPr>
                <w:rFonts w:ascii="仿宋_GB2312" w:hAnsi="仿宋_GB2312" w:cs="仿宋_GB2312" w:eastAsia="仿宋_GB2312"/>
                <w:color w:val="00B0F0"/>
              </w:rPr>
              <w:t>患</w:t>
            </w:r>
            <w:r>
              <w:rPr>
                <w:rFonts w:ascii="仿宋_GB2312" w:hAnsi="仿宋_GB2312" w:cs="仿宋_GB2312" w:eastAsia="仿宋_GB2312"/>
                <w:color w:val="00B0F0"/>
              </w:rPr>
              <w:t>点、核查现有隐患点</w:t>
            </w:r>
            <w:r>
              <w:rPr>
                <w:rFonts w:ascii="仿宋_GB2312" w:hAnsi="仿宋_GB2312" w:cs="仿宋_GB2312" w:eastAsia="仿宋_GB2312"/>
                <w:color w:val="00B0F0"/>
              </w:rPr>
              <w:t>,总结地质灾害发育特征、危害情况及时空分布规律,分析区内典型地质灾害形成机理和成灾模式。</w:t>
            </w:r>
          </w:p>
          <w:p>
            <w:pPr>
              <w:pStyle w:val="null3"/>
            </w:pPr>
            <w:r>
              <w:rPr>
                <w:rFonts w:ascii="仿宋_GB2312" w:hAnsi="仿宋_GB2312" w:cs="仿宋_GB2312" w:eastAsia="仿宋_GB2312"/>
                <w:color w:val="00B0F0"/>
              </w:rPr>
              <w:t>3)承灾体调查。调查可能受地质灾害威胁的人员、建(构)筑物、道路等信息。</w:t>
            </w:r>
          </w:p>
          <w:p>
            <w:pPr>
              <w:pStyle w:val="null3"/>
            </w:pPr>
            <w:r>
              <w:rPr>
                <w:rFonts w:ascii="仿宋_GB2312" w:hAnsi="仿宋_GB2312" w:cs="仿宋_GB2312" w:eastAsia="仿宋_GB2312"/>
                <w:color w:val="00B0F0"/>
              </w:rPr>
              <w:t>4)单体地质灾害风险评价。在地质灾害隐患点、斜坡或沟谷调查、勘查的基础上,结合承灾体调查,定性或定量开展单体地质灾害风险评价。</w:t>
            </w:r>
          </w:p>
          <w:p>
            <w:pPr>
              <w:pStyle w:val="null3"/>
            </w:pPr>
            <w:r>
              <w:rPr>
                <w:rFonts w:ascii="仿宋_GB2312" w:hAnsi="仿宋_GB2312" w:cs="仿宋_GB2312" w:eastAsia="仿宋_GB2312"/>
                <w:color w:val="00B0F0"/>
              </w:rPr>
              <w:t>5)区域地质灾害风险评价。在地质灾害孕灾地质环境调查的基础上,以斜坡(沟谷)为单元开展地质灾害易发性、危险性评价,结合承灾体易损性评价,进行地质灾害风险评价,编制区</w:t>
            </w:r>
            <w:r>
              <w:rPr>
                <w:rFonts w:ascii="仿宋_GB2312" w:hAnsi="仿宋_GB2312" w:cs="仿宋_GB2312" w:eastAsia="仿宋_GB2312"/>
                <w:color w:val="00B0F0"/>
              </w:rPr>
              <w:t>域</w:t>
            </w:r>
            <w:r>
              <w:rPr>
                <w:rFonts w:ascii="仿宋_GB2312" w:hAnsi="仿宋_GB2312" w:cs="仿宋_GB2312" w:eastAsia="仿宋_GB2312"/>
                <w:color w:val="00B0F0"/>
              </w:rPr>
              <w:t>地质灾害风险评价相关图件。</w:t>
            </w:r>
          </w:p>
          <w:p>
            <w:pPr>
              <w:pStyle w:val="null3"/>
            </w:pPr>
            <w:r>
              <w:rPr>
                <w:rFonts w:ascii="仿宋_GB2312" w:hAnsi="仿宋_GB2312" w:cs="仿宋_GB2312" w:eastAsia="仿宋_GB2312"/>
                <w:color w:val="00B0F0"/>
              </w:rPr>
              <w:t>6)根据单体地质灾害风险评价和区域地质灾害风险评价结果,提出地质灾害防治与风险管控对策建议。</w:t>
            </w:r>
          </w:p>
          <w:p>
            <w:pPr>
              <w:pStyle w:val="null3"/>
            </w:pPr>
            <w:r>
              <w:rPr>
                <w:rFonts w:ascii="仿宋_GB2312" w:hAnsi="仿宋_GB2312" w:cs="仿宋_GB2312" w:eastAsia="仿宋_GB2312"/>
                <w:color w:val="00B0F0"/>
              </w:rPr>
              <w:t>7)编制地质灾害风险调查评价成果报告及其附图、附件。建立地质灾害风险调查评价数据库。</w:t>
            </w:r>
          </w:p>
          <w:p>
            <w:pPr>
              <w:pStyle w:val="null3"/>
            </w:pPr>
            <w:r>
              <w:rPr>
                <w:rFonts w:ascii="仿宋_GB2312" w:hAnsi="仿宋_GB2312" w:cs="仿宋_GB2312" w:eastAsia="仿宋_GB2312"/>
                <w:color w:val="00B0F0"/>
              </w:rPr>
              <w:t>8)支撑当地地质灾害防治主管部门落实地质灾害</w:t>
            </w:r>
            <w:r>
              <w:rPr>
                <w:rFonts w:ascii="仿宋_GB2312" w:hAnsi="仿宋_GB2312" w:cs="仿宋_GB2312" w:eastAsia="仿宋_GB2312"/>
                <w:color w:val="00B0F0"/>
              </w:rPr>
              <w:t>“</w:t>
            </w:r>
            <w:r>
              <w:rPr>
                <w:rFonts w:ascii="仿宋_GB2312" w:hAnsi="仿宋_GB2312" w:cs="仿宋_GB2312" w:eastAsia="仿宋_GB2312"/>
                <w:color w:val="00B0F0"/>
              </w:rPr>
              <w:t>隐患点+风险区</w:t>
            </w:r>
            <w:r>
              <w:rPr>
                <w:rFonts w:ascii="仿宋_GB2312" w:hAnsi="仿宋_GB2312" w:cs="仿宋_GB2312" w:eastAsia="仿宋_GB2312"/>
                <w:color w:val="00B0F0"/>
              </w:rPr>
              <w:t>”</w:t>
            </w:r>
            <w:r>
              <w:rPr>
                <w:rFonts w:ascii="仿宋_GB2312" w:hAnsi="仿宋_GB2312" w:cs="仿宋_GB2312" w:eastAsia="仿宋_GB2312"/>
                <w:color w:val="00B0F0"/>
              </w:rPr>
              <w:t>双控相关工作要求。</w:t>
            </w:r>
          </w:p>
          <w:p>
            <w:pPr>
              <w:pStyle w:val="null3"/>
            </w:pPr>
            <w:r>
              <w:rPr>
                <w:rFonts w:ascii="仿宋_GB2312" w:hAnsi="仿宋_GB2312" w:cs="仿宋_GB2312" w:eastAsia="仿宋_GB2312"/>
                <w:color w:val="00B0F0"/>
              </w:rPr>
              <w:t>三、进度要求</w:t>
            </w:r>
          </w:p>
          <w:p>
            <w:pPr>
              <w:pStyle w:val="null3"/>
            </w:pPr>
            <w:r>
              <w:rPr>
                <w:rFonts w:ascii="仿宋_GB2312" w:hAnsi="仿宋_GB2312" w:cs="仿宋_GB2312" w:eastAsia="仿宋_GB2312"/>
                <w:color w:val="00B0F0"/>
              </w:rPr>
              <w:t>1）2025年12月15日前完成全部外业工作,并进行野外验收。</w:t>
            </w:r>
          </w:p>
          <w:p>
            <w:pPr>
              <w:pStyle w:val="null3"/>
            </w:pPr>
            <w:r>
              <w:rPr>
                <w:rFonts w:ascii="仿宋_GB2312" w:hAnsi="仿宋_GB2312" w:cs="仿宋_GB2312" w:eastAsia="仿宋_GB2312"/>
                <w:color w:val="00B0F0"/>
              </w:rPr>
              <w:t>2）2026年4月31日完成内业整理、成果报告编写并提交甲方。</w:t>
            </w:r>
          </w:p>
          <w:p>
            <w:pPr>
              <w:pStyle w:val="null3"/>
            </w:pPr>
            <w:r>
              <w:rPr>
                <w:rFonts w:ascii="仿宋_GB2312" w:hAnsi="仿宋_GB2312" w:cs="仿宋_GB2312" w:eastAsia="仿宋_GB2312"/>
                <w:color w:val="00B0F0"/>
              </w:rPr>
              <w:t>四、成果交付要求</w:t>
            </w:r>
          </w:p>
          <w:p>
            <w:pPr>
              <w:pStyle w:val="null3"/>
            </w:pPr>
            <w:r>
              <w:rPr>
                <w:rFonts w:ascii="仿宋_GB2312" w:hAnsi="仿宋_GB2312" w:cs="仿宋_GB2312" w:eastAsia="仿宋_GB2312"/>
                <w:color w:val="00B0F0"/>
              </w:rPr>
              <w:t>1)地质灾害风险调查评价设计书及附图(图件比例尺不小于1:10000);</w:t>
            </w:r>
          </w:p>
          <w:p>
            <w:pPr>
              <w:pStyle w:val="null3"/>
            </w:pPr>
            <w:r>
              <w:rPr>
                <w:rFonts w:ascii="仿宋_GB2312" w:hAnsi="仿宋_GB2312" w:cs="仿宋_GB2312" w:eastAsia="仿宋_GB2312"/>
                <w:color w:val="00B0F0"/>
              </w:rPr>
              <w:t>2)地质灾害风险调查评价成果报告及附图、附表、附件(图件比例尺不小于1:10000)。</w:t>
            </w:r>
          </w:p>
          <w:p>
            <w:pPr>
              <w:pStyle w:val="null3"/>
            </w:pPr>
            <w:r>
              <w:rPr>
                <w:rFonts w:ascii="仿宋_GB2312" w:hAnsi="仿宋_GB2312" w:cs="仿宋_GB2312" w:eastAsia="仿宋_GB2312"/>
                <w:color w:val="00B0F0"/>
              </w:rPr>
              <w:t>3)建立在册隐</w:t>
            </w:r>
            <w:r>
              <w:rPr>
                <w:rFonts w:ascii="仿宋_GB2312" w:hAnsi="仿宋_GB2312" w:cs="仿宋_GB2312" w:eastAsia="仿宋_GB2312"/>
                <w:color w:val="00B0F0"/>
              </w:rPr>
              <w:t>患</w:t>
            </w:r>
            <w:r>
              <w:rPr>
                <w:rFonts w:ascii="仿宋_GB2312" w:hAnsi="仿宋_GB2312" w:cs="仿宋_GB2312" w:eastAsia="仿宋_GB2312"/>
                <w:color w:val="00B0F0"/>
              </w:rPr>
              <w:t>点、风险区与新增隐</w:t>
            </w:r>
            <w:r>
              <w:rPr>
                <w:rFonts w:ascii="仿宋_GB2312" w:hAnsi="仿宋_GB2312" w:cs="仿宋_GB2312" w:eastAsia="仿宋_GB2312"/>
                <w:color w:val="00B0F0"/>
              </w:rPr>
              <w:t>患</w:t>
            </w:r>
            <w:r>
              <w:rPr>
                <w:rFonts w:ascii="仿宋_GB2312" w:hAnsi="仿宋_GB2312" w:cs="仿宋_GB2312" w:eastAsia="仿宋_GB2312"/>
                <w:color w:val="00B0F0"/>
              </w:rPr>
              <w:t>点、风险区的单点档案</w:t>
            </w:r>
            <w:r>
              <w:rPr>
                <w:rFonts w:ascii="仿宋_GB2312" w:hAnsi="仿宋_GB2312" w:cs="仿宋_GB2312" w:eastAsia="仿宋_GB2312"/>
                <w:color w:val="00B0F0"/>
              </w:rPr>
              <w:t>,内容包括隐</w:t>
            </w:r>
            <w:r>
              <w:rPr>
                <w:rFonts w:ascii="仿宋_GB2312" w:hAnsi="仿宋_GB2312" w:cs="仿宋_GB2312" w:eastAsia="仿宋_GB2312"/>
                <w:color w:val="00B0F0"/>
              </w:rPr>
              <w:t>患</w:t>
            </w:r>
            <w:r>
              <w:rPr>
                <w:rFonts w:ascii="仿宋_GB2312" w:hAnsi="仿宋_GB2312" w:cs="仿宋_GB2312" w:eastAsia="仿宋_GB2312"/>
                <w:color w:val="00B0F0"/>
              </w:rPr>
              <w:t>点、风险区基本情况</w:t>
            </w:r>
            <w:r>
              <w:rPr>
                <w:rFonts w:ascii="仿宋_GB2312" w:hAnsi="仿宋_GB2312" w:cs="仿宋_GB2312" w:eastAsia="仿宋_GB2312"/>
                <w:color w:val="00B0F0"/>
              </w:rPr>
              <w:t>(包括但不限于隐</w:t>
            </w:r>
            <w:r>
              <w:rPr>
                <w:rFonts w:ascii="仿宋_GB2312" w:hAnsi="仿宋_GB2312" w:cs="仿宋_GB2312" w:eastAsia="仿宋_GB2312"/>
                <w:color w:val="00B0F0"/>
              </w:rPr>
              <w:t>患</w:t>
            </w:r>
            <w:r>
              <w:rPr>
                <w:rFonts w:ascii="仿宋_GB2312" w:hAnsi="仿宋_GB2312" w:cs="仿宋_GB2312" w:eastAsia="仿宋_GB2312"/>
                <w:color w:val="00B0F0"/>
              </w:rPr>
              <w:t>点、风险区位置、卫星影像圈定的隐</w:t>
            </w:r>
            <w:r>
              <w:rPr>
                <w:rFonts w:ascii="仿宋_GB2312" w:hAnsi="仿宋_GB2312" w:cs="仿宋_GB2312" w:eastAsia="仿宋_GB2312"/>
                <w:color w:val="00B0F0"/>
              </w:rPr>
              <w:t>患</w:t>
            </w:r>
            <w:r>
              <w:rPr>
                <w:rFonts w:ascii="仿宋_GB2312" w:hAnsi="仿宋_GB2312" w:cs="仿宋_GB2312" w:eastAsia="仿宋_GB2312"/>
                <w:color w:val="00B0F0"/>
              </w:rPr>
              <w:t>体、风险区范围、规模、威胁户数人数、房屋</w:t>
            </w:r>
            <w:r>
              <w:rPr>
                <w:rFonts w:ascii="仿宋_GB2312" w:hAnsi="仿宋_GB2312" w:cs="仿宋_GB2312" w:eastAsia="仿宋_GB2312"/>
                <w:color w:val="00B0F0"/>
              </w:rPr>
              <w:t>)、野外调查表、</w:t>
            </w:r>
            <w:r>
              <w:rPr>
                <w:rFonts w:ascii="仿宋_GB2312" w:hAnsi="仿宋_GB2312" w:cs="仿宋_GB2312" w:eastAsia="仿宋_GB2312"/>
                <w:color w:val="00B0F0"/>
              </w:rPr>
              <w:t>“</w:t>
            </w:r>
            <w:r>
              <w:rPr>
                <w:rFonts w:ascii="仿宋_GB2312" w:hAnsi="仿宋_GB2312" w:cs="仿宋_GB2312" w:eastAsia="仿宋_GB2312"/>
                <w:color w:val="00B0F0"/>
              </w:rPr>
              <w:t>两卡一预案</w:t>
            </w:r>
            <w:r>
              <w:rPr>
                <w:rFonts w:ascii="仿宋_GB2312" w:hAnsi="仿宋_GB2312" w:cs="仿宋_GB2312" w:eastAsia="仿宋_GB2312"/>
                <w:color w:val="00B0F0"/>
              </w:rPr>
              <w:t>”</w:t>
            </w:r>
            <w:r>
              <w:rPr>
                <w:rFonts w:ascii="仿宋_GB2312" w:hAnsi="仿宋_GB2312" w:cs="仿宋_GB2312" w:eastAsia="仿宋_GB2312"/>
                <w:color w:val="00B0F0"/>
              </w:rPr>
              <w:t>、照片及影像图。</w:t>
            </w:r>
          </w:p>
          <w:p>
            <w:pPr>
              <w:pStyle w:val="null3"/>
            </w:pPr>
            <w:r>
              <w:rPr>
                <w:rFonts w:ascii="仿宋_GB2312" w:hAnsi="仿宋_GB2312" w:cs="仿宋_GB2312" w:eastAsia="仿宋_GB2312"/>
                <w:color w:val="00B0F0"/>
              </w:rPr>
              <w:t>4)建立威胁对象人员台帐,</w:t>
            </w:r>
            <w:r>
              <w:rPr>
                <w:rFonts w:ascii="仿宋_GB2312" w:hAnsi="仿宋_GB2312" w:cs="仿宋_GB2312" w:eastAsia="仿宋_GB2312"/>
                <w:color w:val="00B0F0"/>
              </w:rPr>
              <w:t>台账</w:t>
            </w:r>
            <w:r>
              <w:rPr>
                <w:rFonts w:ascii="仿宋_GB2312" w:hAnsi="仿宋_GB2312" w:cs="仿宋_GB2312" w:eastAsia="仿宋_GB2312"/>
                <w:color w:val="00B0F0"/>
              </w:rPr>
              <w:t>包括户主、家庭成员姓名、性别、年龄、电话等基础信息</w:t>
            </w:r>
            <w:r>
              <w:rPr>
                <w:rFonts w:ascii="仿宋_GB2312" w:hAnsi="仿宋_GB2312" w:cs="仿宋_GB2312" w:eastAsia="仿宋_GB2312"/>
                <w:color w:val="00B0F0"/>
              </w:rPr>
              <w:t>;</w:t>
            </w:r>
          </w:p>
          <w:p>
            <w:pPr>
              <w:pStyle w:val="null3"/>
            </w:pPr>
            <w:r>
              <w:rPr>
                <w:rFonts w:ascii="仿宋_GB2312" w:hAnsi="仿宋_GB2312" w:cs="仿宋_GB2312" w:eastAsia="仿宋_GB2312"/>
                <w:color w:val="00B0F0"/>
              </w:rPr>
              <w:t>5)完善更新地质灾害排查风险评价数据库,分类汇总各级安全风险点,建立完整的风险点档案;</w:t>
            </w:r>
          </w:p>
          <w:p>
            <w:pPr>
              <w:pStyle w:val="null3"/>
            </w:pPr>
            <w:r>
              <w:rPr>
                <w:rFonts w:ascii="仿宋_GB2312" w:hAnsi="仿宋_GB2312" w:cs="仿宋_GB2312" w:eastAsia="仿宋_GB2312"/>
                <w:color w:val="00B0F0"/>
              </w:rPr>
              <w:t>6)遥感解译成果野外踏勘对照;</w:t>
            </w:r>
          </w:p>
          <w:p>
            <w:pPr>
              <w:pStyle w:val="null3"/>
            </w:pPr>
            <w:r>
              <w:rPr>
                <w:rFonts w:ascii="仿宋_GB2312" w:hAnsi="仿宋_GB2312" w:cs="仿宋_GB2312" w:eastAsia="仿宋_GB2312"/>
                <w:color w:val="00B0F0"/>
              </w:rPr>
              <w:t>7)地质灾害风险调查评价数据库;</w:t>
            </w:r>
          </w:p>
          <w:p>
            <w:pPr>
              <w:pStyle w:val="null3"/>
              <w:jc w:val="both"/>
            </w:pPr>
            <w:r>
              <w:rPr>
                <w:rFonts w:ascii="仿宋_GB2312" w:hAnsi="仿宋_GB2312" w:cs="仿宋_GB2312" w:eastAsia="仿宋_GB2312"/>
                <w:sz w:val="21"/>
                <w:color w:val="00B0F0"/>
              </w:rPr>
              <w:t>8)甲方在项目过程中最新文件要求的其他成果。</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标的名称：西安市渭河北岸塬边地质灾害风险调查评价项目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B0F0"/>
              </w:rPr>
              <w:t>服务范围：查明渭河北岸塬边地质灾害孕灾条件和基本特征</w:t>
            </w:r>
            <w:r>
              <w:rPr>
                <w:rFonts w:ascii="仿宋_GB2312" w:hAnsi="仿宋_GB2312" w:cs="仿宋_GB2312" w:eastAsia="仿宋_GB2312"/>
                <w:sz w:val="21"/>
                <w:color w:val="00B0F0"/>
              </w:rPr>
              <w:t>,发现地质灾害隐思,划分地质灾害风险区,进一步摸清风险底数,为日常地质灾害防治工作提供技术支撑。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B0F0"/>
              </w:rPr>
              <w:t>服务要求：符合采购人要求。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B0F0"/>
              </w:rPr>
              <w:t>服务期限：自合同签订之日起</w:t>
            </w:r>
            <w:r>
              <w:rPr>
                <w:rFonts w:ascii="仿宋_GB2312" w:hAnsi="仿宋_GB2312" w:cs="仿宋_GB2312" w:eastAsia="仿宋_GB2312"/>
                <w:sz w:val="21"/>
                <w:color w:val="00B0F0"/>
              </w:rPr>
              <w:t>1年。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B0F0"/>
              </w:rPr>
              <w:t>服务标准：完成的相关图件及成果并通过专家审查要求。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color w:val="00B0F0"/>
              </w:rPr>
              <w:t>一、技术要求</w:t>
            </w:r>
          </w:p>
          <w:p>
            <w:pPr>
              <w:pStyle w:val="null3"/>
            </w:pPr>
            <w:r>
              <w:rPr>
                <w:rFonts w:ascii="仿宋_GB2312" w:hAnsi="仿宋_GB2312" w:cs="仿宋_GB2312" w:eastAsia="仿宋_GB2312"/>
                <w:color w:val="00B0F0"/>
              </w:rPr>
              <w:t>(1)《陕西省乡镇(街道)地质灾害风险调查评价技术要求(1:10000)》(试行)(2022年版);</w:t>
            </w:r>
          </w:p>
          <w:p>
            <w:pPr>
              <w:pStyle w:val="null3"/>
            </w:pPr>
            <w:r>
              <w:rPr>
                <w:rFonts w:ascii="仿宋_GB2312" w:hAnsi="仿宋_GB2312" w:cs="仿宋_GB2312" w:eastAsia="仿宋_GB2312"/>
                <w:color w:val="00B0F0"/>
              </w:rPr>
              <w:t>(2)《陕西省乡镇(街道)地质灾害风险调查评价(1:10000)项目审查和验收要求》(陕西省自然资源厅,2023年3月);</w:t>
            </w:r>
          </w:p>
          <w:p>
            <w:pPr>
              <w:pStyle w:val="null3"/>
            </w:pPr>
            <w:r>
              <w:rPr>
                <w:rFonts w:ascii="仿宋_GB2312" w:hAnsi="仿宋_GB2312" w:cs="仿宋_GB2312" w:eastAsia="仿宋_GB2312"/>
                <w:color w:val="00B0F0"/>
              </w:rPr>
              <w:t>(3)《地质灾害风险调查评价成果信息化技术要求(试行)》(自然资源部,2020年7月);</w:t>
            </w:r>
          </w:p>
          <w:p>
            <w:pPr>
              <w:pStyle w:val="null3"/>
            </w:pPr>
            <w:r>
              <w:rPr>
                <w:rFonts w:ascii="仿宋_GB2312" w:hAnsi="仿宋_GB2312" w:cs="仿宋_GB2312" w:eastAsia="仿宋_GB2312"/>
                <w:color w:val="00B0F0"/>
              </w:rPr>
              <w:t>(4)《地质灾害排查规范》(DZ/T0284-2015);</w:t>
            </w:r>
          </w:p>
          <w:p>
            <w:pPr>
              <w:pStyle w:val="null3"/>
            </w:pPr>
            <w:r>
              <w:rPr>
                <w:rFonts w:ascii="仿宋_GB2312" w:hAnsi="仿宋_GB2312" w:cs="仿宋_GB2312" w:eastAsia="仿宋_GB2312"/>
                <w:color w:val="00B0F0"/>
              </w:rPr>
              <w:t>(5)按照《陕西省自然资源厅关于加强地质灾害风险调查评价项目管理和隐患点动态更新工作的通知》(陕自然资勘发[2020]20号)要求;</w:t>
            </w:r>
          </w:p>
          <w:p>
            <w:pPr>
              <w:pStyle w:val="null3"/>
            </w:pPr>
            <w:r>
              <w:rPr>
                <w:rFonts w:ascii="仿宋_GB2312" w:hAnsi="仿宋_GB2312" w:cs="仿宋_GB2312" w:eastAsia="仿宋_GB2312"/>
                <w:color w:val="00B0F0"/>
              </w:rPr>
              <w:t>(6)</w:t>
            </w:r>
            <w:r>
              <w:rPr>
                <w:rFonts w:ascii="仿宋_GB2312" w:hAnsi="仿宋_GB2312" w:cs="仿宋_GB2312" w:eastAsia="仿宋_GB2312"/>
                <w:color w:val="00B0F0"/>
              </w:rPr>
              <w:t>省自然资源厅发布的新版野外调查表格及其他相关文件。</w:t>
            </w:r>
          </w:p>
          <w:p>
            <w:pPr>
              <w:pStyle w:val="null3"/>
            </w:pPr>
            <w:r>
              <w:rPr>
                <w:rFonts w:ascii="仿宋_GB2312" w:hAnsi="仿宋_GB2312" w:cs="仿宋_GB2312" w:eastAsia="仿宋_GB2312"/>
                <w:color w:val="00B0F0"/>
              </w:rPr>
              <w:t>二、服务要求</w:t>
            </w:r>
          </w:p>
          <w:p>
            <w:pPr>
              <w:pStyle w:val="null3"/>
            </w:pPr>
            <w:r>
              <w:rPr>
                <w:rFonts w:ascii="仿宋_GB2312" w:hAnsi="仿宋_GB2312" w:cs="仿宋_GB2312" w:eastAsia="仿宋_GB2312"/>
                <w:color w:val="00B0F0"/>
              </w:rPr>
              <w:t>(1)人员</w:t>
            </w:r>
          </w:p>
          <w:p>
            <w:pPr>
              <w:pStyle w:val="null3"/>
            </w:pPr>
            <w:r>
              <w:rPr>
                <w:rFonts w:ascii="仿宋_GB2312" w:hAnsi="仿宋_GB2312" w:cs="仿宋_GB2312" w:eastAsia="仿宋_GB2312"/>
                <w:color w:val="00B0F0"/>
              </w:rPr>
              <w:t>地质、岩土、测绘或水工环专业技术人员不少于</w:t>
            </w:r>
            <w:r>
              <w:rPr>
                <w:rFonts w:ascii="仿宋_GB2312" w:hAnsi="仿宋_GB2312" w:cs="仿宋_GB2312" w:eastAsia="仿宋_GB2312"/>
                <w:color w:val="00B0F0"/>
              </w:rPr>
              <w:t>10人,其中高级职称不少于5人,中级职称不少于5人。</w:t>
            </w:r>
          </w:p>
          <w:p>
            <w:pPr>
              <w:pStyle w:val="null3"/>
            </w:pPr>
            <w:r>
              <w:rPr>
                <w:rFonts w:ascii="仿宋_GB2312" w:hAnsi="仿宋_GB2312" w:cs="仿宋_GB2312" w:eastAsia="仿宋_GB2312"/>
                <w:color w:val="00B0F0"/>
              </w:rPr>
              <w:t>(2)服务标准</w:t>
            </w:r>
          </w:p>
          <w:p>
            <w:pPr>
              <w:pStyle w:val="null3"/>
            </w:pPr>
            <w:r>
              <w:rPr>
                <w:rFonts w:ascii="仿宋_GB2312" w:hAnsi="仿宋_GB2312" w:cs="仿宋_GB2312" w:eastAsia="仿宋_GB2312"/>
                <w:color w:val="00B0F0"/>
              </w:rPr>
              <w:t>完成的相关图件及成果应能通过专家审查要求。</w:t>
            </w:r>
          </w:p>
          <w:p>
            <w:pPr>
              <w:pStyle w:val="null3"/>
            </w:pPr>
            <w:r>
              <w:rPr>
                <w:rFonts w:ascii="仿宋_GB2312" w:hAnsi="仿宋_GB2312" w:cs="仿宋_GB2312" w:eastAsia="仿宋_GB2312"/>
                <w:color w:val="00B0F0"/>
              </w:rPr>
              <w:t>(3)技术服务要求</w:t>
            </w:r>
          </w:p>
          <w:p>
            <w:pPr>
              <w:pStyle w:val="null3"/>
            </w:pPr>
            <w:r>
              <w:rPr>
                <w:rFonts w:ascii="仿宋_GB2312" w:hAnsi="仿宋_GB2312" w:cs="仿宋_GB2312" w:eastAsia="仿宋_GB2312"/>
                <w:color w:val="00B0F0"/>
              </w:rPr>
              <w:t>1)地质灾害孕灾地质环境条件调查。在资料收集的基础上,调查地形地貌、地层结构、地层岩性(易崩易滑地层)及岩士体结构、地质构造、水文地质等孕灾地质环境条件和气象水文、人类工程活动等引发因素。</w:t>
            </w:r>
          </w:p>
          <w:p>
            <w:pPr>
              <w:pStyle w:val="null3"/>
            </w:pPr>
            <w:r>
              <w:rPr>
                <w:rFonts w:ascii="仿宋_GB2312" w:hAnsi="仿宋_GB2312" w:cs="仿宋_GB2312" w:eastAsia="仿宋_GB2312"/>
                <w:color w:val="00B0F0"/>
              </w:rPr>
              <w:t>2)地质灾害及隐患调查。调查地质灾害历史灾情、调查遥感识别或其他方式发现的地质灾害隐</w:t>
            </w:r>
            <w:r>
              <w:rPr>
                <w:rFonts w:ascii="仿宋_GB2312" w:hAnsi="仿宋_GB2312" w:cs="仿宋_GB2312" w:eastAsia="仿宋_GB2312"/>
                <w:color w:val="00B0F0"/>
              </w:rPr>
              <w:t>患</w:t>
            </w:r>
            <w:r>
              <w:rPr>
                <w:rFonts w:ascii="仿宋_GB2312" w:hAnsi="仿宋_GB2312" w:cs="仿宋_GB2312" w:eastAsia="仿宋_GB2312"/>
                <w:color w:val="00B0F0"/>
              </w:rPr>
              <w:t>点、核查现有隐患点</w:t>
            </w:r>
            <w:r>
              <w:rPr>
                <w:rFonts w:ascii="仿宋_GB2312" w:hAnsi="仿宋_GB2312" w:cs="仿宋_GB2312" w:eastAsia="仿宋_GB2312"/>
                <w:color w:val="00B0F0"/>
              </w:rPr>
              <w:t>,总结地质灾害发育特征、危害情况及时空分布规律,分析区内典型地质灾害形成机理和成灾模式。</w:t>
            </w:r>
          </w:p>
          <w:p>
            <w:pPr>
              <w:pStyle w:val="null3"/>
            </w:pPr>
            <w:r>
              <w:rPr>
                <w:rFonts w:ascii="仿宋_GB2312" w:hAnsi="仿宋_GB2312" w:cs="仿宋_GB2312" w:eastAsia="仿宋_GB2312"/>
                <w:color w:val="00B0F0"/>
              </w:rPr>
              <w:t>3)承灾体调查。调查可能受地质灾害威胁的人员、建(构)筑物、道路等信息。</w:t>
            </w:r>
          </w:p>
          <w:p>
            <w:pPr>
              <w:pStyle w:val="null3"/>
            </w:pPr>
            <w:r>
              <w:rPr>
                <w:rFonts w:ascii="仿宋_GB2312" w:hAnsi="仿宋_GB2312" w:cs="仿宋_GB2312" w:eastAsia="仿宋_GB2312"/>
                <w:color w:val="00B0F0"/>
              </w:rPr>
              <w:t>4)单体地质灾害风险评价。在地质灾害隐患点、斜坡或沟谷调查、勘查的基础上,结合承灾体调查,定性或定量开展单体地质灾害风险评价。</w:t>
            </w:r>
          </w:p>
          <w:p>
            <w:pPr>
              <w:pStyle w:val="null3"/>
            </w:pPr>
            <w:r>
              <w:rPr>
                <w:rFonts w:ascii="仿宋_GB2312" w:hAnsi="仿宋_GB2312" w:cs="仿宋_GB2312" w:eastAsia="仿宋_GB2312"/>
                <w:color w:val="00B0F0"/>
              </w:rPr>
              <w:t>5)区域地质灾害风险评价。在地质灾害孕灾地质环境调查的基础上,以斜坡(沟谷)为单元开展地质灾害易发性、危险性评价,结合承灾体易损性评价,进行地质灾害风险评价,编制区</w:t>
            </w:r>
            <w:r>
              <w:rPr>
                <w:rFonts w:ascii="仿宋_GB2312" w:hAnsi="仿宋_GB2312" w:cs="仿宋_GB2312" w:eastAsia="仿宋_GB2312"/>
                <w:color w:val="00B0F0"/>
              </w:rPr>
              <w:t>域</w:t>
            </w:r>
            <w:r>
              <w:rPr>
                <w:rFonts w:ascii="仿宋_GB2312" w:hAnsi="仿宋_GB2312" w:cs="仿宋_GB2312" w:eastAsia="仿宋_GB2312"/>
                <w:color w:val="00B0F0"/>
              </w:rPr>
              <w:t>地质灾害风险评价相关图件。</w:t>
            </w:r>
          </w:p>
          <w:p>
            <w:pPr>
              <w:pStyle w:val="null3"/>
            </w:pPr>
            <w:r>
              <w:rPr>
                <w:rFonts w:ascii="仿宋_GB2312" w:hAnsi="仿宋_GB2312" w:cs="仿宋_GB2312" w:eastAsia="仿宋_GB2312"/>
                <w:color w:val="00B0F0"/>
              </w:rPr>
              <w:t>6)根据单体地质灾害风险评价和区域地质灾害风险评价结果,提出地质灾害防治与风险管控对策建议。</w:t>
            </w:r>
          </w:p>
          <w:p>
            <w:pPr>
              <w:pStyle w:val="null3"/>
            </w:pPr>
            <w:r>
              <w:rPr>
                <w:rFonts w:ascii="仿宋_GB2312" w:hAnsi="仿宋_GB2312" w:cs="仿宋_GB2312" w:eastAsia="仿宋_GB2312"/>
                <w:color w:val="00B0F0"/>
              </w:rPr>
              <w:t>7)编制地质灾害风险调查评价成果报告及其附图、附件。建立地质灾害风险调查评价数据库。</w:t>
            </w:r>
          </w:p>
          <w:p>
            <w:pPr>
              <w:pStyle w:val="null3"/>
            </w:pPr>
            <w:r>
              <w:rPr>
                <w:rFonts w:ascii="仿宋_GB2312" w:hAnsi="仿宋_GB2312" w:cs="仿宋_GB2312" w:eastAsia="仿宋_GB2312"/>
                <w:color w:val="00B0F0"/>
              </w:rPr>
              <w:t>8)支撑当地地质灾害防治主管部门落实地质灾害</w:t>
            </w:r>
            <w:r>
              <w:rPr>
                <w:rFonts w:ascii="仿宋_GB2312" w:hAnsi="仿宋_GB2312" w:cs="仿宋_GB2312" w:eastAsia="仿宋_GB2312"/>
                <w:color w:val="00B0F0"/>
              </w:rPr>
              <w:t>“</w:t>
            </w:r>
            <w:r>
              <w:rPr>
                <w:rFonts w:ascii="仿宋_GB2312" w:hAnsi="仿宋_GB2312" w:cs="仿宋_GB2312" w:eastAsia="仿宋_GB2312"/>
                <w:color w:val="00B0F0"/>
              </w:rPr>
              <w:t>隐患点+风险区</w:t>
            </w:r>
            <w:r>
              <w:rPr>
                <w:rFonts w:ascii="仿宋_GB2312" w:hAnsi="仿宋_GB2312" w:cs="仿宋_GB2312" w:eastAsia="仿宋_GB2312"/>
                <w:color w:val="00B0F0"/>
              </w:rPr>
              <w:t>”</w:t>
            </w:r>
            <w:r>
              <w:rPr>
                <w:rFonts w:ascii="仿宋_GB2312" w:hAnsi="仿宋_GB2312" w:cs="仿宋_GB2312" w:eastAsia="仿宋_GB2312"/>
                <w:color w:val="00B0F0"/>
              </w:rPr>
              <w:t>双控相关工作要求。</w:t>
            </w:r>
          </w:p>
          <w:p>
            <w:pPr>
              <w:pStyle w:val="null3"/>
            </w:pPr>
            <w:r>
              <w:rPr>
                <w:rFonts w:ascii="仿宋_GB2312" w:hAnsi="仿宋_GB2312" w:cs="仿宋_GB2312" w:eastAsia="仿宋_GB2312"/>
                <w:color w:val="00B0F0"/>
              </w:rPr>
              <w:t>三、进度要求</w:t>
            </w:r>
          </w:p>
          <w:p>
            <w:pPr>
              <w:pStyle w:val="null3"/>
            </w:pPr>
            <w:r>
              <w:rPr>
                <w:rFonts w:ascii="仿宋_GB2312" w:hAnsi="仿宋_GB2312" w:cs="仿宋_GB2312" w:eastAsia="仿宋_GB2312"/>
                <w:color w:val="00B0F0"/>
              </w:rPr>
              <w:t>1）2025年12月15日前完成全部外业工作,并进行野外验收。</w:t>
            </w:r>
          </w:p>
          <w:p>
            <w:pPr>
              <w:pStyle w:val="null3"/>
            </w:pPr>
            <w:r>
              <w:rPr>
                <w:rFonts w:ascii="仿宋_GB2312" w:hAnsi="仿宋_GB2312" w:cs="仿宋_GB2312" w:eastAsia="仿宋_GB2312"/>
                <w:color w:val="00B0F0"/>
              </w:rPr>
              <w:t>2）2026年4月31日完成内业整理、成果报告编写并提交甲方。</w:t>
            </w:r>
          </w:p>
          <w:p>
            <w:pPr>
              <w:pStyle w:val="null3"/>
            </w:pPr>
            <w:r>
              <w:rPr>
                <w:rFonts w:ascii="仿宋_GB2312" w:hAnsi="仿宋_GB2312" w:cs="仿宋_GB2312" w:eastAsia="仿宋_GB2312"/>
                <w:color w:val="00B0F0"/>
              </w:rPr>
              <w:t>四、成果交付要求</w:t>
            </w:r>
          </w:p>
          <w:p>
            <w:pPr>
              <w:pStyle w:val="null3"/>
            </w:pPr>
            <w:r>
              <w:rPr>
                <w:rFonts w:ascii="仿宋_GB2312" w:hAnsi="仿宋_GB2312" w:cs="仿宋_GB2312" w:eastAsia="仿宋_GB2312"/>
                <w:color w:val="00B0F0"/>
              </w:rPr>
              <w:t>1)地质灾害风险调查评价设计书及附图(图件比例尺不小于1:10000);</w:t>
            </w:r>
          </w:p>
          <w:p>
            <w:pPr>
              <w:pStyle w:val="null3"/>
            </w:pPr>
            <w:r>
              <w:rPr>
                <w:rFonts w:ascii="仿宋_GB2312" w:hAnsi="仿宋_GB2312" w:cs="仿宋_GB2312" w:eastAsia="仿宋_GB2312"/>
                <w:color w:val="00B0F0"/>
              </w:rPr>
              <w:t>2)地质灾害风险调查评价成果报告及附图、附表、附件(图件比例尺不小于1:10000)。</w:t>
            </w:r>
          </w:p>
          <w:p>
            <w:pPr>
              <w:pStyle w:val="null3"/>
            </w:pPr>
            <w:r>
              <w:rPr>
                <w:rFonts w:ascii="仿宋_GB2312" w:hAnsi="仿宋_GB2312" w:cs="仿宋_GB2312" w:eastAsia="仿宋_GB2312"/>
                <w:color w:val="00B0F0"/>
              </w:rPr>
              <w:t>3)建立在册隐</w:t>
            </w:r>
            <w:r>
              <w:rPr>
                <w:rFonts w:ascii="仿宋_GB2312" w:hAnsi="仿宋_GB2312" w:cs="仿宋_GB2312" w:eastAsia="仿宋_GB2312"/>
                <w:color w:val="00B0F0"/>
              </w:rPr>
              <w:t>患</w:t>
            </w:r>
            <w:r>
              <w:rPr>
                <w:rFonts w:ascii="仿宋_GB2312" w:hAnsi="仿宋_GB2312" w:cs="仿宋_GB2312" w:eastAsia="仿宋_GB2312"/>
                <w:color w:val="00B0F0"/>
              </w:rPr>
              <w:t>点、风险区与新增隐</w:t>
            </w:r>
            <w:r>
              <w:rPr>
                <w:rFonts w:ascii="仿宋_GB2312" w:hAnsi="仿宋_GB2312" w:cs="仿宋_GB2312" w:eastAsia="仿宋_GB2312"/>
                <w:color w:val="00B0F0"/>
              </w:rPr>
              <w:t>患</w:t>
            </w:r>
            <w:r>
              <w:rPr>
                <w:rFonts w:ascii="仿宋_GB2312" w:hAnsi="仿宋_GB2312" w:cs="仿宋_GB2312" w:eastAsia="仿宋_GB2312"/>
                <w:color w:val="00B0F0"/>
              </w:rPr>
              <w:t>点、风险区的单点档案</w:t>
            </w:r>
            <w:r>
              <w:rPr>
                <w:rFonts w:ascii="仿宋_GB2312" w:hAnsi="仿宋_GB2312" w:cs="仿宋_GB2312" w:eastAsia="仿宋_GB2312"/>
                <w:color w:val="00B0F0"/>
              </w:rPr>
              <w:t>,内容包括隐</w:t>
            </w:r>
            <w:r>
              <w:rPr>
                <w:rFonts w:ascii="仿宋_GB2312" w:hAnsi="仿宋_GB2312" w:cs="仿宋_GB2312" w:eastAsia="仿宋_GB2312"/>
                <w:color w:val="00B0F0"/>
              </w:rPr>
              <w:t>患</w:t>
            </w:r>
            <w:r>
              <w:rPr>
                <w:rFonts w:ascii="仿宋_GB2312" w:hAnsi="仿宋_GB2312" w:cs="仿宋_GB2312" w:eastAsia="仿宋_GB2312"/>
                <w:color w:val="00B0F0"/>
              </w:rPr>
              <w:t>点、风险区基本情况</w:t>
            </w:r>
            <w:r>
              <w:rPr>
                <w:rFonts w:ascii="仿宋_GB2312" w:hAnsi="仿宋_GB2312" w:cs="仿宋_GB2312" w:eastAsia="仿宋_GB2312"/>
                <w:color w:val="00B0F0"/>
              </w:rPr>
              <w:t>(包括但不限于隐</w:t>
            </w:r>
            <w:r>
              <w:rPr>
                <w:rFonts w:ascii="仿宋_GB2312" w:hAnsi="仿宋_GB2312" w:cs="仿宋_GB2312" w:eastAsia="仿宋_GB2312"/>
                <w:color w:val="00B0F0"/>
              </w:rPr>
              <w:t>患</w:t>
            </w:r>
            <w:r>
              <w:rPr>
                <w:rFonts w:ascii="仿宋_GB2312" w:hAnsi="仿宋_GB2312" w:cs="仿宋_GB2312" w:eastAsia="仿宋_GB2312"/>
                <w:color w:val="00B0F0"/>
              </w:rPr>
              <w:t>点、风险区位置、卫星影像圈定的隐</w:t>
            </w:r>
            <w:r>
              <w:rPr>
                <w:rFonts w:ascii="仿宋_GB2312" w:hAnsi="仿宋_GB2312" w:cs="仿宋_GB2312" w:eastAsia="仿宋_GB2312"/>
                <w:color w:val="00B0F0"/>
              </w:rPr>
              <w:t>患</w:t>
            </w:r>
            <w:r>
              <w:rPr>
                <w:rFonts w:ascii="仿宋_GB2312" w:hAnsi="仿宋_GB2312" w:cs="仿宋_GB2312" w:eastAsia="仿宋_GB2312"/>
                <w:color w:val="00B0F0"/>
              </w:rPr>
              <w:t>体、风险区范围、规模、威胁户数人数、房屋</w:t>
            </w:r>
            <w:r>
              <w:rPr>
                <w:rFonts w:ascii="仿宋_GB2312" w:hAnsi="仿宋_GB2312" w:cs="仿宋_GB2312" w:eastAsia="仿宋_GB2312"/>
                <w:color w:val="00B0F0"/>
              </w:rPr>
              <w:t>)、野外调查表、</w:t>
            </w:r>
            <w:r>
              <w:rPr>
                <w:rFonts w:ascii="仿宋_GB2312" w:hAnsi="仿宋_GB2312" w:cs="仿宋_GB2312" w:eastAsia="仿宋_GB2312"/>
                <w:color w:val="00B0F0"/>
              </w:rPr>
              <w:t>“</w:t>
            </w:r>
            <w:r>
              <w:rPr>
                <w:rFonts w:ascii="仿宋_GB2312" w:hAnsi="仿宋_GB2312" w:cs="仿宋_GB2312" w:eastAsia="仿宋_GB2312"/>
                <w:color w:val="00B0F0"/>
              </w:rPr>
              <w:t>两卡一预案</w:t>
            </w:r>
            <w:r>
              <w:rPr>
                <w:rFonts w:ascii="仿宋_GB2312" w:hAnsi="仿宋_GB2312" w:cs="仿宋_GB2312" w:eastAsia="仿宋_GB2312"/>
                <w:color w:val="00B0F0"/>
              </w:rPr>
              <w:t>”</w:t>
            </w:r>
            <w:r>
              <w:rPr>
                <w:rFonts w:ascii="仿宋_GB2312" w:hAnsi="仿宋_GB2312" w:cs="仿宋_GB2312" w:eastAsia="仿宋_GB2312"/>
                <w:color w:val="00B0F0"/>
              </w:rPr>
              <w:t>、照片及影像图。</w:t>
            </w:r>
          </w:p>
          <w:p>
            <w:pPr>
              <w:pStyle w:val="null3"/>
            </w:pPr>
            <w:r>
              <w:rPr>
                <w:rFonts w:ascii="仿宋_GB2312" w:hAnsi="仿宋_GB2312" w:cs="仿宋_GB2312" w:eastAsia="仿宋_GB2312"/>
                <w:color w:val="00B0F0"/>
              </w:rPr>
              <w:t>4)建立威胁对象人员台帐,</w:t>
            </w:r>
            <w:r>
              <w:rPr>
                <w:rFonts w:ascii="仿宋_GB2312" w:hAnsi="仿宋_GB2312" w:cs="仿宋_GB2312" w:eastAsia="仿宋_GB2312"/>
                <w:color w:val="00B0F0"/>
              </w:rPr>
              <w:t>台账</w:t>
            </w:r>
            <w:r>
              <w:rPr>
                <w:rFonts w:ascii="仿宋_GB2312" w:hAnsi="仿宋_GB2312" w:cs="仿宋_GB2312" w:eastAsia="仿宋_GB2312"/>
                <w:color w:val="00B0F0"/>
              </w:rPr>
              <w:t>包括户主、家庭成员姓名、性别、年龄、电话等基础信息</w:t>
            </w:r>
            <w:r>
              <w:rPr>
                <w:rFonts w:ascii="仿宋_GB2312" w:hAnsi="仿宋_GB2312" w:cs="仿宋_GB2312" w:eastAsia="仿宋_GB2312"/>
                <w:color w:val="00B0F0"/>
              </w:rPr>
              <w:t>;</w:t>
            </w:r>
          </w:p>
          <w:p>
            <w:pPr>
              <w:pStyle w:val="null3"/>
            </w:pPr>
            <w:r>
              <w:rPr>
                <w:rFonts w:ascii="仿宋_GB2312" w:hAnsi="仿宋_GB2312" w:cs="仿宋_GB2312" w:eastAsia="仿宋_GB2312"/>
                <w:color w:val="00B0F0"/>
              </w:rPr>
              <w:t>5)完善更新地质灾害排查风险评价数据库,分类汇总各级安全风险点,建立完整的风险点档案;</w:t>
            </w:r>
          </w:p>
          <w:p>
            <w:pPr>
              <w:pStyle w:val="null3"/>
            </w:pPr>
            <w:r>
              <w:rPr>
                <w:rFonts w:ascii="仿宋_GB2312" w:hAnsi="仿宋_GB2312" w:cs="仿宋_GB2312" w:eastAsia="仿宋_GB2312"/>
                <w:color w:val="00B0F0"/>
              </w:rPr>
              <w:t>6)遥感解译成果野外踏勘对照;</w:t>
            </w:r>
          </w:p>
          <w:p>
            <w:pPr>
              <w:pStyle w:val="null3"/>
            </w:pPr>
            <w:r>
              <w:rPr>
                <w:rFonts w:ascii="仿宋_GB2312" w:hAnsi="仿宋_GB2312" w:cs="仿宋_GB2312" w:eastAsia="仿宋_GB2312"/>
                <w:color w:val="00B0F0"/>
              </w:rPr>
              <w:t>7)地质灾害风险调查评价数据库;</w:t>
            </w:r>
          </w:p>
          <w:p>
            <w:pPr>
              <w:pStyle w:val="null3"/>
              <w:jc w:val="both"/>
            </w:pPr>
            <w:r>
              <w:rPr>
                <w:rFonts w:ascii="仿宋_GB2312" w:hAnsi="仿宋_GB2312" w:cs="仿宋_GB2312" w:eastAsia="仿宋_GB2312"/>
                <w:sz w:val="21"/>
                <w:color w:val="00B0F0"/>
              </w:rPr>
              <w:t>8)甲方在项目过程中最新文件要求的其他成果。</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标的名称：西安市主城区塬边地质灾害风险调查评价项目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B0F0"/>
              </w:rPr>
              <w:t>服务范围：查明主城区塬边塬边地质灾害孕灾条件和基本特征</w:t>
            </w:r>
            <w:r>
              <w:rPr>
                <w:rFonts w:ascii="仿宋_GB2312" w:hAnsi="仿宋_GB2312" w:cs="仿宋_GB2312" w:eastAsia="仿宋_GB2312"/>
                <w:sz w:val="21"/>
                <w:color w:val="00B0F0"/>
              </w:rPr>
              <w:t>,发现地质灾害隐患,划分地质灾害风险区,进一步摸清风险底数,为日常地质灾害防治工作提供技术支撑。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B0F0"/>
              </w:rPr>
              <w:t>服务要求：符合采购人要求。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B0F0"/>
              </w:rPr>
              <w:t>服务期限：自合同签订之日起</w:t>
            </w:r>
            <w:r>
              <w:rPr>
                <w:rFonts w:ascii="仿宋_GB2312" w:hAnsi="仿宋_GB2312" w:cs="仿宋_GB2312" w:eastAsia="仿宋_GB2312"/>
                <w:sz w:val="21"/>
                <w:color w:val="00B0F0"/>
              </w:rPr>
              <w:t>1年。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B0F0"/>
              </w:rPr>
              <w:t>服务标准：完成的相关图件及成果并通过专家审查要求。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color w:val="00B0F0"/>
              </w:rPr>
              <w:t>一、技术要求</w:t>
            </w:r>
          </w:p>
          <w:p>
            <w:pPr>
              <w:pStyle w:val="null3"/>
            </w:pPr>
            <w:r>
              <w:rPr>
                <w:rFonts w:ascii="仿宋_GB2312" w:hAnsi="仿宋_GB2312" w:cs="仿宋_GB2312" w:eastAsia="仿宋_GB2312"/>
                <w:color w:val="00B0F0"/>
              </w:rPr>
              <w:t>(1)《陕西省乡镇(街道)地质灾害风险调查评价技术要求(1:10000)》(试行)(2022年版);</w:t>
            </w:r>
          </w:p>
          <w:p>
            <w:pPr>
              <w:pStyle w:val="null3"/>
            </w:pPr>
            <w:r>
              <w:rPr>
                <w:rFonts w:ascii="仿宋_GB2312" w:hAnsi="仿宋_GB2312" w:cs="仿宋_GB2312" w:eastAsia="仿宋_GB2312"/>
                <w:color w:val="00B0F0"/>
              </w:rPr>
              <w:t>(2)《陕西省乡镇(街道)地质灾害风险调查评价(1:10000)项目审查和验收要求》(陕西省自然资源厅,2023年3月);</w:t>
            </w:r>
          </w:p>
          <w:p>
            <w:pPr>
              <w:pStyle w:val="null3"/>
            </w:pPr>
            <w:r>
              <w:rPr>
                <w:rFonts w:ascii="仿宋_GB2312" w:hAnsi="仿宋_GB2312" w:cs="仿宋_GB2312" w:eastAsia="仿宋_GB2312"/>
                <w:color w:val="00B0F0"/>
              </w:rPr>
              <w:t>(3)《地质灾害风险调查评价成果信息化技术要求(试行)》(自然资源部,2020年7月);</w:t>
            </w:r>
          </w:p>
          <w:p>
            <w:pPr>
              <w:pStyle w:val="null3"/>
            </w:pPr>
            <w:r>
              <w:rPr>
                <w:rFonts w:ascii="仿宋_GB2312" w:hAnsi="仿宋_GB2312" w:cs="仿宋_GB2312" w:eastAsia="仿宋_GB2312"/>
                <w:color w:val="00B0F0"/>
              </w:rPr>
              <w:t>(4)《地质灾害排查规范》(DZ/T0284-2015);</w:t>
            </w:r>
          </w:p>
          <w:p>
            <w:pPr>
              <w:pStyle w:val="null3"/>
            </w:pPr>
            <w:r>
              <w:rPr>
                <w:rFonts w:ascii="仿宋_GB2312" w:hAnsi="仿宋_GB2312" w:cs="仿宋_GB2312" w:eastAsia="仿宋_GB2312"/>
                <w:color w:val="00B0F0"/>
              </w:rPr>
              <w:t>(5)按照《陕西省自然资源厅关于加强地质灾害风险调查评价项目管理和隐患点动态更新工作的通知》(陕自然资勘发[2020]20号)要求;</w:t>
            </w:r>
          </w:p>
          <w:p>
            <w:pPr>
              <w:pStyle w:val="null3"/>
            </w:pPr>
            <w:r>
              <w:rPr>
                <w:rFonts w:ascii="仿宋_GB2312" w:hAnsi="仿宋_GB2312" w:cs="仿宋_GB2312" w:eastAsia="仿宋_GB2312"/>
                <w:color w:val="00B0F0"/>
              </w:rPr>
              <w:t>(6)</w:t>
            </w:r>
            <w:r>
              <w:rPr>
                <w:rFonts w:ascii="仿宋_GB2312" w:hAnsi="仿宋_GB2312" w:cs="仿宋_GB2312" w:eastAsia="仿宋_GB2312"/>
                <w:color w:val="00B0F0"/>
              </w:rPr>
              <w:t>省自然资源厅发布的新版野外调查表格及其他相关文件。</w:t>
            </w:r>
          </w:p>
          <w:p>
            <w:pPr>
              <w:pStyle w:val="null3"/>
            </w:pPr>
            <w:r>
              <w:rPr>
                <w:rFonts w:ascii="仿宋_GB2312" w:hAnsi="仿宋_GB2312" w:cs="仿宋_GB2312" w:eastAsia="仿宋_GB2312"/>
                <w:color w:val="00B0F0"/>
              </w:rPr>
              <w:t>二、服务要求</w:t>
            </w:r>
          </w:p>
          <w:p>
            <w:pPr>
              <w:pStyle w:val="null3"/>
            </w:pPr>
            <w:r>
              <w:rPr>
                <w:rFonts w:ascii="仿宋_GB2312" w:hAnsi="仿宋_GB2312" w:cs="仿宋_GB2312" w:eastAsia="仿宋_GB2312"/>
                <w:color w:val="00B0F0"/>
              </w:rPr>
              <w:t>(1)人员</w:t>
            </w:r>
          </w:p>
          <w:p>
            <w:pPr>
              <w:pStyle w:val="null3"/>
            </w:pPr>
            <w:r>
              <w:rPr>
                <w:rFonts w:ascii="仿宋_GB2312" w:hAnsi="仿宋_GB2312" w:cs="仿宋_GB2312" w:eastAsia="仿宋_GB2312"/>
                <w:color w:val="00B0F0"/>
              </w:rPr>
              <w:t>地质、岩土、测绘或水工环专业技术人员不少于</w:t>
            </w:r>
            <w:r>
              <w:rPr>
                <w:rFonts w:ascii="仿宋_GB2312" w:hAnsi="仿宋_GB2312" w:cs="仿宋_GB2312" w:eastAsia="仿宋_GB2312"/>
                <w:color w:val="00B0F0"/>
              </w:rPr>
              <w:t>10人,其中高级职称不少于5人,中级职称不少于5人。</w:t>
            </w:r>
          </w:p>
          <w:p>
            <w:pPr>
              <w:pStyle w:val="null3"/>
            </w:pPr>
            <w:r>
              <w:rPr>
                <w:rFonts w:ascii="仿宋_GB2312" w:hAnsi="仿宋_GB2312" w:cs="仿宋_GB2312" w:eastAsia="仿宋_GB2312"/>
                <w:color w:val="00B0F0"/>
              </w:rPr>
              <w:t>(2)服务标准</w:t>
            </w:r>
          </w:p>
          <w:p>
            <w:pPr>
              <w:pStyle w:val="null3"/>
            </w:pPr>
            <w:r>
              <w:rPr>
                <w:rFonts w:ascii="仿宋_GB2312" w:hAnsi="仿宋_GB2312" w:cs="仿宋_GB2312" w:eastAsia="仿宋_GB2312"/>
                <w:color w:val="00B0F0"/>
              </w:rPr>
              <w:t>完成的相关图件及成果应能通过专家审查要求。</w:t>
            </w:r>
          </w:p>
          <w:p>
            <w:pPr>
              <w:pStyle w:val="null3"/>
            </w:pPr>
            <w:r>
              <w:rPr>
                <w:rFonts w:ascii="仿宋_GB2312" w:hAnsi="仿宋_GB2312" w:cs="仿宋_GB2312" w:eastAsia="仿宋_GB2312"/>
                <w:color w:val="00B0F0"/>
              </w:rPr>
              <w:t>(3)技术服务要求</w:t>
            </w:r>
          </w:p>
          <w:p>
            <w:pPr>
              <w:pStyle w:val="null3"/>
            </w:pPr>
            <w:r>
              <w:rPr>
                <w:rFonts w:ascii="仿宋_GB2312" w:hAnsi="仿宋_GB2312" w:cs="仿宋_GB2312" w:eastAsia="仿宋_GB2312"/>
                <w:color w:val="00B0F0"/>
              </w:rPr>
              <w:t>1)地质灾害孕灾地质环境条件调查。在资料收集的基础上,调查地形地貌、地层结构、地层岩性(易崩易滑地层)及岩士体结构、地质构造、水文地质等孕灾地质环境条件和气象水文、人类工程活动等引发因素。</w:t>
            </w:r>
          </w:p>
          <w:p>
            <w:pPr>
              <w:pStyle w:val="null3"/>
            </w:pPr>
            <w:r>
              <w:rPr>
                <w:rFonts w:ascii="仿宋_GB2312" w:hAnsi="仿宋_GB2312" w:cs="仿宋_GB2312" w:eastAsia="仿宋_GB2312"/>
                <w:color w:val="00B0F0"/>
              </w:rPr>
              <w:t>2)地质灾害及隐患调查。调查地质灾害历史灾情、调查遥感识别或其他方式发现的地质灾害隐</w:t>
            </w:r>
            <w:r>
              <w:rPr>
                <w:rFonts w:ascii="仿宋_GB2312" w:hAnsi="仿宋_GB2312" w:cs="仿宋_GB2312" w:eastAsia="仿宋_GB2312"/>
                <w:color w:val="00B0F0"/>
              </w:rPr>
              <w:t>患</w:t>
            </w:r>
            <w:r>
              <w:rPr>
                <w:rFonts w:ascii="仿宋_GB2312" w:hAnsi="仿宋_GB2312" w:cs="仿宋_GB2312" w:eastAsia="仿宋_GB2312"/>
                <w:color w:val="00B0F0"/>
              </w:rPr>
              <w:t>点、核查现有隐患点</w:t>
            </w:r>
            <w:r>
              <w:rPr>
                <w:rFonts w:ascii="仿宋_GB2312" w:hAnsi="仿宋_GB2312" w:cs="仿宋_GB2312" w:eastAsia="仿宋_GB2312"/>
                <w:color w:val="00B0F0"/>
              </w:rPr>
              <w:t>,总结地质灾害发育特征、危害情况及时空分布规律,分析区内典型地质灾害形成机理和成灾模式。</w:t>
            </w:r>
          </w:p>
          <w:p>
            <w:pPr>
              <w:pStyle w:val="null3"/>
            </w:pPr>
            <w:r>
              <w:rPr>
                <w:rFonts w:ascii="仿宋_GB2312" w:hAnsi="仿宋_GB2312" w:cs="仿宋_GB2312" w:eastAsia="仿宋_GB2312"/>
                <w:color w:val="00B0F0"/>
              </w:rPr>
              <w:t>3)承灾体调查。调查可能受地质灾害威胁的人员、建(构)筑物、道路等信息。</w:t>
            </w:r>
          </w:p>
          <w:p>
            <w:pPr>
              <w:pStyle w:val="null3"/>
            </w:pPr>
            <w:r>
              <w:rPr>
                <w:rFonts w:ascii="仿宋_GB2312" w:hAnsi="仿宋_GB2312" w:cs="仿宋_GB2312" w:eastAsia="仿宋_GB2312"/>
                <w:color w:val="00B0F0"/>
              </w:rPr>
              <w:t>4)单体地质灾害风险评价。在地质灾害隐患点、斜坡或沟谷调查、勘查的基础上,结合承灾体调查,定性或定量开展单体地质灾害风险评价。</w:t>
            </w:r>
          </w:p>
          <w:p>
            <w:pPr>
              <w:pStyle w:val="null3"/>
            </w:pPr>
            <w:r>
              <w:rPr>
                <w:rFonts w:ascii="仿宋_GB2312" w:hAnsi="仿宋_GB2312" w:cs="仿宋_GB2312" w:eastAsia="仿宋_GB2312"/>
                <w:color w:val="00B0F0"/>
              </w:rPr>
              <w:t>5)区域地质灾害风险评价。在地质灾害孕灾地质环境调查的基础上,以斜坡(沟谷)为单元开展地质灾害易发性、危险性评价,结合承灾体易损性评价,进行地质灾害风险评价,编制区</w:t>
            </w:r>
            <w:r>
              <w:rPr>
                <w:rFonts w:ascii="仿宋_GB2312" w:hAnsi="仿宋_GB2312" w:cs="仿宋_GB2312" w:eastAsia="仿宋_GB2312"/>
                <w:color w:val="00B0F0"/>
              </w:rPr>
              <w:t>域</w:t>
            </w:r>
            <w:r>
              <w:rPr>
                <w:rFonts w:ascii="仿宋_GB2312" w:hAnsi="仿宋_GB2312" w:cs="仿宋_GB2312" w:eastAsia="仿宋_GB2312"/>
                <w:color w:val="00B0F0"/>
              </w:rPr>
              <w:t>地质灾害风险评价相关图件。</w:t>
            </w:r>
          </w:p>
          <w:p>
            <w:pPr>
              <w:pStyle w:val="null3"/>
            </w:pPr>
            <w:r>
              <w:rPr>
                <w:rFonts w:ascii="仿宋_GB2312" w:hAnsi="仿宋_GB2312" w:cs="仿宋_GB2312" w:eastAsia="仿宋_GB2312"/>
                <w:color w:val="00B0F0"/>
              </w:rPr>
              <w:t>6)根据单体地质灾害风险评价和区域地质灾害风险评价结果,提出地质灾害防治与风险管控对策建议。</w:t>
            </w:r>
          </w:p>
          <w:p>
            <w:pPr>
              <w:pStyle w:val="null3"/>
            </w:pPr>
            <w:r>
              <w:rPr>
                <w:rFonts w:ascii="仿宋_GB2312" w:hAnsi="仿宋_GB2312" w:cs="仿宋_GB2312" w:eastAsia="仿宋_GB2312"/>
                <w:color w:val="00B0F0"/>
              </w:rPr>
              <w:t>7)编制地质灾害风险调查评价成果报告及其附图、附件。建立地质灾害风险调查评价数据库。</w:t>
            </w:r>
          </w:p>
          <w:p>
            <w:pPr>
              <w:pStyle w:val="null3"/>
            </w:pPr>
            <w:r>
              <w:rPr>
                <w:rFonts w:ascii="仿宋_GB2312" w:hAnsi="仿宋_GB2312" w:cs="仿宋_GB2312" w:eastAsia="仿宋_GB2312"/>
                <w:color w:val="00B0F0"/>
              </w:rPr>
              <w:t>8)支撑当地地质灾害防治主管部门落实地质灾害</w:t>
            </w:r>
            <w:r>
              <w:rPr>
                <w:rFonts w:ascii="仿宋_GB2312" w:hAnsi="仿宋_GB2312" w:cs="仿宋_GB2312" w:eastAsia="仿宋_GB2312"/>
                <w:color w:val="00B0F0"/>
              </w:rPr>
              <w:t>“</w:t>
            </w:r>
            <w:r>
              <w:rPr>
                <w:rFonts w:ascii="仿宋_GB2312" w:hAnsi="仿宋_GB2312" w:cs="仿宋_GB2312" w:eastAsia="仿宋_GB2312"/>
                <w:color w:val="00B0F0"/>
              </w:rPr>
              <w:t>隐患点+风险区</w:t>
            </w:r>
            <w:r>
              <w:rPr>
                <w:rFonts w:ascii="仿宋_GB2312" w:hAnsi="仿宋_GB2312" w:cs="仿宋_GB2312" w:eastAsia="仿宋_GB2312"/>
                <w:color w:val="00B0F0"/>
              </w:rPr>
              <w:t>”</w:t>
            </w:r>
            <w:r>
              <w:rPr>
                <w:rFonts w:ascii="仿宋_GB2312" w:hAnsi="仿宋_GB2312" w:cs="仿宋_GB2312" w:eastAsia="仿宋_GB2312"/>
                <w:color w:val="00B0F0"/>
              </w:rPr>
              <w:t>双控相关工作要求。</w:t>
            </w:r>
          </w:p>
          <w:p>
            <w:pPr>
              <w:pStyle w:val="null3"/>
            </w:pPr>
            <w:r>
              <w:rPr>
                <w:rFonts w:ascii="仿宋_GB2312" w:hAnsi="仿宋_GB2312" w:cs="仿宋_GB2312" w:eastAsia="仿宋_GB2312"/>
                <w:color w:val="00B0F0"/>
              </w:rPr>
              <w:t>三、进度要求</w:t>
            </w:r>
          </w:p>
          <w:p>
            <w:pPr>
              <w:pStyle w:val="null3"/>
            </w:pPr>
            <w:r>
              <w:rPr>
                <w:rFonts w:ascii="仿宋_GB2312" w:hAnsi="仿宋_GB2312" w:cs="仿宋_GB2312" w:eastAsia="仿宋_GB2312"/>
                <w:color w:val="00B0F0"/>
              </w:rPr>
              <w:t>1）2025年12月15日前完成全部外业工作,并进行野外验收。</w:t>
            </w:r>
          </w:p>
          <w:p>
            <w:pPr>
              <w:pStyle w:val="null3"/>
            </w:pPr>
            <w:r>
              <w:rPr>
                <w:rFonts w:ascii="仿宋_GB2312" w:hAnsi="仿宋_GB2312" w:cs="仿宋_GB2312" w:eastAsia="仿宋_GB2312"/>
                <w:color w:val="00B0F0"/>
              </w:rPr>
              <w:t>2）2026年4月31日完成内业整理、成果报告编写并提交甲方。</w:t>
            </w:r>
          </w:p>
          <w:p>
            <w:pPr>
              <w:pStyle w:val="null3"/>
            </w:pPr>
            <w:r>
              <w:rPr>
                <w:rFonts w:ascii="仿宋_GB2312" w:hAnsi="仿宋_GB2312" w:cs="仿宋_GB2312" w:eastAsia="仿宋_GB2312"/>
                <w:color w:val="00B0F0"/>
              </w:rPr>
              <w:t>四、成果交付要求</w:t>
            </w:r>
          </w:p>
          <w:p>
            <w:pPr>
              <w:pStyle w:val="null3"/>
            </w:pPr>
            <w:r>
              <w:rPr>
                <w:rFonts w:ascii="仿宋_GB2312" w:hAnsi="仿宋_GB2312" w:cs="仿宋_GB2312" w:eastAsia="仿宋_GB2312"/>
                <w:color w:val="00B0F0"/>
              </w:rPr>
              <w:t>1)地质灾害风险调查评价设计书及附图(图件比例尺不小于1:10000);</w:t>
            </w:r>
          </w:p>
          <w:p>
            <w:pPr>
              <w:pStyle w:val="null3"/>
            </w:pPr>
            <w:r>
              <w:rPr>
                <w:rFonts w:ascii="仿宋_GB2312" w:hAnsi="仿宋_GB2312" w:cs="仿宋_GB2312" w:eastAsia="仿宋_GB2312"/>
                <w:color w:val="00B0F0"/>
              </w:rPr>
              <w:t>2)地质灾害风险调查评价成果报告及附图、附表、附件(图件比例尺不小于1:10000)。</w:t>
            </w:r>
          </w:p>
          <w:p>
            <w:pPr>
              <w:pStyle w:val="null3"/>
            </w:pPr>
            <w:r>
              <w:rPr>
                <w:rFonts w:ascii="仿宋_GB2312" w:hAnsi="仿宋_GB2312" w:cs="仿宋_GB2312" w:eastAsia="仿宋_GB2312"/>
                <w:color w:val="00B0F0"/>
              </w:rPr>
              <w:t>3)建立在册隐</w:t>
            </w:r>
            <w:r>
              <w:rPr>
                <w:rFonts w:ascii="仿宋_GB2312" w:hAnsi="仿宋_GB2312" w:cs="仿宋_GB2312" w:eastAsia="仿宋_GB2312"/>
                <w:color w:val="00B0F0"/>
              </w:rPr>
              <w:t>患</w:t>
            </w:r>
            <w:r>
              <w:rPr>
                <w:rFonts w:ascii="仿宋_GB2312" w:hAnsi="仿宋_GB2312" w:cs="仿宋_GB2312" w:eastAsia="仿宋_GB2312"/>
                <w:color w:val="00B0F0"/>
              </w:rPr>
              <w:t>点、风险区与新增隐</w:t>
            </w:r>
            <w:r>
              <w:rPr>
                <w:rFonts w:ascii="仿宋_GB2312" w:hAnsi="仿宋_GB2312" w:cs="仿宋_GB2312" w:eastAsia="仿宋_GB2312"/>
                <w:color w:val="00B0F0"/>
              </w:rPr>
              <w:t>患</w:t>
            </w:r>
            <w:r>
              <w:rPr>
                <w:rFonts w:ascii="仿宋_GB2312" w:hAnsi="仿宋_GB2312" w:cs="仿宋_GB2312" w:eastAsia="仿宋_GB2312"/>
                <w:color w:val="00B0F0"/>
              </w:rPr>
              <w:t>点、风险区的单点档案</w:t>
            </w:r>
            <w:r>
              <w:rPr>
                <w:rFonts w:ascii="仿宋_GB2312" w:hAnsi="仿宋_GB2312" w:cs="仿宋_GB2312" w:eastAsia="仿宋_GB2312"/>
                <w:color w:val="00B0F0"/>
              </w:rPr>
              <w:t>,内容包括隐</w:t>
            </w:r>
            <w:r>
              <w:rPr>
                <w:rFonts w:ascii="仿宋_GB2312" w:hAnsi="仿宋_GB2312" w:cs="仿宋_GB2312" w:eastAsia="仿宋_GB2312"/>
                <w:color w:val="00B0F0"/>
              </w:rPr>
              <w:t>患</w:t>
            </w:r>
            <w:r>
              <w:rPr>
                <w:rFonts w:ascii="仿宋_GB2312" w:hAnsi="仿宋_GB2312" w:cs="仿宋_GB2312" w:eastAsia="仿宋_GB2312"/>
                <w:color w:val="00B0F0"/>
              </w:rPr>
              <w:t>点、风险区基本情况</w:t>
            </w:r>
            <w:r>
              <w:rPr>
                <w:rFonts w:ascii="仿宋_GB2312" w:hAnsi="仿宋_GB2312" w:cs="仿宋_GB2312" w:eastAsia="仿宋_GB2312"/>
                <w:color w:val="00B0F0"/>
              </w:rPr>
              <w:t>(包括但不限于隐</w:t>
            </w:r>
            <w:r>
              <w:rPr>
                <w:rFonts w:ascii="仿宋_GB2312" w:hAnsi="仿宋_GB2312" w:cs="仿宋_GB2312" w:eastAsia="仿宋_GB2312"/>
                <w:color w:val="00B0F0"/>
              </w:rPr>
              <w:t>患</w:t>
            </w:r>
            <w:r>
              <w:rPr>
                <w:rFonts w:ascii="仿宋_GB2312" w:hAnsi="仿宋_GB2312" w:cs="仿宋_GB2312" w:eastAsia="仿宋_GB2312"/>
                <w:color w:val="00B0F0"/>
              </w:rPr>
              <w:t>点、风险区位置、卫星影像圈定的隐</w:t>
            </w:r>
            <w:r>
              <w:rPr>
                <w:rFonts w:ascii="仿宋_GB2312" w:hAnsi="仿宋_GB2312" w:cs="仿宋_GB2312" w:eastAsia="仿宋_GB2312"/>
                <w:color w:val="00B0F0"/>
              </w:rPr>
              <w:t>患</w:t>
            </w:r>
            <w:r>
              <w:rPr>
                <w:rFonts w:ascii="仿宋_GB2312" w:hAnsi="仿宋_GB2312" w:cs="仿宋_GB2312" w:eastAsia="仿宋_GB2312"/>
                <w:color w:val="00B0F0"/>
              </w:rPr>
              <w:t>体、风险区范围、规模、威胁户数人数、房屋</w:t>
            </w:r>
            <w:r>
              <w:rPr>
                <w:rFonts w:ascii="仿宋_GB2312" w:hAnsi="仿宋_GB2312" w:cs="仿宋_GB2312" w:eastAsia="仿宋_GB2312"/>
                <w:color w:val="00B0F0"/>
              </w:rPr>
              <w:t>)、野外调查表、</w:t>
            </w:r>
            <w:r>
              <w:rPr>
                <w:rFonts w:ascii="仿宋_GB2312" w:hAnsi="仿宋_GB2312" w:cs="仿宋_GB2312" w:eastAsia="仿宋_GB2312"/>
                <w:color w:val="00B0F0"/>
              </w:rPr>
              <w:t>“</w:t>
            </w:r>
            <w:r>
              <w:rPr>
                <w:rFonts w:ascii="仿宋_GB2312" w:hAnsi="仿宋_GB2312" w:cs="仿宋_GB2312" w:eastAsia="仿宋_GB2312"/>
                <w:color w:val="00B0F0"/>
              </w:rPr>
              <w:t>两卡一预案</w:t>
            </w:r>
            <w:r>
              <w:rPr>
                <w:rFonts w:ascii="仿宋_GB2312" w:hAnsi="仿宋_GB2312" w:cs="仿宋_GB2312" w:eastAsia="仿宋_GB2312"/>
                <w:color w:val="00B0F0"/>
              </w:rPr>
              <w:t>”</w:t>
            </w:r>
            <w:r>
              <w:rPr>
                <w:rFonts w:ascii="仿宋_GB2312" w:hAnsi="仿宋_GB2312" w:cs="仿宋_GB2312" w:eastAsia="仿宋_GB2312"/>
                <w:color w:val="00B0F0"/>
              </w:rPr>
              <w:t>、照片及影像图。</w:t>
            </w:r>
          </w:p>
          <w:p>
            <w:pPr>
              <w:pStyle w:val="null3"/>
            </w:pPr>
            <w:r>
              <w:rPr>
                <w:rFonts w:ascii="仿宋_GB2312" w:hAnsi="仿宋_GB2312" w:cs="仿宋_GB2312" w:eastAsia="仿宋_GB2312"/>
                <w:color w:val="00B0F0"/>
              </w:rPr>
              <w:t>4)建立威胁对象人员台帐,</w:t>
            </w:r>
            <w:r>
              <w:rPr>
                <w:rFonts w:ascii="仿宋_GB2312" w:hAnsi="仿宋_GB2312" w:cs="仿宋_GB2312" w:eastAsia="仿宋_GB2312"/>
                <w:color w:val="00B0F0"/>
              </w:rPr>
              <w:t>台账</w:t>
            </w:r>
            <w:r>
              <w:rPr>
                <w:rFonts w:ascii="仿宋_GB2312" w:hAnsi="仿宋_GB2312" w:cs="仿宋_GB2312" w:eastAsia="仿宋_GB2312"/>
                <w:color w:val="00B0F0"/>
              </w:rPr>
              <w:t>包括户主、家庭成员姓名、性别、年龄、电话等基础信息</w:t>
            </w:r>
            <w:r>
              <w:rPr>
                <w:rFonts w:ascii="仿宋_GB2312" w:hAnsi="仿宋_GB2312" w:cs="仿宋_GB2312" w:eastAsia="仿宋_GB2312"/>
                <w:color w:val="00B0F0"/>
              </w:rPr>
              <w:t>;</w:t>
            </w:r>
          </w:p>
          <w:p>
            <w:pPr>
              <w:pStyle w:val="null3"/>
            </w:pPr>
            <w:r>
              <w:rPr>
                <w:rFonts w:ascii="仿宋_GB2312" w:hAnsi="仿宋_GB2312" w:cs="仿宋_GB2312" w:eastAsia="仿宋_GB2312"/>
                <w:color w:val="00B0F0"/>
              </w:rPr>
              <w:t>5)完善更新地质灾害排查风险评价数据库,分类汇总各级安全风险点,建立完整的风险点档案;</w:t>
            </w:r>
          </w:p>
          <w:p>
            <w:pPr>
              <w:pStyle w:val="null3"/>
            </w:pPr>
            <w:r>
              <w:rPr>
                <w:rFonts w:ascii="仿宋_GB2312" w:hAnsi="仿宋_GB2312" w:cs="仿宋_GB2312" w:eastAsia="仿宋_GB2312"/>
                <w:color w:val="00B0F0"/>
              </w:rPr>
              <w:t>6)遥感解译成果野外踏勘对照;</w:t>
            </w:r>
          </w:p>
          <w:p>
            <w:pPr>
              <w:pStyle w:val="null3"/>
            </w:pPr>
            <w:r>
              <w:rPr>
                <w:rFonts w:ascii="仿宋_GB2312" w:hAnsi="仿宋_GB2312" w:cs="仿宋_GB2312" w:eastAsia="仿宋_GB2312"/>
                <w:color w:val="00B0F0"/>
              </w:rPr>
              <w:t>7)地质灾害风险调查评价数据库;</w:t>
            </w:r>
          </w:p>
          <w:p>
            <w:pPr>
              <w:pStyle w:val="null3"/>
              <w:jc w:val="both"/>
            </w:pPr>
            <w:r>
              <w:rPr>
                <w:rFonts w:ascii="仿宋_GB2312" w:hAnsi="仿宋_GB2312" w:cs="仿宋_GB2312" w:eastAsia="仿宋_GB2312"/>
                <w:sz w:val="21"/>
                <w:color w:val="00B0F0"/>
              </w:rPr>
              <w:t>8)甲方在项目过程中最新文件要求的其他成果。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见本章《技术参数与性能指标》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见本章《技术参数与性能指标》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见本章《技术参数与性能指标》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见本章《技术参数与性能指标》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验收标准：符合相关技术要求,并通过专家评审会。 验收方法：自甲方确认收到最终工作成果之日起三个工作日内，乙方向甲方提出验收申请，甲方接到乙方验收申请后组织验收（必要时可聘请相应专家或委托相应部门验收）。甲方经验收后认为不符合甲方要求或者未达到质量标准的，甲方有权拒收，并3日内书面要求乙方补救、改正，乙方应无条件及时履行，相关费用乙方自行承担。最终验收结果作为付款依据，甲方向乙方出具验收单，乙方持此验收单同甲方进行结算。乙方向甲方提交实施过程中的所有资料，便于甲方日后管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验收标准：符合相关技术要求,并通过专家评审会。 验收方法：自甲方确认收到最终工作成果之日起三个工作日内，乙方向甲方提出验收申请，甲方接到乙方验收申请后组织验收（必要时可聘请相应专家或委托相应部门验收）。甲方经验收后认为不符合甲方要求或者未达到质量标准的，甲方有权拒收，并3日内书面要求乙方补救、改正，乙方应无条件及时履行，相关费用乙方自行承担。最终验收结果作为付款依据，甲方向乙方出具验收单，乙方持此验收单同甲方进行结算。乙方向甲方提交实施过程中的所有资料，便于甲方日后管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验收标准：符合相关技术要求,并通过专家评审会。 验收方法：自甲方确认收到最终工作成果之日起三个工作日内，乙方向甲方提出验收申请，甲方接到乙方验收申请后组织验收（必要时可聘请相应专家或委托相应部门验收）。甲方经验收后认为不符合甲方要求或者未达到质量标准的，甲方有权拒收，并3日内书面要求乙方补救、改正，乙方应无条件及时履行，相关费用乙方自行承担。最终验收结果作为付款依据，甲方向乙方出具验收单，乙方持此验收单同甲方进行结算。乙方向甲方提交实施过程中的所有资料，便于甲方日后管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验收标准：符合相关技术要求,并通过专家评审会。 验收方法：自甲方确认收到最终工作成果之日起三个工作日内，乙方向甲方提出验收申请，甲方接到乙方验收申请后组织验收（必要时可聘请相应专家或委托相应部门验收）。甲方经验收后认为不符合甲方要求或者未达到质量标准的，甲方有权拒收，并3日内书面要求乙方补救、改正，乙方应无条件及时履行，相关费用乙方自行承担。最终验收结果作为付款依据，甲方向乙方出具验收单，乙方持此验收单同甲方进行结算。乙方向甲方提交实施过程中的所有资料，便于甲方日后管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完成全部野外工作并提交审核合格的野外总结报告后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完成全部工作并提交审核合格的成果报告后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完成全部野外工作并提交审核合格的野外总结报告后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完成全部工作并提交审核合格的成果报告后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完成全部野外工作并提交审核合格的野外总结报告后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完成全部工作并提交审核合格的成果报告后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完成全部野外工作并提交审核合格的野外总结报告后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完成全部工作并提交审核合格的成果报告后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见采购文件合同附件。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见采购文件合同附件。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见采购文件合同附件。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见采购文件合同附件。。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1、投标文件中要求签字或盖章处可使用电子印章或加盖印章纸质文件扫描件的方式。 2、开标结束后，所有响应人须向采购人另行无偿提供与本项目电子响应文件一致的响应文件（具体形式及时间以采购人后期要求为准）。 3、采购文件中出现的措辞“采购文件”、“响应文件”、“采购人”、“响应人”或“供应商”应当分别按“招标文件”、“投标文件文件”、“招标人”、“投标人”进行理解。 4、本项目将按包1至包4的顺序依次进行评审。 当投标人已被推荐为第一包的第一中标候选人，则其在后续包中不再被推荐为中标候选人，以此类推。若致使包中标候选人不足三名，则该包做废标处理。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经第三方审计的财务报告（包括四表一注，即资产负债表、利润表、现金流量表、所有者权益变动表及其附注）；事业法人提供部门决算报告；/或在投标文件递交截止时间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提供缴费所属日期为投标文件递交截止时间前12个月内任一月份（开标时间当月不计入）缴费凭据或税务机关出具的完税证明/在法规范围内不需提供的应出具书面说明和证明文件。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提供缴费所属日期为投标文件递交截止时间前12个月内任一月份（开标时间当月不计入）的缴费凭据或社保机关出具的缴费证明/在法规范围内不需提供的应出具书面说明和证明文件。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法定代表人身份证明或法人代表授权书</w:t>
            </w:r>
          </w:p>
        </w:tc>
        <w:tc>
          <w:tcPr>
            <w:tcW w:type="dxa" w:w="3322"/>
          </w:tcPr>
          <w:p>
            <w:pPr>
              <w:pStyle w:val="null3"/>
            </w:pPr>
            <w:r>
              <w:rPr>
                <w:rFonts w:ascii="仿宋_GB2312" w:hAnsi="仿宋_GB2312" w:cs="仿宋_GB2312" w:eastAsia="仿宋_GB2312"/>
              </w:rPr>
              <w:t>提供法定代表人身份证明或法人代表授权书。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供应商须为中型企业或者小型、微型企业或监狱企业或残疾人福利性单位，提供符合投标文件格式要求的声明函或证明文件。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具备地质灾害防治单位资质甲级，专业类别为地质灾害评估和治理工程勘查设计。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经第三方审计的财务报告（包括四表一注，即资产负债表、利润表、现金流量表、所有者权益变动表及其附注）；事业法人提供部门决算报告；/或在投标文件递交截止时间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提供缴费所属日期为投标文件递交截止时间前12个月内任一月份（开标时间当月不计入）缴费凭据或税务机关出具的完税证明/在法规范围内不需提供的应出具书面说明和证明文件。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提供缴费所属日期为投标文件递交截止时间前12个月内任一月份（开标时间当月不计入）的缴费凭据或社保机关出具的缴费证明/在法规范围内不需提供的应出具书面说明和证明文件。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法定代表人身份证明或法人代表授权书</w:t>
            </w:r>
          </w:p>
        </w:tc>
        <w:tc>
          <w:tcPr>
            <w:tcW w:type="dxa" w:w="3322"/>
          </w:tcPr>
          <w:p>
            <w:pPr>
              <w:pStyle w:val="null3"/>
            </w:pPr>
            <w:r>
              <w:rPr>
                <w:rFonts w:ascii="仿宋_GB2312" w:hAnsi="仿宋_GB2312" w:cs="仿宋_GB2312" w:eastAsia="仿宋_GB2312"/>
              </w:rPr>
              <w:t>提供法定代表人身份证明或法人代表授权书。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供应商须为中型企业或者小型、微型企业或监狱企业或残疾人福利性单位，提供符合投标文件格式要求的声明函或证明文件。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具备地质灾害防治单位资质甲级，专业类别为地质灾害评估和治理工程勘查设计。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经第三方审计的财务报告（包括四表一注，即资产负债表、利润表、现金流量表、所有者权益变动表及其附注）；事业法人提供部门决算报告；/或在投标文件递交截止时间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提供缴费所属日期为投标文件递交截止时间前12个月内任一月份（开标时间当月不计入）缴费凭据或税务机关出具的完税证明/在法规范围内不需提供的应出具书面说明和证明文件。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提供缴费所属日期为投标文件递交截止时间前12个月内任一月份（开标时间当月不计入）的缴费凭据或社保机关出具的缴费证明/在法规范围内不需提供的应出具书面说明和证明文件。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法定代表人身份证明或法人代表授权书</w:t>
            </w:r>
          </w:p>
        </w:tc>
        <w:tc>
          <w:tcPr>
            <w:tcW w:type="dxa" w:w="3322"/>
          </w:tcPr>
          <w:p>
            <w:pPr>
              <w:pStyle w:val="null3"/>
            </w:pPr>
            <w:r>
              <w:rPr>
                <w:rFonts w:ascii="仿宋_GB2312" w:hAnsi="仿宋_GB2312" w:cs="仿宋_GB2312" w:eastAsia="仿宋_GB2312"/>
              </w:rPr>
              <w:t>提供法定代表人身份证明或法人代表授权书。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具备地质灾害防治单位资质甲级，专业类别为地质灾害评估和治理工程勘查设计。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经第三方审计的财务报告（包括四表一注，即资产负债表、利润表、现金流量表、所有者权益变动表及其附注）；事业法人提供部门决算报告；/或在投标文件递交截止时间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提供缴费所属日期为投标文件递交截止时间前12个月内任一月份（开标时间当月不计入）缴费凭据或税务机关出具的完税证明/在法规范围内不需提供的应出具书面说明和证明文件。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提供缴费所属日期为投标文件递交截止时间前12个月内任一月份（开标时间当月不计入）的缴费凭据或社保机关出具的缴费证明/在法规范围内不需提供的应出具书面说明和证明文件。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法定代表人身份证明或法人代表授权书</w:t>
            </w:r>
          </w:p>
        </w:tc>
        <w:tc>
          <w:tcPr>
            <w:tcW w:type="dxa" w:w="3322"/>
          </w:tcPr>
          <w:p>
            <w:pPr>
              <w:pStyle w:val="null3"/>
            </w:pPr>
            <w:r>
              <w:rPr>
                <w:rFonts w:ascii="仿宋_GB2312" w:hAnsi="仿宋_GB2312" w:cs="仿宋_GB2312" w:eastAsia="仿宋_GB2312"/>
              </w:rPr>
              <w:t>提供法定代表人身份证明或法人代表授权书。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具备地质灾害防治单位资质甲级，专业类别为地质灾害评估和治理工程勘查设计。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按照招标文件要求的格式编写，投标报价内容 无重大缺漏项。</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服务内容及服务要求应答表.docx 商务应答表.docx 投标文件封面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投标文件封面 服务内容及服务要求应答表.docx 商务应答表.docx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自合同签订之日起1年</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完成的相关图件及成果并通过专家审查要求。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有效投标价格</w:t>
            </w:r>
          </w:p>
        </w:tc>
        <w:tc>
          <w:tcPr>
            <w:tcW w:type="dxa" w:w="3322"/>
          </w:tcPr>
          <w:p>
            <w:pPr>
              <w:pStyle w:val="null3"/>
            </w:pPr>
            <w:r>
              <w:rPr>
                <w:rFonts w:ascii="仿宋_GB2312" w:hAnsi="仿宋_GB2312" w:cs="仿宋_GB2312" w:eastAsia="仿宋_GB2312"/>
              </w:rPr>
              <w:t>不高于采购预算及最高投标限价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其他响应性内容</w:t>
            </w:r>
          </w:p>
        </w:tc>
        <w:tc>
          <w:tcPr>
            <w:tcW w:type="dxa" w:w="3322"/>
          </w:tcPr>
          <w:p>
            <w:pPr>
              <w:pStyle w:val="null3"/>
            </w:pPr>
            <w:r>
              <w:rPr>
                <w:rFonts w:ascii="仿宋_GB2312" w:hAnsi="仿宋_GB2312" w:cs="仿宋_GB2312" w:eastAsia="仿宋_GB2312"/>
              </w:rPr>
              <w:t>符合招标文件中规定的其他实质性要求</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服务内容及服务要求应答表.docx 商务应答表.docx 投标文件封面 服务方案.docx 供应商认为应补充的其他资料.docx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按照招标文件要求的格式编写，投标报价内容 无重大缺漏项。</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投标文件封面 服务内容及服务要求应答表.docx 商务应答表.docx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投标文件封面 服务内容及服务要求应答表.docx 商务应答表.docx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自合同签订之日起1年</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完成的相关图件及成果并通过专家审查要求。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有效投标价格</w:t>
            </w:r>
          </w:p>
        </w:tc>
        <w:tc>
          <w:tcPr>
            <w:tcW w:type="dxa" w:w="3322"/>
          </w:tcPr>
          <w:p>
            <w:pPr>
              <w:pStyle w:val="null3"/>
            </w:pPr>
            <w:r>
              <w:rPr>
                <w:rFonts w:ascii="仿宋_GB2312" w:hAnsi="仿宋_GB2312" w:cs="仿宋_GB2312" w:eastAsia="仿宋_GB2312"/>
              </w:rPr>
              <w:t>不高于采购预算及最高投标限价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其他响应性内容</w:t>
            </w:r>
          </w:p>
        </w:tc>
        <w:tc>
          <w:tcPr>
            <w:tcW w:type="dxa" w:w="3322"/>
          </w:tcPr>
          <w:p>
            <w:pPr>
              <w:pStyle w:val="null3"/>
            </w:pPr>
            <w:r>
              <w:rPr>
                <w:rFonts w:ascii="仿宋_GB2312" w:hAnsi="仿宋_GB2312" w:cs="仿宋_GB2312" w:eastAsia="仿宋_GB2312"/>
              </w:rPr>
              <w:t>符合招标文件中规定的其他实质性要求</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投标文件封面 服务内容及服务要求应答表.docx 商务应答表.docx 服务方案.docx 供应商认为应补充的其他资料.docx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按照招标文件要求的格式编写，投标报价内容 无重大缺漏项。</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投标文件封面 服务内容及服务要求应答表.docx 商务应答表.docx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投标文件封面 服务内容及服务要求应答表.docx 商务应答表.docx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自合同签订之日起1年</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完成的相关图件及成果并通过专家审查要求。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有效投标价格</w:t>
            </w:r>
          </w:p>
        </w:tc>
        <w:tc>
          <w:tcPr>
            <w:tcW w:type="dxa" w:w="3322"/>
          </w:tcPr>
          <w:p>
            <w:pPr>
              <w:pStyle w:val="null3"/>
            </w:pPr>
            <w:r>
              <w:rPr>
                <w:rFonts w:ascii="仿宋_GB2312" w:hAnsi="仿宋_GB2312" w:cs="仿宋_GB2312" w:eastAsia="仿宋_GB2312"/>
              </w:rPr>
              <w:t>不高于采购预算及最高投标限价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其他响应性内容</w:t>
            </w:r>
          </w:p>
        </w:tc>
        <w:tc>
          <w:tcPr>
            <w:tcW w:type="dxa" w:w="3322"/>
          </w:tcPr>
          <w:p>
            <w:pPr>
              <w:pStyle w:val="null3"/>
            </w:pPr>
            <w:r>
              <w:rPr>
                <w:rFonts w:ascii="仿宋_GB2312" w:hAnsi="仿宋_GB2312" w:cs="仿宋_GB2312" w:eastAsia="仿宋_GB2312"/>
              </w:rPr>
              <w:t>符合招标文件中规定的其他实质性要求</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投标文件封面 服务内容及服务要求应答表.docx 商务应答表.docx 服务方案.docx 供应商认为应补充的其他资料.docx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按照招标文件要求的格式编写，投标报价内容 无重大缺漏项。</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投标文件封面 服务内容及服务要求应答表.docx 商务应答表.docx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投标文件封面 服务内容及服务要求应答表.docx 商务应答表.docx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自合同签订之日起1年</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完成的相关图件及成果并通过专家审查要求。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有效投标价格</w:t>
            </w:r>
          </w:p>
        </w:tc>
        <w:tc>
          <w:tcPr>
            <w:tcW w:type="dxa" w:w="3322"/>
          </w:tcPr>
          <w:p>
            <w:pPr>
              <w:pStyle w:val="null3"/>
            </w:pPr>
            <w:r>
              <w:rPr>
                <w:rFonts w:ascii="仿宋_GB2312" w:hAnsi="仿宋_GB2312" w:cs="仿宋_GB2312" w:eastAsia="仿宋_GB2312"/>
              </w:rPr>
              <w:t>不高于采购预算及最高投标限价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其他响应性内容</w:t>
            </w:r>
          </w:p>
        </w:tc>
        <w:tc>
          <w:tcPr>
            <w:tcW w:type="dxa" w:w="3322"/>
          </w:tcPr>
          <w:p>
            <w:pPr>
              <w:pStyle w:val="null3"/>
            </w:pPr>
            <w:r>
              <w:rPr>
                <w:rFonts w:ascii="仿宋_GB2312" w:hAnsi="仿宋_GB2312" w:cs="仿宋_GB2312" w:eastAsia="仿宋_GB2312"/>
              </w:rPr>
              <w:t>符合招标文件中规定的其他实质性要求</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标的清单 投标文件封面 服务内容及服务要求应答表.docx 商务应答表.docx 服务方案.docx 供应商认为应补充的其他资料.docx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对本项目的①背景②必要性③重难点进行解读，每项详细评审如下： 1、清晰、明确，理解深度和准确性高的得3分； 2、解读基本准确，理解具有一定的深度和准确性的得2分； 3、解读不够清晰、明确，理解缺乏深度和准确性的得1分； 4、未提供或理解偏差过大得0分。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详细列出服务总体方案（包括不限于：①目标任务②工作方法③技术路线与要求④工作部署⑤资料收集与利用⑥实物工作量⑦数据采集⑧设备配置⑨进度计划⑩预期成果。每提供1项计0～3分，每项详细评审如下： 1、全部响应采购需求，方案详细、科学合理、完整且可行得3分； 2、响应采购需求，方案较齐全、合理、较可行得2分； 3、基本响应采购需求，合理性、可行性欠缺得1分；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针对本项目详细列出保障措施（包括不限于：①进度保障措施②质量保障措施③安全保障措施。每提供1项计0～3分，每项详细评审如下： 1、全部响应采购需求，科学合理、完整且可行得3分； 2、响应采购需求，合理、较可行得2分； 3、基本响应采购要需求，合理性、可行性欠缺得1分；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针对本项目后续服务（包括不限于：①后续技术支持②成果更新③人员响应及时性④服务承诺）。每提供1项计0～3分，每项详细评审如下： 1、全部响应采购需求，科学合理、完整且可行得3分； 2、响应采购需求，合理、较可行得2分； 3、基本响应采购要需求，合理性、可行性欠缺得1分；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拟派项目负责人具备地质、岩土、测绘或水工环专业，高级及以上职称的得6分，中级职称的得3分，其它不得分。（总分按评审因素的得分直接进行累加，不考虑权重。）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项目组人员配备（含项目负责人）</w:t>
            </w:r>
          </w:p>
        </w:tc>
        <w:tc>
          <w:tcPr>
            <w:tcW w:type="dxa" w:w="2492"/>
          </w:tcPr>
          <w:p>
            <w:pPr>
              <w:pStyle w:val="null3"/>
            </w:pPr>
            <w:r>
              <w:rPr>
                <w:rFonts w:ascii="仿宋_GB2312" w:hAnsi="仿宋_GB2312" w:cs="仿宋_GB2312" w:eastAsia="仿宋_GB2312"/>
              </w:rPr>
              <w:t>拟派项目组人员地质、岩土、测绘或水工环专业技术人员不少于10人,其中高级及以上职称不少于5人,中级及以上职称不少于5人的得15分。 若满足专业要求的高级及以上职称每少1人扣2分，中级及以上职称每少一人扣1分。 （总分按评审因素的得分直接进行累加，不考虑权重。）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提供2021年1月1日至今承担过地质灾害风险调查评价等相关业绩（以加盖供应商公章的合同复印件为准，应至少包含合同关键页），每提供1项有效业绩得3分，最高得9分。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满足招标文件实质性要求且投标报价最低的为评标基准价，其价格分为满分。投标报价得分=（评标基准价/评标价）×10。 注：因落实政府采购政策进行价格调整的，以调整后的价格计算评标基准价和投标报价（调整后的投标报价即为评标价）。 （总分按评审因素的得分直接进行累加，不考虑权重。）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对本项目的①背景②必要性③重难点进行解读，每项详细评审如下： 1、清晰、明确，理解深度和准确性高的得3分； 2、解读基本准确，理解具有一定的深度和准确性的得2分； 3、解读不够清晰、明确，理解缺乏深度和准确性的得1分； 4、未提供或理解偏差过大得0分。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详细列出服务总体方案（包括不限于：①目标任务②工作方法③技术路线与要求④工作部署⑤资料收集与利用⑥实物工作量⑦数据采集⑧设备配置⑨进度计划⑩预期成果。每提供1项计0～3分，每项详细评审如下： 1、全部响应采购需求，方案详细、科学合理、完整且可行得3分； 2、响应采购需求，方案较齐全、合理、较可行得2分； 3、基本响应采购需求，合理性、可行性欠缺得1分；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针对本项目详细列出保障措施（包括不限于：①进度保障措施②质量保障措施③安全保障措施。每提供1项计0～3分，每项详细评审如下： 1、全部响应采购需求，科学合理、完整且可行得3分； 2、响应采购需求，合理、较可行得2分； 3、基本响应采购要需求，合理性、可行性欠缺得1分；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针对本项目后续服务（包括不限于：①后续技术支持②成果更新③人员响应及时性④服务承诺）。每提供1项计0～3分，每项详细评审如下： 1、全部响应采购需求，科学合理、完整且可行得3分； 2、响应采购需求，合理、较可行得2分； 3、基本响应采购要需求，合理性、可行性欠缺得1分；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拟派项目负责人具备地质、岩土、测绘或水工环专业，高级及以上职称的得6分，中级职称的得3分，其它不得分。（总分按评审因素的得分直接进行累加，不考虑权重。）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项目组人员配备（含项目负责人）</w:t>
            </w:r>
          </w:p>
        </w:tc>
        <w:tc>
          <w:tcPr>
            <w:tcW w:type="dxa" w:w="2492"/>
          </w:tcPr>
          <w:p>
            <w:pPr>
              <w:pStyle w:val="null3"/>
            </w:pPr>
            <w:r>
              <w:rPr>
                <w:rFonts w:ascii="仿宋_GB2312" w:hAnsi="仿宋_GB2312" w:cs="仿宋_GB2312" w:eastAsia="仿宋_GB2312"/>
              </w:rPr>
              <w:t>拟派项目组人员地质、岩土、测绘或水工环专业技术人员不少于10人,其中高级及以上职称不少于5人,中级及以上职称不少于5人的得15分。 若满足专业要求的高级及以上职称每少1人扣2分，中级及以上职称每少一人扣1分。 （总分按评审因素的得分直接进行累加，不考虑权重。）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提供2021年1月1日至今承担过地质灾害风险调查评价等相关业绩（以加盖供应商公章的合同复印件为准，应至少包含合同关键页），每提供1项有效业绩得3分，最高得9分。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满足招标文件实质性要求且投标报价最低的为评标基准价，其价格分为满分。投标报价得分=（评标基准价/评标价）×10。 注：因落实政府采购政策进行价格调整的，以调整后的价格计算评标基准价和投标报价（调整后的投标报价即为评标价）。 （总分按评审因素的得分直接进行累加，不考虑权重。）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对本项目的①背景②必要性③重难点进行解读，每项详细评审如下： 1、清晰、明确，理解深度和准确性高的得3分； 2、解读基本准确，理解具有一定的深度和准确性的得2分； 3、解读不够清晰、明确，理解缺乏深度和准确性的得1分； 4、未提供或理解偏差过大得0分。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详细列出服务总体方案（包括不限于：①目标任务②工作方法③技术路线与要求④工作部署⑤资料收集与利用⑥实物工作量⑦数据采集⑧设备配置⑨进度计划⑩预期成果。每提供1项计0～3分，每项详细评审如下： 1、全部响应采购需求，方案详细、科学合理、完整且可行得3分； 2、响应采购需求，方案较齐全、合理、较可行得2分； 3、基本响应采购需求，合理性、可行性欠缺得1分；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针对本项目详细列出保障措施（包括不限于：①进度保障措施②质量保障措施③安全保障措施。每提供1项计0～3分，每项详细评审如下： 1、全部响应采购需求，科学合理、完整且可行得3分； 2、响应采购需求，合理、较可行得2分； 3、基本响应采购要需求，合理性、可行性欠缺得1分；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针对本项目后续服务（包括不限于：①后续技术支持②成果更新③人员响应及时性④服务承诺）。每提供1项计0～3分，每项详细评审如下： 1、全部响应采购需求，科学合理、完整且可行得3分； 2、响应采购需求，合理、较可行得2分； 3、基本响应采购要需求，合理性、可行性欠缺得1分；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拟派项目负责人具备地质、岩土、测绘或水工环专业，高级及以上职称的得6分，中级职称的得3分，其它不得分。（总分按评审因素的得分直接进行累加，不考虑权重。）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项目组人员配备（含项目负责人）</w:t>
            </w:r>
          </w:p>
        </w:tc>
        <w:tc>
          <w:tcPr>
            <w:tcW w:type="dxa" w:w="2492"/>
          </w:tcPr>
          <w:p>
            <w:pPr>
              <w:pStyle w:val="null3"/>
            </w:pPr>
            <w:r>
              <w:rPr>
                <w:rFonts w:ascii="仿宋_GB2312" w:hAnsi="仿宋_GB2312" w:cs="仿宋_GB2312" w:eastAsia="仿宋_GB2312"/>
              </w:rPr>
              <w:t>拟派项目组人员地质、岩土、测绘或水工环专业技术人员不少于10人,其中高级及以上职称不少于5人,中级及以上职称不少于5人的得15分。 若满足专业要求的高级及以上职称每少1人扣2分，中级及以上职称每少一人扣1分。 （总分按评审因素的得分直接进行累加，不考虑权重。）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提供2021年1月1日至今承担过地质灾害风险调查评价等相关业绩（以加盖供应商公章的合同复印件为准，应至少包含合同关键页），每提供1项有效业绩得3分，最高得9分。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满足招标文件实质性要求且投标报价最低的为评标基准价，其价格分为满分。投标报价得分=（评标基准价/评标价）×10。 注：因落实政府采购政策进行价格调整的，以调整后的价格计算评标基准价和投标报价（调整后的投标报价即为评标价）。 （总分按评审因素的得分直接进行累加，不考虑权重。）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对本项目的①背景②必要性③重难点进行解读，每项详细评审如下： 1、清晰、明确，理解深度和准确性高的得3分； 2、解读基本准确，理解具有一定的深度和准确性的得2分； 3、解读不够清晰、明确，理解缺乏深度和准确性的得1分； 4、未提供或理解偏差过大得0分。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详细列出服务总体方案（包括不限于：①目标任务②工作方法③技术路线与要求④工作部署⑤资料收集与利用⑥实物工作量⑦数据采集⑧设备配置⑨进度计划⑩预期成果。每提供1项计0～3分，每项详细评审如下： 1、全部响应采购需求，方案详细、科学合理、完整且可行得3分； 2、响应采购需求，方案较齐全、合理、较可行得2分； 3、基本响应采购需求，合理性、可行性欠缺得1分；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针对本项目详细列出保障措施（包括不限于：①进度保障措施②质量保障措施③安全保障措施。每提供1项计0～3分，每项详细评审如下： 1、全部响应采购需求，科学合理、完整且可行得3分； 2、响应采购需求，合理、较可行得2分； 3、基本响应采购要需求，合理性、可行性欠缺得1分；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针对本项目后续服务（包括不限于：①后续技术支持②成果更新③人员响应及时性④服务承诺）。每提供1项计0～3分，每项详细评审如下： 1、全部响应采购需求，科学合理、完整且可行得3分； 2、响应采购需求，合理、较可行得2分； 3、基本响应采购要需求，合理性、可行性欠缺得1分；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拟派项目负责人具备地质、岩土、测绘或水工环专业，高级及以上职称的得6分，中级职称的得3分，其它不得分。（总分按评审因素的得分直接进行累加，不考虑权重。）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项目组人员配备（含项目负责人）</w:t>
            </w:r>
          </w:p>
        </w:tc>
        <w:tc>
          <w:tcPr>
            <w:tcW w:type="dxa" w:w="2492"/>
          </w:tcPr>
          <w:p>
            <w:pPr>
              <w:pStyle w:val="null3"/>
            </w:pPr>
            <w:r>
              <w:rPr>
                <w:rFonts w:ascii="仿宋_GB2312" w:hAnsi="仿宋_GB2312" w:cs="仿宋_GB2312" w:eastAsia="仿宋_GB2312"/>
              </w:rPr>
              <w:t>拟派项目组人员地质、岩土、测绘或水工环专业技术人员不少于10人,其中高级及以上职称不少于5人,中级及以上职称不少于5人的得15分。 若满足专业要求的高级及以上职称每少1人扣2分，中级及以上职称每少一人扣1分。 （总分按评审因素的得分直接进行累加，不考虑权重。）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提供2021年1月1日至今承担过地质灾害风险调查评价等相关业绩（以加盖供应商公章的合同复印件为准，应至少包含合同关键页），每提供1项有效业绩得3分，最高得9分。 （总分按评审因素的得分直接进行累加，不考虑权重。）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满足招标文件实质性要求且投标报价最低的为评标基准价，其价格分为满分。投标报价得分=（评标基准价/评标价）×10。 注：因落实政府采购政策进行价格调整的，以调整后的价格计算评标基准价和投标报价（调整后的投标报价即为评标价）。 （总分按评审因素的得分直接进行累加，不考虑权重。）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详见附件：供应商认为应补充的其他资料.docx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详见附件：供应商认为应补充的其他资料.docx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详见附件：供应商认为应补充的其他资料.docx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详见附件：供应商认为应补充的其他资料.docx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