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1705D">
      <w:pPr>
        <w:kinsoku w:val="0"/>
        <w:spacing w:line="480" w:lineRule="auto"/>
        <w:ind w:left="1269" w:hanging="1056" w:hangingChars="44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2260CA4B">
      <w:pPr>
        <w:kinsoku w:val="0"/>
        <w:spacing w:line="480" w:lineRule="auto"/>
        <w:ind w:left="1269" w:hanging="1060" w:hangingChars="440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商务条款偏离表</w:t>
      </w:r>
    </w:p>
    <w:p w14:paraId="2612EE8F">
      <w:pPr>
        <w:pStyle w:val="7"/>
        <w:rPr>
          <w:rFonts w:hint="eastAsia"/>
          <w:highlight w:val="none"/>
          <w:lang w:val="en-US" w:eastAsia="zh-CN"/>
        </w:rPr>
      </w:pPr>
    </w:p>
    <w:tbl>
      <w:tblPr>
        <w:tblStyle w:val="8"/>
        <w:tblW w:w="0" w:type="auto"/>
        <w:tblInd w:w="-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17"/>
        <w:gridCol w:w="1633"/>
        <w:gridCol w:w="2000"/>
        <w:gridCol w:w="1400"/>
        <w:gridCol w:w="1767"/>
      </w:tblGrid>
      <w:tr w14:paraId="06C51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57" w:type="dxa"/>
            <w:noWrap w:val="0"/>
            <w:vAlign w:val="center"/>
          </w:tcPr>
          <w:p w14:paraId="1352513C">
            <w:pPr>
              <w:kinsoku w:val="0"/>
              <w:spacing w:line="480" w:lineRule="auto"/>
              <w:ind w:left="1269" w:hanging="1060" w:hangingChars="44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417" w:type="dxa"/>
            <w:noWrap w:val="0"/>
            <w:vAlign w:val="center"/>
          </w:tcPr>
          <w:p w14:paraId="30F1CD88">
            <w:pPr>
              <w:kinsoku w:val="0"/>
              <w:spacing w:line="480" w:lineRule="auto"/>
              <w:ind w:left="1269" w:hanging="1060" w:hangingChars="44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商务条款</w:t>
            </w:r>
          </w:p>
        </w:tc>
        <w:tc>
          <w:tcPr>
            <w:tcW w:w="1633" w:type="dxa"/>
            <w:noWrap w:val="0"/>
            <w:vAlign w:val="center"/>
          </w:tcPr>
          <w:p w14:paraId="6250FB65">
            <w:pPr>
              <w:kinsoku w:val="0"/>
              <w:spacing w:line="480" w:lineRule="auto"/>
              <w:ind w:left="1269" w:hanging="1060" w:hangingChars="44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商务要求</w:t>
            </w:r>
          </w:p>
          <w:p w14:paraId="7BDA1F9D">
            <w:pPr>
              <w:kinsoku w:val="0"/>
              <w:spacing w:line="480" w:lineRule="auto"/>
              <w:ind w:left="1269" w:hanging="1060" w:hangingChars="44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2000" w:type="dxa"/>
            <w:noWrap w:val="0"/>
            <w:vAlign w:val="center"/>
          </w:tcPr>
          <w:p w14:paraId="4A65DE4A">
            <w:pPr>
              <w:kinsoku w:val="0"/>
              <w:spacing w:line="480" w:lineRule="auto"/>
              <w:ind w:left="1269" w:hanging="1060" w:hangingChars="44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投标文件</w:t>
            </w:r>
          </w:p>
          <w:p w14:paraId="74D40366">
            <w:pPr>
              <w:kinsoku w:val="0"/>
              <w:spacing w:line="480" w:lineRule="auto"/>
              <w:ind w:left="1269" w:hanging="1060" w:hangingChars="44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响应商务内容</w:t>
            </w:r>
          </w:p>
        </w:tc>
        <w:tc>
          <w:tcPr>
            <w:tcW w:w="1400" w:type="dxa"/>
            <w:noWrap w:val="0"/>
            <w:vAlign w:val="center"/>
          </w:tcPr>
          <w:p w14:paraId="0293F9C2">
            <w:pPr>
              <w:kinsoku w:val="0"/>
              <w:spacing w:line="480" w:lineRule="auto"/>
              <w:ind w:left="1269" w:hanging="1060" w:hangingChars="44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偏离情况</w:t>
            </w:r>
          </w:p>
        </w:tc>
        <w:tc>
          <w:tcPr>
            <w:tcW w:w="1767" w:type="dxa"/>
            <w:noWrap w:val="0"/>
            <w:vAlign w:val="center"/>
          </w:tcPr>
          <w:p w14:paraId="72D3C6CE">
            <w:pPr>
              <w:kinsoku w:val="0"/>
              <w:spacing w:line="480" w:lineRule="auto"/>
              <w:ind w:left="1269" w:hanging="1060" w:hangingChars="44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7427F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57" w:type="dxa"/>
            <w:noWrap w:val="0"/>
            <w:vAlign w:val="top"/>
          </w:tcPr>
          <w:p w14:paraId="48E5DF2B">
            <w:pPr>
              <w:kinsoku w:val="0"/>
              <w:spacing w:line="480" w:lineRule="auto"/>
              <w:ind w:left="1269" w:hanging="1056" w:hangingChars="44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7" w:type="dxa"/>
            <w:noWrap w:val="0"/>
            <w:vAlign w:val="top"/>
          </w:tcPr>
          <w:p w14:paraId="711CBA17">
            <w:pPr>
              <w:kinsoku w:val="0"/>
              <w:spacing w:line="480" w:lineRule="auto"/>
              <w:ind w:left="1269" w:hanging="1056" w:hangingChars="44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205A0A10">
            <w:pPr>
              <w:kinsoku w:val="0"/>
              <w:spacing w:line="480" w:lineRule="auto"/>
              <w:ind w:left="1269" w:hanging="1056" w:hangingChars="44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423DA5CB">
            <w:pPr>
              <w:kinsoku w:val="0"/>
              <w:spacing w:line="480" w:lineRule="auto"/>
              <w:ind w:left="1269" w:hanging="1056" w:hangingChars="44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3AEEA79F">
            <w:pPr>
              <w:kinsoku w:val="0"/>
              <w:spacing w:line="480" w:lineRule="auto"/>
              <w:ind w:left="1269" w:hanging="1056" w:hangingChars="44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7C3CDC86">
            <w:pPr>
              <w:kinsoku w:val="0"/>
              <w:spacing w:line="480" w:lineRule="auto"/>
              <w:ind w:left="1269" w:hanging="1056" w:hangingChars="44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4DD1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57" w:type="dxa"/>
            <w:noWrap w:val="0"/>
            <w:vAlign w:val="top"/>
          </w:tcPr>
          <w:p w14:paraId="080CB5C5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35632246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33" w:type="dxa"/>
            <w:noWrap w:val="0"/>
            <w:vAlign w:val="top"/>
          </w:tcPr>
          <w:p w14:paraId="4CA73868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00" w:type="dxa"/>
            <w:noWrap w:val="0"/>
            <w:vAlign w:val="top"/>
          </w:tcPr>
          <w:p w14:paraId="3B8DCD59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top"/>
          </w:tcPr>
          <w:p w14:paraId="6430C4A5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767" w:type="dxa"/>
            <w:noWrap w:val="0"/>
            <w:vAlign w:val="top"/>
          </w:tcPr>
          <w:p w14:paraId="6209D9EE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  <w:tr w14:paraId="02204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57" w:type="dxa"/>
            <w:noWrap w:val="0"/>
            <w:vAlign w:val="top"/>
          </w:tcPr>
          <w:p w14:paraId="1BF10880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47CAD94B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33" w:type="dxa"/>
            <w:noWrap w:val="0"/>
            <w:vAlign w:val="top"/>
          </w:tcPr>
          <w:p w14:paraId="738CE623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00" w:type="dxa"/>
            <w:noWrap w:val="0"/>
            <w:vAlign w:val="top"/>
          </w:tcPr>
          <w:p w14:paraId="1E7EDF2D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top"/>
          </w:tcPr>
          <w:p w14:paraId="0E36EE95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767" w:type="dxa"/>
            <w:noWrap w:val="0"/>
            <w:vAlign w:val="top"/>
          </w:tcPr>
          <w:p w14:paraId="6CFC4C83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  <w:tr w14:paraId="426CA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57" w:type="dxa"/>
            <w:noWrap w:val="0"/>
            <w:vAlign w:val="top"/>
          </w:tcPr>
          <w:p w14:paraId="13FFE8CB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6E4E4F65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33" w:type="dxa"/>
            <w:noWrap w:val="0"/>
            <w:vAlign w:val="top"/>
          </w:tcPr>
          <w:p w14:paraId="71E80F98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00" w:type="dxa"/>
            <w:noWrap w:val="0"/>
            <w:vAlign w:val="top"/>
          </w:tcPr>
          <w:p w14:paraId="274EF63A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top"/>
          </w:tcPr>
          <w:p w14:paraId="4C94D2C8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767" w:type="dxa"/>
            <w:noWrap w:val="0"/>
            <w:vAlign w:val="top"/>
          </w:tcPr>
          <w:p w14:paraId="231C8E66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  <w:tr w14:paraId="5B1F8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57" w:type="dxa"/>
            <w:noWrap w:val="0"/>
            <w:vAlign w:val="top"/>
          </w:tcPr>
          <w:p w14:paraId="66753746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5D3807A1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33" w:type="dxa"/>
            <w:noWrap w:val="0"/>
            <w:vAlign w:val="top"/>
          </w:tcPr>
          <w:p w14:paraId="62055AA3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00" w:type="dxa"/>
            <w:noWrap w:val="0"/>
            <w:vAlign w:val="top"/>
          </w:tcPr>
          <w:p w14:paraId="61B95A95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top"/>
          </w:tcPr>
          <w:p w14:paraId="0A05E316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767" w:type="dxa"/>
            <w:noWrap w:val="0"/>
            <w:vAlign w:val="top"/>
          </w:tcPr>
          <w:p w14:paraId="77AF21DA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  <w:tr w14:paraId="6774A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57" w:type="dxa"/>
            <w:noWrap w:val="0"/>
            <w:vAlign w:val="top"/>
          </w:tcPr>
          <w:p w14:paraId="647D9A40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750CA983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33" w:type="dxa"/>
            <w:noWrap w:val="0"/>
            <w:vAlign w:val="top"/>
          </w:tcPr>
          <w:p w14:paraId="4A4FCC95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00" w:type="dxa"/>
            <w:noWrap w:val="0"/>
            <w:vAlign w:val="top"/>
          </w:tcPr>
          <w:p w14:paraId="5295DF98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top"/>
          </w:tcPr>
          <w:p w14:paraId="543DF098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767" w:type="dxa"/>
            <w:noWrap w:val="0"/>
            <w:vAlign w:val="top"/>
          </w:tcPr>
          <w:p w14:paraId="0B737830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  <w:tr w14:paraId="27564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57" w:type="dxa"/>
            <w:noWrap w:val="0"/>
            <w:vAlign w:val="top"/>
          </w:tcPr>
          <w:p w14:paraId="7A4CEE67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3BB9EA7B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33" w:type="dxa"/>
            <w:noWrap w:val="0"/>
            <w:vAlign w:val="top"/>
          </w:tcPr>
          <w:p w14:paraId="3F77FEB4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00" w:type="dxa"/>
            <w:noWrap w:val="0"/>
            <w:vAlign w:val="top"/>
          </w:tcPr>
          <w:p w14:paraId="6C453724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top"/>
          </w:tcPr>
          <w:p w14:paraId="04A1D5CF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767" w:type="dxa"/>
            <w:noWrap w:val="0"/>
            <w:vAlign w:val="top"/>
          </w:tcPr>
          <w:p w14:paraId="4D077699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  <w:tr w14:paraId="0484A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157" w:type="dxa"/>
            <w:noWrap w:val="0"/>
            <w:vAlign w:val="top"/>
          </w:tcPr>
          <w:p w14:paraId="72DA6BCA">
            <w:pPr>
              <w:pStyle w:val="5"/>
              <w:spacing w:line="480" w:lineRule="auto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48C2E1A3">
            <w:pPr>
              <w:pStyle w:val="5"/>
              <w:spacing w:line="480" w:lineRule="auto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633" w:type="dxa"/>
            <w:noWrap w:val="0"/>
            <w:vAlign w:val="top"/>
          </w:tcPr>
          <w:p w14:paraId="14D49F96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2000" w:type="dxa"/>
            <w:noWrap w:val="0"/>
            <w:vAlign w:val="top"/>
          </w:tcPr>
          <w:p w14:paraId="455EDD3D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top"/>
          </w:tcPr>
          <w:p w14:paraId="27B9923A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  <w:tc>
          <w:tcPr>
            <w:tcW w:w="1767" w:type="dxa"/>
            <w:noWrap w:val="0"/>
            <w:vAlign w:val="top"/>
          </w:tcPr>
          <w:p w14:paraId="6211D8ED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sz w:val="24"/>
                <w:highlight w:val="none"/>
              </w:rPr>
            </w:pPr>
          </w:p>
        </w:tc>
      </w:tr>
    </w:tbl>
    <w:p w14:paraId="45C003FB">
      <w:pPr>
        <w:bidi w:val="0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1、本表须按“第三章 谈判项目技术、服务、商务及其他要求”中所列商务条款进行比较和响应；</w:t>
      </w:r>
    </w:p>
    <w:p w14:paraId="5BB6BFD4">
      <w:pPr>
        <w:bidi w:val="0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2、该表必须按照招标文件要求逐条如实填写，根据情况在“偏离情况”项填写正偏离或负偏离或无偏离，在“说明”项填写正偏离或负偏离原因。</w:t>
      </w:r>
    </w:p>
    <w:p w14:paraId="29A8DB24">
      <w:pPr>
        <w:bidi w:val="0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3、该表可扩展。商务条款不允许负偏离；</w:t>
      </w:r>
    </w:p>
    <w:p w14:paraId="42DC8064">
      <w:pPr>
        <w:kinsoku w:val="0"/>
        <w:spacing w:line="480" w:lineRule="auto"/>
        <w:ind w:left="1269" w:hanging="1056" w:hangingChars="44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44F0233D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供应商名称（公章）：          </w:t>
      </w:r>
    </w:p>
    <w:p w14:paraId="25A6EC92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</w:p>
    <w:p w14:paraId="43D40740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250C1"/>
    <w:rsid w:val="0BAE1821"/>
    <w:rsid w:val="7256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4"/>
    <w:qFormat/>
    <w:uiPriority w:val="0"/>
    <w:pPr>
      <w:ind w:firstLine="480"/>
    </w:pPr>
    <w:rPr>
      <w:rFonts w:ascii="宋体" w:hAnsi="宋体"/>
    </w:rPr>
  </w:style>
  <w:style w:type="paragraph" w:customStyle="1" w:styleId="4">
    <w:name w:val="font5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ody Text First Indent"/>
    <w:basedOn w:val="2"/>
    <w:next w:val="1"/>
    <w:qFormat/>
    <w:uiPriority w:val="0"/>
    <w:pPr>
      <w:spacing w:after="120"/>
      <w:ind w:firstLine="100" w:firstLineChars="100"/>
    </w:pPr>
    <w:rPr>
      <w:sz w:val="24"/>
      <w:szCs w:val="24"/>
      <w:lang w:val="en-US" w:eastAsia="en-US" w:bidi="en-US"/>
    </w:rPr>
  </w:style>
  <w:style w:type="paragraph" w:styleId="7">
    <w:name w:val="Body Text First Indent 2"/>
    <w:basedOn w:val="3"/>
    <w:next w:val="6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196</Characters>
  <Lines>0</Lines>
  <Paragraphs>0</Paragraphs>
  <TotalTime>0</TotalTime>
  <ScaleCrop>false</ScaleCrop>
  <LinksUpToDate>false</LinksUpToDate>
  <CharactersWithSpaces>211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2025-06-27T09:11:00Z</dcterms:created>
  <dc:creator>1</dc:creator>
  <cp:lastModifiedBy>再見</cp:lastModifiedBy>
  <dcterms:modified xsi:type="dcterms:W3CDTF">2025-06-30T06:35:24Z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eyJoZGlkIjoiOGIyYWFlYmM3YTU1OGNlMDNhMTZlNTU4Y2U0YzRhZTUiLCJ1c2VySWQiOiI0ODQ3NDU5OTgifQ==</vt:lpwstr>
  </property>
  <property fmtid="{D5CDD505-2E9C-101B-9397-08002B2CF9AE}" pid="4" name="ICV">
    <vt:lpwstr>057FE479C60243198D10FE9411F5F597_12</vt:lpwstr>
  </property>
</Properties>
</file>