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FBDE8">
      <w:pPr>
        <w:pStyle w:val="2"/>
        <w:rPr>
          <w:rFonts w:hint="eastAsia" w:ascii="仿宋" w:hAnsi="仿宋" w:eastAsia="仿宋" w:cs="仿宋"/>
          <w:color w:val="auto"/>
        </w:rPr>
      </w:pPr>
      <w:r>
        <w:rPr>
          <w:rFonts w:hint="eastAsia" w:ascii="仿宋" w:hAnsi="仿宋" w:eastAsia="仿宋" w:cs="仿宋"/>
          <w:color w:val="auto"/>
        </w:rPr>
        <w:t>供应商资质证明资料</w:t>
      </w:r>
    </w:p>
    <w:p w14:paraId="4AFB1B5E">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 xml:space="preserve">（1）基本资格条件：符合《中华人民共和国政府采购法》第二十二条规定，并提供以下材料： </w:t>
      </w:r>
    </w:p>
    <w:p w14:paraId="173F870E">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1、具有独立承担民事责任能力的法人、其他组织或自然人，提供合法有效的统一社会信用代码营业执照（事业单位提供法人证书，自然人提供身份证，其他组织应提供合法登记证明文件）； </w:t>
      </w:r>
    </w:p>
    <w:p w14:paraId="0DAA84D4">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2、财务状况报告：提供2023年度或2024年度经审计的财务报告（成立时间至提交磋商响应文件截止时间不足一年的</w:t>
      </w:r>
      <w:bookmarkStart w:id="0" w:name="_GoBack"/>
      <w:bookmarkEnd w:id="0"/>
      <w:r>
        <w:rPr>
          <w:rFonts w:hint="eastAsia" w:ascii="仿宋" w:hAnsi="仿宋" w:eastAsia="仿宋" w:cs="仿宋"/>
          <w:color w:val="auto"/>
          <w:kern w:val="0"/>
          <w:sz w:val="24"/>
          <w:szCs w:val="24"/>
          <w:lang w:val="en-US" w:eastAsia="zh-CN" w:bidi="ar"/>
        </w:rPr>
        <w:t>可提供成立后任意时段的资产负债表），或其基本存款账户开户银行出具的资信证明及基本账户信息证明或开户许可证；</w:t>
      </w:r>
    </w:p>
    <w:p w14:paraId="25D79F18">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3、社会保障资金缴纳证明：提供磋商截止时间前一年内已缴存的任意一个月的社会保障资金缴存单据或社保机构开具的社会保险参保缴费情况证明；依法不需要缴纳社会保障资金的应提供相关文件证明； </w:t>
      </w:r>
    </w:p>
    <w:p w14:paraId="46EEDEBF">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4、税收缴纳证明：提供磋商截止时间前一年内已缴纳任意一个月完税凭证或税务机关开具的完税证明（任意税种）；依法免税的应提供相关文件证明；</w:t>
      </w:r>
    </w:p>
    <w:p w14:paraId="6D50D6A4">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5、参加政府采购活动前3年内，在经营活动中没有重大违法记录的书面声明；</w:t>
      </w:r>
    </w:p>
    <w:p w14:paraId="37ECB5D1">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6、提供具有履行本合同所必需的专业技术能力的声明。</w:t>
      </w:r>
    </w:p>
    <w:p w14:paraId="1067275F">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kern w:val="0"/>
          <w:sz w:val="24"/>
          <w:szCs w:val="24"/>
          <w:lang w:val="en-US" w:eastAsia="zh-CN" w:bidi="ar"/>
        </w:rPr>
        <w:t>（2）特定资格条件：</w:t>
      </w:r>
    </w:p>
    <w:p w14:paraId="0133FB5A">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1、非法定代表人参加磋商，须提供法定代表人授权委托书及被授权人身份证原件；法定代表人参加磋商时,须提供法人身份证明书及法定代表人身份证原件；</w:t>
      </w:r>
    </w:p>
    <w:p w14:paraId="00CAA315">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3A0910B">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3、本项目为专门面向小微企业采购项目，须根据《政府采购促进中小企业发展管理办法》（财库﹝2020﹞46号）的规定提供《中小企业声明函》；</w:t>
      </w:r>
    </w:p>
    <w:p w14:paraId="13F78EA7">
      <w:pPr>
        <w:keepNext w:val="0"/>
        <w:keepLines w:val="0"/>
        <w:pageBreakBefore w:val="0"/>
        <w:widowControl/>
        <w:suppressLineNumbers w:val="0"/>
        <w:kinsoku/>
        <w:wordWrap/>
        <w:overflowPunct/>
        <w:topLinePunct w:val="0"/>
        <w:autoSpaceDE/>
        <w:autoSpaceDN/>
        <w:bidi w:val="0"/>
        <w:adjustRightInd/>
        <w:snapToGrid/>
        <w:spacing w:line="520" w:lineRule="exact"/>
        <w:ind w:firstLine="496"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4、本项目不接受联合体磋商。</w:t>
      </w:r>
    </w:p>
    <w:p w14:paraId="44E7CCE9">
      <w:pP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br w:type="page"/>
      </w:r>
    </w:p>
    <w:p w14:paraId="37A465D8">
      <w:pPr>
        <w:keepNext w:val="0"/>
        <w:keepLines w:val="0"/>
        <w:pageBreakBefore w:val="0"/>
        <w:widowControl w:val="0"/>
        <w:kinsoku/>
        <w:wordWrap/>
        <w:overflowPunct/>
        <w:topLinePunct w:val="0"/>
        <w:autoSpaceDE/>
        <w:autoSpaceDN/>
        <w:bidi w:val="0"/>
        <w:snapToGrid w:val="0"/>
        <w:spacing w:line="360" w:lineRule="auto"/>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eastAsia="zh-CN"/>
        </w:rPr>
        <w:t>格式</w:t>
      </w:r>
      <w:r>
        <w:rPr>
          <w:rFonts w:hint="eastAsia" w:ascii="仿宋" w:hAnsi="仿宋" w:eastAsia="仿宋" w:cs="仿宋"/>
          <w:b/>
          <w:bCs/>
          <w:color w:val="auto"/>
          <w:sz w:val="24"/>
          <w:szCs w:val="24"/>
          <w:lang w:val="en-US" w:eastAsia="zh-CN"/>
        </w:rPr>
        <w:t>1</w:t>
      </w:r>
    </w:p>
    <w:p w14:paraId="5E1F4BE4">
      <w:pPr>
        <w:keepNext w:val="0"/>
        <w:keepLines w:val="0"/>
        <w:pageBreakBefore w:val="0"/>
        <w:widowControl w:val="0"/>
        <w:kinsoku/>
        <w:wordWrap/>
        <w:overflowPunct/>
        <w:topLinePunct w:val="0"/>
        <w:autoSpaceDE/>
        <w:autoSpaceDN/>
        <w:bidi w:val="0"/>
        <w:adjustRightInd/>
        <w:snapToGrid w:val="0"/>
        <w:spacing w:after="199" w:afterLines="50" w:line="360" w:lineRule="auto"/>
        <w:ind w:right="-207" w:rightChars="-95"/>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供应商符合《政府采购法》第二十二条规定条件的承诺函</w:t>
      </w:r>
    </w:p>
    <w:p w14:paraId="22B65B0D">
      <w:pPr>
        <w:pStyle w:val="5"/>
        <w:keepNext w:val="0"/>
        <w:keepLines w:val="0"/>
        <w:pageBreakBefore w:val="0"/>
        <w:widowControl w:val="0"/>
        <w:kinsoku/>
        <w:wordWrap/>
        <w:overflowPunct/>
        <w:topLinePunct w:val="0"/>
        <w:autoSpaceDE/>
        <w:autoSpaceDN/>
        <w:bidi w:val="0"/>
        <w:snapToGrid w:val="0"/>
        <w:spacing w:line="360" w:lineRule="auto"/>
        <w:ind w:left="0"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color w:val="auto"/>
          <w:sz w:val="24"/>
          <w:szCs w:val="24"/>
          <w:lang w:eastAsia="zh-CN"/>
        </w:rPr>
        <w:t>陕西金泽盛业项目管理有限公司</w:t>
      </w:r>
      <w:r>
        <w:rPr>
          <w:rFonts w:hint="eastAsia" w:ascii="仿宋" w:hAnsi="仿宋" w:eastAsia="仿宋" w:cs="仿宋"/>
          <w:color w:val="auto"/>
          <w:sz w:val="24"/>
          <w:szCs w:val="24"/>
        </w:rPr>
        <w:t xml:space="preserve">： </w:t>
      </w:r>
    </w:p>
    <w:p w14:paraId="52FD40AB">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本公司</w:t>
      </w:r>
      <w:r>
        <w:rPr>
          <w:rFonts w:hint="eastAsia" w:ascii="仿宋" w:hAnsi="仿宋" w:eastAsia="仿宋" w:cs="仿宋"/>
          <w:color w:val="auto"/>
          <w:sz w:val="24"/>
          <w:szCs w:val="24"/>
          <w:u w:val="single"/>
        </w:rPr>
        <w:t xml:space="preserve">   （公司名称）</w:t>
      </w:r>
      <w:r>
        <w:rPr>
          <w:rFonts w:hint="eastAsia" w:ascii="仿宋" w:hAnsi="仿宋" w:eastAsia="仿宋" w:cs="仿宋"/>
          <w:color w:val="auto"/>
          <w:sz w:val="24"/>
          <w:szCs w:val="24"/>
        </w:rPr>
        <w:t>参加的采购活动，现承诺：</w:t>
      </w:r>
    </w:p>
    <w:p w14:paraId="336D077F">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我公司满足政府采购法第二十二条关于供应商的资格要求：</w:t>
      </w:r>
    </w:p>
    <w:p w14:paraId="62100FD3">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（一）具有独立承担民事责任的能力； </w:t>
      </w:r>
    </w:p>
    <w:p w14:paraId="536C5F25">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（二）具有良好的商业信誉和健全的财务会计制度； </w:t>
      </w:r>
    </w:p>
    <w:p w14:paraId="4752E918">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（三）具有履行合同所必需的设备和专业技术能力； </w:t>
      </w:r>
    </w:p>
    <w:p w14:paraId="61E547BC">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（四）有依法缴纳税收的良好记录； </w:t>
      </w:r>
    </w:p>
    <w:p w14:paraId="08FF887A">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（五）参加政府采购活动前三年内，在经营活动中没有重大违法记录； </w:t>
      </w:r>
    </w:p>
    <w:p w14:paraId="2C5E9797">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（六）法律、行政法规规定的其他条件。</w:t>
      </w:r>
    </w:p>
    <w:p w14:paraId="443B6B59">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同时也满足本项目法律法规规章规定关于供应商的其他资格性条件，未参与本采购项目前期咨询论证，不属于禁止参加投标的供应商。</w:t>
      </w:r>
    </w:p>
    <w:p w14:paraId="7D539075">
      <w:pPr>
        <w:pStyle w:val="5"/>
        <w:keepNext w:val="0"/>
        <w:keepLines w:val="0"/>
        <w:pageBreakBefore w:val="0"/>
        <w:widowControl w:val="0"/>
        <w:kinsoku/>
        <w:wordWrap/>
        <w:overflowPunct/>
        <w:topLinePunct w:val="0"/>
        <w:autoSpaceDE/>
        <w:autoSpaceDN/>
        <w:bidi w:val="0"/>
        <w:snapToGrid w:val="0"/>
        <w:spacing w:line="360" w:lineRule="auto"/>
        <w:ind w:left="0" w:leftChars="0" w:firstLine="558" w:firstLineChars="22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如违反以上承诺，本公司愿承担一切法律责任。</w:t>
      </w:r>
    </w:p>
    <w:p w14:paraId="674BCD68">
      <w:pPr>
        <w:pStyle w:val="5"/>
        <w:keepNext w:val="0"/>
        <w:keepLines w:val="0"/>
        <w:pageBreakBefore w:val="0"/>
        <w:widowControl w:val="0"/>
        <w:kinsoku/>
        <w:wordWrap/>
        <w:overflowPunct/>
        <w:topLinePunct w:val="0"/>
        <w:autoSpaceDE/>
        <w:autoSpaceDN/>
        <w:bidi w:val="0"/>
        <w:snapToGrid w:val="0"/>
        <w:spacing w:line="360" w:lineRule="auto"/>
        <w:ind w:left="0" w:leftChars="0"/>
        <w:textAlignment w:val="auto"/>
        <w:rPr>
          <w:rFonts w:hint="eastAsia" w:ascii="仿宋" w:hAnsi="仿宋" w:eastAsia="仿宋" w:cs="仿宋"/>
          <w:color w:val="auto"/>
          <w:sz w:val="24"/>
          <w:szCs w:val="24"/>
        </w:rPr>
      </w:pPr>
    </w:p>
    <w:p w14:paraId="382C22B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sz w:val="24"/>
          <w:szCs w:val="24"/>
          <w:u w:val="single"/>
          <w:lang w:val="en-US" w:eastAsia="zh-CN"/>
        </w:rPr>
        <w:t xml:space="preserve">                    </w:t>
      </w:r>
    </w:p>
    <w:p w14:paraId="3478982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sz w:val="24"/>
          <w:szCs w:val="24"/>
          <w:u w:val="single"/>
          <w:lang w:val="en-US" w:eastAsia="zh-CN"/>
        </w:rPr>
        <w:t xml:space="preserve">          </w:t>
      </w:r>
    </w:p>
    <w:p w14:paraId="01279562">
      <w:pPr>
        <w:keepNext w:val="0"/>
        <w:keepLines w:val="0"/>
        <w:pageBreakBefore w:val="0"/>
        <w:widowControl w:val="0"/>
        <w:kinsoku/>
        <w:wordWrap/>
        <w:overflowPunct/>
        <w:topLinePunct w:val="0"/>
        <w:autoSpaceDE/>
        <w:autoSpaceDN/>
        <w:bidi w:val="0"/>
        <w:snapToGrid w:val="0"/>
        <w:spacing w:line="360" w:lineRule="auto"/>
        <w:ind w:right="-207" w:rightChars="-95"/>
        <w:jc w:val="both"/>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年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p>
    <w:p w14:paraId="6ADCB4ED">
      <w:pPr>
        <w:snapToGrid w:val="0"/>
        <w:spacing w:line="360" w:lineRule="auto"/>
        <w:ind w:right="-207" w:rightChars="-95"/>
        <w:jc w:val="center"/>
        <w:rPr>
          <w:rFonts w:hint="eastAsia" w:ascii="仿宋" w:hAnsi="仿宋" w:eastAsia="仿宋" w:cs="仿宋"/>
          <w:color w:val="auto"/>
          <w:lang w:val="en-US"/>
        </w:rPr>
      </w:pPr>
      <w:r>
        <w:rPr>
          <w:rFonts w:hint="eastAsia" w:ascii="仿宋" w:hAnsi="仿宋" w:eastAsia="仿宋" w:cs="仿宋"/>
          <w:color w:val="auto"/>
        </w:rPr>
        <w:br w:type="page"/>
      </w:r>
      <w:r>
        <w:rPr>
          <w:rFonts w:hint="eastAsia" w:ascii="仿宋" w:hAnsi="仿宋" w:eastAsia="仿宋" w:cs="仿宋"/>
          <w:b/>
          <w:bCs/>
          <w:color w:val="auto"/>
          <w:sz w:val="24"/>
          <w:szCs w:val="24"/>
          <w:lang w:eastAsia="zh-CN"/>
        </w:rPr>
        <w:t>格式</w:t>
      </w:r>
      <w:r>
        <w:rPr>
          <w:rFonts w:hint="eastAsia" w:ascii="仿宋" w:hAnsi="仿宋" w:eastAsia="仿宋" w:cs="仿宋"/>
          <w:b/>
          <w:bCs/>
          <w:color w:val="auto"/>
          <w:sz w:val="24"/>
          <w:szCs w:val="24"/>
          <w:lang w:val="en-US" w:eastAsia="zh-CN"/>
        </w:rPr>
        <w:t>2</w:t>
      </w:r>
    </w:p>
    <w:p w14:paraId="0DA40A3F">
      <w:pPr>
        <w:snapToGrid w:val="0"/>
        <w:spacing w:line="360" w:lineRule="auto"/>
        <w:ind w:right="-207" w:rightChars="-95"/>
        <w:jc w:val="center"/>
        <w:rPr>
          <w:rFonts w:hint="eastAsia" w:ascii="仿宋" w:hAnsi="仿宋" w:eastAsia="仿宋" w:cs="仿宋"/>
          <w:b/>
          <w:bCs/>
          <w:color w:val="auto"/>
          <w:sz w:val="24"/>
          <w:szCs w:val="24"/>
          <w:highlight w:val="yellow"/>
        </w:rPr>
      </w:pPr>
      <w:r>
        <w:rPr>
          <w:rFonts w:hint="eastAsia" w:ascii="仿宋" w:hAnsi="仿宋" w:eastAsia="仿宋" w:cs="仿宋"/>
          <w:b/>
          <w:bCs/>
          <w:color w:val="auto"/>
          <w:sz w:val="24"/>
          <w:szCs w:val="24"/>
          <w:highlight w:val="none"/>
        </w:rPr>
        <w:t>法定代表人证明书</w:t>
      </w:r>
    </w:p>
    <w:p w14:paraId="63C50DF1">
      <w:pPr>
        <w:pStyle w:val="13"/>
        <w:spacing w:line="500" w:lineRule="atLeast"/>
        <w:ind w:firstLine="496"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p>
    <w:p w14:paraId="0E8546A3">
      <w:pPr>
        <w:pStyle w:val="13"/>
        <w:spacing w:line="500" w:lineRule="atLeast"/>
        <w:ind w:firstLine="496"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3E68EF8">
      <w:pPr>
        <w:pStyle w:val="13"/>
        <w:spacing w:line="500" w:lineRule="atLeast"/>
        <w:ind w:firstLine="496"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36F21F93">
      <w:pPr>
        <w:pStyle w:val="13"/>
        <w:spacing w:line="500" w:lineRule="atLeast"/>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14:paraId="59368228">
      <w:pPr>
        <w:pStyle w:val="13"/>
        <w:spacing w:line="500" w:lineRule="atLeast"/>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FA9B2B8">
      <w:pPr>
        <w:pStyle w:val="13"/>
        <w:spacing w:line="500" w:lineRule="atLeast"/>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258427E0">
      <w:pPr>
        <w:pStyle w:val="13"/>
        <w:spacing w:line="500" w:lineRule="atLeast"/>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6307560">
      <w:pPr>
        <w:pStyle w:val="13"/>
        <w:spacing w:line="500" w:lineRule="atLeast"/>
        <w:ind w:firstLine="496"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14:paraId="2DDF758D">
      <w:pPr>
        <w:pStyle w:val="13"/>
        <w:spacing w:line="500" w:lineRule="atLeast"/>
        <w:ind w:firstLine="496"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3FE06EC1">
      <w:pPr>
        <w:pStyle w:val="13"/>
        <w:spacing w:line="500" w:lineRule="atLeast"/>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2D9D8406">
      <w:pPr>
        <w:pStyle w:val="13"/>
        <w:spacing w:line="500" w:lineRule="atLeast"/>
        <w:ind w:firstLine="496" w:firstLineChars="200"/>
        <w:rPr>
          <w:rFonts w:hint="eastAsia" w:ascii="仿宋" w:hAnsi="仿宋" w:eastAsia="仿宋" w:cs="仿宋"/>
          <w:color w:val="auto"/>
          <w:sz w:val="24"/>
          <w:szCs w:val="24"/>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0"/>
      </w:tblGrid>
      <w:tr w14:paraId="6F14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0" w:hRule="atLeast"/>
          <w:jc w:val="center"/>
        </w:trPr>
        <w:tc>
          <w:tcPr>
            <w:tcW w:w="8240" w:type="dxa"/>
            <w:noWrap w:val="0"/>
            <w:vAlign w:val="center"/>
          </w:tcPr>
          <w:p w14:paraId="34CE7217">
            <w:pPr>
              <w:keepNext w:val="0"/>
              <w:keepLines w:val="0"/>
              <w:suppressLineNumbers w:val="0"/>
              <w:adjustRightInd w:val="0"/>
              <w:snapToGrid w:val="0"/>
              <w:spacing w:before="0" w:beforeAutospacing="0" w:after="0" w:afterAutospacing="0" w:line="500" w:lineRule="atLeast"/>
              <w:ind w:left="0" w:right="0"/>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法定代表人身份证复印件正、反面</w:t>
            </w:r>
          </w:p>
          <w:p w14:paraId="47C84160">
            <w:pPr>
              <w:keepNext w:val="0"/>
              <w:keepLines w:val="0"/>
              <w:suppressLineNumbers w:val="0"/>
              <w:adjustRightInd w:val="0"/>
              <w:snapToGrid w:val="0"/>
              <w:spacing w:before="0" w:beforeAutospacing="0" w:after="0" w:afterAutospacing="0" w:line="500" w:lineRule="atLeast"/>
              <w:ind w:left="0" w:right="0"/>
              <w:jc w:val="center"/>
              <w:rPr>
                <w:rFonts w:hint="eastAsia" w:ascii="仿宋" w:hAnsi="仿宋" w:eastAsia="仿宋" w:cs="仿宋"/>
                <w:color w:val="auto"/>
                <w:sz w:val="24"/>
                <w:szCs w:val="24"/>
                <w:highlight w:val="none"/>
                <w:u w:val="single"/>
              </w:rPr>
            </w:pPr>
          </w:p>
        </w:tc>
      </w:tr>
    </w:tbl>
    <w:p w14:paraId="44D5B937">
      <w:pPr>
        <w:pStyle w:val="3"/>
        <w:rPr>
          <w:rFonts w:hint="eastAsia" w:ascii="仿宋" w:hAnsi="仿宋" w:eastAsia="仿宋" w:cs="仿宋"/>
          <w:color w:val="auto"/>
          <w:sz w:val="24"/>
          <w:szCs w:val="24"/>
        </w:rPr>
      </w:pPr>
    </w:p>
    <w:p w14:paraId="25256853">
      <w:pPr>
        <w:adjustRightInd w:val="0"/>
        <w:snapToGrid w:val="0"/>
        <w:spacing w:line="480" w:lineRule="auto"/>
        <w:jc w:val="left"/>
        <w:rPr>
          <w:rFonts w:hint="eastAsia" w:ascii="仿宋" w:hAnsi="仿宋" w:eastAsia="仿宋" w:cs="仿宋"/>
          <w:color w:val="auto"/>
          <w:sz w:val="24"/>
          <w:szCs w:val="24"/>
        </w:rPr>
      </w:pPr>
    </w:p>
    <w:p w14:paraId="1095549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sz w:val="24"/>
          <w:szCs w:val="24"/>
          <w:u w:val="single"/>
          <w:lang w:val="en-US" w:eastAsia="zh-CN"/>
        </w:rPr>
        <w:t xml:space="preserve">                    </w:t>
      </w:r>
    </w:p>
    <w:p w14:paraId="76C42DF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年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p>
    <w:p w14:paraId="262E33D3">
      <w:pPr>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8"/>
          <w:szCs w:val="28"/>
        </w:rPr>
        <w:br w:type="page"/>
      </w:r>
      <w:r>
        <w:rPr>
          <w:rFonts w:hint="eastAsia" w:ascii="仿宋" w:hAnsi="仿宋" w:eastAsia="仿宋" w:cs="仿宋"/>
          <w:b/>
          <w:bCs/>
          <w:color w:val="auto"/>
          <w:sz w:val="24"/>
          <w:szCs w:val="24"/>
        </w:rPr>
        <w:t>格式</w:t>
      </w:r>
      <w:r>
        <w:rPr>
          <w:rFonts w:hint="eastAsia" w:ascii="仿宋" w:hAnsi="仿宋" w:eastAsia="仿宋" w:cs="仿宋"/>
          <w:b/>
          <w:bCs/>
          <w:color w:val="auto"/>
          <w:sz w:val="24"/>
          <w:szCs w:val="24"/>
          <w:lang w:val="en-US" w:eastAsia="zh-CN"/>
        </w:rPr>
        <w:t>3</w:t>
      </w:r>
    </w:p>
    <w:p w14:paraId="2BCD2E1E">
      <w:pPr>
        <w:keepNext w:val="0"/>
        <w:keepLines w:val="0"/>
        <w:pageBreakBefore w:val="0"/>
        <w:widowControl w:val="0"/>
        <w:kinsoku/>
        <w:wordWrap/>
        <w:overflowPunct/>
        <w:topLinePunct w:val="0"/>
        <w:autoSpaceDE/>
        <w:autoSpaceDN/>
        <w:bidi w:val="0"/>
        <w:adjustRightInd/>
        <w:snapToGrid w:val="0"/>
        <w:spacing w:after="199" w:afterLines="50" w:line="360" w:lineRule="auto"/>
        <w:jc w:val="center"/>
        <w:textAlignment w:val="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法定代表人授权委托书</w:t>
      </w:r>
    </w:p>
    <w:p w14:paraId="200D547D">
      <w:pPr>
        <w:pStyle w:val="6"/>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lang w:eastAsia="zh-CN"/>
        </w:rPr>
        <w:t>陕西金泽盛业项目管理有限公司</w:t>
      </w:r>
      <w:r>
        <w:rPr>
          <w:rFonts w:hint="eastAsia" w:ascii="仿宋" w:hAnsi="仿宋" w:eastAsia="仿宋" w:cs="仿宋"/>
          <w:color w:val="auto"/>
          <w:sz w:val="24"/>
          <w:szCs w:val="24"/>
        </w:rPr>
        <w:t>：</w:t>
      </w:r>
    </w:p>
    <w:p w14:paraId="3841055D">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本授权书声明：注册于（</w:t>
      </w:r>
      <w:r>
        <w:rPr>
          <w:rFonts w:hint="eastAsia" w:ascii="仿宋" w:hAnsi="仿宋" w:eastAsia="仿宋" w:cs="仿宋"/>
          <w:color w:val="auto"/>
          <w:sz w:val="24"/>
          <w:szCs w:val="24"/>
          <w:u w:val="single"/>
        </w:rPr>
        <w:t>工商行政管理局名称）之（委托单位全称）</w:t>
      </w:r>
      <w:r>
        <w:rPr>
          <w:rFonts w:hint="eastAsia" w:ascii="仿宋" w:hAnsi="仿宋" w:eastAsia="仿宋" w:cs="仿宋"/>
          <w:color w:val="auto"/>
          <w:sz w:val="24"/>
          <w:szCs w:val="24"/>
        </w:rPr>
        <w:t>的法定代表人</w:t>
      </w:r>
      <w:r>
        <w:rPr>
          <w:rFonts w:hint="eastAsia" w:ascii="仿宋" w:hAnsi="仿宋" w:eastAsia="仿宋" w:cs="仿宋"/>
          <w:color w:val="auto"/>
          <w:sz w:val="24"/>
          <w:szCs w:val="24"/>
          <w:u w:val="single"/>
        </w:rPr>
        <w:t>（姓名、性别、职务</w:t>
      </w:r>
      <w:r>
        <w:rPr>
          <w:rFonts w:hint="eastAsia" w:ascii="仿宋" w:hAnsi="仿宋" w:eastAsia="仿宋" w:cs="仿宋"/>
          <w:color w:val="auto"/>
          <w:sz w:val="24"/>
          <w:szCs w:val="24"/>
          <w:u w:val="single"/>
          <w:lang w:eastAsia="zh-CN"/>
        </w:rPr>
        <w:t>、身份证号码</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授权</w:t>
      </w:r>
      <w:r>
        <w:rPr>
          <w:rFonts w:hint="eastAsia" w:ascii="仿宋" w:hAnsi="仿宋" w:eastAsia="仿宋" w:cs="仿宋"/>
          <w:color w:val="auto"/>
          <w:sz w:val="24"/>
          <w:szCs w:val="24"/>
          <w:u w:val="single"/>
        </w:rPr>
        <w:t>（被授权人姓名、性别、职务</w:t>
      </w:r>
      <w:r>
        <w:rPr>
          <w:rFonts w:hint="eastAsia" w:ascii="仿宋" w:hAnsi="仿宋" w:eastAsia="仿宋" w:cs="仿宋"/>
          <w:color w:val="auto"/>
          <w:sz w:val="24"/>
          <w:szCs w:val="24"/>
          <w:u w:val="single"/>
          <w:lang w:eastAsia="zh-CN"/>
        </w:rPr>
        <w:t>、身份证号码</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为本公司合法代理人，就贵方组织的有关</w:t>
      </w:r>
      <w:r>
        <w:rPr>
          <w:rFonts w:hint="eastAsia" w:ascii="仿宋" w:hAnsi="仿宋" w:eastAsia="仿宋" w:cs="仿宋"/>
          <w:color w:val="auto"/>
          <w:sz w:val="24"/>
          <w:szCs w:val="24"/>
          <w:u w:val="single"/>
        </w:rPr>
        <w:t>（项目名称</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的</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、洽谈、执行等具体事务，签署全部有关文件、文书、协议、合同，本公司对被授权人在本项目中的签名承担全部法律责任。</w:t>
      </w:r>
    </w:p>
    <w:p w14:paraId="640CB171">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自响应文件递交截止之日起计算有效期为</w:t>
      </w:r>
      <w:r>
        <w:rPr>
          <w:rFonts w:hint="eastAsia" w:ascii="仿宋" w:hAnsi="仿宋" w:eastAsia="仿宋" w:cs="仿宋"/>
          <w:color w:val="auto"/>
          <w:sz w:val="24"/>
          <w:szCs w:val="24"/>
          <w:u w:val="single"/>
        </w:rPr>
        <w:t xml:space="preserve">  90  </w:t>
      </w:r>
      <w:r>
        <w:rPr>
          <w:rFonts w:hint="eastAsia" w:ascii="仿宋" w:hAnsi="仿宋" w:eastAsia="仿宋" w:cs="仿宋"/>
          <w:color w:val="auto"/>
          <w:sz w:val="24"/>
          <w:szCs w:val="24"/>
        </w:rPr>
        <w:t>日历日。</w:t>
      </w:r>
    </w:p>
    <w:p w14:paraId="0CDF6A3C">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单位名称：（公章）</w:t>
      </w:r>
      <w:r>
        <w:rPr>
          <w:rFonts w:hint="eastAsia" w:ascii="仿宋" w:hAnsi="仿宋" w:eastAsia="仿宋" w:cs="仿宋"/>
          <w:color w:val="auto"/>
          <w:sz w:val="24"/>
          <w:szCs w:val="24"/>
          <w:u w:val="single"/>
          <w:lang w:val="en-US" w:eastAsia="zh-CN"/>
        </w:rPr>
        <w:t xml:space="preserve">                  </w:t>
      </w:r>
    </w:p>
    <w:p w14:paraId="6B4D4FE1">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w:t>
      </w:r>
      <w:r>
        <w:rPr>
          <w:rFonts w:hint="eastAsia" w:ascii="仿宋" w:hAnsi="仿宋" w:eastAsia="仿宋" w:cs="仿宋"/>
          <w:color w:val="auto"/>
          <w:sz w:val="24"/>
          <w:szCs w:val="24"/>
          <w:u w:val="single"/>
          <w:lang w:val="en-US" w:eastAsia="zh-CN"/>
        </w:rPr>
        <w:t xml:space="preserve">          </w:t>
      </w:r>
    </w:p>
    <w:p w14:paraId="2ADE5B03">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被授权人(签字)：</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
          <w:iCs/>
          <w:color w:val="auto"/>
          <w:sz w:val="24"/>
          <w:szCs w:val="24"/>
          <w:u w:val="none"/>
          <w:lang w:val="en-US" w:eastAsia="zh-CN"/>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lang w:val="en-US" w:eastAsia="zh-CN"/>
        </w:rPr>
        <w:t xml:space="preserve">          </w:t>
      </w:r>
    </w:p>
    <w:p w14:paraId="200962D3">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u w:val="single"/>
          <w:lang w:val="en-US"/>
        </w:rPr>
      </w:pPr>
      <w:r>
        <w:rPr>
          <w:rFonts w:hint="eastAsia" w:ascii="仿宋" w:hAnsi="仿宋" w:eastAsia="仿宋" w:cs="仿宋"/>
          <w:color w:val="auto"/>
          <w:sz w:val="24"/>
          <w:szCs w:val="24"/>
        </w:rPr>
        <w:t>联系地址：</w:t>
      </w:r>
      <w:r>
        <w:rPr>
          <w:rFonts w:hint="eastAsia" w:ascii="仿宋" w:hAnsi="仿宋" w:eastAsia="仿宋" w:cs="仿宋"/>
          <w:color w:val="auto"/>
          <w:sz w:val="24"/>
          <w:szCs w:val="24"/>
          <w:u w:val="single"/>
          <w:lang w:val="en-US" w:eastAsia="zh-CN"/>
        </w:rPr>
        <w:t xml:space="preserve">                   </w:t>
      </w:r>
    </w:p>
    <w:p w14:paraId="2B385C6B">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rPr>
        <w:t>联系电话：</w:t>
      </w:r>
      <w:r>
        <w:rPr>
          <w:rFonts w:hint="eastAsia" w:ascii="仿宋" w:hAnsi="仿宋" w:eastAsia="仿宋" w:cs="仿宋"/>
          <w:color w:val="auto"/>
          <w:sz w:val="24"/>
          <w:szCs w:val="24"/>
          <w:u w:val="single"/>
          <w:lang w:val="en-US" w:eastAsia="zh-CN"/>
        </w:rPr>
        <w:t xml:space="preserve">                   </w:t>
      </w:r>
    </w:p>
    <w:p w14:paraId="5841196F">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传</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真：</w:t>
      </w:r>
      <w:r>
        <w:rPr>
          <w:rFonts w:hint="eastAsia" w:ascii="仿宋" w:hAnsi="仿宋" w:eastAsia="仿宋" w:cs="仿宋"/>
          <w:color w:val="auto"/>
          <w:sz w:val="24"/>
          <w:szCs w:val="24"/>
          <w:u w:val="single"/>
          <w:lang w:val="en-US" w:eastAsia="zh-CN"/>
        </w:rPr>
        <w:t xml:space="preserve">                   </w:t>
      </w:r>
    </w:p>
    <w:p w14:paraId="05811EFF">
      <w:pPr>
        <w:pStyle w:val="6"/>
        <w:keepNext w:val="0"/>
        <w:keepLines w:val="0"/>
        <w:pageBreakBefore w:val="0"/>
        <w:widowControl w:val="0"/>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sz w:val="24"/>
          <w:szCs w:val="24"/>
        </w:rPr>
      </w:pPr>
    </w:p>
    <w:tbl>
      <w:tblPr>
        <w:tblStyle w:val="11"/>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8"/>
        <w:gridCol w:w="4258"/>
      </w:tblGrid>
      <w:tr w14:paraId="3E7E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0" w:hRule="atLeast"/>
        </w:trPr>
        <w:tc>
          <w:tcPr>
            <w:tcW w:w="4258" w:type="dxa"/>
            <w:noWrap w:val="0"/>
            <w:vAlign w:val="center"/>
          </w:tcPr>
          <w:p w14:paraId="0D1E349C">
            <w:pPr>
              <w:pStyle w:val="3"/>
              <w:keepNext w:val="0"/>
              <w:keepLines w:val="0"/>
              <w:suppressLineNumbers w:val="0"/>
              <w:spacing w:before="0" w:beforeAutospacing="0" w:after="0" w:afterAutospacing="0" w:line="360" w:lineRule="auto"/>
              <w:ind w:left="0" w:leftChars="0" w:right="0" w:firstLine="0" w:firstLineChars="0"/>
              <w:jc w:val="center"/>
              <w:rPr>
                <w:rFonts w:hint="eastAsia" w:ascii="仿宋" w:hAnsi="仿宋" w:eastAsia="仿宋" w:cs="仿宋"/>
                <w:b/>
                <w:bCs/>
                <w:color w:val="auto"/>
                <w:sz w:val="24"/>
                <w:szCs w:val="24"/>
                <w:vertAlign w:val="baseline"/>
              </w:rPr>
            </w:pPr>
            <w:r>
              <w:rPr>
                <w:rFonts w:hint="eastAsia" w:ascii="仿宋" w:hAnsi="仿宋" w:eastAsia="仿宋" w:cs="仿宋"/>
                <w:b/>
                <w:bCs/>
                <w:color w:val="auto"/>
                <w:sz w:val="24"/>
                <w:szCs w:val="24"/>
                <w:vertAlign w:val="baseline"/>
              </w:rPr>
              <w:t>法定代表人身份证正</w:t>
            </w:r>
            <w:r>
              <w:rPr>
                <w:rFonts w:hint="eastAsia" w:ascii="仿宋" w:hAnsi="仿宋" w:eastAsia="仿宋" w:cs="仿宋"/>
                <w:b/>
                <w:bCs/>
                <w:color w:val="auto"/>
                <w:sz w:val="24"/>
                <w:szCs w:val="24"/>
                <w:vertAlign w:val="baseline"/>
                <w:lang w:val="en-US" w:eastAsia="zh-CN"/>
              </w:rPr>
              <w:t>/</w:t>
            </w:r>
            <w:r>
              <w:rPr>
                <w:rFonts w:hint="eastAsia" w:ascii="仿宋" w:hAnsi="仿宋" w:eastAsia="仿宋" w:cs="仿宋"/>
                <w:b/>
                <w:bCs/>
                <w:color w:val="auto"/>
                <w:sz w:val="24"/>
                <w:szCs w:val="24"/>
                <w:vertAlign w:val="baseline"/>
              </w:rPr>
              <w:t>反面复印件</w:t>
            </w:r>
          </w:p>
        </w:tc>
        <w:tc>
          <w:tcPr>
            <w:tcW w:w="4258" w:type="dxa"/>
            <w:noWrap w:val="0"/>
            <w:vAlign w:val="center"/>
          </w:tcPr>
          <w:p w14:paraId="1A4A576C">
            <w:pPr>
              <w:pStyle w:val="3"/>
              <w:keepNext w:val="0"/>
              <w:keepLines w:val="0"/>
              <w:suppressLineNumbers w:val="0"/>
              <w:spacing w:before="0" w:beforeAutospacing="0" w:after="0" w:afterAutospacing="0" w:line="360" w:lineRule="auto"/>
              <w:ind w:left="0" w:leftChars="0" w:right="0" w:firstLine="0" w:firstLineChars="0"/>
              <w:jc w:val="center"/>
              <w:rPr>
                <w:rFonts w:hint="eastAsia" w:ascii="仿宋" w:hAnsi="仿宋" w:eastAsia="仿宋" w:cs="仿宋"/>
                <w:b/>
                <w:bCs/>
                <w:color w:val="auto"/>
                <w:sz w:val="24"/>
                <w:szCs w:val="24"/>
                <w:vertAlign w:val="baseline"/>
              </w:rPr>
            </w:pPr>
            <w:r>
              <w:rPr>
                <w:rFonts w:hint="eastAsia" w:ascii="仿宋" w:hAnsi="仿宋" w:eastAsia="仿宋" w:cs="仿宋"/>
                <w:b/>
                <w:bCs/>
                <w:color w:val="auto"/>
                <w:sz w:val="24"/>
                <w:szCs w:val="24"/>
                <w:vertAlign w:val="baseline"/>
              </w:rPr>
              <w:t>被授权人身份证正</w:t>
            </w:r>
            <w:r>
              <w:rPr>
                <w:rFonts w:hint="eastAsia" w:ascii="仿宋" w:hAnsi="仿宋" w:eastAsia="仿宋" w:cs="仿宋"/>
                <w:b/>
                <w:bCs/>
                <w:color w:val="auto"/>
                <w:sz w:val="24"/>
                <w:szCs w:val="24"/>
                <w:vertAlign w:val="baseline"/>
                <w:lang w:val="en-US" w:eastAsia="zh-CN"/>
              </w:rPr>
              <w:t>/</w:t>
            </w:r>
            <w:r>
              <w:rPr>
                <w:rFonts w:hint="eastAsia" w:ascii="仿宋" w:hAnsi="仿宋" w:eastAsia="仿宋" w:cs="仿宋"/>
                <w:b/>
                <w:bCs/>
                <w:color w:val="auto"/>
                <w:sz w:val="24"/>
                <w:szCs w:val="24"/>
                <w:vertAlign w:val="baseline"/>
              </w:rPr>
              <w:t>反面复印件</w:t>
            </w:r>
          </w:p>
        </w:tc>
      </w:tr>
    </w:tbl>
    <w:p w14:paraId="083DCF28">
      <w:pPr>
        <w:pStyle w:val="3"/>
        <w:ind w:firstLine="0"/>
        <w:rPr>
          <w:rFonts w:hint="eastAsia" w:ascii="仿宋" w:hAnsi="仿宋" w:eastAsia="仿宋" w:cs="仿宋"/>
          <w:b/>
          <w:bCs/>
          <w:color w:val="auto"/>
          <w:sz w:val="28"/>
          <w:szCs w:val="28"/>
        </w:rPr>
        <w:sectPr>
          <w:pgSz w:w="11906" w:h="16838"/>
          <w:pgMar w:top="1440" w:right="1803" w:bottom="1440" w:left="1803" w:header="850" w:footer="992" w:gutter="0"/>
          <w:pgNumType w:fmt="decimal"/>
          <w:cols w:space="720" w:num="1"/>
          <w:titlePg/>
          <w:docGrid w:type="linesAndChars" w:linePitch="395" w:charSpace="1724"/>
        </w:sectPr>
      </w:pPr>
    </w:p>
    <w:p w14:paraId="621343CD">
      <w:pPr>
        <w:jc w:val="center"/>
        <w:rPr>
          <w:rFonts w:hint="eastAsia" w:ascii="仿宋" w:hAnsi="仿宋" w:eastAsia="仿宋" w:cs="仿宋"/>
          <w:color w:val="auto"/>
          <w:sz w:val="24"/>
          <w:szCs w:val="28"/>
          <w:lang w:val="en-US" w:eastAsia="zh-CN"/>
        </w:rPr>
      </w:pPr>
      <w:r>
        <w:rPr>
          <w:rFonts w:hint="eastAsia" w:ascii="仿宋" w:hAnsi="仿宋" w:eastAsia="仿宋" w:cs="仿宋"/>
          <w:b/>
          <w:bCs/>
          <w:color w:val="auto"/>
          <w:sz w:val="24"/>
          <w:szCs w:val="24"/>
        </w:rPr>
        <w:t>格式</w:t>
      </w:r>
      <w:r>
        <w:rPr>
          <w:rFonts w:hint="eastAsia" w:ascii="仿宋" w:hAnsi="仿宋" w:eastAsia="仿宋" w:cs="仿宋"/>
          <w:b/>
          <w:bCs/>
          <w:color w:val="auto"/>
          <w:sz w:val="24"/>
          <w:szCs w:val="24"/>
          <w:lang w:val="en-US" w:eastAsia="zh-CN"/>
        </w:rPr>
        <w:t>4</w:t>
      </w:r>
    </w:p>
    <w:p w14:paraId="1DDDBAFE">
      <w:pPr>
        <w:keepNext w:val="0"/>
        <w:keepLines w:val="0"/>
        <w:pageBreakBefore w:val="0"/>
        <w:widowControl w:val="0"/>
        <w:kinsoku/>
        <w:wordWrap/>
        <w:overflowPunct/>
        <w:topLinePunct w:val="0"/>
        <w:autoSpaceDE/>
        <w:autoSpaceDN/>
        <w:bidi w:val="0"/>
        <w:adjustRightInd/>
        <w:snapToGrid/>
        <w:spacing w:after="199" w:afterLines="50"/>
        <w:jc w:val="center"/>
        <w:textAlignment w:val="auto"/>
        <w:rPr>
          <w:rFonts w:hint="eastAsia" w:ascii="仿宋" w:hAnsi="仿宋" w:eastAsia="仿宋" w:cs="仿宋"/>
          <w:color w:val="auto"/>
          <w:kern w:val="0"/>
          <w:sz w:val="24"/>
          <w:lang w:eastAsia="zh-CN"/>
        </w:rPr>
      </w:pPr>
      <w:r>
        <w:rPr>
          <w:rFonts w:hint="eastAsia" w:ascii="仿宋" w:hAnsi="仿宋" w:eastAsia="仿宋" w:cs="仿宋"/>
          <w:b/>
          <w:bCs/>
          <w:color w:val="auto"/>
          <w:sz w:val="24"/>
          <w:szCs w:val="28"/>
        </w:rPr>
        <w:t>具有履行本合同所必需的专业技术能力的声明</w:t>
      </w:r>
    </w:p>
    <w:p w14:paraId="77E9BB8D">
      <w:pPr>
        <w:keepNext w:val="0"/>
        <w:keepLines w:val="0"/>
        <w:pageBreakBefore w:val="0"/>
        <w:widowControl/>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我单位参与</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lang w:eastAsia="zh-CN"/>
        </w:rPr>
        <w:t>陕西金泽盛业项目管理有限公司</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组织的</w:t>
      </w:r>
      <w:r>
        <w:rPr>
          <w:rFonts w:hint="eastAsia" w:ascii="仿宋" w:hAnsi="仿宋" w:eastAsia="仿宋" w:cs="仿宋"/>
          <w:color w:val="auto"/>
          <w:kern w:val="0"/>
          <w:sz w:val="24"/>
          <w:szCs w:val="24"/>
          <w:u w:val="single"/>
        </w:rPr>
        <w:t xml:space="preserve">             （项目名称）</w:t>
      </w:r>
      <w:r>
        <w:rPr>
          <w:rFonts w:hint="eastAsia" w:ascii="仿宋" w:hAnsi="仿宋" w:eastAsia="仿宋" w:cs="仿宋"/>
          <w:color w:val="auto"/>
          <w:kern w:val="0"/>
          <w:sz w:val="24"/>
          <w:szCs w:val="24"/>
        </w:rPr>
        <w:t>竞争性磋商</w:t>
      </w:r>
      <w:r>
        <w:rPr>
          <w:rFonts w:hint="eastAsia" w:ascii="仿宋" w:hAnsi="仿宋" w:eastAsia="仿宋" w:cs="仿宋"/>
          <w:color w:val="auto"/>
          <w:kern w:val="0"/>
          <w:sz w:val="24"/>
          <w:szCs w:val="24"/>
          <w:lang w:val="en-US" w:eastAsia="zh-CN"/>
        </w:rPr>
        <w:t>活动</w:t>
      </w:r>
      <w:r>
        <w:rPr>
          <w:rFonts w:hint="eastAsia" w:ascii="仿宋" w:hAnsi="仿宋" w:eastAsia="仿宋" w:cs="仿宋"/>
          <w:color w:val="auto"/>
          <w:kern w:val="0"/>
          <w:sz w:val="24"/>
          <w:szCs w:val="24"/>
        </w:rPr>
        <w:t>，我单位郑重声明：我方</w:t>
      </w:r>
      <w:r>
        <w:rPr>
          <w:rFonts w:hint="eastAsia" w:ascii="仿宋" w:hAnsi="仿宋" w:eastAsia="仿宋" w:cs="仿宋"/>
          <w:bCs/>
          <w:color w:val="auto"/>
          <w:kern w:val="0"/>
          <w:sz w:val="24"/>
          <w:szCs w:val="24"/>
          <w:lang w:eastAsia="zh-CN"/>
        </w:rPr>
        <w:t>具有履行本合同所必需的专业技术能力</w:t>
      </w:r>
      <w:r>
        <w:rPr>
          <w:rFonts w:hint="eastAsia" w:ascii="仿宋" w:hAnsi="仿宋" w:eastAsia="仿宋" w:cs="仿宋"/>
          <w:color w:val="auto"/>
          <w:kern w:val="0"/>
          <w:sz w:val="24"/>
          <w:szCs w:val="24"/>
        </w:rPr>
        <w:t>。</w:t>
      </w:r>
    </w:p>
    <w:p w14:paraId="01DDDD30">
      <w:pPr>
        <w:keepNext w:val="0"/>
        <w:keepLines w:val="0"/>
        <w:pageBreakBefore w:val="0"/>
        <w:widowControl/>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特此声明。</w:t>
      </w:r>
    </w:p>
    <w:p w14:paraId="28BDF2D3">
      <w:pPr>
        <w:pStyle w:val="6"/>
        <w:spacing w:line="480" w:lineRule="auto"/>
        <w:jc w:val="left"/>
        <w:rPr>
          <w:rFonts w:hint="eastAsia" w:ascii="仿宋" w:hAnsi="仿宋" w:eastAsia="仿宋" w:cs="仿宋"/>
          <w:color w:val="auto"/>
          <w:kern w:val="0"/>
          <w:sz w:val="24"/>
          <w:szCs w:val="24"/>
        </w:rPr>
      </w:pPr>
    </w:p>
    <w:p w14:paraId="3DA05EFD">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sz w:val="24"/>
          <w:szCs w:val="24"/>
          <w:u w:val="single"/>
          <w:lang w:val="en-US" w:eastAsia="zh-CN"/>
        </w:rPr>
        <w:t xml:space="preserve">                    </w:t>
      </w:r>
    </w:p>
    <w:p w14:paraId="62F65839">
      <w:pPr>
        <w:adjustRightInd w:val="0"/>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sz w:val="24"/>
          <w:szCs w:val="24"/>
          <w:u w:val="single"/>
          <w:lang w:val="en-US" w:eastAsia="zh-CN"/>
        </w:rPr>
        <w:t xml:space="preserve">          </w:t>
      </w:r>
    </w:p>
    <w:p w14:paraId="7B268A14">
      <w:pPr>
        <w:bidi w:val="0"/>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年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p>
    <w:p w14:paraId="68DA92A4">
      <w:pPr>
        <w:rPr>
          <w:rFonts w:hint="eastAsia" w:ascii="仿宋" w:hAnsi="仿宋" w:eastAsia="仿宋" w:cs="仿宋"/>
          <w:b/>
          <w:bCs/>
          <w:color w:val="auto"/>
          <w:sz w:val="24"/>
          <w:szCs w:val="24"/>
        </w:rPr>
      </w:pPr>
      <w:r>
        <w:rPr>
          <w:rFonts w:hint="eastAsia" w:ascii="仿宋" w:hAnsi="仿宋" w:eastAsia="仿宋" w:cs="仿宋"/>
          <w:b/>
          <w:bCs/>
          <w:color w:val="auto"/>
          <w:sz w:val="24"/>
          <w:szCs w:val="24"/>
        </w:rPr>
        <w:br w:type="page"/>
      </w:r>
    </w:p>
    <w:p w14:paraId="0F2B6431">
      <w:pPr>
        <w:jc w:val="center"/>
        <w:rPr>
          <w:rFonts w:hint="eastAsia" w:ascii="仿宋" w:hAnsi="仿宋" w:eastAsia="仿宋" w:cs="仿宋"/>
          <w:color w:val="auto"/>
          <w:sz w:val="24"/>
          <w:szCs w:val="28"/>
          <w:lang w:val="en-US" w:eastAsia="zh-CN"/>
        </w:rPr>
      </w:pPr>
      <w:r>
        <w:rPr>
          <w:rFonts w:hint="eastAsia" w:ascii="仿宋" w:hAnsi="仿宋" w:eastAsia="仿宋" w:cs="仿宋"/>
          <w:b/>
          <w:bCs/>
          <w:color w:val="auto"/>
          <w:sz w:val="24"/>
          <w:szCs w:val="24"/>
        </w:rPr>
        <w:t>格式</w:t>
      </w:r>
      <w:r>
        <w:rPr>
          <w:rFonts w:hint="eastAsia" w:ascii="仿宋" w:hAnsi="仿宋" w:eastAsia="仿宋" w:cs="仿宋"/>
          <w:b/>
          <w:bCs/>
          <w:color w:val="auto"/>
          <w:sz w:val="24"/>
          <w:szCs w:val="24"/>
          <w:lang w:val="en-US" w:eastAsia="zh-CN"/>
        </w:rPr>
        <w:t>5</w:t>
      </w:r>
    </w:p>
    <w:p w14:paraId="6DEF4771">
      <w:pPr>
        <w:keepNext w:val="0"/>
        <w:keepLines w:val="0"/>
        <w:pageBreakBefore w:val="0"/>
        <w:widowControl w:val="0"/>
        <w:kinsoku/>
        <w:wordWrap/>
        <w:overflowPunct/>
        <w:topLinePunct w:val="0"/>
        <w:autoSpaceDE/>
        <w:autoSpaceDN/>
        <w:bidi w:val="0"/>
        <w:adjustRightInd/>
        <w:snapToGrid/>
        <w:spacing w:after="199" w:afterLines="50"/>
        <w:jc w:val="center"/>
        <w:textAlignment w:val="auto"/>
        <w:rPr>
          <w:rFonts w:hint="eastAsia" w:ascii="仿宋" w:hAnsi="仿宋" w:eastAsia="仿宋" w:cs="仿宋"/>
          <w:color w:val="auto"/>
          <w:kern w:val="0"/>
          <w:sz w:val="24"/>
        </w:rPr>
      </w:pPr>
      <w:r>
        <w:rPr>
          <w:rFonts w:hint="eastAsia" w:ascii="仿宋" w:hAnsi="仿宋" w:eastAsia="仿宋" w:cs="仿宋"/>
          <w:b/>
          <w:bCs/>
          <w:color w:val="auto"/>
          <w:sz w:val="24"/>
          <w:szCs w:val="28"/>
        </w:rPr>
        <w:t>无重大违法记录声明</w:t>
      </w:r>
    </w:p>
    <w:p w14:paraId="30D310F6">
      <w:pPr>
        <w:keepNext w:val="0"/>
        <w:keepLines w:val="0"/>
        <w:pageBreakBefore w:val="0"/>
        <w:widowControl/>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我单位参与</w:t>
      </w:r>
      <w:r>
        <w:rPr>
          <w:rFonts w:hint="eastAsia" w:ascii="仿宋" w:hAnsi="仿宋" w:eastAsia="仿宋" w:cs="仿宋"/>
          <w:color w:val="auto"/>
          <w:kern w:val="0"/>
          <w:sz w:val="24"/>
          <w:szCs w:val="24"/>
          <w:u w:val="single"/>
          <w:lang w:eastAsia="zh-CN"/>
        </w:rPr>
        <w:t>陕西金泽盛业项目管理有限公司</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组织的</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rPr>
        <w:t>（项目名称）</w:t>
      </w:r>
      <w:r>
        <w:rPr>
          <w:rFonts w:hint="eastAsia" w:ascii="仿宋" w:hAnsi="仿宋" w:eastAsia="仿宋" w:cs="仿宋"/>
          <w:color w:val="auto"/>
          <w:kern w:val="0"/>
          <w:sz w:val="24"/>
          <w:szCs w:val="24"/>
        </w:rPr>
        <w:t>竞争性磋商</w:t>
      </w:r>
      <w:r>
        <w:rPr>
          <w:rFonts w:hint="eastAsia" w:ascii="仿宋" w:hAnsi="仿宋" w:eastAsia="仿宋" w:cs="仿宋"/>
          <w:color w:val="auto"/>
          <w:kern w:val="0"/>
          <w:sz w:val="24"/>
          <w:szCs w:val="24"/>
          <w:lang w:val="en-US" w:eastAsia="zh-CN"/>
        </w:rPr>
        <w:t>活动</w:t>
      </w:r>
      <w:r>
        <w:rPr>
          <w:rFonts w:hint="eastAsia" w:ascii="仿宋" w:hAnsi="仿宋" w:eastAsia="仿宋" w:cs="仿宋"/>
          <w:color w:val="auto"/>
          <w:kern w:val="0"/>
          <w:sz w:val="24"/>
          <w:szCs w:val="24"/>
        </w:rPr>
        <w:t>，我单位郑重声明：我方参加本项目采购工作前三年内在经营活动中无重大违法活动记录，符合《中华人民共和国政府采购法》规定的供应商资格条件，我方对此声明负全部法律责任。</w:t>
      </w:r>
    </w:p>
    <w:p w14:paraId="50B89318">
      <w:pPr>
        <w:keepNext w:val="0"/>
        <w:keepLines w:val="0"/>
        <w:pageBreakBefore w:val="0"/>
        <w:widowControl/>
        <w:kinsoku/>
        <w:wordWrap/>
        <w:overflowPunct/>
        <w:topLinePunct w:val="0"/>
        <w:autoSpaceDE/>
        <w:autoSpaceDN/>
        <w:bidi w:val="0"/>
        <w:adjustRightInd/>
        <w:snapToGrid w:val="0"/>
        <w:spacing w:line="360" w:lineRule="auto"/>
        <w:ind w:firstLine="496"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特此声明。</w:t>
      </w:r>
    </w:p>
    <w:p w14:paraId="42C42780">
      <w:pPr>
        <w:widowControl/>
        <w:spacing w:line="460" w:lineRule="exact"/>
        <w:ind w:firstLine="496" w:firstLineChars="200"/>
        <w:jc w:val="left"/>
        <w:rPr>
          <w:rFonts w:hint="eastAsia" w:ascii="仿宋" w:hAnsi="仿宋" w:eastAsia="仿宋" w:cs="仿宋"/>
          <w:color w:val="auto"/>
          <w:kern w:val="0"/>
          <w:sz w:val="24"/>
          <w:szCs w:val="24"/>
        </w:rPr>
      </w:pPr>
    </w:p>
    <w:p w14:paraId="3F4573DD">
      <w:pPr>
        <w:pStyle w:val="6"/>
        <w:spacing w:line="480" w:lineRule="auto"/>
        <w:jc w:val="left"/>
        <w:rPr>
          <w:rFonts w:hint="eastAsia" w:ascii="仿宋" w:hAnsi="仿宋" w:eastAsia="仿宋" w:cs="仿宋"/>
          <w:color w:val="auto"/>
          <w:kern w:val="0"/>
          <w:sz w:val="24"/>
          <w:szCs w:val="24"/>
        </w:rPr>
      </w:pPr>
    </w:p>
    <w:p w14:paraId="2E87540D">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sz w:val="24"/>
          <w:szCs w:val="24"/>
          <w:u w:val="single"/>
          <w:lang w:val="en-US" w:eastAsia="zh-CN"/>
        </w:rPr>
        <w:t xml:space="preserve">                    </w:t>
      </w:r>
    </w:p>
    <w:p w14:paraId="069762AB">
      <w:pPr>
        <w:adjustRightInd w:val="0"/>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sz w:val="24"/>
          <w:szCs w:val="24"/>
          <w:u w:val="single"/>
          <w:lang w:val="en-US" w:eastAsia="zh-CN"/>
        </w:rPr>
        <w:t xml:space="preserve">          </w:t>
      </w:r>
    </w:p>
    <w:p w14:paraId="5CB1D73F">
      <w:pPr>
        <w:bidi w:val="0"/>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年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p>
    <w:p w14:paraId="7C2C242E">
      <w:pPr>
        <w:rPr>
          <w:rFonts w:hint="eastAsia" w:ascii="仿宋" w:hAnsi="仿宋" w:eastAsia="仿宋" w:cs="仿宋"/>
          <w:color w:val="auto"/>
          <w:sz w:val="24"/>
          <w:szCs w:val="24"/>
          <w:u w:val="single"/>
        </w:rPr>
      </w:pPr>
    </w:p>
    <w:p w14:paraId="795EE6E5">
      <w:pPr>
        <w:pStyle w:val="7"/>
        <w:rPr>
          <w:rFonts w:hint="eastAsia" w:ascii="仿宋" w:hAnsi="仿宋" w:eastAsia="仿宋" w:cs="仿宋"/>
          <w:color w:val="auto"/>
        </w:rPr>
        <w:sectPr>
          <w:pgSz w:w="11906" w:h="16838"/>
          <w:pgMar w:top="1440" w:right="1803" w:bottom="1440" w:left="1803" w:header="850" w:footer="992" w:gutter="0"/>
          <w:pgNumType w:fmt="decimal"/>
          <w:cols w:space="720" w:num="1"/>
          <w:titlePg/>
          <w:docGrid w:type="linesAndChars" w:linePitch="395" w:charSpace="1724"/>
        </w:sectPr>
      </w:pPr>
    </w:p>
    <w:p w14:paraId="220BE337">
      <w:pPr>
        <w:jc w:val="center"/>
        <w:rPr>
          <w:rFonts w:hint="eastAsia" w:ascii="仿宋" w:hAnsi="仿宋" w:eastAsia="仿宋" w:cs="仿宋"/>
          <w:color w:val="auto"/>
          <w:sz w:val="24"/>
          <w:szCs w:val="28"/>
          <w:lang w:val="en-US" w:eastAsia="zh-CN"/>
        </w:rPr>
      </w:pPr>
      <w:r>
        <w:rPr>
          <w:rFonts w:hint="eastAsia" w:ascii="仿宋" w:hAnsi="仿宋" w:eastAsia="仿宋" w:cs="仿宋"/>
          <w:b/>
          <w:bCs/>
          <w:color w:val="auto"/>
          <w:sz w:val="24"/>
          <w:szCs w:val="24"/>
        </w:rPr>
        <w:t>格式</w:t>
      </w:r>
      <w:r>
        <w:rPr>
          <w:rFonts w:hint="eastAsia" w:ascii="仿宋" w:hAnsi="仿宋" w:eastAsia="仿宋" w:cs="仿宋"/>
          <w:b/>
          <w:bCs/>
          <w:color w:val="auto"/>
          <w:sz w:val="24"/>
          <w:szCs w:val="24"/>
          <w:lang w:val="en-US" w:eastAsia="zh-CN"/>
        </w:rPr>
        <w:t>6</w:t>
      </w:r>
    </w:p>
    <w:p w14:paraId="2D798D31">
      <w:pPr>
        <w:keepNext w:val="0"/>
        <w:keepLines w:val="0"/>
        <w:pageBreakBefore w:val="0"/>
        <w:widowControl w:val="0"/>
        <w:kinsoku/>
        <w:wordWrap/>
        <w:overflowPunct/>
        <w:topLinePunct w:val="0"/>
        <w:autoSpaceDE/>
        <w:autoSpaceDN/>
        <w:bidi w:val="0"/>
        <w:adjustRightInd/>
        <w:snapToGrid/>
        <w:spacing w:after="199" w:afterLines="50"/>
        <w:jc w:val="center"/>
        <w:textAlignment w:val="auto"/>
        <w:rPr>
          <w:rFonts w:hint="eastAsia" w:ascii="仿宋" w:hAnsi="仿宋" w:eastAsia="仿宋" w:cs="仿宋"/>
          <w:color w:val="auto"/>
          <w:kern w:val="0"/>
          <w:sz w:val="24"/>
        </w:rPr>
      </w:pPr>
      <w:r>
        <w:rPr>
          <w:rFonts w:hint="eastAsia" w:ascii="仿宋" w:hAnsi="仿宋" w:eastAsia="仿宋" w:cs="仿宋"/>
          <w:b/>
          <w:bCs/>
          <w:color w:val="auto"/>
          <w:sz w:val="24"/>
          <w:szCs w:val="28"/>
          <w:lang w:eastAsia="zh-CN"/>
        </w:rPr>
        <w:t>非联合体磋商</w:t>
      </w:r>
      <w:r>
        <w:rPr>
          <w:rFonts w:hint="eastAsia" w:ascii="仿宋" w:hAnsi="仿宋" w:eastAsia="仿宋" w:cs="仿宋"/>
          <w:b/>
          <w:bCs/>
          <w:color w:val="auto"/>
          <w:sz w:val="24"/>
          <w:szCs w:val="28"/>
        </w:rPr>
        <w:t>声明</w:t>
      </w:r>
    </w:p>
    <w:p w14:paraId="0955AA4B">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我单位参与</w:t>
      </w:r>
      <w:r>
        <w:rPr>
          <w:rFonts w:hint="eastAsia" w:ascii="仿宋" w:hAnsi="仿宋" w:eastAsia="仿宋" w:cs="仿宋"/>
          <w:color w:val="auto"/>
          <w:kern w:val="0"/>
          <w:sz w:val="24"/>
          <w:szCs w:val="24"/>
          <w:u w:val="single"/>
          <w:lang w:eastAsia="zh-CN"/>
        </w:rPr>
        <w:t>陕西金泽盛业项目管理有限公司</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组织的</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rPr>
        <w:t>（项目名称）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竞争性磋商</w:t>
      </w:r>
      <w:r>
        <w:rPr>
          <w:rFonts w:hint="eastAsia" w:ascii="仿宋" w:hAnsi="仿宋" w:eastAsia="仿宋" w:cs="仿宋"/>
          <w:color w:val="auto"/>
          <w:kern w:val="0"/>
          <w:sz w:val="24"/>
          <w:szCs w:val="24"/>
          <w:lang w:val="en-US" w:eastAsia="zh-CN"/>
        </w:rPr>
        <w:t>活动</w:t>
      </w:r>
      <w:r>
        <w:rPr>
          <w:rFonts w:hint="eastAsia" w:ascii="仿宋" w:hAnsi="仿宋" w:eastAsia="仿宋" w:cs="仿宋"/>
          <w:color w:val="auto"/>
          <w:kern w:val="0"/>
          <w:sz w:val="24"/>
          <w:szCs w:val="24"/>
        </w:rPr>
        <w:t>，我单位郑重声明：我方参加本项目</w:t>
      </w:r>
      <w:r>
        <w:rPr>
          <w:rFonts w:hint="eastAsia" w:ascii="仿宋" w:hAnsi="仿宋" w:eastAsia="仿宋" w:cs="仿宋"/>
          <w:color w:val="auto"/>
          <w:kern w:val="0"/>
          <w:sz w:val="24"/>
          <w:szCs w:val="24"/>
          <w:lang w:eastAsia="zh-CN"/>
        </w:rPr>
        <w:t>非联合体磋商</w:t>
      </w:r>
      <w:r>
        <w:rPr>
          <w:rFonts w:hint="eastAsia" w:ascii="仿宋" w:hAnsi="仿宋" w:eastAsia="仿宋" w:cs="仿宋"/>
          <w:color w:val="auto"/>
          <w:kern w:val="0"/>
          <w:sz w:val="24"/>
          <w:szCs w:val="24"/>
        </w:rPr>
        <w:t>。</w:t>
      </w:r>
    </w:p>
    <w:p w14:paraId="31D816B7">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特此声明。</w:t>
      </w:r>
    </w:p>
    <w:p w14:paraId="3160DDA5">
      <w:pPr>
        <w:widowControl/>
        <w:spacing w:line="460" w:lineRule="exact"/>
        <w:ind w:firstLine="480" w:firstLineChars="200"/>
        <w:jc w:val="left"/>
        <w:rPr>
          <w:rFonts w:hint="eastAsia" w:ascii="仿宋" w:hAnsi="仿宋" w:eastAsia="仿宋" w:cs="仿宋"/>
          <w:color w:val="auto"/>
          <w:kern w:val="0"/>
          <w:sz w:val="24"/>
          <w:szCs w:val="24"/>
        </w:rPr>
      </w:pPr>
    </w:p>
    <w:p w14:paraId="2AF3DA21">
      <w:pPr>
        <w:pStyle w:val="6"/>
        <w:spacing w:line="480" w:lineRule="auto"/>
        <w:jc w:val="left"/>
        <w:rPr>
          <w:rFonts w:hint="eastAsia" w:ascii="仿宋" w:hAnsi="仿宋" w:eastAsia="仿宋" w:cs="仿宋"/>
          <w:color w:val="auto"/>
          <w:kern w:val="0"/>
          <w:sz w:val="24"/>
          <w:szCs w:val="24"/>
        </w:rPr>
      </w:pPr>
    </w:p>
    <w:p w14:paraId="1CEC9786">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w:t>
      </w:r>
      <w:r>
        <w:rPr>
          <w:rFonts w:hint="eastAsia" w:ascii="仿宋" w:hAnsi="仿宋" w:eastAsia="仿宋" w:cs="仿宋"/>
          <w:color w:val="auto"/>
          <w:sz w:val="24"/>
          <w:szCs w:val="24"/>
          <w:u w:val="single"/>
          <w:lang w:val="en-US" w:eastAsia="zh-CN"/>
        </w:rPr>
        <w:t xml:space="preserve">                    </w:t>
      </w:r>
    </w:p>
    <w:p w14:paraId="00079191">
      <w:pPr>
        <w:adjustRightInd w:val="0"/>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sz w:val="24"/>
          <w:szCs w:val="24"/>
          <w:u w:val="single"/>
          <w:lang w:val="en-US" w:eastAsia="zh-CN"/>
        </w:rPr>
        <w:t xml:space="preserve">          </w:t>
      </w:r>
    </w:p>
    <w:p w14:paraId="14B7E639">
      <w:pPr>
        <w:bidi w:val="0"/>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年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日</w:t>
      </w:r>
    </w:p>
    <w:p w14:paraId="2F728B3A">
      <w:pPr>
        <w:pStyle w:val="8"/>
        <w:rPr>
          <w:rFonts w:hint="eastAsia"/>
          <w:lang w:val="en-US" w:eastAsia="zh-CN"/>
        </w:rPr>
      </w:pPr>
    </w:p>
    <w:p w14:paraId="38849298">
      <w:pPr>
        <w:pStyle w:val="8"/>
        <w:sectPr>
          <w:pgSz w:w="11906" w:h="16838"/>
          <w:pgMar w:top="1440" w:right="1800" w:bottom="1440" w:left="1800" w:header="851" w:footer="992" w:gutter="0"/>
          <w:cols w:space="425" w:num="1"/>
          <w:docGrid w:type="lines" w:linePitch="312" w:charSpace="0"/>
        </w:sectPr>
      </w:pPr>
    </w:p>
    <w:p w14:paraId="200539C5">
      <w:pPr>
        <w:jc w:val="center"/>
        <w:rPr>
          <w:rFonts w:hint="eastAsia" w:ascii="仿宋" w:hAnsi="仿宋" w:eastAsia="仿宋" w:cs="仿宋"/>
          <w:b/>
          <w:bCs/>
          <w:color w:val="auto"/>
          <w:spacing w:val="-3"/>
          <w:sz w:val="24"/>
          <w:szCs w:val="24"/>
          <w:highlight w:val="none"/>
          <w:lang w:val="en-US" w:eastAsia="zh-CN"/>
        </w:rPr>
      </w:pPr>
      <w:r>
        <w:rPr>
          <w:rFonts w:hint="eastAsia" w:ascii="仿宋" w:hAnsi="仿宋" w:eastAsia="仿宋" w:cs="仿宋"/>
          <w:b/>
          <w:bCs/>
          <w:color w:val="auto"/>
          <w:sz w:val="24"/>
          <w:szCs w:val="24"/>
        </w:rPr>
        <w:t>格式</w:t>
      </w:r>
      <w:r>
        <w:rPr>
          <w:rFonts w:hint="eastAsia" w:ascii="仿宋" w:hAnsi="仿宋" w:eastAsia="仿宋" w:cs="仿宋"/>
          <w:b/>
          <w:bCs/>
          <w:color w:val="auto"/>
          <w:sz w:val="24"/>
          <w:szCs w:val="24"/>
          <w:lang w:val="en-US" w:eastAsia="zh-CN"/>
        </w:rPr>
        <w:t>7</w:t>
      </w:r>
    </w:p>
    <w:p w14:paraId="7CB297D7">
      <w:pPr>
        <w:pStyle w:val="4"/>
        <w:keepNext w:val="0"/>
        <w:keepLines w:val="0"/>
        <w:pageBreakBefore w:val="0"/>
        <w:widowControl w:val="0"/>
        <w:kinsoku/>
        <w:wordWrap/>
        <w:overflowPunct/>
        <w:topLinePunct w:val="0"/>
        <w:autoSpaceDE/>
        <w:autoSpaceDN/>
        <w:bidi w:val="0"/>
        <w:adjustRightInd/>
        <w:snapToGrid/>
        <w:spacing w:line="500" w:lineRule="exact"/>
        <w:ind w:right="0"/>
        <w:jc w:val="center"/>
        <w:textAlignment w:val="auto"/>
        <w:rPr>
          <w:rFonts w:hint="eastAsia" w:ascii="仿宋" w:hAnsi="仿宋" w:eastAsia="仿宋" w:cs="仿宋"/>
          <w:b/>
          <w:bCs/>
          <w:color w:val="auto"/>
          <w:spacing w:val="-3"/>
          <w:sz w:val="24"/>
          <w:szCs w:val="24"/>
          <w:highlight w:val="none"/>
        </w:rPr>
      </w:pPr>
      <w:r>
        <w:rPr>
          <w:rFonts w:hint="eastAsia" w:ascii="仿宋" w:hAnsi="仿宋" w:eastAsia="仿宋" w:cs="仿宋"/>
          <w:b/>
          <w:bCs/>
          <w:color w:val="auto"/>
          <w:spacing w:val="-3"/>
          <w:sz w:val="24"/>
          <w:szCs w:val="24"/>
          <w:highlight w:val="none"/>
        </w:rPr>
        <w:t>中小企业声明函（服务）</w:t>
      </w:r>
    </w:p>
    <w:p w14:paraId="024CE4E0">
      <w:pPr>
        <w:pStyle w:val="4"/>
        <w:spacing w:before="5"/>
        <w:ind w:left="0"/>
        <w:rPr>
          <w:rFonts w:hint="eastAsia" w:ascii="仿宋" w:hAnsi="仿宋" w:eastAsia="仿宋" w:cs="仿宋"/>
          <w:b/>
          <w:color w:val="auto"/>
          <w:sz w:val="24"/>
          <w:szCs w:val="24"/>
        </w:rPr>
      </w:pPr>
    </w:p>
    <w:p w14:paraId="1B17F460">
      <w:pPr>
        <w:pStyle w:val="4"/>
        <w:keepNext w:val="0"/>
        <w:keepLines w:val="0"/>
        <w:pageBreakBefore w:val="0"/>
        <w:widowControl w:val="0"/>
        <w:kinsoku/>
        <w:wordWrap/>
        <w:overflowPunct/>
        <w:topLinePunct w:val="0"/>
        <w:autoSpaceDE/>
        <w:autoSpaceDN/>
        <w:bidi w:val="0"/>
        <w:adjustRightInd/>
        <w:snapToGrid/>
        <w:spacing w:line="500" w:lineRule="exact"/>
        <w:ind w:leftChars="0" w:right="0" w:firstLine="645"/>
        <w:jc w:val="both"/>
        <w:textAlignment w:val="auto"/>
        <w:rPr>
          <w:rFonts w:hint="eastAsia" w:ascii="仿宋" w:hAnsi="仿宋" w:eastAsia="仿宋" w:cs="仿宋"/>
          <w:color w:val="auto"/>
          <w:spacing w:val="-3"/>
          <w:sz w:val="24"/>
          <w:szCs w:val="24"/>
        </w:rPr>
      </w:pPr>
      <w:r>
        <w:rPr>
          <w:rFonts w:hint="eastAsia" w:ascii="仿宋" w:hAnsi="仿宋" w:eastAsia="仿宋" w:cs="仿宋"/>
          <w:color w:val="auto"/>
          <w:spacing w:val="-3"/>
          <w:sz w:val="24"/>
          <w:szCs w:val="24"/>
        </w:rPr>
        <w:t>本公司（联合体）郑重声明，根据《政府采购促进中小企业发展管理办法》（财库﹝2020﹞46 号）的规定，本公司（联合体）参加</w:t>
      </w:r>
      <w:r>
        <w:rPr>
          <w:rFonts w:hint="eastAsia" w:ascii="仿宋" w:hAnsi="仿宋" w:eastAsia="仿宋" w:cs="仿宋"/>
          <w:color w:val="auto"/>
          <w:spacing w:val="-3"/>
          <w:sz w:val="24"/>
          <w:szCs w:val="24"/>
          <w:u w:val="single"/>
        </w:rPr>
        <w:t>（单位名称）</w:t>
      </w:r>
      <w:r>
        <w:rPr>
          <w:rFonts w:hint="eastAsia" w:ascii="仿宋" w:hAnsi="仿宋" w:eastAsia="仿宋" w:cs="仿宋"/>
          <w:color w:val="auto"/>
          <w:spacing w:val="-3"/>
          <w:sz w:val="24"/>
          <w:szCs w:val="24"/>
        </w:rPr>
        <w:t>的</w:t>
      </w:r>
      <w:r>
        <w:rPr>
          <w:rFonts w:hint="eastAsia" w:ascii="仿宋" w:hAnsi="仿宋" w:eastAsia="仿宋" w:cs="仿宋"/>
          <w:color w:val="auto"/>
          <w:spacing w:val="-3"/>
          <w:sz w:val="24"/>
          <w:szCs w:val="24"/>
          <w:u w:val="single"/>
        </w:rPr>
        <w:t>（项目名称）</w:t>
      </w:r>
      <w:r>
        <w:rPr>
          <w:rFonts w:hint="eastAsia" w:ascii="仿宋" w:hAnsi="仿宋" w:eastAsia="仿宋" w:cs="仿宋"/>
          <w:color w:val="auto"/>
          <w:spacing w:val="-3"/>
          <w:sz w:val="24"/>
          <w:szCs w:val="24"/>
        </w:rPr>
        <w:t>采购活动，服务全部由符合政策要求的</w:t>
      </w:r>
      <w:r>
        <w:rPr>
          <w:rFonts w:hint="eastAsia" w:ascii="仿宋" w:hAnsi="仿宋" w:eastAsia="仿宋" w:cs="仿宋"/>
          <w:color w:val="auto"/>
          <w:spacing w:val="-3"/>
          <w:sz w:val="24"/>
          <w:szCs w:val="24"/>
          <w:lang w:val="en-US" w:eastAsia="zh-CN"/>
        </w:rPr>
        <w:t>小微</w:t>
      </w:r>
      <w:r>
        <w:rPr>
          <w:rFonts w:hint="eastAsia" w:ascii="仿宋" w:hAnsi="仿宋" w:eastAsia="仿宋" w:cs="仿宋"/>
          <w:color w:val="auto"/>
          <w:spacing w:val="-3"/>
          <w:sz w:val="24"/>
          <w:szCs w:val="24"/>
        </w:rPr>
        <w:t>企业承接</w:t>
      </w:r>
      <w:r>
        <w:rPr>
          <w:rFonts w:hint="eastAsia" w:ascii="仿宋" w:hAnsi="仿宋" w:eastAsia="仿宋" w:cs="仿宋"/>
          <w:color w:val="auto"/>
          <w:spacing w:val="-3"/>
          <w:sz w:val="24"/>
          <w:szCs w:val="24"/>
          <w:lang w:eastAsia="zh-CN"/>
        </w:rPr>
        <w:t>。</w:t>
      </w:r>
      <w:r>
        <w:rPr>
          <w:rFonts w:hint="eastAsia" w:ascii="仿宋" w:hAnsi="仿宋" w:eastAsia="仿宋" w:cs="仿宋"/>
          <w:color w:val="auto"/>
          <w:spacing w:val="-3"/>
          <w:sz w:val="24"/>
          <w:szCs w:val="24"/>
        </w:rPr>
        <w:t>相关企业（含联合体中的</w:t>
      </w:r>
      <w:r>
        <w:rPr>
          <w:rFonts w:hint="eastAsia" w:ascii="仿宋" w:hAnsi="仿宋" w:eastAsia="仿宋" w:cs="仿宋"/>
          <w:color w:val="auto"/>
          <w:spacing w:val="-3"/>
          <w:sz w:val="24"/>
          <w:szCs w:val="24"/>
          <w:lang w:val="en-US" w:eastAsia="zh-CN"/>
        </w:rPr>
        <w:t>小微</w:t>
      </w:r>
      <w:r>
        <w:rPr>
          <w:rFonts w:hint="eastAsia" w:ascii="仿宋" w:hAnsi="仿宋" w:eastAsia="仿宋" w:cs="仿宋"/>
          <w:color w:val="auto"/>
          <w:spacing w:val="-3"/>
          <w:sz w:val="24"/>
          <w:szCs w:val="24"/>
        </w:rPr>
        <w:t>企业、签订分包意向协议的</w:t>
      </w:r>
      <w:r>
        <w:rPr>
          <w:rFonts w:hint="eastAsia" w:ascii="仿宋" w:hAnsi="仿宋" w:eastAsia="仿宋" w:cs="仿宋"/>
          <w:color w:val="auto"/>
          <w:spacing w:val="-3"/>
          <w:sz w:val="24"/>
          <w:szCs w:val="24"/>
          <w:lang w:val="en-US" w:eastAsia="zh-CN"/>
        </w:rPr>
        <w:t>小微</w:t>
      </w:r>
      <w:r>
        <w:rPr>
          <w:rFonts w:hint="eastAsia" w:ascii="仿宋" w:hAnsi="仿宋" w:eastAsia="仿宋" w:cs="仿宋"/>
          <w:color w:val="auto"/>
          <w:spacing w:val="-3"/>
          <w:sz w:val="24"/>
          <w:szCs w:val="24"/>
        </w:rPr>
        <w:t>企业）的具体情况如下：</w:t>
      </w:r>
    </w:p>
    <w:p w14:paraId="332CDFC2">
      <w:pPr>
        <w:pStyle w:val="4"/>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firstLine="480" w:firstLineChars="200"/>
        <w:textAlignment w:val="auto"/>
        <w:rPr>
          <w:rFonts w:hint="eastAsia" w:ascii="仿宋" w:hAnsi="仿宋" w:eastAsia="仿宋" w:cs="仿宋"/>
          <w:color w:val="auto"/>
          <w:sz w:val="24"/>
          <w:szCs w:val="22"/>
        </w:rPr>
      </w:pPr>
      <w:r>
        <w:rPr>
          <w:rFonts w:hint="eastAsia" w:ascii="仿宋" w:hAnsi="仿宋" w:eastAsia="仿宋" w:cs="仿宋"/>
          <w:color w:val="auto"/>
          <w:sz w:val="24"/>
          <w:szCs w:val="22"/>
          <w:u w:val="single"/>
        </w:rPr>
        <w:t xml:space="preserve">（标的名称） </w:t>
      </w:r>
      <w:r>
        <w:rPr>
          <w:rFonts w:hint="eastAsia" w:ascii="仿宋" w:hAnsi="仿宋" w:eastAsia="仿宋" w:cs="仿宋"/>
          <w:color w:val="auto"/>
          <w:sz w:val="24"/>
          <w:szCs w:val="22"/>
        </w:rPr>
        <w:t>，属于</w:t>
      </w:r>
      <w:r>
        <w:rPr>
          <w:rFonts w:hint="eastAsia" w:ascii="仿宋" w:hAnsi="仿宋" w:eastAsia="仿宋" w:cs="仿宋"/>
          <w:color w:val="auto"/>
          <w:sz w:val="24"/>
          <w:szCs w:val="22"/>
          <w:u w:val="single"/>
          <w:lang w:val="en-US" w:eastAsia="zh-CN"/>
        </w:rPr>
        <w:t xml:space="preserve"> 软件和信息技术服务业</w:t>
      </w:r>
      <w:r>
        <w:rPr>
          <w:rFonts w:hint="eastAsia" w:ascii="仿宋" w:hAnsi="仿宋" w:eastAsia="仿宋" w:cs="仿宋"/>
          <w:color w:val="auto"/>
          <w:sz w:val="24"/>
          <w:szCs w:val="22"/>
          <w:u w:val="single"/>
        </w:rPr>
        <w:t>（采购文件中明确的所属行业）</w:t>
      </w:r>
      <w:r>
        <w:rPr>
          <w:rFonts w:hint="eastAsia" w:ascii="仿宋" w:hAnsi="仿宋" w:eastAsia="仿宋" w:cs="仿宋"/>
          <w:color w:val="auto"/>
          <w:sz w:val="24"/>
          <w:szCs w:val="22"/>
        </w:rPr>
        <w:t>行业；</w:t>
      </w:r>
      <w:r>
        <w:rPr>
          <w:rFonts w:hint="eastAsia" w:ascii="仿宋" w:hAnsi="仿宋" w:eastAsia="仿宋" w:cs="仿宋"/>
          <w:color w:val="auto"/>
          <w:sz w:val="24"/>
          <w:szCs w:val="22"/>
          <w:lang w:eastAsia="zh-CN"/>
        </w:rPr>
        <w:t>承接企业</w:t>
      </w:r>
      <w:r>
        <w:rPr>
          <w:rFonts w:hint="eastAsia" w:ascii="仿宋" w:hAnsi="仿宋" w:eastAsia="仿宋" w:cs="仿宋"/>
          <w:color w:val="auto"/>
          <w:sz w:val="24"/>
          <w:szCs w:val="22"/>
        </w:rPr>
        <w:t>为</w:t>
      </w:r>
      <w:r>
        <w:rPr>
          <w:rFonts w:hint="eastAsia" w:ascii="仿宋" w:hAnsi="仿宋" w:eastAsia="仿宋" w:cs="仿宋"/>
          <w:color w:val="auto"/>
          <w:sz w:val="24"/>
          <w:szCs w:val="22"/>
          <w:u w:val="single"/>
        </w:rPr>
        <w:t>（企业名称）</w:t>
      </w:r>
      <w:r>
        <w:rPr>
          <w:rFonts w:hint="eastAsia" w:ascii="仿宋" w:hAnsi="仿宋" w:eastAsia="仿宋" w:cs="仿宋"/>
          <w:color w:val="auto"/>
          <w:sz w:val="24"/>
          <w:szCs w:val="22"/>
        </w:rPr>
        <w:t>，从业人员</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人，营业收入为</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万元，资产总额为</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万元</w:t>
      </w:r>
      <w:r>
        <w:rPr>
          <w:rFonts w:hint="eastAsia" w:ascii="仿宋" w:hAnsi="仿宋" w:eastAsia="仿宋" w:cs="仿宋"/>
          <w:color w:val="auto"/>
          <w:sz w:val="24"/>
          <w:szCs w:val="22"/>
          <w:vertAlign w:val="superscript"/>
        </w:rPr>
        <w:t>1</w:t>
      </w:r>
      <w:r>
        <w:rPr>
          <w:rFonts w:hint="eastAsia" w:ascii="仿宋" w:hAnsi="仿宋" w:eastAsia="仿宋" w:cs="仿宋"/>
          <w:color w:val="auto"/>
          <w:sz w:val="24"/>
          <w:szCs w:val="22"/>
        </w:rPr>
        <w:t>，属于</w:t>
      </w:r>
      <w:r>
        <w:rPr>
          <w:rFonts w:hint="eastAsia" w:ascii="仿宋" w:hAnsi="仿宋" w:eastAsia="仿宋" w:cs="仿宋"/>
          <w:color w:val="auto"/>
          <w:sz w:val="24"/>
          <w:szCs w:val="22"/>
          <w:u w:val="single"/>
        </w:rPr>
        <w:t>（小型企业、微型企业</w:t>
      </w:r>
      <w:r>
        <w:rPr>
          <w:rFonts w:hint="eastAsia" w:ascii="仿宋" w:hAnsi="仿宋" w:eastAsia="仿宋" w:cs="仿宋"/>
          <w:color w:val="auto"/>
          <w:sz w:val="24"/>
          <w:szCs w:val="22"/>
        </w:rPr>
        <w:t>）；</w:t>
      </w:r>
    </w:p>
    <w:p w14:paraId="3615A677">
      <w:pPr>
        <w:pStyle w:val="4"/>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2"/>
          <w:u w:val="single"/>
        </w:rPr>
        <w:t xml:space="preserve">（标的名称） </w:t>
      </w:r>
      <w:r>
        <w:rPr>
          <w:rFonts w:hint="eastAsia" w:ascii="仿宋" w:hAnsi="仿宋" w:eastAsia="仿宋" w:cs="仿宋"/>
          <w:color w:val="auto"/>
          <w:sz w:val="24"/>
          <w:szCs w:val="22"/>
        </w:rPr>
        <w:t>，属于</w:t>
      </w:r>
      <w:r>
        <w:rPr>
          <w:rFonts w:hint="eastAsia" w:ascii="仿宋" w:hAnsi="仿宋" w:eastAsia="仿宋" w:cs="仿宋"/>
          <w:color w:val="auto"/>
          <w:sz w:val="24"/>
          <w:szCs w:val="22"/>
          <w:u w:val="single"/>
          <w:lang w:val="en-US" w:eastAsia="zh-CN"/>
        </w:rPr>
        <w:t xml:space="preserve"> 软件和信息技术服务业</w:t>
      </w:r>
      <w:r>
        <w:rPr>
          <w:rFonts w:hint="eastAsia" w:ascii="仿宋" w:hAnsi="仿宋" w:eastAsia="仿宋" w:cs="仿宋"/>
          <w:color w:val="auto"/>
          <w:sz w:val="24"/>
          <w:szCs w:val="22"/>
          <w:u w:val="single"/>
        </w:rPr>
        <w:t>（采购文件中明确的所属行业）</w:t>
      </w:r>
      <w:r>
        <w:rPr>
          <w:rFonts w:hint="eastAsia" w:ascii="仿宋" w:hAnsi="仿宋" w:eastAsia="仿宋" w:cs="仿宋"/>
          <w:color w:val="auto"/>
          <w:sz w:val="24"/>
          <w:szCs w:val="22"/>
        </w:rPr>
        <w:t>行业；</w:t>
      </w:r>
      <w:r>
        <w:rPr>
          <w:rFonts w:hint="eastAsia" w:ascii="仿宋" w:hAnsi="仿宋" w:eastAsia="仿宋" w:cs="仿宋"/>
          <w:color w:val="auto"/>
          <w:sz w:val="24"/>
          <w:szCs w:val="22"/>
          <w:lang w:eastAsia="zh-CN"/>
        </w:rPr>
        <w:t>承接企业</w:t>
      </w:r>
      <w:r>
        <w:rPr>
          <w:rFonts w:hint="eastAsia" w:ascii="仿宋" w:hAnsi="仿宋" w:eastAsia="仿宋" w:cs="仿宋"/>
          <w:color w:val="auto"/>
          <w:sz w:val="24"/>
          <w:szCs w:val="22"/>
        </w:rPr>
        <w:t>为</w:t>
      </w:r>
      <w:r>
        <w:rPr>
          <w:rFonts w:hint="eastAsia" w:ascii="仿宋" w:hAnsi="仿宋" w:eastAsia="仿宋" w:cs="仿宋"/>
          <w:color w:val="auto"/>
          <w:sz w:val="24"/>
          <w:szCs w:val="22"/>
          <w:u w:val="single"/>
        </w:rPr>
        <w:t>（企业名称）</w:t>
      </w:r>
      <w:r>
        <w:rPr>
          <w:rFonts w:hint="eastAsia" w:ascii="仿宋" w:hAnsi="仿宋" w:eastAsia="仿宋" w:cs="仿宋"/>
          <w:color w:val="auto"/>
          <w:sz w:val="24"/>
          <w:szCs w:val="22"/>
        </w:rPr>
        <w:t>，从业人员</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人，营业收入为</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万元，资产总额为</w:t>
      </w:r>
      <w:r>
        <w:rPr>
          <w:rFonts w:hint="eastAsia" w:ascii="仿宋" w:hAnsi="仿宋" w:eastAsia="仿宋" w:cs="仿宋"/>
          <w:color w:val="auto"/>
          <w:sz w:val="24"/>
          <w:szCs w:val="22"/>
          <w:u w:val="single"/>
          <w:lang w:val="en-US" w:eastAsia="zh-CN"/>
        </w:rPr>
        <w:t xml:space="preserve">     </w:t>
      </w:r>
      <w:r>
        <w:rPr>
          <w:rFonts w:hint="eastAsia" w:ascii="仿宋" w:hAnsi="仿宋" w:eastAsia="仿宋" w:cs="仿宋"/>
          <w:color w:val="auto"/>
          <w:sz w:val="24"/>
          <w:szCs w:val="22"/>
        </w:rPr>
        <w:t>万元，属于</w:t>
      </w:r>
      <w:r>
        <w:rPr>
          <w:rFonts w:hint="eastAsia" w:ascii="仿宋" w:hAnsi="仿宋" w:eastAsia="仿宋" w:cs="仿宋"/>
          <w:color w:val="auto"/>
          <w:sz w:val="24"/>
          <w:szCs w:val="22"/>
          <w:u w:val="single"/>
        </w:rPr>
        <w:t>（小型企业、微型企业</w:t>
      </w:r>
      <w:r>
        <w:rPr>
          <w:rFonts w:hint="eastAsia" w:ascii="仿宋" w:hAnsi="仿宋" w:eastAsia="仿宋" w:cs="仿宋"/>
          <w:color w:val="auto"/>
          <w:sz w:val="24"/>
          <w:szCs w:val="22"/>
        </w:rPr>
        <w:t>）；</w:t>
      </w:r>
    </w:p>
    <w:p w14:paraId="1181942D">
      <w:pPr>
        <w:pStyle w:val="4"/>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right="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p>
    <w:p w14:paraId="2D597805">
      <w:pPr>
        <w:pStyle w:val="4"/>
        <w:keepNext w:val="0"/>
        <w:keepLines w:val="0"/>
        <w:pageBreakBefore w:val="0"/>
        <w:widowControl w:val="0"/>
        <w:kinsoku/>
        <w:wordWrap/>
        <w:overflowPunct/>
        <w:topLinePunct w:val="0"/>
        <w:autoSpaceDE/>
        <w:autoSpaceDN/>
        <w:bidi w:val="0"/>
        <w:adjustRightInd/>
        <w:snapToGrid/>
        <w:spacing w:line="500" w:lineRule="exact"/>
        <w:ind w:leftChars="0" w:right="0" w:firstLine="645"/>
        <w:jc w:val="both"/>
        <w:textAlignment w:val="auto"/>
        <w:rPr>
          <w:rFonts w:hint="eastAsia" w:ascii="仿宋" w:hAnsi="仿宋" w:eastAsia="仿宋" w:cs="仿宋"/>
          <w:color w:val="auto"/>
          <w:sz w:val="24"/>
          <w:szCs w:val="24"/>
        </w:rPr>
      </w:pPr>
      <w:r>
        <w:rPr>
          <w:rFonts w:hint="eastAsia" w:ascii="仿宋" w:hAnsi="仿宋" w:eastAsia="仿宋" w:cs="仿宋"/>
          <w:color w:val="auto"/>
          <w:spacing w:val="-3"/>
          <w:sz w:val="24"/>
          <w:szCs w:val="24"/>
        </w:rPr>
        <w:t>以上企业，不属于大企业的分支机构，不存在控股股东</w:t>
      </w:r>
      <w:r>
        <w:rPr>
          <w:rFonts w:hint="eastAsia" w:ascii="仿宋" w:hAnsi="仿宋" w:eastAsia="仿宋" w:cs="仿宋"/>
          <w:color w:val="auto"/>
          <w:spacing w:val="-5"/>
          <w:sz w:val="24"/>
          <w:szCs w:val="24"/>
        </w:rPr>
        <w:t>为大企业的情形，也不存在与大企业的负责人为同一人的情形。</w:t>
      </w:r>
    </w:p>
    <w:p w14:paraId="2D61143A">
      <w:pPr>
        <w:pStyle w:val="4"/>
        <w:keepNext w:val="0"/>
        <w:keepLines w:val="0"/>
        <w:pageBreakBefore w:val="0"/>
        <w:widowControl w:val="0"/>
        <w:kinsoku/>
        <w:wordWrap/>
        <w:overflowPunct/>
        <w:topLinePunct w:val="0"/>
        <w:autoSpaceDE/>
        <w:autoSpaceDN/>
        <w:bidi w:val="0"/>
        <w:adjustRightInd/>
        <w:snapToGrid/>
        <w:spacing w:line="500" w:lineRule="exact"/>
        <w:ind w:leftChars="0" w:right="0" w:firstLine="64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本企业对上述声明内容的真实性负责。如有虚假，将依法承担相应责任。</w:t>
      </w:r>
    </w:p>
    <w:p w14:paraId="72CC0E26">
      <w:pPr>
        <w:pStyle w:val="4"/>
        <w:keepNext w:val="0"/>
        <w:keepLines w:val="0"/>
        <w:pageBreakBefore w:val="0"/>
        <w:widowControl w:val="0"/>
        <w:kinsoku/>
        <w:wordWrap/>
        <w:overflowPunct/>
        <w:topLinePunct w:val="0"/>
        <w:autoSpaceDE/>
        <w:autoSpaceDN/>
        <w:bidi w:val="0"/>
        <w:adjustRightInd/>
        <w:snapToGrid/>
        <w:spacing w:line="500" w:lineRule="exact"/>
        <w:ind w:left="0" w:leftChars="0" w:right="0" w:firstLine="4840" w:firstLineChars="0"/>
        <w:jc w:val="both"/>
        <w:textAlignment w:val="auto"/>
        <w:rPr>
          <w:rFonts w:hint="eastAsia" w:ascii="仿宋" w:hAnsi="仿宋" w:eastAsia="仿宋" w:cs="仿宋"/>
          <w:color w:val="auto"/>
          <w:spacing w:val="-3"/>
          <w:sz w:val="24"/>
          <w:szCs w:val="24"/>
        </w:rPr>
      </w:pPr>
    </w:p>
    <w:p w14:paraId="5AF77B3B">
      <w:pPr>
        <w:pStyle w:val="4"/>
        <w:keepNext w:val="0"/>
        <w:keepLines w:val="0"/>
        <w:pageBreakBefore w:val="0"/>
        <w:widowControl w:val="0"/>
        <w:kinsoku/>
        <w:wordWrap/>
        <w:overflowPunct/>
        <w:topLinePunct w:val="0"/>
        <w:autoSpaceDE/>
        <w:autoSpaceDN/>
        <w:bidi w:val="0"/>
        <w:adjustRightInd/>
        <w:snapToGrid/>
        <w:spacing w:line="500" w:lineRule="exact"/>
        <w:ind w:left="0" w:leftChars="0" w:right="0" w:firstLine="4840" w:firstLineChars="0"/>
        <w:jc w:val="both"/>
        <w:textAlignment w:val="auto"/>
        <w:rPr>
          <w:rFonts w:hint="eastAsia" w:ascii="仿宋" w:hAnsi="仿宋" w:eastAsia="仿宋" w:cs="仿宋"/>
          <w:color w:val="auto"/>
          <w:spacing w:val="-3"/>
          <w:sz w:val="24"/>
          <w:szCs w:val="24"/>
        </w:rPr>
      </w:pPr>
      <w:r>
        <w:rPr>
          <w:rFonts w:hint="eastAsia" w:ascii="仿宋" w:hAnsi="仿宋" w:eastAsia="仿宋" w:cs="仿宋"/>
          <w:color w:val="auto"/>
          <w:spacing w:val="-3"/>
          <w:sz w:val="24"/>
          <w:szCs w:val="24"/>
        </w:rPr>
        <w:t>企业名称（盖章）：</w:t>
      </w:r>
    </w:p>
    <w:p w14:paraId="05C2634E">
      <w:pPr>
        <w:pStyle w:val="4"/>
        <w:keepNext w:val="0"/>
        <w:keepLines w:val="0"/>
        <w:pageBreakBefore w:val="0"/>
        <w:widowControl w:val="0"/>
        <w:kinsoku/>
        <w:wordWrap/>
        <w:overflowPunct/>
        <w:topLinePunct w:val="0"/>
        <w:autoSpaceDE/>
        <w:autoSpaceDN/>
        <w:bidi w:val="0"/>
        <w:adjustRightInd/>
        <w:snapToGrid/>
        <w:spacing w:line="500" w:lineRule="exact"/>
        <w:ind w:left="0" w:leftChars="0" w:right="0" w:firstLine="4840" w:firstLineChars="0"/>
        <w:jc w:val="both"/>
        <w:textAlignment w:val="auto"/>
        <w:rPr>
          <w:rFonts w:hint="eastAsia" w:ascii="仿宋" w:hAnsi="仿宋" w:eastAsia="仿宋" w:cs="仿宋"/>
          <w:color w:val="auto"/>
          <w:spacing w:val="-3"/>
          <w:sz w:val="24"/>
          <w:szCs w:val="24"/>
        </w:rPr>
      </w:pPr>
      <w:r>
        <w:rPr>
          <w:rFonts w:hint="eastAsia" w:ascii="仿宋" w:hAnsi="仿宋" w:eastAsia="仿宋" w:cs="仿宋"/>
          <w:color w:val="auto"/>
          <w:spacing w:val="-3"/>
          <w:sz w:val="24"/>
          <w:szCs w:val="24"/>
        </w:rPr>
        <w:t>日期：</w:t>
      </w:r>
    </w:p>
    <w:p w14:paraId="0127F497">
      <w:pPr>
        <w:spacing w:line="360" w:lineRule="auto"/>
        <w:rPr>
          <w:rFonts w:hint="eastAsia" w:ascii="仿宋" w:hAnsi="仿宋" w:eastAsia="仿宋" w:cs="仿宋"/>
          <w:color w:val="auto"/>
          <w:szCs w:val="22"/>
        </w:rPr>
      </w:pPr>
    </w:p>
    <w:p w14:paraId="2DADAA46">
      <w:pPr>
        <w:tabs>
          <w:tab w:val="left" w:pos="1755"/>
        </w:tabs>
        <w:spacing w:line="500" w:lineRule="atLeast"/>
        <w:rPr>
          <w:rFonts w:hint="eastAsia"/>
          <w:color w:val="auto"/>
          <w:sz w:val="21"/>
          <w:szCs w:val="21"/>
        </w:rPr>
      </w:pPr>
      <w:r>
        <w:rPr>
          <w:rFonts w:hint="eastAsia" w:ascii="仿宋" w:hAnsi="仿宋" w:eastAsia="仿宋" w:cs="仿宋"/>
          <w:color w:val="auto"/>
          <w:sz w:val="21"/>
          <w:szCs w:val="21"/>
        </w:rPr>
        <w:t>从业人员、营业收入、资产总额填报上一年度数据， 无上一年度数据的新成立企业可不填报。</w:t>
      </w:r>
    </w:p>
    <w:p w14:paraId="7B15FF99">
      <w:pPr>
        <w:pStyle w:val="9"/>
        <w:ind w:left="0" w:leftChars="0" w:firstLine="0" w:firstLineChars="0"/>
        <w:rPr>
          <w:rFonts w:hint="eastAsia" w:eastAsia="仿宋"/>
          <w:color w:val="auto"/>
          <w:sz w:val="21"/>
          <w:szCs w:val="21"/>
          <w:lang w:eastAsia="zh-CN"/>
        </w:rPr>
      </w:pPr>
      <w:r>
        <w:rPr>
          <w:rFonts w:hint="eastAsia" w:ascii="仿宋" w:hAnsi="仿宋" w:eastAsia="仿宋" w:cs="仿宋"/>
          <w:color w:val="auto"/>
          <w:sz w:val="21"/>
          <w:szCs w:val="21"/>
          <w:lang w:eastAsia="zh-CN"/>
        </w:rPr>
        <w:t>备注，</w:t>
      </w:r>
      <w:r>
        <w:rPr>
          <w:rFonts w:hint="eastAsia" w:ascii="仿宋" w:hAnsi="仿宋" w:eastAsia="仿宋" w:cs="仿宋"/>
          <w:color w:val="auto"/>
          <w:spacing w:val="6"/>
          <w:sz w:val="21"/>
          <w:szCs w:val="21"/>
          <w:highlight w:val="none"/>
          <w:lang w:val="en-US" w:eastAsia="zh-CN"/>
        </w:rPr>
        <w:t>本项目</w:t>
      </w:r>
      <w:r>
        <w:rPr>
          <w:rFonts w:hint="eastAsia" w:ascii="仿宋" w:hAnsi="仿宋" w:eastAsia="仿宋" w:cs="仿宋"/>
          <w:color w:val="auto"/>
          <w:spacing w:val="6"/>
          <w:sz w:val="21"/>
          <w:szCs w:val="21"/>
          <w:highlight w:val="none"/>
        </w:rPr>
        <w:t>采购标的对应的</w:t>
      </w:r>
      <w:r>
        <w:rPr>
          <w:rFonts w:hint="eastAsia" w:ascii="仿宋" w:hAnsi="仿宋" w:eastAsia="仿宋" w:cs="仿宋"/>
          <w:color w:val="auto"/>
          <w:spacing w:val="6"/>
          <w:sz w:val="21"/>
          <w:szCs w:val="21"/>
          <w:highlight w:val="none"/>
          <w:lang w:val="en-US" w:eastAsia="zh-CN"/>
        </w:rPr>
        <w:t>小微</w:t>
      </w:r>
      <w:r>
        <w:rPr>
          <w:rFonts w:hint="eastAsia" w:ascii="仿宋" w:hAnsi="仿宋" w:eastAsia="仿宋" w:cs="仿宋"/>
          <w:color w:val="auto"/>
          <w:spacing w:val="6"/>
          <w:sz w:val="21"/>
          <w:szCs w:val="21"/>
          <w:highlight w:val="none"/>
        </w:rPr>
        <w:t>企业划分标准所属行业为</w:t>
      </w:r>
      <w:r>
        <w:rPr>
          <w:rFonts w:hint="eastAsia" w:ascii="仿宋" w:hAnsi="仿宋" w:eastAsia="仿宋" w:cs="仿宋"/>
          <w:color w:val="auto"/>
          <w:spacing w:val="6"/>
          <w:sz w:val="21"/>
          <w:szCs w:val="21"/>
          <w:highlight w:val="none"/>
          <w:u w:val="single"/>
          <w:lang w:val="en-US" w:eastAsia="zh-CN"/>
        </w:rPr>
        <w:t xml:space="preserve"> 软件和信息技术服务业 </w:t>
      </w:r>
      <w:r>
        <w:rPr>
          <w:rFonts w:hint="eastAsia" w:ascii="仿宋" w:hAnsi="仿宋" w:eastAsia="仿宋" w:cs="仿宋"/>
          <w:color w:val="auto"/>
          <w:spacing w:val="6"/>
          <w:sz w:val="21"/>
          <w:szCs w:val="21"/>
          <w:highlight w:val="none"/>
          <w:u w:val="none"/>
          <w:lang w:eastAsia="zh-CN"/>
        </w:rPr>
        <w:t>。</w:t>
      </w:r>
    </w:p>
    <w:p w14:paraId="35782B60">
      <w:pPr>
        <w:pStyle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F0CEF2"/>
    <w:multiLevelType w:val="singleLevel"/>
    <w:tmpl w:val="12F0CEF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iNzc2NDc5YmQ1ZjA4OGQ2MTc2ZDkzYzBlN2E0ZmUifQ=="/>
  </w:docVars>
  <w:rsids>
    <w:rsidRoot w:val="00000000"/>
    <w:rsid w:val="023D14B8"/>
    <w:rsid w:val="26BC5A37"/>
    <w:rsid w:val="47262CFE"/>
    <w:rsid w:val="5F9D1751"/>
    <w:rsid w:val="757C50FE"/>
    <w:rsid w:val="7BF15056"/>
    <w:rsid w:val="7F741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w:basedOn w:val="1"/>
    <w:next w:val="1"/>
    <w:autoRedefine/>
    <w:qFormat/>
    <w:uiPriority w:val="99"/>
  </w:style>
  <w:style w:type="paragraph" w:styleId="5">
    <w:name w:val="Body Text Indent"/>
    <w:basedOn w:val="1"/>
    <w:next w:val="1"/>
    <w:autoRedefine/>
    <w:unhideWhenUsed/>
    <w:qFormat/>
    <w:uiPriority w:val="99"/>
    <w:pPr>
      <w:ind w:left="420" w:leftChars="200"/>
    </w:pPr>
  </w:style>
  <w:style w:type="paragraph" w:styleId="6">
    <w:name w:val="Plain Text"/>
    <w:basedOn w:val="1"/>
    <w:qFormat/>
    <w:uiPriority w:val="99"/>
    <w:pPr>
      <w:spacing w:line="324" w:lineRule="auto"/>
    </w:pPr>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autoRedefine/>
    <w:unhideWhenUsed/>
    <w:qFormat/>
    <w:uiPriority w:val="99"/>
    <w:pPr>
      <w:ind w:firstLine="420" w:firstLineChars="100"/>
    </w:pPr>
    <w:rPr>
      <w:rFonts w:ascii="Times New Roman" w:hAnsi="Times New Roman"/>
      <w:sz w:val="18"/>
      <w:szCs w:val="18"/>
    </w:rPr>
  </w:style>
  <w:style w:type="paragraph" w:styleId="9">
    <w:name w:val="Body Text First Indent 2"/>
    <w:basedOn w:val="5"/>
    <w:next w:val="1"/>
    <w:autoRedefine/>
    <w:qFormat/>
    <w:uiPriority w:val="0"/>
    <w:pPr>
      <w:spacing w:line="360" w:lineRule="auto"/>
      <w:ind w:left="0" w:leftChars="0" w:firstLine="0" w:firstLineChars="0"/>
    </w:pPr>
    <w:rPr>
      <w:rFonts w:cs="宋体"/>
      <w:szCs w:val="22"/>
    </w:rPr>
  </w:style>
  <w:style w:type="table" w:styleId="11">
    <w:name w:val="Table Grid"/>
    <w:basedOn w:val="1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 New"/>
    <w:autoRedefine/>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2325</Words>
  <Characters>2375</Characters>
  <Lines>0</Lines>
  <Paragraphs>0</Paragraphs>
  <TotalTime>0</TotalTime>
  <ScaleCrop>false</ScaleCrop>
  <LinksUpToDate>false</LinksUpToDate>
  <CharactersWithSpaces>3036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2024-04-12T07:04:00Z</dcterms:created>
  <dc:creator>Administrator</dc:creator>
  <cp:lastModifiedBy>CM</cp:lastModifiedBy>
  <dcterms:modified xsi:type="dcterms:W3CDTF">2025-07-10T04:48:12Z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E01B6A918DAB4DB097BB7C70F3577331_12</vt:lpwstr>
  </property>
  <property fmtid="{D5CDD505-2E9C-101B-9397-08002B2CF9AE}" pid="4" name="KSOTemplateDocerSaveRecord">
    <vt:lpwstr>eyJoZGlkIjoiZjRlOWM1Y2YwYjBmMDdkOTcyMzA1ODVjYmVkNzM5NzQiLCJ1c2VySWQiOiIzNTQyMzY3MTkifQ==</vt:lpwstr>
  </property>
</Properties>
</file>