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C7367">
      <w:pPr>
        <w:pStyle w:val="3"/>
        <w:spacing w:line="500" w:lineRule="exact"/>
        <w:rPr>
          <w:rFonts w:hint="eastAsia" w:ascii="宋体" w:hAnsi="宋体" w:eastAsia="宋体" w:cs="宋体"/>
          <w:b/>
          <w:bCs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lang w:val="en-US" w:eastAsia="zh-CN"/>
        </w:rPr>
        <w:t>如此附件格式与系统内格式不一致时，请以系统格式为准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lang w:eastAsia="zh-CN"/>
        </w:rPr>
        <w:t>）</w:t>
      </w:r>
    </w:p>
    <w:p w14:paraId="56EE2B45">
      <w:pPr>
        <w:pStyle w:val="3"/>
        <w:spacing w:line="50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第一部分  投标函</w:t>
      </w:r>
    </w:p>
    <w:p w14:paraId="29408968">
      <w:r>
        <w:rPr>
          <w:rFonts w:hint="eastAsia"/>
        </w:rPr>
        <w:br w:type="page"/>
      </w:r>
    </w:p>
    <w:p w14:paraId="1BE1B415">
      <w:pPr>
        <w:pStyle w:val="3"/>
        <w:spacing w:line="500" w:lineRule="exact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第二部分 开标一览表（总表）</w:t>
      </w:r>
    </w:p>
    <w:p w14:paraId="1C42D92C"/>
    <w:p w14:paraId="3A6C77A8">
      <w:pPr>
        <w:pStyle w:val="3"/>
        <w:spacing w:line="500" w:lineRule="exact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00260C7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                               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zh-CN"/>
        </w:rPr>
        <w:t>单位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zh-CN"/>
        </w:rPr>
        <w:t>：万元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</w:t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679"/>
        <w:gridCol w:w="840"/>
        <w:gridCol w:w="840"/>
        <w:gridCol w:w="1259"/>
        <w:gridCol w:w="1265"/>
        <w:gridCol w:w="1167"/>
        <w:gridCol w:w="926"/>
      </w:tblGrid>
      <w:tr w14:paraId="44B31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3949A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 w14:paraId="2154EBDD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报价内容</w:t>
            </w:r>
          </w:p>
          <w:p w14:paraId="45697277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 w14:paraId="7FB827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设备名称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17A0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产品费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B7A7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其他费用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63D98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总计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E1B9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交货期</w:t>
            </w:r>
          </w:p>
        </w:tc>
        <w:tc>
          <w:tcPr>
            <w:tcW w:w="1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DA5C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质保期</w:t>
            </w:r>
          </w:p>
        </w:tc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FEF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备注</w:t>
            </w:r>
          </w:p>
        </w:tc>
      </w:tr>
      <w:tr w14:paraId="52EBA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93575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377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 xml:space="preserve"> 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CAA77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5B7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1E93C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005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12EA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312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64528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8929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797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90239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大写：        （小写：￥           ）</w:t>
            </w:r>
          </w:p>
        </w:tc>
      </w:tr>
    </w:tbl>
    <w:p w14:paraId="0A758AF0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                                                                                      </w:t>
      </w:r>
    </w:p>
    <w:p w14:paraId="618DC97B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谈判供应商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/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授权代表</w:t>
      </w:r>
    </w:p>
    <w:p w14:paraId="408F447F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（公章）：                     （签字或盖章）：</w:t>
      </w:r>
    </w:p>
    <w:p w14:paraId="5C6030C9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32"/>
          <w:szCs w:val="32"/>
          <w:lang w:val="zh-CN"/>
        </w:rPr>
      </w:pPr>
    </w:p>
    <w:p w14:paraId="32C764AA">
      <w:pPr>
        <w:autoSpaceDE w:val="0"/>
        <w:autoSpaceDN w:val="0"/>
        <w:adjustRightInd w:val="0"/>
        <w:snapToGrid w:val="0"/>
        <w:spacing w:line="360" w:lineRule="auto"/>
        <w:ind w:firstLine="320" w:firstLineChars="100"/>
        <w:rPr>
          <w:rFonts w:hint="eastAsia" w:ascii="宋体" w:hAnsi="宋体" w:eastAsia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 xml:space="preserve">年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日</w:t>
      </w:r>
    </w:p>
    <w:p w14:paraId="5412A339">
      <w:pPr>
        <w:pStyle w:val="3"/>
        <w:spacing w:line="500" w:lineRule="exact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258A5BF3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EE5C85D"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A08C029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5F13F4C"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5A775A7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352CE5FB"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0E8771F">
      <w:pPr>
        <w:pStyle w:val="3"/>
        <w:spacing w:line="500" w:lineRule="exac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分项报价表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25187DCE">
      <w:pPr>
        <w:pStyle w:val="4"/>
        <w:spacing w:line="500" w:lineRule="exact"/>
        <w:ind w:firstLine="562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1424BED">
      <w:pPr>
        <w:pStyle w:val="7"/>
        <w:ind w:firstLine="210" w:firstLineChars="1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项目编号： </w:t>
      </w:r>
    </w:p>
    <w:p w14:paraId="07863677">
      <w:pPr>
        <w:pStyle w:val="7"/>
        <w:ind w:firstLine="210" w:firstLineChars="1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品目号：           </w:t>
      </w:r>
    </w:p>
    <w:p w14:paraId="22B774CE">
      <w:pPr>
        <w:pStyle w:val="7"/>
        <w:ind w:firstLine="210" w:firstLineChars="1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设备名称：                        </w:t>
      </w:r>
      <w:r>
        <w:rPr>
          <w:rFonts w:hint="eastAsia" w:hAnsi="宋体" w:cs="宋体"/>
          <w:sz w:val="21"/>
          <w:szCs w:val="21"/>
        </w:rPr>
        <w:tab/>
      </w:r>
    </w:p>
    <w:p w14:paraId="084D3A15">
      <w:pPr>
        <w:pStyle w:val="7"/>
        <w:ind w:firstLine="210" w:firstLineChars="1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货币：人民币                         单位：元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016"/>
        <w:gridCol w:w="707"/>
        <w:gridCol w:w="862"/>
        <w:gridCol w:w="862"/>
        <w:gridCol w:w="861"/>
        <w:gridCol w:w="558"/>
        <w:gridCol w:w="850"/>
        <w:gridCol w:w="851"/>
        <w:gridCol w:w="1188"/>
      </w:tblGrid>
      <w:tr w14:paraId="5B5CD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38E42CF2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bookmarkStart w:id="60" w:name="_GoBack" w:colFirst="1" w:colLast="9"/>
            <w:r>
              <w:rPr>
                <w:rFonts w:hint="eastAsia" w:hAnsi="宋体" w:cs="宋体"/>
                <w:sz w:val="21"/>
                <w:szCs w:val="21"/>
              </w:rPr>
              <w:t>序号</w:t>
            </w:r>
          </w:p>
        </w:tc>
        <w:tc>
          <w:tcPr>
            <w:tcW w:w="1016" w:type="dxa"/>
            <w:noWrap w:val="0"/>
            <w:vAlign w:val="center"/>
          </w:tcPr>
          <w:p w14:paraId="4B5B1F95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货物</w:t>
            </w:r>
          </w:p>
          <w:p w14:paraId="45D2594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名称</w:t>
            </w:r>
          </w:p>
        </w:tc>
        <w:tc>
          <w:tcPr>
            <w:tcW w:w="707" w:type="dxa"/>
            <w:noWrap w:val="0"/>
            <w:vAlign w:val="center"/>
          </w:tcPr>
          <w:p w14:paraId="24B57748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品牌</w:t>
            </w:r>
          </w:p>
        </w:tc>
        <w:tc>
          <w:tcPr>
            <w:tcW w:w="862" w:type="dxa"/>
            <w:noWrap w:val="0"/>
            <w:vAlign w:val="center"/>
          </w:tcPr>
          <w:p w14:paraId="75CD1EC1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生产</w:t>
            </w:r>
          </w:p>
          <w:p w14:paraId="10AE92FA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厂家</w:t>
            </w:r>
          </w:p>
        </w:tc>
        <w:tc>
          <w:tcPr>
            <w:tcW w:w="862" w:type="dxa"/>
            <w:noWrap w:val="0"/>
            <w:vAlign w:val="center"/>
          </w:tcPr>
          <w:p w14:paraId="31BE3DB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规格</w:t>
            </w:r>
          </w:p>
          <w:p w14:paraId="7D5768A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型号</w:t>
            </w:r>
          </w:p>
        </w:tc>
        <w:tc>
          <w:tcPr>
            <w:tcW w:w="861" w:type="dxa"/>
            <w:noWrap w:val="0"/>
            <w:vAlign w:val="center"/>
          </w:tcPr>
          <w:p w14:paraId="6724669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单价</w:t>
            </w:r>
          </w:p>
        </w:tc>
        <w:tc>
          <w:tcPr>
            <w:tcW w:w="558" w:type="dxa"/>
            <w:noWrap w:val="0"/>
            <w:vAlign w:val="center"/>
          </w:tcPr>
          <w:p w14:paraId="534CFD6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 w14:paraId="337A144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合计</w:t>
            </w:r>
          </w:p>
        </w:tc>
        <w:tc>
          <w:tcPr>
            <w:tcW w:w="851" w:type="dxa"/>
            <w:noWrap w:val="0"/>
            <w:vAlign w:val="center"/>
          </w:tcPr>
          <w:p w14:paraId="65B91D2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中小</w:t>
            </w:r>
          </w:p>
          <w:p w14:paraId="0728D431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企业</w:t>
            </w:r>
          </w:p>
        </w:tc>
        <w:tc>
          <w:tcPr>
            <w:tcW w:w="1188" w:type="dxa"/>
            <w:noWrap w:val="0"/>
            <w:vAlign w:val="center"/>
          </w:tcPr>
          <w:p w14:paraId="2CA1DFE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政策功能类型及编号</w:t>
            </w:r>
          </w:p>
        </w:tc>
      </w:tr>
      <w:tr w14:paraId="60978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68E0886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</w:t>
            </w:r>
          </w:p>
        </w:tc>
        <w:tc>
          <w:tcPr>
            <w:tcW w:w="1016" w:type="dxa"/>
            <w:noWrap w:val="0"/>
            <w:vAlign w:val="center"/>
          </w:tcPr>
          <w:p w14:paraId="34867A68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998E75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605507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684FA4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376C1332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4358E5D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C623C3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648DDD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0D1E8E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1D0BE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4B547DCB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2</w:t>
            </w:r>
          </w:p>
        </w:tc>
        <w:tc>
          <w:tcPr>
            <w:tcW w:w="1016" w:type="dxa"/>
            <w:noWrap w:val="0"/>
            <w:vAlign w:val="center"/>
          </w:tcPr>
          <w:p w14:paraId="548EAE2B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25BC08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4E4996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73FA6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02389478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45F9A86A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75A586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CB89596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C4663F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5376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7FDC1CA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</w:t>
            </w:r>
          </w:p>
        </w:tc>
        <w:tc>
          <w:tcPr>
            <w:tcW w:w="1016" w:type="dxa"/>
            <w:noWrap w:val="0"/>
            <w:vAlign w:val="center"/>
          </w:tcPr>
          <w:p w14:paraId="6774B2C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49E681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2E25ED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52FA05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192899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01F1021A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3294682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4EBB3D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38BA87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0019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03D6A86A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…</w:t>
            </w:r>
          </w:p>
        </w:tc>
        <w:tc>
          <w:tcPr>
            <w:tcW w:w="1016" w:type="dxa"/>
            <w:noWrap w:val="0"/>
            <w:vAlign w:val="center"/>
          </w:tcPr>
          <w:p w14:paraId="417156E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48758C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351A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5B178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5E6775B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379C984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F39A2E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BB0D67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7DB3041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60FDA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2ED3F58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N</w:t>
            </w:r>
          </w:p>
        </w:tc>
        <w:tc>
          <w:tcPr>
            <w:tcW w:w="1016" w:type="dxa"/>
            <w:noWrap w:val="0"/>
            <w:vAlign w:val="center"/>
          </w:tcPr>
          <w:p w14:paraId="0301910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F4172F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3D0687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FF1DAE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F12023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2267544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2D9AE5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5ECDD1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24F886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1DF3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noWrap w:val="0"/>
            <w:vAlign w:val="center"/>
          </w:tcPr>
          <w:p w14:paraId="1E1D945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备品备件(包括专用工具等)</w:t>
            </w:r>
          </w:p>
        </w:tc>
        <w:tc>
          <w:tcPr>
            <w:tcW w:w="707" w:type="dxa"/>
            <w:noWrap w:val="0"/>
            <w:vAlign w:val="center"/>
          </w:tcPr>
          <w:p w14:paraId="155267D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1FBFB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585D1C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04C2954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4104D7F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CF9E6D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3B6F8D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ADF813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bookmarkEnd w:id="60"/>
      <w:tr w14:paraId="26D9B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noWrap w:val="0"/>
            <w:vAlign w:val="center"/>
          </w:tcPr>
          <w:p w14:paraId="056FA3C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耗材</w:t>
            </w:r>
          </w:p>
        </w:tc>
        <w:tc>
          <w:tcPr>
            <w:tcW w:w="707" w:type="dxa"/>
            <w:noWrap w:val="0"/>
            <w:vAlign w:val="center"/>
          </w:tcPr>
          <w:p w14:paraId="5E846F0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297453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7CF8A76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1CB564B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6069DB6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E1E6175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2B11F76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23AD7B8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60822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noWrap w:val="0"/>
            <w:vAlign w:val="center"/>
          </w:tcPr>
          <w:p w14:paraId="40C1DB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投标总报价：</w:t>
            </w:r>
          </w:p>
        </w:tc>
        <w:tc>
          <w:tcPr>
            <w:tcW w:w="6739" w:type="dxa"/>
            <w:gridSpan w:val="8"/>
            <w:noWrap w:val="0"/>
            <w:vAlign w:val="center"/>
          </w:tcPr>
          <w:p w14:paraId="3EB1049A">
            <w:pPr>
              <w:pStyle w:val="7"/>
              <w:jc w:val="left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大写：</w:t>
            </w:r>
          </w:p>
          <w:p w14:paraId="4033B172">
            <w:pPr>
              <w:pStyle w:val="7"/>
              <w:jc w:val="left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小写：</w:t>
            </w:r>
          </w:p>
        </w:tc>
      </w:tr>
    </w:tbl>
    <w:p w14:paraId="46841F62">
      <w:pPr>
        <w:adjustRightInd w:val="0"/>
        <w:snapToGrid w:val="0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说明：（保留小数点后两位）</w:t>
      </w:r>
    </w:p>
    <w:p w14:paraId="17619850">
      <w:pPr>
        <w:spacing w:line="336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</w:p>
    <w:p w14:paraId="46770753">
      <w:pPr>
        <w:spacing w:line="336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1、本表中的中小企业是指制造厂商及供应商均为“中型企业”或者“小型、微型企业”，政策功能类型及编号是指产品在节能、环保品目清单内的编号。</w:t>
      </w:r>
    </w:p>
    <w:p w14:paraId="5E2C0179">
      <w:pPr>
        <w:pStyle w:val="7"/>
        <w:ind w:firstLine="420" w:firstLineChars="2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2、响应报价子目出现漏项或报价数量与招标文件要求不符的，将其视为无效投标。</w:t>
      </w:r>
    </w:p>
    <w:p w14:paraId="1E6620CA">
      <w:pPr>
        <w:adjustRightInd w:val="0"/>
        <w:snapToGrid w:val="0"/>
        <w:spacing w:line="360" w:lineRule="auto"/>
        <w:rPr>
          <w:rFonts w:hint="eastAsia" w:ascii="宋体" w:hAnsi="宋体" w:cs="宋体"/>
          <w:sz w:val="21"/>
          <w:szCs w:val="21"/>
        </w:rPr>
      </w:pPr>
    </w:p>
    <w:p w14:paraId="646EBF85">
      <w:pPr>
        <w:adjustRightInd w:val="0"/>
        <w:snapToGrid w:val="0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投标供应商                          法定代表人/授权代表</w:t>
      </w:r>
    </w:p>
    <w:p w14:paraId="239B8D84">
      <w:pPr>
        <w:adjustRightInd w:val="0"/>
        <w:snapToGrid w:val="0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（公章）：                           （签字或盖章）：</w:t>
      </w:r>
    </w:p>
    <w:p w14:paraId="523E1390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年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</w:rPr>
        <w:t>月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</w:rPr>
        <w:t>日</w:t>
      </w:r>
    </w:p>
    <w:p w14:paraId="2549249D">
      <w:pPr>
        <w:pStyle w:val="4"/>
        <w:numPr>
          <w:ilvl w:val="0"/>
          <w:numId w:val="1"/>
        </w:numPr>
        <w:spacing w:line="500" w:lineRule="exact"/>
        <w:ind w:firstLine="562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资格证明文件</w:t>
      </w:r>
    </w:p>
    <w:p w14:paraId="386D103B"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 w14:paraId="1720D664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54799436">
      <w:pPr>
        <w:spacing w:line="360" w:lineRule="auto"/>
        <w:jc w:val="left"/>
        <w:rPr>
          <w:rFonts w:ascii="宋体" w:hAnsi="宋体" w:cs="宋体"/>
          <w:sz w:val="21"/>
          <w:szCs w:val="21"/>
        </w:rPr>
      </w:pPr>
    </w:p>
    <w:p w14:paraId="0BF07E5E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1CCD03C9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66947F1B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27F89DA0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34CF75CC">
      <w:pPr>
        <w:pStyle w:val="2"/>
        <w:rPr>
          <w:rFonts w:ascii="宋体" w:hAnsi="宋体" w:cs="宋体"/>
          <w:sz w:val="21"/>
          <w:szCs w:val="21"/>
        </w:rPr>
      </w:pPr>
    </w:p>
    <w:p w14:paraId="2582B097">
      <w:pPr>
        <w:rPr>
          <w:rFonts w:ascii="宋体" w:hAnsi="宋体" w:cs="宋体"/>
          <w:sz w:val="21"/>
          <w:szCs w:val="21"/>
        </w:rPr>
      </w:pPr>
    </w:p>
    <w:p w14:paraId="137C809D">
      <w:pPr>
        <w:pStyle w:val="2"/>
        <w:rPr>
          <w:rFonts w:ascii="宋体" w:hAnsi="宋体" w:cs="宋体"/>
          <w:sz w:val="21"/>
          <w:szCs w:val="21"/>
        </w:rPr>
      </w:pPr>
    </w:p>
    <w:p w14:paraId="455BF640">
      <w:pPr>
        <w:rPr>
          <w:rFonts w:ascii="宋体" w:hAnsi="宋体" w:cs="宋体"/>
        </w:rPr>
      </w:pPr>
    </w:p>
    <w:p w14:paraId="51786D7A">
      <w:pPr>
        <w:pStyle w:val="2"/>
        <w:rPr>
          <w:rFonts w:ascii="宋体" w:hAnsi="宋体" w:cs="宋体"/>
        </w:rPr>
      </w:pPr>
    </w:p>
    <w:p w14:paraId="5A5B36E6">
      <w:pPr>
        <w:rPr>
          <w:rFonts w:ascii="宋体" w:hAnsi="宋体" w:cs="宋体"/>
        </w:rPr>
      </w:pPr>
    </w:p>
    <w:p w14:paraId="39785C7B">
      <w:pPr>
        <w:pStyle w:val="2"/>
        <w:rPr>
          <w:rFonts w:ascii="宋体" w:hAnsi="宋体" w:cs="宋体"/>
        </w:rPr>
      </w:pPr>
    </w:p>
    <w:p w14:paraId="6DA5C81B">
      <w:pPr>
        <w:rPr>
          <w:rFonts w:ascii="宋体" w:hAnsi="宋体" w:cs="宋体"/>
        </w:rPr>
      </w:pPr>
    </w:p>
    <w:p w14:paraId="434D2393">
      <w:pPr>
        <w:pStyle w:val="2"/>
        <w:rPr>
          <w:rFonts w:ascii="宋体" w:hAnsi="宋体" w:cs="宋体"/>
        </w:rPr>
      </w:pPr>
    </w:p>
    <w:p w14:paraId="7164A1E8">
      <w:pPr>
        <w:rPr>
          <w:rFonts w:ascii="宋体" w:hAnsi="宋体" w:cs="宋体"/>
        </w:rPr>
      </w:pPr>
    </w:p>
    <w:p w14:paraId="6E678F15">
      <w:pPr>
        <w:pStyle w:val="2"/>
        <w:rPr>
          <w:rFonts w:ascii="宋体" w:hAnsi="宋体" w:cs="宋体"/>
        </w:rPr>
      </w:pPr>
    </w:p>
    <w:p w14:paraId="1AA7D329"/>
    <w:p w14:paraId="6E282B02">
      <w:pPr>
        <w:rPr>
          <w:rFonts w:ascii="宋体" w:hAnsi="宋体" w:cs="宋体"/>
        </w:rPr>
      </w:pPr>
    </w:p>
    <w:p w14:paraId="6CA00FB6">
      <w:pPr>
        <w:pStyle w:val="2"/>
        <w:rPr>
          <w:rFonts w:ascii="宋体" w:hAnsi="宋体" w:cs="宋体"/>
        </w:rPr>
      </w:pPr>
    </w:p>
    <w:p w14:paraId="338E1A18">
      <w:pPr>
        <w:rPr>
          <w:rFonts w:ascii="宋体" w:hAnsi="宋体" w:cs="宋体"/>
        </w:rPr>
      </w:pPr>
    </w:p>
    <w:p w14:paraId="2163A1D0">
      <w:pPr>
        <w:pStyle w:val="2"/>
        <w:rPr>
          <w:rFonts w:ascii="宋体" w:hAnsi="宋体" w:cs="宋体"/>
        </w:rPr>
      </w:pPr>
    </w:p>
    <w:p w14:paraId="45B1CE2D">
      <w:pPr>
        <w:rPr>
          <w:rFonts w:ascii="宋体" w:hAnsi="宋体" w:cs="宋体"/>
        </w:rPr>
      </w:pPr>
    </w:p>
    <w:p w14:paraId="6EE2C7AA">
      <w:pPr>
        <w:pStyle w:val="2"/>
        <w:rPr>
          <w:rFonts w:ascii="宋体" w:hAnsi="宋体" w:cs="宋体"/>
        </w:rPr>
      </w:pPr>
    </w:p>
    <w:p w14:paraId="10BC15A7">
      <w:pPr>
        <w:rPr>
          <w:rFonts w:ascii="宋体" w:hAnsi="宋体" w:cs="宋体"/>
        </w:rPr>
      </w:pPr>
    </w:p>
    <w:p w14:paraId="25B9FF1F">
      <w:pPr>
        <w:pStyle w:val="2"/>
        <w:rPr>
          <w:rFonts w:ascii="宋体" w:hAnsi="宋体" w:cs="宋体"/>
        </w:rPr>
      </w:pPr>
    </w:p>
    <w:p w14:paraId="26ED3D61">
      <w:pPr>
        <w:rPr>
          <w:rFonts w:ascii="宋体" w:hAnsi="宋体" w:cs="宋体"/>
        </w:rPr>
      </w:pPr>
    </w:p>
    <w:p w14:paraId="213FA972">
      <w:pPr>
        <w:pStyle w:val="2"/>
        <w:rPr>
          <w:rFonts w:ascii="宋体" w:hAnsi="宋体" w:cs="宋体"/>
        </w:rPr>
      </w:pPr>
    </w:p>
    <w:p w14:paraId="6717EEB4">
      <w:pPr>
        <w:rPr>
          <w:rFonts w:ascii="宋体" w:hAnsi="宋体" w:cs="宋体"/>
        </w:rPr>
      </w:pPr>
    </w:p>
    <w:p w14:paraId="0C807182">
      <w:pPr>
        <w:pStyle w:val="10"/>
        <w:spacing w:before="159" w:after="159"/>
        <w:ind w:firstLine="0" w:firstLineChars="0"/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第四部分  供应商概况</w:t>
      </w:r>
    </w:p>
    <w:p w14:paraId="476D23D9">
      <w:pPr>
        <w:pStyle w:val="10"/>
        <w:spacing w:before="159" w:after="159" w:line="420" w:lineRule="exact"/>
        <w:ind w:firstLine="422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（一）供应商基本信息</w:t>
      </w:r>
    </w:p>
    <w:tbl>
      <w:tblPr>
        <w:tblStyle w:val="14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964"/>
        <w:gridCol w:w="1384"/>
        <w:gridCol w:w="1371"/>
        <w:gridCol w:w="1423"/>
        <w:gridCol w:w="1426"/>
      </w:tblGrid>
      <w:tr w14:paraId="32CC6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  <w:noWrap w:val="0"/>
            <w:vAlign w:val="top"/>
          </w:tcPr>
          <w:p w14:paraId="12C9BD9A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单位基本情况</w:t>
            </w:r>
          </w:p>
        </w:tc>
      </w:tr>
      <w:tr w14:paraId="0F330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26B9F07B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供应商全称</w:t>
            </w:r>
          </w:p>
        </w:tc>
        <w:tc>
          <w:tcPr>
            <w:tcW w:w="6568" w:type="dxa"/>
            <w:gridSpan w:val="5"/>
            <w:noWrap w:val="0"/>
            <w:vAlign w:val="top"/>
          </w:tcPr>
          <w:p w14:paraId="4E5ACF28">
            <w:pPr>
              <w:ind w:firstLine="200"/>
              <w:rPr>
                <w:kern w:val="2"/>
                <w:szCs w:val="28"/>
              </w:rPr>
            </w:pPr>
          </w:p>
        </w:tc>
      </w:tr>
      <w:tr w14:paraId="06C71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5F73A1B0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注册地址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02226DF8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5624894F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成立时间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5F9DB6CD">
            <w:pPr>
              <w:ind w:firstLine="200"/>
              <w:rPr>
                <w:kern w:val="2"/>
                <w:szCs w:val="28"/>
              </w:rPr>
            </w:pPr>
          </w:p>
        </w:tc>
      </w:tr>
      <w:tr w14:paraId="65963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78F50237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统一社会信用代码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1C3B2A12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7A69F8AA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单位性质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7AE805A6">
            <w:pPr>
              <w:ind w:firstLine="200"/>
              <w:rPr>
                <w:kern w:val="2"/>
                <w:szCs w:val="28"/>
              </w:rPr>
            </w:pPr>
          </w:p>
        </w:tc>
      </w:tr>
      <w:tr w14:paraId="0E24D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noWrap w:val="0"/>
            <w:vAlign w:val="top"/>
          </w:tcPr>
          <w:p w14:paraId="6B169491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法定代表人</w:t>
            </w:r>
          </w:p>
          <w:p w14:paraId="6EB27886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（主要负责人）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7DF0B323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282143E9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所属行业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71DDE158">
            <w:pPr>
              <w:ind w:firstLine="200"/>
              <w:rPr>
                <w:kern w:val="2"/>
                <w:szCs w:val="28"/>
              </w:rPr>
            </w:pPr>
          </w:p>
        </w:tc>
      </w:tr>
      <w:tr w14:paraId="215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noWrap w:val="0"/>
            <w:vAlign w:val="top"/>
          </w:tcPr>
          <w:p w14:paraId="6706AEE9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基本存款账户</w:t>
            </w:r>
          </w:p>
          <w:p w14:paraId="2985F31C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开户银行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25F4FC3B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09854860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基本存款</w:t>
            </w:r>
          </w:p>
          <w:p w14:paraId="3936FF30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账户账号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42ABC1F6">
            <w:pPr>
              <w:ind w:firstLine="200"/>
              <w:rPr>
                <w:kern w:val="2"/>
                <w:szCs w:val="28"/>
              </w:rPr>
            </w:pPr>
          </w:p>
        </w:tc>
      </w:tr>
      <w:tr w14:paraId="128FD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noWrap w:val="0"/>
            <w:vAlign w:val="top"/>
          </w:tcPr>
          <w:p w14:paraId="03812948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上年度</w:t>
            </w:r>
          </w:p>
          <w:p w14:paraId="24C0A79B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营业收入*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3760BDCD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02592E70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资产总额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5E15D7F0">
            <w:pPr>
              <w:ind w:firstLine="200"/>
              <w:rPr>
                <w:kern w:val="2"/>
                <w:szCs w:val="28"/>
              </w:rPr>
            </w:pPr>
          </w:p>
        </w:tc>
      </w:tr>
      <w:tr w14:paraId="2763A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05C70B0B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经营范围</w:t>
            </w:r>
          </w:p>
        </w:tc>
        <w:tc>
          <w:tcPr>
            <w:tcW w:w="6568" w:type="dxa"/>
            <w:gridSpan w:val="5"/>
            <w:noWrap w:val="0"/>
            <w:vAlign w:val="top"/>
          </w:tcPr>
          <w:p w14:paraId="6DA8F64A">
            <w:pPr>
              <w:ind w:firstLine="200"/>
              <w:rPr>
                <w:kern w:val="2"/>
                <w:szCs w:val="28"/>
              </w:rPr>
            </w:pPr>
          </w:p>
        </w:tc>
      </w:tr>
      <w:tr w14:paraId="6EFB5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30E3C405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资质证书名称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7D513E5B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证书号</w:t>
            </w:r>
          </w:p>
        </w:tc>
        <w:tc>
          <w:tcPr>
            <w:tcW w:w="1371" w:type="dxa"/>
            <w:noWrap w:val="0"/>
            <w:vAlign w:val="top"/>
          </w:tcPr>
          <w:p w14:paraId="1BD44B3D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等级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713D2B13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类型</w:t>
            </w:r>
          </w:p>
        </w:tc>
      </w:tr>
      <w:tr w14:paraId="24B37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5CA9DE44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2348" w:type="dxa"/>
            <w:gridSpan w:val="2"/>
            <w:noWrap w:val="0"/>
            <w:vAlign w:val="top"/>
          </w:tcPr>
          <w:p w14:paraId="3509379C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433C02E3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2849" w:type="dxa"/>
            <w:gridSpan w:val="2"/>
            <w:noWrap w:val="0"/>
            <w:vAlign w:val="top"/>
          </w:tcPr>
          <w:p w14:paraId="13FED18F">
            <w:pPr>
              <w:ind w:firstLine="200"/>
              <w:rPr>
                <w:kern w:val="2"/>
                <w:szCs w:val="28"/>
              </w:rPr>
            </w:pPr>
          </w:p>
        </w:tc>
      </w:tr>
      <w:tr w14:paraId="32E6A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6A58ECD2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2348" w:type="dxa"/>
            <w:gridSpan w:val="2"/>
            <w:noWrap w:val="0"/>
            <w:vAlign w:val="top"/>
          </w:tcPr>
          <w:p w14:paraId="7084056D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3F6A31E5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2849" w:type="dxa"/>
            <w:gridSpan w:val="2"/>
            <w:noWrap w:val="0"/>
            <w:vAlign w:val="top"/>
          </w:tcPr>
          <w:p w14:paraId="3EA603FF">
            <w:pPr>
              <w:ind w:firstLine="200"/>
              <w:rPr>
                <w:kern w:val="2"/>
                <w:szCs w:val="28"/>
              </w:rPr>
            </w:pPr>
          </w:p>
        </w:tc>
      </w:tr>
      <w:tr w14:paraId="6260B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  <w:noWrap w:val="0"/>
            <w:vAlign w:val="top"/>
          </w:tcPr>
          <w:p w14:paraId="6BC57AEF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从业人员情况</w:t>
            </w:r>
          </w:p>
        </w:tc>
      </w:tr>
      <w:tr w14:paraId="36CD1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restart"/>
            <w:noWrap w:val="0"/>
            <w:vAlign w:val="top"/>
          </w:tcPr>
          <w:p w14:paraId="708A16B3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从业人员总数</w:t>
            </w:r>
          </w:p>
        </w:tc>
        <w:tc>
          <w:tcPr>
            <w:tcW w:w="964" w:type="dxa"/>
            <w:vMerge w:val="restart"/>
            <w:noWrap w:val="0"/>
            <w:vAlign w:val="top"/>
          </w:tcPr>
          <w:p w14:paraId="39E1A4F1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84" w:type="dxa"/>
            <w:noWrap w:val="0"/>
            <w:vAlign w:val="top"/>
          </w:tcPr>
          <w:p w14:paraId="28D8B1FD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管理人员</w:t>
            </w:r>
          </w:p>
          <w:p w14:paraId="70AFFAD5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数量</w:t>
            </w:r>
          </w:p>
        </w:tc>
        <w:tc>
          <w:tcPr>
            <w:tcW w:w="1371" w:type="dxa"/>
            <w:noWrap w:val="0"/>
            <w:vAlign w:val="top"/>
          </w:tcPr>
          <w:p w14:paraId="0549B872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423" w:type="dxa"/>
            <w:noWrap w:val="0"/>
            <w:vAlign w:val="top"/>
          </w:tcPr>
          <w:p w14:paraId="075897E3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专业技术</w:t>
            </w:r>
          </w:p>
          <w:p w14:paraId="37D0407E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人员数量</w:t>
            </w:r>
          </w:p>
        </w:tc>
        <w:tc>
          <w:tcPr>
            <w:tcW w:w="1426" w:type="dxa"/>
            <w:noWrap w:val="0"/>
            <w:vAlign w:val="top"/>
          </w:tcPr>
          <w:p w14:paraId="3A432BB8">
            <w:pPr>
              <w:ind w:firstLine="200"/>
              <w:rPr>
                <w:kern w:val="2"/>
                <w:szCs w:val="28"/>
              </w:rPr>
            </w:pPr>
          </w:p>
        </w:tc>
      </w:tr>
      <w:tr w14:paraId="74A36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continue"/>
            <w:noWrap w:val="0"/>
            <w:vAlign w:val="top"/>
          </w:tcPr>
          <w:p w14:paraId="0673D037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964" w:type="dxa"/>
            <w:vMerge w:val="continue"/>
            <w:noWrap w:val="0"/>
            <w:vAlign w:val="top"/>
          </w:tcPr>
          <w:p w14:paraId="6F88CB98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84" w:type="dxa"/>
            <w:noWrap w:val="0"/>
            <w:vAlign w:val="top"/>
          </w:tcPr>
          <w:p w14:paraId="379F7DC1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残疾人</w:t>
            </w:r>
          </w:p>
          <w:p w14:paraId="613B2313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数量</w:t>
            </w:r>
          </w:p>
        </w:tc>
        <w:tc>
          <w:tcPr>
            <w:tcW w:w="1371" w:type="dxa"/>
            <w:noWrap w:val="0"/>
            <w:vAlign w:val="top"/>
          </w:tcPr>
          <w:p w14:paraId="2CC224FD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423" w:type="dxa"/>
            <w:noWrap w:val="0"/>
            <w:vAlign w:val="top"/>
          </w:tcPr>
          <w:p w14:paraId="0B57EB29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少数民族</w:t>
            </w:r>
          </w:p>
          <w:p w14:paraId="19A6BD81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数量</w:t>
            </w:r>
          </w:p>
        </w:tc>
        <w:tc>
          <w:tcPr>
            <w:tcW w:w="1426" w:type="dxa"/>
            <w:noWrap w:val="0"/>
            <w:vAlign w:val="top"/>
          </w:tcPr>
          <w:p w14:paraId="0AECE100">
            <w:pPr>
              <w:ind w:firstLine="200"/>
              <w:rPr>
                <w:kern w:val="2"/>
                <w:szCs w:val="28"/>
              </w:rPr>
            </w:pPr>
          </w:p>
        </w:tc>
      </w:tr>
      <w:tr w14:paraId="460CF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  <w:noWrap w:val="0"/>
            <w:vAlign w:val="top"/>
          </w:tcPr>
          <w:p w14:paraId="0FCDDFC1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存在直接控股、管理关系的相关供应商</w:t>
            </w:r>
          </w:p>
        </w:tc>
      </w:tr>
      <w:tr w14:paraId="708C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5356F207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关系</w:t>
            </w:r>
          </w:p>
        </w:tc>
        <w:tc>
          <w:tcPr>
            <w:tcW w:w="6568" w:type="dxa"/>
            <w:gridSpan w:val="5"/>
            <w:noWrap w:val="0"/>
            <w:vAlign w:val="top"/>
          </w:tcPr>
          <w:p w14:paraId="53CC8DE7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供应商名称</w:t>
            </w:r>
          </w:p>
        </w:tc>
      </w:tr>
      <w:tr w14:paraId="5A862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0ABE0D00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6568" w:type="dxa"/>
            <w:gridSpan w:val="5"/>
            <w:noWrap w:val="0"/>
            <w:vAlign w:val="top"/>
          </w:tcPr>
          <w:p w14:paraId="6131985C">
            <w:pPr>
              <w:ind w:firstLine="200"/>
              <w:rPr>
                <w:kern w:val="2"/>
                <w:szCs w:val="28"/>
              </w:rPr>
            </w:pPr>
          </w:p>
        </w:tc>
      </w:tr>
      <w:tr w14:paraId="2D4D0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4B51037B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6568" w:type="dxa"/>
            <w:gridSpan w:val="5"/>
            <w:noWrap w:val="0"/>
            <w:vAlign w:val="top"/>
          </w:tcPr>
          <w:p w14:paraId="00C79E8E">
            <w:pPr>
              <w:ind w:firstLine="200"/>
              <w:rPr>
                <w:kern w:val="2"/>
                <w:szCs w:val="28"/>
              </w:rPr>
            </w:pPr>
          </w:p>
        </w:tc>
      </w:tr>
      <w:tr w14:paraId="22E6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2052" w:type="dxa"/>
            <w:noWrap w:val="0"/>
            <w:vAlign w:val="top"/>
          </w:tcPr>
          <w:p w14:paraId="2E501698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说明</w:t>
            </w:r>
          </w:p>
        </w:tc>
        <w:tc>
          <w:tcPr>
            <w:tcW w:w="6568" w:type="dxa"/>
            <w:gridSpan w:val="5"/>
            <w:noWrap w:val="0"/>
            <w:vAlign w:val="top"/>
          </w:tcPr>
          <w:p w14:paraId="208C25DA">
            <w:pPr>
              <w:ind w:firstLine="200"/>
              <w:jc w:val="left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1.成立时间至提交投标文件截止时间不足一年的可不填写“上年度营业收入”；</w:t>
            </w:r>
          </w:p>
          <w:p w14:paraId="6637FFB1">
            <w:pPr>
              <w:ind w:firstLine="200"/>
              <w:jc w:val="left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2.招标文件接受联合体的，联合体各方均应提供；</w:t>
            </w:r>
          </w:p>
          <w:p w14:paraId="254E4808">
            <w:pPr>
              <w:ind w:firstLine="200"/>
              <w:jc w:val="left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3.表格空间不足时，请自行扩展。</w:t>
            </w:r>
          </w:p>
        </w:tc>
      </w:tr>
    </w:tbl>
    <w:p w14:paraId="59064947">
      <w:pPr>
        <w:pStyle w:val="4"/>
        <w:spacing w:line="500" w:lineRule="exact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15730"/>
      <w:bookmarkStart w:id="1" w:name="_Toc18006"/>
      <w:bookmarkStart w:id="2" w:name="_Toc22204"/>
      <w:bookmarkStart w:id="3" w:name="_Toc24840"/>
      <w:bookmarkStart w:id="4" w:name="_Toc30338"/>
      <w:bookmarkStart w:id="5" w:name="_Toc25667"/>
      <w:r>
        <w:rPr>
          <w:rFonts w:hint="eastAsia" w:ascii="宋体" w:hAnsi="宋体" w:eastAsia="宋体" w:cs="宋体"/>
          <w:b/>
          <w:bCs/>
          <w:sz w:val="28"/>
          <w:szCs w:val="28"/>
        </w:rPr>
        <w:t>第五部分  技术和商务要求响应偏离表</w:t>
      </w:r>
      <w:bookmarkEnd w:id="0"/>
      <w:bookmarkEnd w:id="1"/>
      <w:bookmarkEnd w:id="2"/>
      <w:bookmarkEnd w:id="3"/>
      <w:bookmarkEnd w:id="4"/>
      <w:bookmarkEnd w:id="5"/>
    </w:p>
    <w:p w14:paraId="2050D7F1">
      <w:pPr>
        <w:pStyle w:val="4"/>
        <w:spacing w:line="500" w:lineRule="exact"/>
        <w:ind w:firstLine="0" w:firstLineChars="0"/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表1、技术要求偏离表</w:t>
      </w:r>
    </w:p>
    <w:tbl>
      <w:tblPr>
        <w:tblStyle w:val="8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319"/>
        <w:gridCol w:w="2065"/>
        <w:gridCol w:w="1633"/>
        <w:gridCol w:w="1794"/>
      </w:tblGrid>
      <w:tr w14:paraId="2968B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967" w:type="dxa"/>
            <w:noWrap w:val="0"/>
            <w:vAlign w:val="center"/>
          </w:tcPr>
          <w:p w14:paraId="22FBD383">
            <w:pPr>
              <w:pStyle w:val="7"/>
            </w:pPr>
            <w:r>
              <w:rPr>
                <w:rFonts w:hint="eastAsia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1E19FE30">
            <w:pPr>
              <w:pStyle w:val="7"/>
            </w:pPr>
            <w:r>
              <w:rPr>
                <w:rFonts w:hint="eastAsia"/>
              </w:rPr>
              <w:t>招标文件</w:t>
            </w:r>
          </w:p>
          <w:p w14:paraId="56E3E18C">
            <w:pPr>
              <w:pStyle w:val="7"/>
            </w:pPr>
            <w:r>
              <w:rPr>
                <w:rFonts w:hint="eastAsia"/>
              </w:rPr>
              <w:t>要求内容</w:t>
            </w:r>
          </w:p>
        </w:tc>
        <w:tc>
          <w:tcPr>
            <w:tcW w:w="2065" w:type="dxa"/>
            <w:noWrap w:val="0"/>
            <w:vAlign w:val="center"/>
          </w:tcPr>
          <w:p w14:paraId="11BBC7C0">
            <w:pPr>
              <w:pStyle w:val="7"/>
            </w:pPr>
            <w:r>
              <w:rPr>
                <w:rFonts w:hint="eastAsia"/>
              </w:rPr>
              <w:t>投标响应</w:t>
            </w:r>
          </w:p>
          <w:p w14:paraId="2842D9F7">
            <w:pPr>
              <w:pStyle w:val="7"/>
            </w:pPr>
            <w:r>
              <w:rPr>
                <w:rFonts w:hint="eastAsia"/>
              </w:rPr>
              <w:t>文件内容</w:t>
            </w:r>
          </w:p>
        </w:tc>
        <w:tc>
          <w:tcPr>
            <w:tcW w:w="1633" w:type="dxa"/>
            <w:noWrap w:val="0"/>
            <w:vAlign w:val="center"/>
          </w:tcPr>
          <w:p w14:paraId="0A9B1E79">
            <w:pPr>
              <w:pStyle w:val="7"/>
            </w:pPr>
            <w:r>
              <w:rPr>
                <w:rFonts w:hint="eastAsia"/>
              </w:rPr>
              <w:t>偏差说明</w:t>
            </w:r>
          </w:p>
        </w:tc>
        <w:tc>
          <w:tcPr>
            <w:tcW w:w="1794" w:type="dxa"/>
            <w:noWrap w:val="0"/>
            <w:vAlign w:val="center"/>
          </w:tcPr>
          <w:p w14:paraId="5A78AA2B">
            <w:pPr>
              <w:pStyle w:val="7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  <w:r>
              <w:rPr>
                <w:rFonts w:hint="eastAsia"/>
              </w:rPr>
              <w:t>（标注页码）</w:t>
            </w:r>
          </w:p>
        </w:tc>
      </w:tr>
      <w:tr w14:paraId="19E5A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59652AD2">
            <w:pPr>
              <w:pStyle w:val="7"/>
            </w:pPr>
          </w:p>
        </w:tc>
        <w:tc>
          <w:tcPr>
            <w:tcW w:w="2319" w:type="dxa"/>
            <w:noWrap w:val="0"/>
            <w:vAlign w:val="center"/>
          </w:tcPr>
          <w:p w14:paraId="6F938BEA">
            <w:pPr>
              <w:pStyle w:val="7"/>
            </w:pPr>
          </w:p>
        </w:tc>
        <w:tc>
          <w:tcPr>
            <w:tcW w:w="2065" w:type="dxa"/>
            <w:noWrap w:val="0"/>
            <w:vAlign w:val="center"/>
          </w:tcPr>
          <w:p w14:paraId="2BCEF215">
            <w:pPr>
              <w:pStyle w:val="7"/>
            </w:pPr>
          </w:p>
        </w:tc>
        <w:tc>
          <w:tcPr>
            <w:tcW w:w="1633" w:type="dxa"/>
            <w:noWrap w:val="0"/>
            <w:vAlign w:val="center"/>
          </w:tcPr>
          <w:p w14:paraId="4AA0D6E4">
            <w:pPr>
              <w:pStyle w:val="7"/>
            </w:pPr>
          </w:p>
        </w:tc>
        <w:tc>
          <w:tcPr>
            <w:tcW w:w="1794" w:type="dxa"/>
            <w:noWrap w:val="0"/>
            <w:vAlign w:val="center"/>
          </w:tcPr>
          <w:p w14:paraId="4280FFB1">
            <w:pPr>
              <w:pStyle w:val="7"/>
            </w:pPr>
          </w:p>
        </w:tc>
      </w:tr>
      <w:tr w14:paraId="47E61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1B5A989B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5F6457A8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6E2A51CD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120425E5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6E70649E">
            <w:pPr>
              <w:pStyle w:val="7"/>
            </w:pPr>
          </w:p>
        </w:tc>
      </w:tr>
      <w:tr w14:paraId="03F17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06D8CE46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1195B5B3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48DE32B2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4633A41E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450175BE">
            <w:pPr>
              <w:pStyle w:val="7"/>
            </w:pPr>
          </w:p>
        </w:tc>
      </w:tr>
      <w:tr w14:paraId="7B795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6FEB9E0D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2DC8B247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640689D2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75DF0BB8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384803AA">
            <w:pPr>
              <w:pStyle w:val="7"/>
            </w:pPr>
          </w:p>
        </w:tc>
      </w:tr>
      <w:tr w14:paraId="6490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38D53DD6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3369440D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34843500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56FE7984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4B6304D6">
            <w:pPr>
              <w:pStyle w:val="7"/>
            </w:pPr>
          </w:p>
        </w:tc>
      </w:tr>
      <w:tr w14:paraId="71550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2AE9F99C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43D0D157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3F3EBC62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15131389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764F0DD1">
            <w:pPr>
              <w:pStyle w:val="7"/>
            </w:pPr>
          </w:p>
        </w:tc>
      </w:tr>
      <w:tr w14:paraId="1F501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68B24BC6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5AC39858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3ACB8BBC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520CFD23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32667E52">
            <w:pPr>
              <w:pStyle w:val="7"/>
            </w:pPr>
          </w:p>
        </w:tc>
      </w:tr>
      <w:tr w14:paraId="58799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67" w:type="dxa"/>
            <w:noWrap w:val="0"/>
            <w:vAlign w:val="top"/>
          </w:tcPr>
          <w:p w14:paraId="36CF1CAD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11B973B5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3C7DFFB8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38E40555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5447B3CF">
            <w:pPr>
              <w:pStyle w:val="7"/>
            </w:pPr>
          </w:p>
        </w:tc>
      </w:tr>
    </w:tbl>
    <w:p w14:paraId="3580D958">
      <w:pPr>
        <w:pStyle w:val="5"/>
        <w:spacing w:line="500" w:lineRule="exact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1、本表须按“第三章招标内容及要求”中所列技术要求进行比较和响应；</w:t>
      </w:r>
    </w:p>
    <w:p w14:paraId="69AC40A6">
      <w:pPr>
        <w:pStyle w:val="5"/>
        <w:spacing w:line="500" w:lineRule="exact"/>
        <w:ind w:left="140" w:firstLine="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 xml:space="preserve"> 2、该表必须按照招标文件要求逐条如实填写，且提供证明材料佐证，标注页码，根据情况在“偏离情况”项填写正偏离或负偏离或无偏离，在“说明”项填写正偏离或负偏离原因。</w:t>
      </w:r>
    </w:p>
    <w:p w14:paraId="13BD8586">
      <w:pPr>
        <w:pStyle w:val="5"/>
        <w:spacing w:line="500" w:lineRule="exact"/>
        <w:ind w:left="140" w:firstLine="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3、该表可扩展。</w:t>
      </w:r>
    </w:p>
    <w:p w14:paraId="58D81FF8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</w:p>
    <w:p w14:paraId="5B52AA2B">
      <w:pPr>
        <w:adjustRightInd w:val="0"/>
        <w:snapToGrid w:val="0"/>
        <w:spacing w:line="500" w:lineRule="exact"/>
        <w:jc w:val="left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22A0685E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15E2847D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日    期：年    月    日</w:t>
      </w:r>
    </w:p>
    <w:p w14:paraId="7689311B"/>
    <w:p w14:paraId="46EF1A5A">
      <w:bookmarkStart w:id="6" w:name="_Toc24830"/>
      <w:r>
        <w:rPr>
          <w:rFonts w:hint="eastAsia"/>
        </w:rPr>
        <w:br w:type="page"/>
      </w:r>
    </w:p>
    <w:p w14:paraId="488A6948">
      <w:pPr>
        <w:spacing w:line="500" w:lineRule="exact"/>
        <w:jc w:val="lef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表2、商务要求响应说明（参照第三章商务条款）</w:t>
      </w:r>
    </w:p>
    <w:tbl>
      <w:tblPr>
        <w:tblStyle w:val="8"/>
        <w:tblW w:w="87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530"/>
        <w:gridCol w:w="2419"/>
        <w:gridCol w:w="2568"/>
        <w:gridCol w:w="1266"/>
      </w:tblGrid>
      <w:tr w14:paraId="08D958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97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2BD9A22C">
            <w:r>
              <w:rPr>
                <w:rFonts w:hint="eastAsia"/>
              </w:rPr>
              <w:t>序号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3C927BA6">
            <w:r>
              <w:rPr>
                <w:rFonts w:hint="eastAsia"/>
              </w:rPr>
              <w:t>条款名称</w:t>
            </w:r>
          </w:p>
        </w:tc>
        <w:tc>
          <w:tcPr>
            <w:tcW w:w="24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57EB864">
            <w:r>
              <w:rPr>
                <w:rFonts w:hint="eastAsia"/>
              </w:rPr>
              <w:t>招标文件商务要求</w:t>
            </w:r>
          </w:p>
        </w:tc>
        <w:tc>
          <w:tcPr>
            <w:tcW w:w="256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416BCF33">
            <w:r>
              <w:rPr>
                <w:rFonts w:hint="eastAsia"/>
              </w:rPr>
              <w:t>投标文件商务响应</w:t>
            </w:r>
          </w:p>
        </w:tc>
        <w:tc>
          <w:tcPr>
            <w:tcW w:w="126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6000F784">
            <w:r>
              <w:rPr>
                <w:rFonts w:hint="eastAsia"/>
              </w:rPr>
              <w:t>响应说明</w:t>
            </w:r>
          </w:p>
        </w:tc>
      </w:tr>
      <w:tr w14:paraId="164228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tcBorders>
              <w:top w:val="single" w:color="auto" w:sz="2" w:space="0"/>
            </w:tcBorders>
            <w:noWrap w:val="0"/>
            <w:vAlign w:val="center"/>
          </w:tcPr>
          <w:p w14:paraId="4EC39AA5"/>
        </w:tc>
        <w:tc>
          <w:tcPr>
            <w:tcW w:w="1530" w:type="dxa"/>
            <w:tcBorders>
              <w:top w:val="single" w:color="auto" w:sz="2" w:space="0"/>
            </w:tcBorders>
            <w:noWrap w:val="0"/>
            <w:vAlign w:val="center"/>
          </w:tcPr>
          <w:p w14:paraId="7197CE20"/>
        </w:tc>
        <w:tc>
          <w:tcPr>
            <w:tcW w:w="2419" w:type="dxa"/>
            <w:tcBorders>
              <w:top w:val="single" w:color="auto" w:sz="2" w:space="0"/>
            </w:tcBorders>
            <w:noWrap w:val="0"/>
            <w:vAlign w:val="center"/>
          </w:tcPr>
          <w:p w14:paraId="7239063E"/>
        </w:tc>
        <w:tc>
          <w:tcPr>
            <w:tcW w:w="2568" w:type="dxa"/>
            <w:tcBorders>
              <w:top w:val="single" w:color="auto" w:sz="2" w:space="0"/>
            </w:tcBorders>
            <w:noWrap w:val="0"/>
            <w:vAlign w:val="center"/>
          </w:tcPr>
          <w:p w14:paraId="5D3259D2"/>
        </w:tc>
        <w:tc>
          <w:tcPr>
            <w:tcW w:w="1266" w:type="dxa"/>
            <w:tcBorders>
              <w:top w:val="single" w:color="auto" w:sz="2" w:space="0"/>
            </w:tcBorders>
            <w:noWrap w:val="0"/>
            <w:vAlign w:val="center"/>
          </w:tcPr>
          <w:p w14:paraId="3699C882"/>
        </w:tc>
      </w:tr>
      <w:tr w14:paraId="4CE57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75" w:type="dxa"/>
            <w:noWrap w:val="0"/>
            <w:vAlign w:val="center"/>
          </w:tcPr>
          <w:p w14:paraId="377E96E1"/>
        </w:tc>
        <w:tc>
          <w:tcPr>
            <w:tcW w:w="1530" w:type="dxa"/>
            <w:noWrap w:val="0"/>
            <w:vAlign w:val="center"/>
          </w:tcPr>
          <w:p w14:paraId="768E4728"/>
        </w:tc>
        <w:tc>
          <w:tcPr>
            <w:tcW w:w="2419" w:type="dxa"/>
            <w:noWrap w:val="0"/>
            <w:vAlign w:val="center"/>
          </w:tcPr>
          <w:p w14:paraId="43511CA5"/>
        </w:tc>
        <w:tc>
          <w:tcPr>
            <w:tcW w:w="2568" w:type="dxa"/>
            <w:noWrap w:val="0"/>
            <w:vAlign w:val="center"/>
          </w:tcPr>
          <w:p w14:paraId="451360EE"/>
        </w:tc>
        <w:tc>
          <w:tcPr>
            <w:tcW w:w="1266" w:type="dxa"/>
            <w:noWrap w:val="0"/>
            <w:vAlign w:val="center"/>
          </w:tcPr>
          <w:p w14:paraId="07DE5C45"/>
        </w:tc>
      </w:tr>
      <w:tr w14:paraId="5187F9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75" w:type="dxa"/>
            <w:noWrap w:val="0"/>
            <w:vAlign w:val="center"/>
          </w:tcPr>
          <w:p w14:paraId="5863D6D5"/>
        </w:tc>
        <w:tc>
          <w:tcPr>
            <w:tcW w:w="1530" w:type="dxa"/>
            <w:noWrap w:val="0"/>
            <w:vAlign w:val="center"/>
          </w:tcPr>
          <w:p w14:paraId="369E4EB3"/>
        </w:tc>
        <w:tc>
          <w:tcPr>
            <w:tcW w:w="2419" w:type="dxa"/>
            <w:noWrap w:val="0"/>
            <w:vAlign w:val="center"/>
          </w:tcPr>
          <w:p w14:paraId="11B6AF18"/>
        </w:tc>
        <w:tc>
          <w:tcPr>
            <w:tcW w:w="2568" w:type="dxa"/>
            <w:noWrap w:val="0"/>
            <w:vAlign w:val="center"/>
          </w:tcPr>
          <w:p w14:paraId="6444F21F"/>
        </w:tc>
        <w:tc>
          <w:tcPr>
            <w:tcW w:w="1266" w:type="dxa"/>
            <w:noWrap w:val="0"/>
            <w:vAlign w:val="center"/>
          </w:tcPr>
          <w:p w14:paraId="42ECAEA5"/>
        </w:tc>
      </w:tr>
      <w:tr w14:paraId="3EA74C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noWrap w:val="0"/>
            <w:vAlign w:val="center"/>
          </w:tcPr>
          <w:p w14:paraId="677332EB"/>
        </w:tc>
        <w:tc>
          <w:tcPr>
            <w:tcW w:w="1530" w:type="dxa"/>
            <w:noWrap w:val="0"/>
            <w:vAlign w:val="center"/>
          </w:tcPr>
          <w:p w14:paraId="5BB79490"/>
        </w:tc>
        <w:tc>
          <w:tcPr>
            <w:tcW w:w="2419" w:type="dxa"/>
            <w:noWrap w:val="0"/>
            <w:vAlign w:val="center"/>
          </w:tcPr>
          <w:p w14:paraId="50ECAEF5"/>
        </w:tc>
        <w:tc>
          <w:tcPr>
            <w:tcW w:w="2568" w:type="dxa"/>
            <w:noWrap w:val="0"/>
            <w:vAlign w:val="center"/>
          </w:tcPr>
          <w:p w14:paraId="6E6D97ED"/>
        </w:tc>
        <w:tc>
          <w:tcPr>
            <w:tcW w:w="1266" w:type="dxa"/>
            <w:noWrap w:val="0"/>
            <w:vAlign w:val="center"/>
          </w:tcPr>
          <w:p w14:paraId="522DA1EB"/>
        </w:tc>
      </w:tr>
      <w:tr w14:paraId="7D4FC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75" w:type="dxa"/>
            <w:noWrap w:val="0"/>
            <w:vAlign w:val="center"/>
          </w:tcPr>
          <w:p w14:paraId="1833FB3E"/>
        </w:tc>
        <w:tc>
          <w:tcPr>
            <w:tcW w:w="1530" w:type="dxa"/>
            <w:noWrap w:val="0"/>
            <w:vAlign w:val="center"/>
          </w:tcPr>
          <w:p w14:paraId="64E34E6A"/>
        </w:tc>
        <w:tc>
          <w:tcPr>
            <w:tcW w:w="2419" w:type="dxa"/>
            <w:noWrap w:val="0"/>
            <w:vAlign w:val="center"/>
          </w:tcPr>
          <w:p w14:paraId="5ED0446A"/>
        </w:tc>
        <w:tc>
          <w:tcPr>
            <w:tcW w:w="2568" w:type="dxa"/>
            <w:noWrap w:val="0"/>
            <w:vAlign w:val="center"/>
          </w:tcPr>
          <w:p w14:paraId="02FC9611"/>
        </w:tc>
        <w:tc>
          <w:tcPr>
            <w:tcW w:w="1266" w:type="dxa"/>
            <w:noWrap w:val="0"/>
            <w:vAlign w:val="center"/>
          </w:tcPr>
          <w:p w14:paraId="731CD960"/>
        </w:tc>
      </w:tr>
      <w:tr w14:paraId="506CA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75" w:type="dxa"/>
            <w:noWrap w:val="0"/>
            <w:vAlign w:val="center"/>
          </w:tcPr>
          <w:p w14:paraId="3C21234F"/>
        </w:tc>
        <w:tc>
          <w:tcPr>
            <w:tcW w:w="1530" w:type="dxa"/>
            <w:noWrap w:val="0"/>
            <w:vAlign w:val="center"/>
          </w:tcPr>
          <w:p w14:paraId="7BECEF8F"/>
        </w:tc>
        <w:tc>
          <w:tcPr>
            <w:tcW w:w="2419" w:type="dxa"/>
            <w:noWrap w:val="0"/>
            <w:vAlign w:val="center"/>
          </w:tcPr>
          <w:p w14:paraId="1268632C"/>
        </w:tc>
        <w:tc>
          <w:tcPr>
            <w:tcW w:w="2568" w:type="dxa"/>
            <w:noWrap w:val="0"/>
            <w:vAlign w:val="center"/>
          </w:tcPr>
          <w:p w14:paraId="46C81CEA"/>
        </w:tc>
        <w:tc>
          <w:tcPr>
            <w:tcW w:w="1266" w:type="dxa"/>
            <w:noWrap w:val="0"/>
            <w:vAlign w:val="center"/>
          </w:tcPr>
          <w:p w14:paraId="14626A55"/>
        </w:tc>
      </w:tr>
      <w:tr w14:paraId="73C8F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75" w:type="dxa"/>
            <w:noWrap w:val="0"/>
            <w:vAlign w:val="center"/>
          </w:tcPr>
          <w:p w14:paraId="1943D7C5"/>
        </w:tc>
        <w:tc>
          <w:tcPr>
            <w:tcW w:w="1530" w:type="dxa"/>
            <w:noWrap w:val="0"/>
            <w:vAlign w:val="center"/>
          </w:tcPr>
          <w:p w14:paraId="55512FB5"/>
        </w:tc>
        <w:tc>
          <w:tcPr>
            <w:tcW w:w="2419" w:type="dxa"/>
            <w:noWrap w:val="0"/>
            <w:vAlign w:val="center"/>
          </w:tcPr>
          <w:p w14:paraId="3E0765C1"/>
        </w:tc>
        <w:tc>
          <w:tcPr>
            <w:tcW w:w="2568" w:type="dxa"/>
            <w:noWrap w:val="0"/>
            <w:vAlign w:val="center"/>
          </w:tcPr>
          <w:p w14:paraId="50535766"/>
        </w:tc>
        <w:tc>
          <w:tcPr>
            <w:tcW w:w="1266" w:type="dxa"/>
            <w:noWrap w:val="0"/>
            <w:vAlign w:val="center"/>
          </w:tcPr>
          <w:p w14:paraId="6FCDFC0D"/>
        </w:tc>
      </w:tr>
      <w:tr w14:paraId="32EBE9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975" w:type="dxa"/>
            <w:noWrap w:val="0"/>
            <w:vAlign w:val="center"/>
          </w:tcPr>
          <w:p w14:paraId="2E3934E9">
            <w:r>
              <w:rPr>
                <w:rFonts w:hint="eastAsia"/>
              </w:rPr>
              <w:t>备注</w:t>
            </w:r>
          </w:p>
        </w:tc>
        <w:tc>
          <w:tcPr>
            <w:tcW w:w="7783" w:type="dxa"/>
            <w:gridSpan w:val="4"/>
            <w:noWrap w:val="0"/>
            <w:vAlign w:val="center"/>
          </w:tcPr>
          <w:p w14:paraId="3B9F720A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1．商务要求不允许负偏离。</w:t>
            </w:r>
          </w:p>
          <w:p w14:paraId="14961AF3">
            <w:pPr>
              <w:spacing w:line="360" w:lineRule="auto"/>
              <w:jc w:val="left"/>
            </w:pPr>
            <w:r>
              <w:rPr>
                <w:rFonts w:hint="eastAsia"/>
              </w:rPr>
              <w:t>2.响应说明填写“完全接受”、“不能接受”、“有条件接受”，对于需要供应商填报的内容，以及“不能接受”或“有条件接受”的条款，则应写明该条款名称及条款明细、以及供应商所能接受的条件。</w:t>
            </w:r>
          </w:p>
          <w:p w14:paraId="3BB7013E">
            <w:pPr>
              <w:spacing w:line="360" w:lineRule="auto"/>
            </w:pPr>
            <w:r>
              <w:rPr>
                <w:rFonts w:hint="eastAsia"/>
              </w:rPr>
              <w:t>3．根据《政府采购货物和服务招标投标管理办法》（财政部87号令）第六十三条，若投标文件含有采购人不能接受的附加条件的，投标无效。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75FCB715">
      <w:pPr>
        <w:spacing w:line="500" w:lineRule="exact"/>
        <w:jc w:val="both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声明：除上表所列的合同条款外，招标文件中的其他合同条款我方均完全接受。</w:t>
      </w:r>
    </w:p>
    <w:p w14:paraId="754F89D3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</w:p>
    <w:p w14:paraId="5FD8651E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供应商（单位名称及公章）：</w:t>
      </w:r>
    </w:p>
    <w:p w14:paraId="5D6F708B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</w:rPr>
        <w:t>法定</w:t>
      </w:r>
      <w:r>
        <w:rPr>
          <w:rFonts w:hint="eastAsia" w:ascii="宋体" w:hAnsi="宋体" w:cs="宋体"/>
          <w:b/>
          <w:bCs/>
          <w:color w:val="000000"/>
        </w:rPr>
        <w:t>代表人或被授权人（签字或盖章）：</w:t>
      </w:r>
    </w:p>
    <w:p w14:paraId="013E2BB5">
      <w:pPr>
        <w:adjustRightInd w:val="0"/>
        <w:snapToGrid w:val="0"/>
        <w:spacing w:line="500" w:lineRule="exact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 xml:space="preserve">                                       日    期：  年   月   日</w:t>
      </w:r>
    </w:p>
    <w:p w14:paraId="4018C6A7">
      <w:r>
        <w:rPr>
          <w:rFonts w:hint="eastAsia"/>
        </w:rPr>
        <w:br w:type="page"/>
      </w:r>
    </w:p>
    <w:bookmarkEnd w:id="6"/>
    <w:p w14:paraId="03DEF328">
      <w:pPr>
        <w:pStyle w:val="4"/>
        <w:spacing w:line="500" w:lineRule="exact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7" w:name="_Toc258"/>
      <w:bookmarkStart w:id="8" w:name="_Toc1541"/>
      <w:bookmarkStart w:id="9" w:name="_Toc31510"/>
      <w:bookmarkStart w:id="10" w:name="_Toc9339"/>
      <w:bookmarkStart w:id="11" w:name="_Toc4358"/>
      <w:bookmarkStart w:id="12" w:name="_Toc30071"/>
      <w:bookmarkStart w:id="13" w:name="_Toc4907"/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第六部分  </w:t>
      </w:r>
      <w:bookmarkEnd w:id="7"/>
      <w:r>
        <w:rPr>
          <w:rFonts w:hint="eastAsia" w:ascii="宋体" w:hAnsi="宋体" w:eastAsia="宋体" w:cs="宋体"/>
          <w:b/>
          <w:bCs/>
          <w:sz w:val="28"/>
          <w:szCs w:val="28"/>
        </w:rPr>
        <w:t>投标方案</w:t>
      </w:r>
      <w:bookmarkEnd w:id="8"/>
      <w:bookmarkEnd w:id="9"/>
      <w:bookmarkEnd w:id="10"/>
      <w:bookmarkEnd w:id="11"/>
      <w:bookmarkEnd w:id="12"/>
      <w:bookmarkEnd w:id="13"/>
    </w:p>
    <w:p w14:paraId="727D1592">
      <w:pPr>
        <w:spacing w:line="500" w:lineRule="exact"/>
        <w:rPr>
          <w:rFonts w:ascii="宋体" w:hAnsi="宋体" w:cs="宋体"/>
          <w:b/>
          <w:bCs/>
          <w:color w:val="000000"/>
        </w:rPr>
      </w:pPr>
    </w:p>
    <w:p w14:paraId="383FAA80">
      <w:pPr>
        <w:spacing w:line="500" w:lineRule="exact"/>
        <w:rPr>
          <w:rFonts w:ascii="宋体" w:hAnsi="宋体" w:cs="宋体"/>
          <w:sz w:val="21"/>
          <w:szCs w:val="21"/>
          <w:highlight w:val="yellow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供应商可根据评审办法中履约能力及服务要求自行编写，格式不限；</w:t>
      </w:r>
    </w:p>
    <w:p w14:paraId="4725B98C">
      <w:pPr>
        <w:rPr>
          <w:highlight w:val="yellow"/>
        </w:rPr>
      </w:pPr>
    </w:p>
    <w:p w14:paraId="0239FEA4">
      <w:r>
        <w:rPr>
          <w:rFonts w:hint="eastAsia"/>
        </w:rPr>
        <w:t xml:space="preserve">  </w:t>
      </w:r>
    </w:p>
    <w:p w14:paraId="43DF71D5">
      <w:pPr>
        <w:rPr>
          <w:color w:val="000000"/>
        </w:rPr>
      </w:pPr>
      <w:r>
        <w:rPr>
          <w:rFonts w:hint="eastAsia"/>
        </w:rPr>
        <w:t xml:space="preserve">                      </w:t>
      </w:r>
      <w:r>
        <w:rPr>
          <w:rFonts w:hint="eastAsia"/>
          <w:color w:val="000000"/>
        </w:rPr>
        <w:t xml:space="preserve"> </w:t>
      </w:r>
    </w:p>
    <w:p w14:paraId="472D3640">
      <w:r>
        <w:rPr>
          <w:rFonts w:hint="eastAsia"/>
        </w:rPr>
        <w:br w:type="page"/>
      </w:r>
    </w:p>
    <w:p w14:paraId="5DA3D170">
      <w:pPr>
        <w:pStyle w:val="4"/>
        <w:spacing w:line="500" w:lineRule="exact"/>
        <w:ind w:firstLine="562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14" w:name="_Toc5858"/>
      <w:bookmarkStart w:id="15" w:name="_Toc11111"/>
      <w:bookmarkStart w:id="16" w:name="_Toc28836"/>
      <w:bookmarkStart w:id="17" w:name="_Toc19340"/>
      <w:bookmarkStart w:id="18" w:name="_Toc1060"/>
      <w:bookmarkStart w:id="19" w:name="_Toc27311"/>
      <w:r>
        <w:rPr>
          <w:rFonts w:hint="eastAsia" w:ascii="宋体" w:hAnsi="宋体" w:eastAsia="宋体" w:cs="宋体"/>
          <w:b/>
          <w:bCs/>
          <w:sz w:val="28"/>
          <w:szCs w:val="28"/>
        </w:rPr>
        <w:t>第七部分  质量保障措施</w:t>
      </w:r>
      <w:bookmarkEnd w:id="14"/>
      <w:bookmarkEnd w:id="15"/>
      <w:bookmarkEnd w:id="16"/>
      <w:bookmarkEnd w:id="17"/>
      <w:bookmarkEnd w:id="18"/>
      <w:bookmarkEnd w:id="19"/>
    </w:p>
    <w:p w14:paraId="21E846E2">
      <w:pPr>
        <w:spacing w:line="500" w:lineRule="exact"/>
        <w:rPr>
          <w:rFonts w:ascii="宋体" w:hAnsi="宋体" w:cs="宋体"/>
          <w:b/>
          <w:bCs/>
          <w:color w:val="000000"/>
        </w:rPr>
      </w:pPr>
    </w:p>
    <w:p w14:paraId="0F51CA61"/>
    <w:p w14:paraId="20E30C0D">
      <w:pPr>
        <w:jc w:val="left"/>
      </w:pPr>
      <w:bookmarkStart w:id="20" w:name="_Toc6020"/>
      <w:bookmarkStart w:id="21" w:name="_Toc11540"/>
      <w:bookmarkStart w:id="22" w:name="_Toc3034"/>
      <w:bookmarkStart w:id="23" w:name="_Toc24882"/>
      <w:bookmarkStart w:id="24" w:name="_Toc11410"/>
      <w:bookmarkStart w:id="25" w:name="_Toc8494"/>
      <w:bookmarkStart w:id="26" w:name="_Toc12793"/>
      <w:bookmarkStart w:id="27" w:name="_Toc30983"/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供应商可根据评审办法自行编写，格式不限；</w:t>
      </w:r>
      <w:r>
        <w:rPr>
          <w:rFonts w:hint="eastAsia"/>
        </w:rPr>
        <w:br w:type="page"/>
      </w:r>
    </w:p>
    <w:p w14:paraId="469D4A1E">
      <w:pPr>
        <w:pStyle w:val="4"/>
        <w:spacing w:line="500" w:lineRule="exact"/>
        <w:ind w:firstLine="562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28" w:name="_Toc10185"/>
      <w:bookmarkStart w:id="29" w:name="_Toc8059"/>
      <w:bookmarkStart w:id="30" w:name="_Toc4387"/>
      <w:bookmarkStart w:id="31" w:name="_Toc12952"/>
      <w:bookmarkStart w:id="32" w:name="_Toc23605"/>
      <w:bookmarkStart w:id="33" w:name="_Toc24797"/>
      <w:r>
        <w:rPr>
          <w:rFonts w:hint="eastAsia" w:ascii="宋体" w:hAnsi="宋体" w:eastAsia="宋体" w:cs="宋体"/>
          <w:b/>
          <w:bCs/>
          <w:sz w:val="28"/>
          <w:szCs w:val="28"/>
        </w:rPr>
        <w:t>第八部分  供应商业绩一览表</w:t>
      </w:r>
      <w:bookmarkEnd w:id="20"/>
      <w:bookmarkEnd w:id="21"/>
      <w:bookmarkEnd w:id="22"/>
      <w:bookmarkEnd w:id="23"/>
      <w:bookmarkEnd w:id="28"/>
      <w:bookmarkEnd w:id="29"/>
      <w:bookmarkEnd w:id="30"/>
      <w:bookmarkEnd w:id="31"/>
      <w:bookmarkEnd w:id="32"/>
      <w:bookmarkEnd w:id="33"/>
    </w:p>
    <w:p w14:paraId="02AD2C3C"/>
    <w:tbl>
      <w:tblPr>
        <w:tblStyle w:val="8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57CCF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 w14:paraId="3023FC04">
            <w:r>
              <w:rPr>
                <w:rFonts w:hint="eastAsia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 w14:paraId="6165BB78">
            <w:r>
              <w:rPr>
                <w:rFonts w:hint="eastAsia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 w14:paraId="1E5DAE72">
            <w:r>
              <w:rPr>
                <w:rFonts w:hint="eastAsia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 w14:paraId="7DB407C3">
            <w:r>
              <w:rPr>
                <w:rFonts w:hint="eastAsia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 w14:paraId="0BF8A9F1">
            <w:r>
              <w:rPr>
                <w:rFonts w:hint="eastAsia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029B1992">
            <w:r>
              <w:rPr>
                <w:rFonts w:hint="eastAsia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46E5650">
            <w:r>
              <w:rPr>
                <w:rFonts w:hint="eastAsia"/>
              </w:rPr>
              <w:t>备注</w:t>
            </w:r>
          </w:p>
        </w:tc>
      </w:tr>
      <w:tr w14:paraId="1FE53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589DCDAC"/>
        </w:tc>
        <w:tc>
          <w:tcPr>
            <w:tcW w:w="1508" w:type="dxa"/>
            <w:noWrap w:val="0"/>
            <w:vAlign w:val="center"/>
          </w:tcPr>
          <w:p w14:paraId="0D73FC20"/>
        </w:tc>
        <w:tc>
          <w:tcPr>
            <w:tcW w:w="1382" w:type="dxa"/>
            <w:noWrap w:val="0"/>
            <w:vAlign w:val="center"/>
          </w:tcPr>
          <w:p w14:paraId="775CE249"/>
        </w:tc>
        <w:tc>
          <w:tcPr>
            <w:tcW w:w="1399" w:type="dxa"/>
            <w:noWrap w:val="0"/>
            <w:vAlign w:val="center"/>
          </w:tcPr>
          <w:p w14:paraId="7B1E9A15"/>
        </w:tc>
        <w:tc>
          <w:tcPr>
            <w:tcW w:w="1485" w:type="dxa"/>
            <w:noWrap w:val="0"/>
            <w:vAlign w:val="center"/>
          </w:tcPr>
          <w:p w14:paraId="3964E545"/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089B21A7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83FA90B"/>
        </w:tc>
      </w:tr>
      <w:tr w14:paraId="45648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99E9DC7"/>
        </w:tc>
        <w:tc>
          <w:tcPr>
            <w:tcW w:w="1508" w:type="dxa"/>
            <w:noWrap w:val="0"/>
            <w:vAlign w:val="center"/>
          </w:tcPr>
          <w:p w14:paraId="53143231"/>
        </w:tc>
        <w:tc>
          <w:tcPr>
            <w:tcW w:w="1382" w:type="dxa"/>
            <w:noWrap w:val="0"/>
            <w:vAlign w:val="center"/>
          </w:tcPr>
          <w:p w14:paraId="37A8B927"/>
        </w:tc>
        <w:tc>
          <w:tcPr>
            <w:tcW w:w="1399" w:type="dxa"/>
            <w:noWrap w:val="0"/>
            <w:vAlign w:val="center"/>
          </w:tcPr>
          <w:p w14:paraId="1092B401"/>
        </w:tc>
        <w:tc>
          <w:tcPr>
            <w:tcW w:w="1485" w:type="dxa"/>
            <w:noWrap w:val="0"/>
            <w:vAlign w:val="center"/>
          </w:tcPr>
          <w:p w14:paraId="5ECD372A"/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319A8358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58A28CA7"/>
        </w:tc>
      </w:tr>
      <w:tr w14:paraId="5EF1C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C70DDED"/>
        </w:tc>
        <w:tc>
          <w:tcPr>
            <w:tcW w:w="1508" w:type="dxa"/>
            <w:noWrap w:val="0"/>
            <w:vAlign w:val="center"/>
          </w:tcPr>
          <w:p w14:paraId="7B0B25BE"/>
        </w:tc>
        <w:tc>
          <w:tcPr>
            <w:tcW w:w="1382" w:type="dxa"/>
            <w:noWrap w:val="0"/>
            <w:vAlign w:val="center"/>
          </w:tcPr>
          <w:p w14:paraId="3497D631"/>
        </w:tc>
        <w:tc>
          <w:tcPr>
            <w:tcW w:w="1399" w:type="dxa"/>
            <w:noWrap w:val="0"/>
            <w:vAlign w:val="center"/>
          </w:tcPr>
          <w:p w14:paraId="089F3216"/>
        </w:tc>
        <w:tc>
          <w:tcPr>
            <w:tcW w:w="1485" w:type="dxa"/>
            <w:noWrap w:val="0"/>
            <w:vAlign w:val="center"/>
          </w:tcPr>
          <w:p w14:paraId="28431DB7"/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89BC893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ABD6F66"/>
        </w:tc>
      </w:tr>
      <w:tr w14:paraId="1BC2A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22EBD07E"/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 w14:paraId="4296B5D4"/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 w14:paraId="18FE1D61"/>
        </w:tc>
        <w:tc>
          <w:tcPr>
            <w:tcW w:w="1399" w:type="dxa"/>
            <w:noWrap w:val="0"/>
            <w:vAlign w:val="center"/>
          </w:tcPr>
          <w:p w14:paraId="4FC8AAF9"/>
        </w:tc>
        <w:tc>
          <w:tcPr>
            <w:tcW w:w="1485" w:type="dxa"/>
            <w:noWrap w:val="0"/>
            <w:vAlign w:val="center"/>
          </w:tcPr>
          <w:p w14:paraId="5F1AD117"/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36BBCA77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67B4172"/>
        </w:tc>
      </w:tr>
      <w:tr w14:paraId="34632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 w14:paraId="1917965F"/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99810"/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5CB54"/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92F8D"/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B02C7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5ACFA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1502CB0"/>
        </w:tc>
      </w:tr>
      <w:tr w14:paraId="73CF3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51B1D20"/>
        </w:tc>
        <w:tc>
          <w:tcPr>
            <w:tcW w:w="1508" w:type="dxa"/>
            <w:noWrap w:val="0"/>
            <w:vAlign w:val="center"/>
          </w:tcPr>
          <w:p w14:paraId="38820D94"/>
        </w:tc>
        <w:tc>
          <w:tcPr>
            <w:tcW w:w="1382" w:type="dxa"/>
            <w:noWrap w:val="0"/>
            <w:vAlign w:val="center"/>
          </w:tcPr>
          <w:p w14:paraId="2C828937"/>
        </w:tc>
        <w:tc>
          <w:tcPr>
            <w:tcW w:w="1399" w:type="dxa"/>
            <w:noWrap w:val="0"/>
            <w:vAlign w:val="center"/>
          </w:tcPr>
          <w:p w14:paraId="65B5E5AD"/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7C281284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D9B2E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33FE0494"/>
        </w:tc>
      </w:tr>
      <w:tr w14:paraId="7D03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 w14:paraId="4BD0EBF3"/>
        </w:tc>
        <w:tc>
          <w:tcPr>
            <w:tcW w:w="1508" w:type="dxa"/>
            <w:noWrap w:val="0"/>
            <w:vAlign w:val="center"/>
          </w:tcPr>
          <w:p w14:paraId="5E94268D"/>
        </w:tc>
        <w:tc>
          <w:tcPr>
            <w:tcW w:w="1382" w:type="dxa"/>
            <w:noWrap w:val="0"/>
            <w:vAlign w:val="center"/>
          </w:tcPr>
          <w:p w14:paraId="28993939"/>
        </w:tc>
        <w:tc>
          <w:tcPr>
            <w:tcW w:w="1399" w:type="dxa"/>
            <w:noWrap w:val="0"/>
            <w:vAlign w:val="center"/>
          </w:tcPr>
          <w:p w14:paraId="491E5F75"/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584C1080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650D6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272CCF3"/>
        </w:tc>
      </w:tr>
    </w:tbl>
    <w:p w14:paraId="5563430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jc w:val="both"/>
        <w:rPr>
          <w:rFonts w:ascii="宋体" w:hAnsi="宋体" w:cs="宋体"/>
          <w:sz w:val="21"/>
          <w:szCs w:val="21"/>
          <w:lang w:val="zh-CN"/>
        </w:rPr>
      </w:pPr>
      <w:r>
        <w:rPr>
          <w:rFonts w:hint="eastAsia" w:ascii="宋体" w:hAnsi="宋体" w:cs="宋体"/>
        </w:rPr>
        <w:t xml:space="preserve"> 注：1、</w:t>
      </w:r>
      <w:r>
        <w:rPr>
          <w:rFonts w:hint="eastAsia" w:ascii="宋体" w:hAnsi="宋体" w:cs="宋体"/>
          <w:sz w:val="21"/>
          <w:szCs w:val="21"/>
          <w:lang w:val="zh-CN"/>
        </w:rPr>
        <w:t>附有真实、有效的供货合同佐证，且合同关键内容必须清晰可辨，否则不得分。</w:t>
      </w:r>
    </w:p>
    <w:p w14:paraId="602D280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ind w:firstLine="630" w:firstLineChars="300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</w:t>
      </w:r>
      <w:r>
        <w:rPr>
          <w:rFonts w:hint="eastAsia" w:ascii="宋体" w:hAnsi="宋体" w:cs="宋体"/>
          <w:sz w:val="21"/>
          <w:szCs w:val="21"/>
          <w:lang w:val="zh-CN"/>
        </w:rPr>
        <w:t>如提供虚假合同将上报监管部门进行处理。</w:t>
      </w:r>
    </w:p>
    <w:p w14:paraId="05C91E7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color w:val="000000"/>
          <w:sz w:val="21"/>
          <w:szCs w:val="21"/>
        </w:rPr>
      </w:pPr>
    </w:p>
    <w:p w14:paraId="11823386">
      <w:pPr>
        <w:spacing w:line="500" w:lineRule="exact"/>
        <w:jc w:val="left"/>
        <w:rPr>
          <w:rFonts w:ascii="宋体" w:hAnsi="宋体" w:cs="宋体"/>
          <w:color w:val="000000"/>
          <w:sz w:val="21"/>
          <w:szCs w:val="21"/>
        </w:rPr>
      </w:pPr>
    </w:p>
    <w:p w14:paraId="51A1B854">
      <w:pPr>
        <w:adjustRightInd w:val="0"/>
        <w:spacing w:line="500" w:lineRule="exact"/>
        <w:jc w:val="left"/>
        <w:rPr>
          <w:rFonts w:ascii="宋体" w:hAnsi="宋体" w:cs="宋体"/>
          <w:bCs/>
          <w:color w:val="000000"/>
          <w:sz w:val="21"/>
          <w:szCs w:val="21"/>
          <w:u w:val="single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供应商名称：</w:t>
      </w:r>
      <w:r>
        <w:rPr>
          <w:rFonts w:hint="eastAsia" w:ascii="宋体" w:hAnsi="宋体" w:cs="宋体"/>
          <w:bCs/>
          <w:color w:val="000000"/>
          <w:sz w:val="21"/>
          <w:szCs w:val="21"/>
          <w:u w:val="single"/>
        </w:rPr>
        <w:t xml:space="preserve">              （全称及公章）</w:t>
      </w:r>
    </w:p>
    <w:p w14:paraId="1404FBD3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法定代表人或被授权人（签字或盖章）：</w:t>
      </w:r>
    </w:p>
    <w:p w14:paraId="7757A0DF">
      <w:pPr>
        <w:adjustRightInd w:val="0"/>
        <w:snapToGrid w:val="0"/>
        <w:spacing w:line="500" w:lineRule="exact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日    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期:                   </w:t>
      </w:r>
    </w:p>
    <w:p w14:paraId="0E097ADC">
      <w:r>
        <w:rPr>
          <w:rFonts w:hint="eastAsia"/>
        </w:rPr>
        <w:t xml:space="preserve">                </w:t>
      </w:r>
      <w:bookmarkEnd w:id="24"/>
      <w:bookmarkEnd w:id="25"/>
      <w:bookmarkEnd w:id="26"/>
      <w:bookmarkEnd w:id="27"/>
    </w:p>
    <w:p w14:paraId="6E518C6B">
      <w:pPr>
        <w:rPr>
          <w:rFonts w:hint="eastAsia"/>
        </w:rPr>
      </w:pPr>
      <w:r>
        <w:rPr>
          <w:rFonts w:hint="eastAsia"/>
        </w:rPr>
        <w:br w:type="page"/>
      </w:r>
      <w:bookmarkStart w:id="34" w:name="_Toc9666"/>
      <w:bookmarkStart w:id="35" w:name="_Toc20706"/>
      <w:bookmarkStart w:id="36" w:name="_Toc1856"/>
      <w:bookmarkStart w:id="37" w:name="_Toc22400"/>
      <w:bookmarkStart w:id="38" w:name="_Toc3631"/>
      <w:bookmarkStart w:id="39" w:name="_Toc29034"/>
      <w:bookmarkStart w:id="40" w:name="_Toc29656"/>
      <w:bookmarkStart w:id="41" w:name="_Toc18894"/>
      <w:bookmarkStart w:id="42" w:name="_Toc23432"/>
      <w:bookmarkStart w:id="43" w:name="_Toc20922"/>
      <w:bookmarkStart w:id="44" w:name="_Toc16112"/>
      <w:bookmarkStart w:id="45" w:name="_Toc14587"/>
      <w:bookmarkStart w:id="46" w:name="_Toc21466"/>
      <w:bookmarkStart w:id="47" w:name="_Toc21174"/>
    </w:p>
    <w:p w14:paraId="59ED5537">
      <w:pPr>
        <w:numPr>
          <w:ilvl w:val="0"/>
          <w:numId w:val="2"/>
        </w:num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承诺书等</w:t>
      </w:r>
    </w:p>
    <w:p w14:paraId="43B36922">
      <w:pPr>
        <w:spacing w:line="360" w:lineRule="auto"/>
        <w:jc w:val="left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附件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：</w:t>
      </w:r>
    </w:p>
    <w:p w14:paraId="5A6A80A2">
      <w:pPr>
        <w:spacing w:line="360" w:lineRule="auto"/>
        <w:ind w:left="1"/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42B9FFA5">
      <w:pPr>
        <w:spacing w:line="360" w:lineRule="auto"/>
        <w:ind w:left="1"/>
        <w:jc w:val="center"/>
        <w:rPr>
          <w:rFonts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诚信声明</w:t>
      </w:r>
    </w:p>
    <w:p w14:paraId="2DA30EFF">
      <w:pPr>
        <w:spacing w:line="360" w:lineRule="auto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2CB2B2D8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>（采购人名称）、（采购代理机构名称）</w:t>
      </w:r>
    </w:p>
    <w:p w14:paraId="50B21BE3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   </w:t>
      </w:r>
    </w:p>
    <w:p w14:paraId="17CA1694">
      <w:pPr>
        <w:spacing w:line="480" w:lineRule="auto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   </w:t>
      </w:r>
    </w:p>
    <w:p w14:paraId="2AEE2352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48A560A7">
      <w:pPr>
        <w:spacing w:line="480" w:lineRule="auto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（投标人名称）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182D3FD6">
      <w:pPr>
        <w:spacing w:line="480" w:lineRule="auto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特此声明。</w:t>
      </w:r>
    </w:p>
    <w:p w14:paraId="1BF858AB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728848F7">
      <w:pPr>
        <w:spacing w:line="480" w:lineRule="auto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52BB8AD4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 w:cs="宋体"/>
          <w:color w:val="auto"/>
          <w:spacing w:val="14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13CB2D19">
      <w:pPr>
        <w:spacing w:before="312" w:beforeLines="100" w:after="156" w:afterLines="50" w:line="480" w:lineRule="auto"/>
        <w:ind w:firstLine="1488" w:firstLineChars="600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4761F4AC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日     期：       年</w:t>
      </w:r>
      <w:r>
        <w:rPr>
          <w:rFonts w:ascii="宋体" w:hAnsi="宋体"/>
          <w:color w:val="auto"/>
          <w:spacing w:val="4"/>
          <w:sz w:val="24"/>
          <w:szCs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月     日</w:t>
      </w:r>
    </w:p>
    <w:p w14:paraId="2E764DA0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64599752">
      <w:pPr>
        <w:spacing w:line="360" w:lineRule="auto"/>
        <w:ind w:left="1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附件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 xml:space="preserve"> 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ab/>
      </w:r>
    </w:p>
    <w:p w14:paraId="19AFEDFE">
      <w:pPr>
        <w:spacing w:line="360" w:lineRule="auto"/>
        <w:ind w:left="1"/>
        <w:jc w:val="center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066A1B9F">
      <w:pPr>
        <w:spacing w:line="360" w:lineRule="auto"/>
        <w:ind w:left="1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供应商声明函</w:t>
      </w:r>
    </w:p>
    <w:p w14:paraId="17371F55">
      <w:pPr>
        <w:spacing w:line="360" w:lineRule="auto"/>
        <w:rPr>
          <w:rFonts w:hint="eastAsia" w:ascii="宋体" w:hAnsi="宋体" w:cs="宋体"/>
          <w:b/>
          <w:color w:val="auto"/>
          <w:spacing w:val="4"/>
          <w:sz w:val="24"/>
          <w:szCs w:val="24"/>
          <w:highlight w:val="none"/>
          <w:u w:val="single"/>
        </w:rPr>
      </w:pPr>
    </w:p>
    <w:p w14:paraId="2EDA0DD2">
      <w:pPr>
        <w:spacing w:line="360" w:lineRule="auto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</w:rPr>
        <w:t>致：（采购人名称）</w:t>
      </w:r>
    </w:p>
    <w:p w14:paraId="0BD61F2D">
      <w:pPr>
        <w:spacing w:line="440" w:lineRule="exact"/>
        <w:ind w:firstLine="248" w:firstLineChars="1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公司）为在中华人民共和国境内合法注册并经营的机构。在此郑重声明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lang w:eastAsia="zh-CN"/>
        </w:rPr>
        <w:t>：</w:t>
      </w:r>
    </w:p>
    <w:p w14:paraId="01B6456C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eastAsia="zh-CN"/>
        </w:rPr>
        <w:t>承诺投标人与交叉控股股东、交叉兼任高管的其他投标人未同时参与该项目投标；</w:t>
      </w:r>
    </w:p>
    <w:p w14:paraId="509504C3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2、在投标前3年内的招投标和政府采购活动中无以行贿手段谋取中标的行为，并承诺在本次政府采购活动中，不以向采购人、代理机构、评审人员提供利益和好处谋取中标；</w:t>
      </w:r>
    </w:p>
    <w:p w14:paraId="21E92519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3、具备完成该项目相关的技术力量和设备设施，具备完全的履约能力，诚信履约；</w:t>
      </w:r>
    </w:p>
    <w:p w14:paraId="45EB907A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4、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其公司非采购人单位职工和家属投资开办的公司，其法人、股东、高级管理人员也不是采购人单位职工及家属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；</w:t>
      </w:r>
    </w:p>
    <w:p w14:paraId="2352649F">
      <w:pPr>
        <w:spacing w:line="440" w:lineRule="exact"/>
        <w:ind w:firstLine="480" w:firstLineChars="200"/>
        <w:jc w:val="left"/>
        <w:rPr>
          <w:rFonts w:hint="default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5、无采购单位和招标代理机构职工在该单位兼职的情况，不向采购单位和代理机构相关人员输送利益等行贿行为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val="en-US" w:eastAsia="zh-CN"/>
        </w:rPr>
        <w:t>；</w:t>
      </w:r>
    </w:p>
    <w:p w14:paraId="7F8CCF7D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、未因违规违纪被列入市卫健系统或采购人“黑名单”。</w:t>
      </w:r>
    </w:p>
    <w:p w14:paraId="2866A1FE">
      <w:pPr>
        <w:spacing w:before="312" w:beforeLines="100" w:after="156" w:afterLines="50" w:line="360" w:lineRule="auto"/>
        <w:ind w:firstLine="446" w:firstLineChars="180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特此声明。</w:t>
      </w:r>
    </w:p>
    <w:p w14:paraId="7D3B47BE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</w:pPr>
    </w:p>
    <w:p w14:paraId="376FEA4A">
      <w:pPr>
        <w:spacing w:before="312" w:beforeLines="100" w:after="156" w:afterLines="50" w:line="360" w:lineRule="auto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</w:pPr>
    </w:p>
    <w:p w14:paraId="2B21AAB8">
      <w:pPr>
        <w:spacing w:before="312" w:beforeLines="100" w:after="156" w:afterLines="50" w:line="480" w:lineRule="auto"/>
        <w:ind w:firstLine="3472" w:firstLineChars="1400"/>
        <w:jc w:val="left"/>
        <w:rPr>
          <w:rFonts w:hint="eastAsia" w:ascii="宋体" w:hAnsi="宋体" w:cs="宋体"/>
          <w:color w:val="auto"/>
          <w:spacing w:val="14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22A070DC">
      <w:pPr>
        <w:spacing w:before="312" w:beforeLines="100" w:after="156" w:afterLines="50" w:line="480" w:lineRule="auto"/>
        <w:ind w:firstLine="1488" w:firstLineChars="600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7898F2F3">
      <w:pPr>
        <w:tabs>
          <w:tab w:val="left" w:pos="1918"/>
          <w:tab w:val="center" w:pos="4213"/>
        </w:tabs>
        <w:spacing w:line="360" w:lineRule="auto"/>
        <w:ind w:left="1"/>
        <w:jc w:val="left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ab/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ab/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日     期：       年</w:t>
      </w:r>
      <w:r>
        <w:rPr>
          <w:rFonts w:ascii="宋体" w:hAnsi="宋体"/>
          <w:color w:val="auto"/>
          <w:spacing w:val="4"/>
          <w:sz w:val="24"/>
          <w:szCs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月     日</w:t>
      </w:r>
    </w:p>
    <w:p w14:paraId="704B6FAF">
      <w:pPr>
        <w:pStyle w:val="2"/>
        <w:rPr>
          <w:rFonts w:hint="eastAsia"/>
          <w:lang w:val="en-US" w:eastAsia="zh-CN"/>
        </w:rPr>
      </w:pPr>
    </w:p>
    <w:p w14:paraId="04369837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供应商认为有必要说明的其他问题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Start w:id="48" w:name="_Toc16078"/>
      <w:bookmarkStart w:id="49" w:name="_Toc3568"/>
      <w:bookmarkStart w:id="50" w:name="_Toc2914"/>
      <w:bookmarkStart w:id="51" w:name="_Toc23921"/>
      <w:bookmarkStart w:id="52" w:name="_Toc15256"/>
      <w:bookmarkStart w:id="53" w:name="_Toc30032"/>
    </w:p>
    <w:p w14:paraId="3122C549">
      <w:pPr>
        <w:pStyle w:val="4"/>
        <w:spacing w:line="500" w:lineRule="exact"/>
        <w:ind w:firstLine="0" w:firstLineChars="0"/>
        <w:jc w:val="both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附件一、中小企业申明</w:t>
      </w:r>
      <w:bookmarkEnd w:id="48"/>
      <w:bookmarkEnd w:id="49"/>
      <w:bookmarkEnd w:id="50"/>
      <w:bookmarkEnd w:id="51"/>
      <w:bookmarkEnd w:id="52"/>
      <w:bookmarkEnd w:id="53"/>
    </w:p>
    <w:bookmarkEnd w:id="45"/>
    <w:bookmarkEnd w:id="46"/>
    <w:bookmarkEnd w:id="47"/>
    <w:p w14:paraId="0CF99248">
      <w:pPr>
        <w:adjustRightInd w:val="0"/>
        <w:spacing w:line="500" w:lineRule="exact"/>
        <w:textAlignment w:val="baseline"/>
        <w:rPr>
          <w:rFonts w:hint="eastAsia" w:ascii="宋体" w:hAnsi="宋体" w:cs="宋体"/>
          <w:b/>
          <w:bCs/>
          <w:sz w:val="28"/>
          <w:szCs w:val="28"/>
        </w:rPr>
      </w:pPr>
    </w:p>
    <w:p w14:paraId="2F7E3A00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附件二、残疾人福利性单位声明</w:t>
      </w:r>
    </w:p>
    <w:p w14:paraId="35F4ABF9">
      <w:pPr>
        <w:spacing w:line="500" w:lineRule="exact"/>
        <w:rPr>
          <w:rFonts w:ascii="宋体" w:hAnsi="宋体" w:cs="宋体"/>
        </w:rPr>
      </w:pPr>
    </w:p>
    <w:p w14:paraId="265BE4C0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  <w:bookmarkStart w:id="54" w:name="_Toc27385"/>
      <w:bookmarkStart w:id="55" w:name="_Toc13817"/>
      <w:bookmarkStart w:id="56" w:name="_Toc2723"/>
      <w:bookmarkStart w:id="57" w:name="_Toc13075"/>
      <w:bookmarkStart w:id="58" w:name="_Toc26193"/>
      <w:bookmarkStart w:id="59" w:name="_Toc3053"/>
      <w:r>
        <w:rPr>
          <w:rFonts w:hint="eastAsia" w:ascii="宋体" w:hAnsi="宋体" w:cs="宋体"/>
          <w:b/>
          <w:bCs/>
          <w:sz w:val="28"/>
          <w:szCs w:val="28"/>
        </w:rPr>
        <w:t>附件三、监狱企业证明文件</w:t>
      </w:r>
      <w:bookmarkEnd w:id="54"/>
      <w:bookmarkEnd w:id="55"/>
      <w:bookmarkEnd w:id="56"/>
      <w:bookmarkEnd w:id="57"/>
      <w:bookmarkEnd w:id="58"/>
      <w:bookmarkEnd w:id="59"/>
    </w:p>
    <w:p w14:paraId="1D8FA1AB"/>
    <w:p w14:paraId="1EC13864">
      <w:pPr>
        <w:pStyle w:val="15"/>
        <w:rPr>
          <w:rFonts w:hint="eastAsia"/>
          <w:lang w:val="en-US" w:eastAsia="zh-Hans"/>
        </w:rPr>
      </w:pPr>
    </w:p>
    <w:p w14:paraId="5CA5F92F">
      <w:pPr>
        <w:pStyle w:val="15"/>
      </w:pPr>
    </w:p>
    <w:p w14:paraId="36BD0492">
      <w:pPr>
        <w:pStyle w:val="15"/>
        <w:rPr>
          <w:rFonts w:hint="eastAsia"/>
          <w:lang w:val="en-US" w:eastAsia="zh-Hans"/>
        </w:rPr>
      </w:pPr>
    </w:p>
    <w:p w14:paraId="7668B879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6EBBBF"/>
    <w:multiLevelType w:val="singleLevel"/>
    <w:tmpl w:val="FB6EBBBF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17A5E498"/>
    <w:multiLevelType w:val="singleLevel"/>
    <w:tmpl w:val="17A5E498"/>
    <w:lvl w:ilvl="0" w:tentative="0">
      <w:start w:val="9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F1A49"/>
    <w:rsid w:val="21A56BBF"/>
    <w:rsid w:val="4AFB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Normal Indent"/>
    <w:basedOn w:val="1"/>
    <w:next w:val="6"/>
    <w:qFormat/>
    <w:uiPriority w:val="0"/>
    <w:pPr>
      <w:ind w:firstLine="420"/>
    </w:pPr>
  </w:style>
  <w:style w:type="paragraph" w:styleId="6">
    <w:name w:val="toc 4"/>
    <w:basedOn w:val="1"/>
    <w:next w:val="1"/>
    <w:unhideWhenUsed/>
    <w:qFormat/>
    <w:uiPriority w:val="39"/>
    <w:pPr>
      <w:ind w:left="630"/>
      <w:jc w:val="left"/>
    </w:pPr>
    <w:rPr>
      <w:sz w:val="18"/>
      <w:szCs w:val="18"/>
    </w:rPr>
  </w:style>
  <w:style w:type="paragraph" w:styleId="7">
    <w:name w:val="Plain Text"/>
    <w:basedOn w:val="1"/>
    <w:qFormat/>
    <w:uiPriority w:val="0"/>
    <w:pPr>
      <w:spacing w:line="360" w:lineRule="auto"/>
      <w:jc w:val="left"/>
    </w:pPr>
    <w:rPr>
      <w:rFonts w:ascii="宋体" w:hAnsi="Courier New" w:eastAsia="宋体" w:cs="Times New Roman"/>
      <w:szCs w:val="22"/>
    </w:rPr>
  </w:style>
  <w:style w:type="paragraph" w:customStyle="1" w:styleId="10">
    <w:name w:val="样式2"/>
    <w:basedOn w:val="11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1">
    <w:name w:val="@标题"/>
    <w:basedOn w:val="1"/>
    <w:next w:val="12"/>
    <w:qFormat/>
    <w:uiPriority w:val="0"/>
    <w:pPr>
      <w:keepNext/>
      <w:spacing w:beforeLines="50" w:afterLines="50"/>
      <w:outlineLvl w:val="1"/>
    </w:pPr>
    <w:rPr>
      <w:rFonts w:ascii="Calibri" w:hAnsi="Calibri" w:eastAsia="黑体"/>
      <w:kern w:val="32"/>
      <w:sz w:val="32"/>
    </w:rPr>
  </w:style>
  <w:style w:type="paragraph" w:customStyle="1" w:styleId="12">
    <w:name w:val="@正文"/>
    <w:basedOn w:val="13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3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4">
    <w:name w:val="网格型1"/>
    <w:basedOn w:val="8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2025-06-17T03:19:40Z</dcterms:created>
  <dc:creator>27322</dc:creator>
  <cp:lastModifiedBy>乐乐</cp:lastModifiedBy>
  <dcterms:modified xsi:type="dcterms:W3CDTF">2025-06-17T03:52:07Z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eyJoZGlkIjoiMjdjN2IwZGFiODBhZmI4NGE4ZjQ1OTlmYjI5MWFkYTUiLCJ1c2VySWQiOiIxMTM0MzQwMzcwIn0=</vt:lpwstr>
  </property>
  <property fmtid="{D5CDD505-2E9C-101B-9397-08002B2CF9AE}" pid="4" name="ICV">
    <vt:lpwstr>E82AA74082A642BEAA2B1463488161A7_12</vt:lpwstr>
  </property>
</Properties>
</file>