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368D2">
      <w:pPr>
        <w:jc w:val="center"/>
        <w:rPr>
          <w:rFonts w:ascii="宋体" w:hAnsi="宋体" w:eastAsia="宋体" w:cs="宋体"/>
          <w:b/>
          <w:bCs/>
          <w:kern w:val="44"/>
          <w:sz w:val="32"/>
          <w:szCs w:val="32"/>
          <w:lang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44"/>
          <w:sz w:val="32"/>
          <w:szCs w:val="32"/>
          <w:lang w:bidi="ar"/>
        </w:rPr>
        <w:t>供应商认为有必要说明的其他问题</w:t>
      </w:r>
    </w:p>
    <w:bookmarkEnd w:id="0"/>
    <w:p w14:paraId="4AA50001">
      <w:pPr>
        <w:pStyle w:val="7"/>
        <w:jc w:val="center"/>
        <w:rPr>
          <w:rFonts w:hint="default" w:ascii="宋体" w:hAnsi="宋体" w:eastAsia="宋体" w:cs="宋体"/>
          <w:b/>
          <w:bCs/>
          <w:kern w:val="44"/>
          <w:sz w:val="32"/>
          <w:szCs w:val="32"/>
          <w:lang w:eastAsia="zh-CN" w:bidi="ar"/>
        </w:rPr>
      </w:pPr>
      <w:r>
        <w:rPr>
          <w:rFonts w:ascii="宋体" w:hAnsi="宋体" w:eastAsia="宋体" w:cs="宋体"/>
          <w:b/>
          <w:bCs/>
          <w:kern w:val="44"/>
          <w:sz w:val="32"/>
          <w:szCs w:val="32"/>
          <w:lang w:eastAsia="zh-CN" w:bidi="ar"/>
        </w:rPr>
        <w:t>（格式自拟）</w:t>
      </w:r>
    </w:p>
    <w:p w14:paraId="0D66DE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6A34F9B"/>
    <w:rsid w:val="185B7540"/>
    <w:rsid w:val="213E2F0F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5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