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w:t>
      </w:r>
      <w:r>
        <w:rPr>
          <w:rFonts w:hint="eastAsia" w:ascii="宋体" w:hAnsi="宋体" w:cs="宋体"/>
          <w:sz w:val="28"/>
          <w:szCs w:val="28"/>
          <w:highlight w:val="none"/>
          <w:lang w:eastAsia="zh-CN"/>
        </w:rPr>
        <w:t>采购</w:t>
      </w:r>
      <w:r>
        <w:rPr>
          <w:rFonts w:hint="eastAsia" w:ascii="宋体" w:hAnsi="宋体" w:cs="宋体"/>
          <w:sz w:val="28"/>
          <w:szCs w:val="28"/>
          <w:highlight w:val="none"/>
        </w:rPr>
        <w:t>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二、财务状况报告</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0113D2EB">
      <w:pPr>
        <w:pStyle w:val="2"/>
        <w:ind w:firstLine="482" w:firstLineChars="200"/>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具有独立承担民事责任能力的法人、其他组织或自然人，并出具合法有效的营业执照或事业单位法人证书等国家规定的相关证明，自然人参与的提供其身份证明</w:t>
      </w:r>
      <w:r>
        <w:rPr>
          <w:rFonts w:hint="eastAsia" w:ascii="宋体" w:hAnsi="宋体" w:cs="宋体"/>
          <w:b/>
          <w:sz w:val="24"/>
          <w:szCs w:val="24"/>
          <w:highlight w:val="none"/>
          <w:lang w:eastAsia="zh-CN"/>
        </w:rPr>
        <w:t>。</w:t>
      </w: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二、财务状况报告</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提供经审计的上一年度的财务报告或提交投标文件截止时间前六个月内其基本账户开户银行出具的资信证明（附开户许可证或开户备案证明）；其他组织和自然人提供银行出具的资信证明或财务报表</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59402AB5">
      <w:pPr>
        <w:ind w:firstLine="480" w:firstLineChars="200"/>
        <w:rPr>
          <w:rFonts w:hint="eastAsia"/>
          <w:b/>
          <w:bCs/>
          <w:highlight w:val="none"/>
          <w:lang w:val="en-US" w:eastAsia="zh-CN"/>
        </w:rPr>
      </w:pPr>
      <w:r>
        <w:rPr>
          <w:rFonts w:hint="eastAsia"/>
          <w:highlight w:val="none"/>
          <w:lang w:val="en-US" w:eastAsia="zh-CN"/>
        </w:rPr>
        <w:t>提供投标文件递交截止日前一年内已缴存的至少一个月的纳税证明或完税证明（提供增值税、企业所得税至少一种）。依法免税的投标人应提供相关文件证明</w:t>
      </w:r>
    </w:p>
    <w:p w14:paraId="681FE498">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441238A8">
      <w:pPr>
        <w:ind w:firstLine="480" w:firstLineChars="200"/>
        <w:rPr>
          <w:rFonts w:hint="eastAsia"/>
          <w:highlight w:val="none"/>
          <w:lang w:val="en-US" w:eastAsia="zh-CN"/>
        </w:rPr>
      </w:pPr>
      <w:r>
        <w:rPr>
          <w:rFonts w:hint="eastAsia" w:ascii="Times New Roman" w:hAnsi="Times New Roman" w:eastAsia="宋体" w:cs="Times New Roman"/>
          <w:kern w:val="2"/>
          <w:sz w:val="24"/>
          <w:szCs w:val="20"/>
          <w:highlight w:val="none"/>
          <w:lang w:val="en-US" w:eastAsia="zh-CN" w:bidi="ar-SA"/>
        </w:rPr>
        <w:t>提供投标文件递交截止日前一年内已缴存的至少一个月的社会保障资金缴存单据或社保机构开具的社会保险参保缴费情况证明，依法不需要缴纳社会保障资金的单位应提供相关证明材料</w:t>
      </w: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w:t>
      </w:r>
      <w:bookmarkStart w:id="6" w:name="_GoBack"/>
      <w:bookmarkEnd w:id="6"/>
      <w:r>
        <w:rPr>
          <w:rFonts w:hint="eastAsia" w:ascii="宋体" w:hAnsi="宋体" w:eastAsia="宋体" w:cs="宋体"/>
          <w:color w:val="auto"/>
          <w:sz w:val="28"/>
          <w:szCs w:val="28"/>
          <w:highlight w:val="none"/>
          <w:shd w:val="clear" w:color="auto" w:fill="FFFFFF"/>
        </w:rPr>
        <w:t>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法律、行政法规规定的其他条件</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w:t>
      </w:r>
      <w:r>
        <w:rPr>
          <w:rFonts w:hint="eastAsia" w:ascii="宋体" w:hAnsi="宋体" w:cs="宋体"/>
          <w:color w:val="auto"/>
          <w:sz w:val="28"/>
          <w:szCs w:val="28"/>
          <w:highlight w:val="none"/>
          <w:lang w:eastAsia="zh-CN"/>
        </w:rPr>
        <w:t>采购</w:t>
      </w:r>
      <w:r>
        <w:rPr>
          <w:rFonts w:hint="eastAsia" w:ascii="宋体" w:hAnsi="宋体" w:eastAsia="宋体" w:cs="宋体"/>
          <w:color w:val="auto"/>
          <w:sz w:val="28"/>
          <w:szCs w:val="28"/>
          <w:highlight w:val="none"/>
        </w:rPr>
        <w:t>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w:t>
      </w:r>
      <w:r>
        <w:rPr>
          <w:rFonts w:hint="eastAsia" w:ascii="宋体" w:hAnsi="宋体" w:cs="宋体"/>
          <w:b/>
          <w:bCs/>
          <w:color w:val="auto"/>
          <w:sz w:val="28"/>
          <w:szCs w:val="28"/>
          <w:highlight w:val="none"/>
          <w:lang w:val="en-US" w:eastAsia="zh-CN"/>
        </w:rPr>
        <w:t>协商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bookmarkEnd w:id="4"/>
      <w:bookmarkEnd w:id="5"/>
      <w:r>
        <w:rPr>
          <w:rFonts w:hint="eastAsia" w:ascii="宋体" w:hAnsi="宋体" w:cs="宋体"/>
          <w:b/>
          <w:color w:val="auto"/>
          <w:sz w:val="28"/>
          <w:szCs w:val="28"/>
          <w:highlight w:val="none"/>
          <w:lang w:eastAsia="zh-CN"/>
        </w:rPr>
        <w:t>协商</w:t>
      </w:r>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的供应商，根据</w:t>
      </w:r>
      <w:r>
        <w:rPr>
          <w:rFonts w:hint="eastAsia" w:ascii="宋体" w:hAnsi="宋体" w:cs="宋体"/>
          <w:color w:val="auto"/>
          <w:sz w:val="28"/>
          <w:szCs w:val="28"/>
          <w:highlight w:val="none"/>
          <w:lang w:eastAsia="zh-CN"/>
        </w:rPr>
        <w:t>采购</w:t>
      </w:r>
      <w:r>
        <w:rPr>
          <w:rFonts w:hint="eastAsia" w:ascii="宋体" w:hAnsi="宋体" w:eastAsia="宋体" w:cs="宋体"/>
          <w:color w:val="auto"/>
          <w:sz w:val="28"/>
          <w:szCs w:val="28"/>
          <w:highlight w:val="none"/>
        </w:rPr>
        <w:t>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C330D81"/>
    <w:rsid w:val="1CDC4A8B"/>
    <w:rsid w:val="1D097C7E"/>
    <w:rsid w:val="246A10EF"/>
    <w:rsid w:val="2ADB4592"/>
    <w:rsid w:val="39123BB1"/>
    <w:rsid w:val="3AC730E4"/>
    <w:rsid w:val="509A1008"/>
    <w:rsid w:val="52B626C2"/>
    <w:rsid w:val="5D9D751A"/>
    <w:rsid w:val="62987AC5"/>
    <w:rsid w:val="67E5691B"/>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1781</Words>
  <Characters>1787</Characters>
  <Lines>0</Lines>
  <Paragraphs>0</Paragraphs>
  <TotalTime>29</TotalTime>
  <ScaleCrop>false</ScaleCrop>
  <LinksUpToDate>false</LinksUpToDate>
  <CharactersWithSpaces>2615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2025-08-15T03:37:54Z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