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134F4A">
      <w:pPr>
        <w:spacing w:before="156" w:beforeLines="50" w:after="156" w:afterLines="50"/>
        <w:jc w:val="center"/>
        <w:rPr>
          <w:rFonts w:hint="eastAsia" w:ascii="宋体" w:hAnsi="宋体"/>
          <w:color w:val="auto"/>
          <w:sz w:val="24"/>
          <w:u w:val="single"/>
        </w:rPr>
      </w:pPr>
      <w:r>
        <w:rPr>
          <w:rFonts w:hint="eastAsia" w:ascii="宋体" w:hAnsi="宋体"/>
          <w:b/>
          <w:bCs/>
          <w:color w:val="auto"/>
          <w:sz w:val="32"/>
          <w:szCs w:val="32"/>
        </w:rPr>
        <w:t>技术规格响应偏离表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949"/>
        <w:gridCol w:w="1718"/>
        <w:gridCol w:w="2868"/>
        <w:gridCol w:w="2101"/>
        <w:gridCol w:w="1718"/>
      </w:tblGrid>
      <w:tr w14:paraId="585A5E0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94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253DC9"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序号</w:t>
            </w:r>
          </w:p>
        </w:tc>
        <w:tc>
          <w:tcPr>
            <w:tcW w:w="171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2A79404"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货物名称</w:t>
            </w:r>
          </w:p>
        </w:tc>
        <w:tc>
          <w:tcPr>
            <w:tcW w:w="286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748E675"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/>
                <w:color w:val="auto"/>
                <w:sz w:val="24"/>
              </w:rPr>
              <w:t>文件</w:t>
            </w:r>
          </w:p>
          <w:p w14:paraId="3D71A537"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要求的技术规格</w:t>
            </w:r>
          </w:p>
        </w:tc>
        <w:tc>
          <w:tcPr>
            <w:tcW w:w="2101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39F6260"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响应</w:t>
            </w:r>
            <w:r>
              <w:rPr>
                <w:rFonts w:hint="eastAsia" w:ascii="宋体" w:hAnsi="宋体"/>
                <w:color w:val="auto"/>
                <w:sz w:val="24"/>
              </w:rPr>
              <w:t>产品</w:t>
            </w:r>
          </w:p>
          <w:p w14:paraId="53370639"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的技术规格</w:t>
            </w:r>
          </w:p>
        </w:tc>
        <w:tc>
          <w:tcPr>
            <w:tcW w:w="171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9632857"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偏离情况</w:t>
            </w:r>
          </w:p>
        </w:tc>
      </w:tr>
      <w:tr w14:paraId="3CE92A4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94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53E3830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71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B50AE2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86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A2CF48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101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CABCD8D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71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2EA4212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 w14:paraId="72850D3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94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F3D2A1B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71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9463D79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86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EDDBDEC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101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4B8E9C3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71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A80E2E8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 w14:paraId="6060612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94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2FD8A07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71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1B17B61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86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26E801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101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A57E62F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71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A81761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 w14:paraId="461DF60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94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A6C692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71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4AB9857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86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4F8DDB1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101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53A2B75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71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E9334E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 w14:paraId="4BF96E1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94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35D4499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71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4C52C43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86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5912C0C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101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702ECF3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71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76291DB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 w14:paraId="6024CC8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94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0162AF9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71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AF38CF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86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CA30C56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101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F118C74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71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8B6E104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 w14:paraId="3B5504E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94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D4EF41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71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FA58E06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86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850BABE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101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CEBB99B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71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25D5D3F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 w14:paraId="6B540C8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94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B6DDB3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71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CE2FA5F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86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60C666A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101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46C8FE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71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A4F75E7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 w14:paraId="56C7983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94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9E7846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71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48A37B5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86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7B5ABB8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101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6B1CAE2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71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76F8324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 w14:paraId="4EE6DE6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94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9D93983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71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4B1D2B0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86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B92B627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101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4A478F5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71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2F23D1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 w14:paraId="2F600C8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94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F607F99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71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DEDCCA7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86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F035186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101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8CF5E00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71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DE3ABF2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 w14:paraId="6794BAC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94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73F2A94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71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32CB296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86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F0CFE2F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101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F4DC6D7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71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ED728A"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</w:tr>
    </w:tbl>
    <w:p w14:paraId="0DBD398C">
      <w:pPr>
        <w:spacing w:line="360" w:lineRule="exact"/>
        <w:ind w:firstLine="210" w:firstLineChars="100"/>
        <w:rPr>
          <w:rFonts w:hint="eastAsia" w:ascii="宋体" w:hAnsi="宋体"/>
          <w:bCs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</w:rPr>
        <w:t>注：</w:t>
      </w:r>
    </w:p>
    <w:p w14:paraId="4E855869">
      <w:pPr>
        <w:spacing w:line="360" w:lineRule="exact"/>
        <w:ind w:left="210" w:leftChars="100" w:firstLine="0" w:firstLineChars="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  <w:lang w:val="en-US" w:eastAsia="zh-CN"/>
        </w:rPr>
        <w:t>1.供应商</w:t>
      </w:r>
      <w:r>
        <w:rPr>
          <w:rFonts w:hint="eastAsia" w:ascii="宋体" w:hAnsi="宋体"/>
          <w:bCs/>
          <w:color w:val="auto"/>
          <w:szCs w:val="21"/>
        </w:rPr>
        <w:t>根据采购项目的全部技术参数逐条填写此表，并按</w:t>
      </w:r>
      <w:r>
        <w:rPr>
          <w:rFonts w:hint="eastAsia" w:ascii="宋体" w:hAnsi="宋体"/>
          <w:bCs/>
          <w:color w:val="auto"/>
          <w:szCs w:val="21"/>
          <w:lang w:val="en-US" w:eastAsia="zh-CN"/>
        </w:rPr>
        <w:t>磋商</w:t>
      </w:r>
      <w:r>
        <w:rPr>
          <w:rFonts w:hint="eastAsia" w:ascii="宋体" w:hAnsi="宋体"/>
          <w:bCs/>
          <w:color w:val="auto"/>
          <w:szCs w:val="21"/>
        </w:rPr>
        <w:t>文件要求提供相应的证明材料。</w:t>
      </w:r>
      <w:r>
        <w:rPr>
          <w:rFonts w:hint="eastAsia" w:ascii="宋体" w:hAnsi="宋体"/>
          <w:bCs/>
          <w:color w:val="auto"/>
          <w:szCs w:val="21"/>
          <w:lang w:val="en-US" w:eastAsia="zh-CN"/>
        </w:rPr>
        <w:t>2.</w:t>
      </w:r>
      <w:r>
        <w:rPr>
          <w:rFonts w:hint="eastAsia" w:ascii="宋体" w:hAnsi="宋体"/>
          <w:bCs/>
          <w:color w:val="auto"/>
          <w:szCs w:val="21"/>
        </w:rPr>
        <w:t>本表不得空项。空缺项目将视为没有实质性响应</w:t>
      </w:r>
      <w:r>
        <w:rPr>
          <w:rFonts w:hint="eastAsia" w:ascii="宋体" w:hAnsi="宋体"/>
          <w:bCs/>
          <w:color w:val="auto"/>
          <w:szCs w:val="21"/>
          <w:lang w:val="en-US" w:eastAsia="zh-CN"/>
        </w:rPr>
        <w:t>磋商</w:t>
      </w:r>
      <w:r>
        <w:rPr>
          <w:rFonts w:hint="eastAsia" w:ascii="宋体" w:hAnsi="宋体"/>
          <w:bCs/>
          <w:color w:val="auto"/>
          <w:szCs w:val="21"/>
        </w:rPr>
        <w:t>文件。</w:t>
      </w:r>
    </w:p>
    <w:p w14:paraId="7207801A">
      <w:pPr>
        <w:spacing w:line="360" w:lineRule="exact"/>
        <w:ind w:left="210" w:leftChars="100" w:firstLine="0" w:firstLineChars="0"/>
        <w:rPr>
          <w:rFonts w:hint="eastAsia" w:ascii="宋体" w:hAnsi="宋体"/>
          <w:bCs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  <w:lang w:val="en-US" w:eastAsia="zh-CN"/>
        </w:rPr>
        <w:t>3.</w:t>
      </w:r>
      <w:r>
        <w:rPr>
          <w:rFonts w:hint="eastAsia" w:ascii="宋体" w:hAnsi="宋体"/>
          <w:bCs/>
          <w:color w:val="auto"/>
          <w:szCs w:val="21"/>
        </w:rPr>
        <w:t>本表“投标产品的技术规格”一列的内容，需与</w:t>
      </w:r>
      <w:r>
        <w:rPr>
          <w:rFonts w:hint="eastAsia" w:ascii="宋体" w:hAnsi="宋体"/>
          <w:bCs/>
          <w:color w:val="auto"/>
          <w:szCs w:val="21"/>
          <w:lang w:val="en-US" w:eastAsia="zh-CN"/>
        </w:rPr>
        <w:t>磋商</w:t>
      </w:r>
      <w:r>
        <w:rPr>
          <w:rFonts w:hint="eastAsia" w:ascii="宋体" w:hAnsi="宋体"/>
          <w:bCs/>
          <w:color w:val="auto"/>
          <w:szCs w:val="21"/>
        </w:rPr>
        <w:t>单位提供的产品技术资料彩页、正规宣传资</w:t>
      </w:r>
      <w:bookmarkStart w:id="0" w:name="_GoBack"/>
      <w:r>
        <w:rPr>
          <w:rFonts w:hint="eastAsia" w:ascii="宋体" w:hAnsi="宋体"/>
          <w:bCs/>
          <w:color w:val="auto"/>
          <w:szCs w:val="21"/>
        </w:rPr>
        <w:t>料保持一致，若出现严重偏离的，将视为没有实质性响应</w:t>
      </w:r>
      <w:bookmarkEnd w:id="0"/>
      <w:r>
        <w:rPr>
          <w:rFonts w:hint="eastAsia" w:ascii="宋体" w:hAnsi="宋体"/>
          <w:bCs/>
          <w:color w:val="auto"/>
          <w:szCs w:val="21"/>
          <w:lang w:val="en-US" w:eastAsia="zh-CN"/>
        </w:rPr>
        <w:t>磋商</w:t>
      </w:r>
      <w:r>
        <w:rPr>
          <w:rFonts w:hint="eastAsia" w:ascii="宋体" w:hAnsi="宋体"/>
          <w:bCs/>
          <w:color w:val="auto"/>
          <w:szCs w:val="21"/>
        </w:rPr>
        <w:t>文件。</w:t>
      </w:r>
    </w:p>
    <w:p w14:paraId="3E2A66C5">
      <w:pPr>
        <w:spacing w:line="440" w:lineRule="exact"/>
        <w:ind w:firstLine="240" w:firstLineChars="100"/>
        <w:rPr>
          <w:rFonts w:hint="eastAsia" w:ascii="宋体" w:hAnsi="宋体"/>
          <w:color w:val="auto"/>
          <w:sz w:val="24"/>
        </w:rPr>
      </w:pPr>
    </w:p>
    <w:p w14:paraId="4F2B2E86">
      <w:pPr>
        <w:spacing w:after="156" w:afterLines="50" w:line="440" w:lineRule="exact"/>
        <w:ind w:firstLine="480" w:firstLineChars="200"/>
        <w:rPr>
          <w:rFonts w:hint="eastAsia" w:ascii="宋体" w:hAnsi="宋体"/>
          <w:bCs/>
          <w:color w:val="auto"/>
          <w:kern w:val="0"/>
          <w:sz w:val="24"/>
        </w:rPr>
      </w:pPr>
    </w:p>
    <w:p w14:paraId="5B04FBE3">
      <w:pPr>
        <w:spacing w:after="156" w:afterLines="50" w:line="440" w:lineRule="exact"/>
        <w:ind w:firstLine="480" w:firstLineChars="200"/>
        <w:rPr>
          <w:rFonts w:hint="eastAsia" w:ascii="宋体" w:hAnsi="宋体"/>
          <w:bCs/>
          <w:color w:val="auto"/>
          <w:kern w:val="0"/>
          <w:sz w:val="24"/>
        </w:rPr>
      </w:pPr>
      <w:r>
        <w:rPr>
          <w:rFonts w:hint="eastAsia" w:ascii="宋体" w:hAnsi="宋体"/>
          <w:bCs/>
          <w:color w:val="auto"/>
          <w:kern w:val="0"/>
          <w:sz w:val="24"/>
        </w:rPr>
        <w:t>单位</w:t>
      </w:r>
      <w:r>
        <w:rPr>
          <w:rFonts w:ascii="宋体" w:hAnsi="宋体"/>
          <w:bCs/>
          <w:color w:val="auto"/>
          <w:kern w:val="0"/>
          <w:sz w:val="24"/>
        </w:rPr>
        <w:t>名称：</w:t>
      </w:r>
      <w:r>
        <w:rPr>
          <w:rFonts w:ascii="宋体" w:hAnsi="宋体"/>
          <w:bCs/>
          <w:color w:val="auto"/>
          <w:kern w:val="0"/>
          <w:sz w:val="24"/>
          <w:u w:val="single"/>
        </w:rPr>
        <w:t xml:space="preserve">            </w:t>
      </w:r>
      <w:r>
        <w:rPr>
          <w:rFonts w:hint="eastAsia" w:ascii="宋体" w:hAnsi="宋体"/>
          <w:bCs/>
          <w:color w:val="auto"/>
          <w:kern w:val="0"/>
          <w:sz w:val="24"/>
          <w:u w:val="single"/>
        </w:rPr>
        <w:t xml:space="preserve">                  </w:t>
      </w:r>
      <w:r>
        <w:rPr>
          <w:rFonts w:ascii="宋体" w:hAnsi="宋体"/>
          <w:color w:val="auto"/>
          <w:sz w:val="24"/>
        </w:rPr>
        <w:t>（</w:t>
      </w:r>
      <w:r>
        <w:rPr>
          <w:rFonts w:hint="eastAsia" w:ascii="宋体" w:hAnsi="宋体"/>
          <w:color w:val="auto"/>
          <w:sz w:val="24"/>
        </w:rPr>
        <w:t>单位</w:t>
      </w:r>
      <w:r>
        <w:rPr>
          <w:rFonts w:ascii="宋体" w:hAnsi="宋体"/>
          <w:color w:val="auto"/>
          <w:sz w:val="24"/>
        </w:rPr>
        <w:t>公章）</w:t>
      </w:r>
    </w:p>
    <w:p w14:paraId="16B731AF">
      <w:pPr>
        <w:spacing w:before="312" w:beforeLines="100" w:line="440" w:lineRule="exact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授权代表：</w:t>
      </w:r>
      <w:r>
        <w:rPr>
          <w:rFonts w:ascii="宋体" w:hAnsi="宋体"/>
          <w:color w:val="auto"/>
          <w:sz w:val="24"/>
          <w:u w:val="single"/>
        </w:rPr>
        <w:t xml:space="preserve">               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      </w:t>
      </w:r>
      <w:r>
        <w:rPr>
          <w:rFonts w:ascii="宋体" w:hAnsi="宋体"/>
          <w:color w:val="auto"/>
          <w:sz w:val="24"/>
          <w:u w:val="single"/>
        </w:rPr>
        <w:t xml:space="preserve">  </w:t>
      </w:r>
      <w:r>
        <w:rPr>
          <w:rFonts w:hint="eastAsia" w:ascii="宋体" w:hAnsi="宋体"/>
          <w:color w:val="auto"/>
          <w:sz w:val="24"/>
        </w:rPr>
        <w:t>（签字）</w:t>
      </w:r>
    </w:p>
    <w:p w14:paraId="2EB88D91">
      <w:pPr>
        <w:spacing w:before="312" w:beforeLines="100" w:line="440" w:lineRule="exact"/>
        <w:ind w:firstLine="480" w:firstLineChars="200"/>
        <w:rPr>
          <w:rFonts w:hint="eastAsia"/>
        </w:rPr>
      </w:pPr>
      <w:r>
        <w:rPr>
          <w:rFonts w:ascii="宋体" w:hAnsi="宋体"/>
          <w:color w:val="auto"/>
          <w:sz w:val="24"/>
        </w:rPr>
        <w:t>日期：</w:t>
      </w:r>
      <w:r>
        <w:rPr>
          <w:rFonts w:ascii="宋体" w:hAnsi="宋体"/>
          <w:color w:val="auto"/>
          <w:sz w:val="24"/>
          <w:u w:val="single"/>
        </w:rPr>
        <w:t xml:space="preserve">                  </w:t>
      </w:r>
      <w:r>
        <w:rPr>
          <w:rFonts w:hint="eastAsia" w:ascii="宋体" w:hAnsi="宋体"/>
          <w:color w:val="auto"/>
          <w:sz w:val="24"/>
          <w:u w:val="single"/>
        </w:rPr>
        <w:t xml:space="preserve">                </w:t>
      </w:r>
    </w:p>
    <w:p w14:paraId="7FD00696"/>
    <w:sectPr>
      <w:pgSz w:w="11906" w:h="16838"/>
      <w:pgMar w:top="1440" w:right="1440" w:bottom="1440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4OTlmN2E3YjhjZTRkNzNjODg3YmU1MzU0NjU1NWIifQ=="/>
  </w:docVars>
  <w:rsids>
    <w:rsidRoot w:val="50AC1756"/>
    <w:rsid w:val="1698264B"/>
    <w:rsid w:val="47C325AF"/>
    <w:rsid w:val="50AC1756"/>
    <w:rsid w:val="6A27668F"/>
    <w:rsid w:val="73462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before="0" w:after="156" w:afterLines="50" w:line="360" w:lineRule="auto"/>
      <w:ind w:left="0" w:right="0"/>
      <w:jc w:val="both"/>
    </w:pPr>
    <w:rPr>
      <w:rFonts w:ascii="宋体" w:hAnsi="宋体" w:eastAsia="宋体" w:cs="Times New Roman"/>
      <w:color w:val="000000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209</Characters>
  <Lines>0</Lines>
  <Paragraphs>0</Paragraphs>
  <TotalTime>2</TotalTime>
  <ScaleCrop>false</ScaleCrop>
  <LinksUpToDate>false</LinksUpToDate>
  <CharactersWithSpaces>303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2024-04-08T05:42:00Z</dcterms:created>
  <dc:creator>DDS</dc:creator>
  <cp:lastModifiedBy>Administrator</cp:lastModifiedBy>
  <dcterms:modified xsi:type="dcterms:W3CDTF">2025-07-07T10:07:16Z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FD808FC8A36545BEBE244408B9F84D92_13</vt:lpwstr>
  </property>
  <property fmtid="{D5CDD505-2E9C-101B-9397-08002B2CF9AE}" pid="4" name="KSOTemplateDocerSaveRecord">
    <vt:lpwstr>eyJoZGlkIjoiMGIwYmQzZTkyMmYwMjhmYmEwNDM1ZjIxYzBkODJhMTQiLCJ1c2VySWQiOiIxOTg1OTIwNTUifQ==</vt:lpwstr>
  </property>
</Properties>
</file>