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E1799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/>
        </w:rPr>
        <w:t>合同主要条款偏离表</w:t>
      </w:r>
    </w:p>
    <w:bookmarkEnd w:id="0"/>
    <w:p w14:paraId="463B3D72">
      <w:pPr>
        <w:shd w:val="clear"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9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537D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48676E87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200E3787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60C3FFD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0547BE84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340F412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合同主要条款要求</w:t>
            </w:r>
          </w:p>
        </w:tc>
        <w:tc>
          <w:tcPr>
            <w:tcW w:w="2556" w:type="dxa"/>
            <w:noWrap/>
            <w:vAlign w:val="center"/>
          </w:tcPr>
          <w:p w14:paraId="7CEAFD4F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34F40838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合同主要条款响应</w:t>
            </w:r>
          </w:p>
        </w:tc>
        <w:tc>
          <w:tcPr>
            <w:tcW w:w="840" w:type="dxa"/>
            <w:noWrap/>
            <w:vAlign w:val="center"/>
          </w:tcPr>
          <w:p w14:paraId="7B25A740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63B996C6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4F7946CB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4615D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93022A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A4F370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4475A15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3A23902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94A6E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781A56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62630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5E46BB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41647F8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1141BE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4126EDF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92F500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76D8FA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1B32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E8E9EE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8F824E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91A02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386295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66604FA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57707CB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38E385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D82012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4EE6AA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30A3CF6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9D7B1A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474B2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A07E17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33D6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6AA4A6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DCDB7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23D8DA4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16C70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34C18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53078A6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2E45A5B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167F5C2F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中“附件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-合同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”中</w:t>
      </w:r>
      <w:r>
        <w:rPr>
          <w:rFonts w:hint="eastAsia" w:ascii="仿宋" w:hAnsi="仿宋" w:eastAsia="仿宋" w:cs="仿宋"/>
          <w:sz w:val="24"/>
          <w:highlight w:val="none"/>
        </w:rPr>
        <w:t>有偏离（包括负偏离和正偏离）的内容，在响应文件中须一一列出，无偏离时须提供空白表。</w:t>
      </w:r>
    </w:p>
    <w:p w14:paraId="3E3B4DD6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必须据实填写，不得虚假响应，否则将取消其投标或中标资格，并按有关规定进处罚。</w:t>
      </w:r>
    </w:p>
    <w:p w14:paraId="5536874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18DD58A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4FBAB110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446F17AD">
      <w:pPr>
        <w:shd w:val="clear"/>
        <w:ind w:firstLine="4080" w:firstLineChars="17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7292F5E9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4E22BB4"/>
    <w:rsid w:val="17861706"/>
    <w:rsid w:val="1FF17CBA"/>
    <w:rsid w:val="59C16CD1"/>
    <w:rsid w:val="62416B1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7433EC2B08AF49ABB66CEEAA57631DEF_13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