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E1125B">
      <w:pPr>
        <w:pStyle w:val="3"/>
        <w:keepNext/>
        <w:keepLines/>
        <w:pageBreakBefore w:val="0"/>
        <w:widowControl w:val="0"/>
        <w:kinsoku/>
        <w:wordWrap/>
        <w:overflowPunct/>
        <w:topLinePunct w:val="0"/>
        <w:autoSpaceDE/>
        <w:autoSpaceDN/>
        <w:bidi w:val="0"/>
        <w:adjustRightInd/>
        <w:snapToGrid w:val="0"/>
        <w:spacing w:before="0" w:after="0"/>
        <w:jc w:val="center"/>
        <w:textAlignment w:val="auto"/>
        <w:rPr>
          <w:rFonts w:hint="eastAsia"/>
          <w:sz w:val="28"/>
          <w:szCs w:val="36"/>
          <w:highlight w:val="none"/>
          <w:lang w:eastAsia="zh-CN"/>
        </w:rPr>
      </w:pPr>
      <w:r>
        <w:rPr>
          <w:rFonts w:hint="eastAsia"/>
          <w:sz w:val="28"/>
          <w:szCs w:val="36"/>
          <w:highlight w:val="none"/>
          <w:lang w:eastAsia="zh-CN"/>
        </w:rPr>
        <w:t>投标人资格证明文件</w:t>
      </w:r>
    </w:p>
    <w:p w14:paraId="2BB341B3">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（1）基本资格条件：符合《中华人民共和国政府采购法》第二十二条的规定；</w:t>
      </w:r>
    </w:p>
    <w:p w14:paraId="3BD20656">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1、提供统一社会信用代码的营业执照或其他组织经营的合法凭证或自然人的提供身份证明文件。</w:t>
      </w:r>
    </w:p>
    <w:p w14:paraId="0CB9F023">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2、提供具有财务审计资质单位出具的2024年度财务报告或投标前六个月内其基本账户银行出具的资信证明或财政部门认可的政府采购专业担保机构出具的担保函，以上形式的证明资料提供任何一种即可。</w:t>
      </w:r>
    </w:p>
    <w:p w14:paraId="69C8FBF4">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3、提供已缴存的 2024年</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月1日以来至</w:t>
      </w:r>
      <w:bookmarkStart w:id="50" w:name="_GoBack"/>
      <w:r>
        <w:rPr>
          <w:rFonts w:hint="eastAsia" w:ascii="仿宋" w:hAnsi="仿宋" w:eastAsia="仿宋" w:cs="仿宋"/>
          <w:sz w:val="24"/>
          <w:szCs w:val="24"/>
          <w:highlight w:val="none"/>
        </w:rPr>
        <w:t>少三个月的社会保障资金缴存单据或社保机构开具的社会保险参保缴费情况证明。</w:t>
      </w:r>
      <w:r>
        <w:rPr>
          <w:rFonts w:hint="eastAsia" w:ascii="仿宋" w:hAnsi="仿宋" w:eastAsia="仿宋" w:cs="仿宋"/>
          <w:sz w:val="24"/>
          <w:szCs w:val="24"/>
          <w:highlight w:val="none"/>
          <w:lang w:eastAsia="zh-CN"/>
        </w:rPr>
        <w:t>成立时间至提交投标文件截止时间不足三个月</w:t>
      </w:r>
      <w:r>
        <w:rPr>
          <w:rFonts w:hint="eastAsia" w:ascii="仿宋" w:hAnsi="仿宋" w:eastAsia="仿宋" w:cs="仿宋"/>
          <w:sz w:val="24"/>
          <w:szCs w:val="24"/>
          <w:highlight w:val="none"/>
        </w:rPr>
        <w:t>或依法不需要缴纳社会保障资金的投标人应提供相关文件证明。</w:t>
      </w:r>
    </w:p>
    <w:p w14:paraId="01452858">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4、提供已缴纳的 2024年</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月1日以来至少三个月的纳税证明或完税证明，纳税证明或完税证明上应有代收机构或税务机关的公章或业务专用章。依法免税的投标人应提供相关文件证明。</w:t>
      </w:r>
    </w:p>
    <w:bookmarkEnd w:id="50"/>
    <w:p w14:paraId="1122F7D0">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5、（1）出具履行合同所必需的设备和专业技术能力的书面声明；（2）出具参加本次政府采购活动的书面声明。</w:t>
      </w:r>
    </w:p>
    <w:p w14:paraId="0497405F">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（2）特定资格条件： </w:t>
      </w:r>
    </w:p>
    <w:p w14:paraId="5B463FDF">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法定代表人身份证明或法定代表人授权委托书</w:t>
      </w:r>
      <w:r>
        <w:rPr>
          <w:rFonts w:hint="eastAsia" w:ascii="仿宋" w:hAnsi="仿宋" w:eastAsia="仿宋" w:cs="仿宋"/>
          <w:sz w:val="24"/>
          <w:szCs w:val="24"/>
          <w:highlight w:val="none"/>
        </w:rPr>
        <w:t>：法定代表人参加</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的，须提供法定代表人身份证明；法定代表人授权他人参加</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的，须提供法定代表人授权委托书，被授权代表本单位证明：开标截止前</w:t>
      </w:r>
      <w:r>
        <w:rPr>
          <w:rFonts w:hint="eastAsia" w:ascii="仿宋" w:hAnsi="仿宋" w:eastAsia="仿宋" w:cs="仿宋"/>
          <w:sz w:val="24"/>
          <w:szCs w:val="24"/>
          <w:highlight w:val="none"/>
          <w:lang w:eastAsia="zh-CN"/>
        </w:rPr>
        <w:t>近三个月的</w:t>
      </w:r>
      <w:r>
        <w:rPr>
          <w:rFonts w:hint="eastAsia" w:ascii="仿宋" w:hAnsi="仿宋" w:eastAsia="仿宋" w:cs="仿宋"/>
          <w:sz w:val="24"/>
          <w:szCs w:val="24"/>
          <w:highlight w:val="none"/>
        </w:rPr>
        <w:t>社会保险缴纳证明。（法定代表人参加只需提供法定代表人身份证明）</w:t>
      </w:r>
      <w:r>
        <w:rPr>
          <w:rFonts w:hint="eastAsia" w:ascii="仿宋" w:hAnsi="仿宋" w:eastAsia="仿宋" w:cs="仿宋"/>
          <w:sz w:val="24"/>
          <w:szCs w:val="24"/>
          <w:highlight w:val="none"/>
          <w:lang w:eastAsia="zh-CN"/>
        </w:rPr>
        <w:t>。</w:t>
      </w:r>
    </w:p>
    <w:p w14:paraId="511742F5">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、信用记录：经查，</w:t>
      </w: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未被列入“信用中国”网站记录的“失信被执行人”或“重大税收违法案件当事人”名单；不处于“中国政府采购网”记录的“政府采购严重违法失信行为记录名单”中的禁止参加政府采购活动期间</w:t>
      </w:r>
      <w:r>
        <w:rPr>
          <w:rFonts w:hint="eastAsia" w:ascii="仿宋" w:hAnsi="仿宋" w:eastAsia="仿宋" w:cs="仿宋"/>
          <w:sz w:val="24"/>
          <w:szCs w:val="24"/>
          <w:highlight w:val="none"/>
          <w:lang w:eastAsia="zh-CN"/>
        </w:rPr>
        <w:t>。</w:t>
      </w:r>
    </w:p>
    <w:p w14:paraId="294E5B38">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非联合体投标声明：本项目不接受联合体</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。（投标</w:t>
      </w:r>
      <w:r>
        <w:rPr>
          <w:rFonts w:hint="eastAsia" w:ascii="仿宋" w:hAnsi="仿宋" w:eastAsia="仿宋" w:cs="仿宋"/>
          <w:sz w:val="24"/>
          <w:szCs w:val="24"/>
          <w:highlight w:val="none"/>
          <w:lang w:eastAsia="zh-CN"/>
        </w:rPr>
        <w:t>人</w:t>
      </w:r>
      <w:r>
        <w:rPr>
          <w:rFonts w:hint="eastAsia" w:ascii="仿宋" w:hAnsi="仿宋" w:eastAsia="仿宋" w:cs="仿宋"/>
          <w:sz w:val="24"/>
          <w:szCs w:val="24"/>
          <w:highlight w:val="none"/>
        </w:rPr>
        <w:t>自行出具非联合体投标声明）</w:t>
      </w:r>
      <w:r>
        <w:rPr>
          <w:rFonts w:hint="eastAsia" w:ascii="仿宋" w:hAnsi="仿宋" w:eastAsia="仿宋" w:cs="仿宋"/>
          <w:sz w:val="24"/>
          <w:szCs w:val="24"/>
          <w:highlight w:val="none"/>
          <w:lang w:eastAsia="zh-CN"/>
        </w:rPr>
        <w:t>。</w:t>
      </w:r>
    </w:p>
    <w:p w14:paraId="31EAE531">
      <w:pPr>
        <w:pageBreakBefore/>
        <w:shd w:val="clear"/>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32"/>
          <w:szCs w:val="32"/>
          <w:highlight w:val="none"/>
          <w:lang w:eastAsia="zh-CN"/>
        </w:rPr>
        <w:t>投标人</w:t>
      </w:r>
      <w:r>
        <w:rPr>
          <w:rFonts w:hint="eastAsia" w:ascii="仿宋" w:hAnsi="仿宋" w:eastAsia="仿宋" w:cs="仿宋"/>
          <w:b/>
          <w:bCs/>
          <w:sz w:val="32"/>
          <w:szCs w:val="32"/>
          <w:highlight w:val="none"/>
        </w:rPr>
        <w:t>基本情况表</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213C3F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ign w:val="center"/>
          </w:tcPr>
          <w:p w14:paraId="3E1B6505">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投标人名称</w:t>
            </w:r>
          </w:p>
        </w:tc>
        <w:tc>
          <w:tcPr>
            <w:tcW w:w="3630" w:type="dxa"/>
            <w:gridSpan w:val="3"/>
            <w:noWrap/>
            <w:vAlign w:val="center"/>
          </w:tcPr>
          <w:p w14:paraId="023DDA95">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c>
          <w:tcPr>
            <w:tcW w:w="1620" w:type="dxa"/>
            <w:noWrap/>
            <w:vAlign w:val="center"/>
          </w:tcPr>
          <w:p w14:paraId="659613DB">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法定代表人</w:t>
            </w:r>
          </w:p>
        </w:tc>
        <w:tc>
          <w:tcPr>
            <w:tcW w:w="1657" w:type="dxa"/>
            <w:noWrap/>
            <w:vAlign w:val="center"/>
          </w:tcPr>
          <w:p w14:paraId="0752D294">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r>
      <w:tr w14:paraId="7AFAD7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ign w:val="center"/>
          </w:tcPr>
          <w:p w14:paraId="34356618">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统一</w:t>
            </w:r>
          </w:p>
          <w:p w14:paraId="061D4F7A">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社会信用代码</w:t>
            </w:r>
          </w:p>
        </w:tc>
        <w:tc>
          <w:tcPr>
            <w:tcW w:w="3630" w:type="dxa"/>
            <w:gridSpan w:val="3"/>
            <w:noWrap/>
            <w:vAlign w:val="center"/>
          </w:tcPr>
          <w:p w14:paraId="11645AD2">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c>
          <w:tcPr>
            <w:tcW w:w="1620" w:type="dxa"/>
            <w:noWrap/>
            <w:vAlign w:val="center"/>
          </w:tcPr>
          <w:p w14:paraId="2C7E0B27">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邮政编码</w:t>
            </w:r>
          </w:p>
        </w:tc>
        <w:tc>
          <w:tcPr>
            <w:tcW w:w="1657" w:type="dxa"/>
            <w:noWrap/>
            <w:vAlign w:val="center"/>
          </w:tcPr>
          <w:p w14:paraId="1EC0D56E">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r>
      <w:tr w14:paraId="2DCA2B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ign w:val="center"/>
          </w:tcPr>
          <w:p w14:paraId="344A1EF7">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上年营业收入</w:t>
            </w:r>
          </w:p>
        </w:tc>
        <w:tc>
          <w:tcPr>
            <w:tcW w:w="3630" w:type="dxa"/>
            <w:gridSpan w:val="3"/>
            <w:noWrap/>
            <w:vAlign w:val="center"/>
          </w:tcPr>
          <w:p w14:paraId="45A6C97E">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c>
          <w:tcPr>
            <w:tcW w:w="1620" w:type="dxa"/>
            <w:noWrap/>
            <w:vAlign w:val="center"/>
          </w:tcPr>
          <w:p w14:paraId="36B9FB0D">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员工总人数</w:t>
            </w:r>
          </w:p>
        </w:tc>
        <w:tc>
          <w:tcPr>
            <w:tcW w:w="1657" w:type="dxa"/>
            <w:noWrap/>
            <w:vAlign w:val="center"/>
          </w:tcPr>
          <w:p w14:paraId="5265F3F1">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r>
      <w:tr w14:paraId="21EA0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08927E10">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营业执照</w:t>
            </w:r>
          </w:p>
        </w:tc>
        <w:tc>
          <w:tcPr>
            <w:tcW w:w="1592" w:type="dxa"/>
            <w:gridSpan w:val="2"/>
            <w:noWrap/>
            <w:vAlign w:val="center"/>
          </w:tcPr>
          <w:p w14:paraId="4BEECBD8">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注册号码</w:t>
            </w:r>
          </w:p>
        </w:tc>
        <w:tc>
          <w:tcPr>
            <w:tcW w:w="2205" w:type="dxa"/>
            <w:noWrap/>
            <w:vAlign w:val="center"/>
          </w:tcPr>
          <w:p w14:paraId="17BC9151">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c>
          <w:tcPr>
            <w:tcW w:w="1425" w:type="dxa"/>
            <w:gridSpan w:val="2"/>
            <w:noWrap/>
            <w:vAlign w:val="center"/>
          </w:tcPr>
          <w:p w14:paraId="3A05D798">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注册地址</w:t>
            </w:r>
          </w:p>
        </w:tc>
        <w:tc>
          <w:tcPr>
            <w:tcW w:w="3277" w:type="dxa"/>
            <w:gridSpan w:val="2"/>
            <w:noWrap/>
            <w:vAlign w:val="center"/>
          </w:tcPr>
          <w:p w14:paraId="5DE752A9">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r>
      <w:tr w14:paraId="4C259B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63CF4174">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c>
          <w:tcPr>
            <w:tcW w:w="1592" w:type="dxa"/>
            <w:gridSpan w:val="2"/>
            <w:noWrap/>
            <w:vAlign w:val="center"/>
          </w:tcPr>
          <w:p w14:paraId="73A55621">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发证机关</w:t>
            </w:r>
          </w:p>
        </w:tc>
        <w:tc>
          <w:tcPr>
            <w:tcW w:w="2205" w:type="dxa"/>
            <w:noWrap/>
            <w:vAlign w:val="center"/>
          </w:tcPr>
          <w:p w14:paraId="2234DA2A">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c>
          <w:tcPr>
            <w:tcW w:w="1425" w:type="dxa"/>
            <w:gridSpan w:val="2"/>
            <w:noWrap/>
            <w:vAlign w:val="center"/>
          </w:tcPr>
          <w:p w14:paraId="3C8B9039">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发证日期</w:t>
            </w:r>
          </w:p>
        </w:tc>
        <w:tc>
          <w:tcPr>
            <w:tcW w:w="3277" w:type="dxa"/>
            <w:gridSpan w:val="2"/>
            <w:noWrap/>
            <w:vAlign w:val="center"/>
          </w:tcPr>
          <w:p w14:paraId="68B18333">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r>
      <w:tr w14:paraId="0B4664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D7E6A06">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c>
          <w:tcPr>
            <w:tcW w:w="1592" w:type="dxa"/>
            <w:gridSpan w:val="2"/>
            <w:noWrap/>
            <w:vAlign w:val="center"/>
          </w:tcPr>
          <w:p w14:paraId="188CE8AD">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营业范围</w:t>
            </w:r>
          </w:p>
          <w:p w14:paraId="4B7F29E9">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（主营）</w:t>
            </w:r>
          </w:p>
        </w:tc>
        <w:tc>
          <w:tcPr>
            <w:tcW w:w="6907" w:type="dxa"/>
            <w:gridSpan w:val="5"/>
            <w:noWrap/>
            <w:vAlign w:val="center"/>
          </w:tcPr>
          <w:p w14:paraId="38F3DB1C">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r>
      <w:tr w14:paraId="2236DF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5CBFF98">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c>
          <w:tcPr>
            <w:tcW w:w="1592" w:type="dxa"/>
            <w:gridSpan w:val="2"/>
            <w:noWrap/>
            <w:vAlign w:val="center"/>
          </w:tcPr>
          <w:p w14:paraId="30C856F1">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营业范围</w:t>
            </w:r>
          </w:p>
          <w:p w14:paraId="49D7A804">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（兼营）</w:t>
            </w:r>
          </w:p>
        </w:tc>
        <w:tc>
          <w:tcPr>
            <w:tcW w:w="6907" w:type="dxa"/>
            <w:gridSpan w:val="5"/>
            <w:noWrap/>
            <w:vAlign w:val="center"/>
          </w:tcPr>
          <w:p w14:paraId="6DEE67BE">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r>
      <w:tr w14:paraId="4895A3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9" w:hRule="atLeast"/>
          <w:jc w:val="center"/>
        </w:trPr>
        <w:tc>
          <w:tcPr>
            <w:tcW w:w="2310" w:type="dxa"/>
            <w:gridSpan w:val="3"/>
            <w:noWrap/>
            <w:vAlign w:val="center"/>
          </w:tcPr>
          <w:p w14:paraId="683B05CC">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基本账户开户行及账号</w:t>
            </w:r>
          </w:p>
        </w:tc>
        <w:tc>
          <w:tcPr>
            <w:tcW w:w="6907" w:type="dxa"/>
            <w:gridSpan w:val="5"/>
            <w:noWrap/>
            <w:vAlign w:val="center"/>
          </w:tcPr>
          <w:p w14:paraId="6A5E7448">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r>
      <w:tr w14:paraId="61D283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ign w:val="center"/>
          </w:tcPr>
          <w:p w14:paraId="387C419B">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资产总额（万元）</w:t>
            </w:r>
          </w:p>
        </w:tc>
        <w:tc>
          <w:tcPr>
            <w:tcW w:w="6907" w:type="dxa"/>
            <w:gridSpan w:val="5"/>
            <w:noWrap/>
            <w:vAlign w:val="center"/>
          </w:tcPr>
          <w:p w14:paraId="767621D8">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r>
      <w:tr w14:paraId="74261E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ign w:val="center"/>
          </w:tcPr>
          <w:p w14:paraId="4F38F5C6">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资质名称</w:t>
            </w:r>
          </w:p>
        </w:tc>
        <w:tc>
          <w:tcPr>
            <w:tcW w:w="2403" w:type="dxa"/>
            <w:gridSpan w:val="2"/>
            <w:noWrap/>
            <w:vAlign w:val="center"/>
          </w:tcPr>
          <w:p w14:paraId="5F832EBC">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等级</w:t>
            </w:r>
          </w:p>
        </w:tc>
        <w:tc>
          <w:tcPr>
            <w:tcW w:w="1227" w:type="dxa"/>
            <w:noWrap/>
            <w:vAlign w:val="center"/>
          </w:tcPr>
          <w:p w14:paraId="73F24DC8">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发证机关</w:t>
            </w:r>
          </w:p>
        </w:tc>
        <w:tc>
          <w:tcPr>
            <w:tcW w:w="3277" w:type="dxa"/>
            <w:gridSpan w:val="2"/>
            <w:noWrap/>
            <w:vAlign w:val="center"/>
          </w:tcPr>
          <w:p w14:paraId="0ACF3694">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有效期</w:t>
            </w:r>
          </w:p>
        </w:tc>
      </w:tr>
      <w:tr w14:paraId="4A1225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ign w:val="center"/>
          </w:tcPr>
          <w:p w14:paraId="1053E3B6">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c>
          <w:tcPr>
            <w:tcW w:w="2403" w:type="dxa"/>
            <w:gridSpan w:val="2"/>
            <w:noWrap/>
            <w:vAlign w:val="center"/>
          </w:tcPr>
          <w:p w14:paraId="5C6F789D">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c>
          <w:tcPr>
            <w:tcW w:w="1227" w:type="dxa"/>
            <w:noWrap/>
            <w:vAlign w:val="center"/>
          </w:tcPr>
          <w:p w14:paraId="05D3F0AE">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c>
          <w:tcPr>
            <w:tcW w:w="3277" w:type="dxa"/>
            <w:gridSpan w:val="2"/>
            <w:noWrap/>
            <w:vAlign w:val="center"/>
          </w:tcPr>
          <w:p w14:paraId="04F9E336">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r>
      <w:tr w14:paraId="671EBC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ign w:val="center"/>
          </w:tcPr>
          <w:p w14:paraId="60528EE1">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c>
          <w:tcPr>
            <w:tcW w:w="2403" w:type="dxa"/>
            <w:gridSpan w:val="2"/>
            <w:noWrap/>
            <w:vAlign w:val="center"/>
          </w:tcPr>
          <w:p w14:paraId="1276A556">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c>
          <w:tcPr>
            <w:tcW w:w="1227" w:type="dxa"/>
            <w:noWrap/>
            <w:vAlign w:val="center"/>
          </w:tcPr>
          <w:p w14:paraId="27528918">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c>
          <w:tcPr>
            <w:tcW w:w="3277" w:type="dxa"/>
            <w:gridSpan w:val="2"/>
            <w:noWrap/>
            <w:vAlign w:val="center"/>
          </w:tcPr>
          <w:p w14:paraId="018A28CC">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r>
      <w:tr w14:paraId="537C70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ign w:val="center"/>
          </w:tcPr>
          <w:p w14:paraId="587F4808">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备注</w:t>
            </w:r>
          </w:p>
        </w:tc>
        <w:tc>
          <w:tcPr>
            <w:tcW w:w="7960" w:type="dxa"/>
            <w:gridSpan w:val="6"/>
            <w:noWrap/>
            <w:vAlign w:val="center"/>
          </w:tcPr>
          <w:p w14:paraId="0D927A2B">
            <w:pPr>
              <w:shd w:val="clear"/>
              <w:topLinePunct/>
              <w:spacing w:line="360" w:lineRule="auto"/>
              <w:ind w:left="0" w:leftChars="0" w:firstLine="0" w:firstLineChars="0"/>
              <w:jc w:val="center"/>
              <w:rPr>
                <w:rFonts w:hint="eastAsia" w:ascii="仿宋" w:hAnsi="仿宋" w:eastAsia="仿宋" w:cs="仿宋"/>
                <w:sz w:val="24"/>
                <w:szCs w:val="24"/>
                <w:highlight w:val="none"/>
                <w:lang w:eastAsia="zh-CN"/>
              </w:rPr>
            </w:pPr>
          </w:p>
        </w:tc>
      </w:tr>
    </w:tbl>
    <w:p w14:paraId="6123F618">
      <w:pPr>
        <w:shd w:val="clear"/>
        <w:spacing w:line="360" w:lineRule="auto"/>
        <w:ind w:firstLine="3840" w:firstLineChars="1600"/>
        <w:rPr>
          <w:rFonts w:hint="eastAsia" w:ascii="仿宋" w:hAnsi="仿宋" w:eastAsia="仿宋" w:cs="仿宋"/>
          <w:sz w:val="24"/>
          <w:szCs w:val="24"/>
          <w:highlight w:val="none"/>
        </w:rPr>
      </w:pPr>
    </w:p>
    <w:p w14:paraId="531C4E3D">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lang w:val="en-US" w:eastAsia="zh-CN"/>
        </w:rPr>
        <w:t xml:space="preserve">                       </w:t>
      </w:r>
    </w:p>
    <w:p w14:paraId="76170541">
      <w:pPr>
        <w:shd w:val="clear"/>
        <w:spacing w:line="360" w:lineRule="auto"/>
        <w:ind w:left="0" w:leftChars="0" w:firstLine="3578" w:firstLineChars="1491"/>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lang w:val="en-US" w:eastAsia="zh-CN"/>
        </w:rPr>
        <w:t xml:space="preserve">           </w:t>
      </w:r>
    </w:p>
    <w:p w14:paraId="06BAF3E3">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p>
    <w:p w14:paraId="37F045AC">
      <w:pPr>
        <w:shd w:val="clear"/>
        <w:adjustRightInd w:val="0"/>
        <w:snapToGrid w:val="0"/>
        <w:spacing w:line="360" w:lineRule="auto"/>
        <w:ind w:firstLine="3840" w:firstLineChars="1600"/>
        <w:rPr>
          <w:rFonts w:hint="eastAsia" w:ascii="仿宋" w:hAnsi="仿宋" w:eastAsia="仿宋" w:cs="仿宋"/>
          <w:sz w:val="24"/>
          <w:szCs w:val="24"/>
          <w:highlight w:val="none"/>
          <w:u w:val="single"/>
        </w:rPr>
      </w:pPr>
    </w:p>
    <w:p w14:paraId="3F194944">
      <w:pPr>
        <w:pStyle w:val="4"/>
        <w:shd w:val="clear"/>
        <w:bidi w:val="0"/>
        <w:ind w:left="0" w:leftChars="0"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bookmarkStart w:id="0" w:name="_Toc30017"/>
      <w:bookmarkStart w:id="1" w:name="_Toc8313"/>
      <w:bookmarkStart w:id="2" w:name="_Toc10169"/>
      <w:bookmarkStart w:id="3" w:name="_Toc495908047"/>
      <w:bookmarkStart w:id="4" w:name="_Toc31488"/>
      <w:bookmarkStart w:id="5" w:name="_Toc495681251"/>
      <w:bookmarkStart w:id="6" w:name="_Toc495681532"/>
      <w:bookmarkStart w:id="7" w:name="_Toc27035"/>
      <w:bookmarkStart w:id="8" w:name="_Toc495681405"/>
      <w:bookmarkStart w:id="9" w:name="_Toc495671262"/>
      <w:r>
        <w:rPr>
          <w:rFonts w:hint="eastAsia" w:ascii="仿宋" w:hAnsi="仿宋" w:eastAsia="仿宋" w:cs="仿宋"/>
          <w:b/>
          <w:bCs/>
          <w:sz w:val="28"/>
          <w:szCs w:val="28"/>
          <w:highlight w:val="none"/>
        </w:rPr>
        <w:t>（一）提供统一社会信用代码的营业执照或其他组织经营的合法凭证或自然人的提供身份证明文件</w:t>
      </w:r>
      <w:bookmarkEnd w:id="0"/>
      <w:bookmarkEnd w:id="1"/>
      <w:bookmarkEnd w:id="2"/>
    </w:p>
    <w:bookmarkEnd w:id="3"/>
    <w:bookmarkEnd w:id="4"/>
    <w:bookmarkEnd w:id="5"/>
    <w:bookmarkEnd w:id="6"/>
    <w:bookmarkEnd w:id="7"/>
    <w:bookmarkEnd w:id="8"/>
    <w:bookmarkEnd w:id="9"/>
    <w:p w14:paraId="5E8844E1">
      <w:pPr>
        <w:pStyle w:val="8"/>
        <w:shd w:val="clear"/>
        <w:spacing w:line="360" w:lineRule="auto"/>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60C0B655">
      <w:pPr>
        <w:shd w:val="clear"/>
        <w:autoSpaceDE w:val="0"/>
        <w:autoSpaceDN w:val="0"/>
        <w:adjustRightInd w:val="0"/>
        <w:snapToGrid w:val="0"/>
        <w:spacing w:beforeLines="50" w:line="360" w:lineRule="auto"/>
        <w:ind w:firstLine="480" w:firstLineChars="200"/>
        <w:jc w:val="center"/>
        <w:rPr>
          <w:rFonts w:hint="eastAsia" w:ascii="仿宋" w:hAnsi="仿宋" w:eastAsia="仿宋" w:cs="仿宋"/>
          <w:sz w:val="24"/>
          <w:szCs w:val="24"/>
          <w:highlight w:val="none"/>
        </w:rPr>
      </w:pPr>
    </w:p>
    <w:p w14:paraId="71035F77">
      <w:pPr>
        <w:shd w:val="clear"/>
        <w:rPr>
          <w:rFonts w:hint="eastAsia" w:ascii="仿宋" w:hAnsi="仿宋" w:eastAsia="仿宋" w:cs="仿宋"/>
          <w:highlight w:val="none"/>
        </w:rPr>
      </w:pPr>
      <w:bookmarkStart w:id="10" w:name="_Toc21316"/>
      <w:bookmarkStart w:id="11" w:name="_Toc4584"/>
      <w:bookmarkStart w:id="12" w:name="_Toc25217"/>
      <w:bookmarkStart w:id="13" w:name="_Toc894"/>
      <w:bookmarkStart w:id="14" w:name="_Toc19057"/>
      <w:bookmarkStart w:id="15" w:name="_Toc495671270"/>
      <w:bookmarkStart w:id="16" w:name="_Toc32165"/>
      <w:bookmarkStart w:id="17" w:name="_Toc20217"/>
      <w:bookmarkStart w:id="18" w:name="_Toc16911"/>
      <w:r>
        <w:rPr>
          <w:rFonts w:hint="eastAsia" w:ascii="仿宋" w:hAnsi="仿宋" w:eastAsia="仿宋" w:cs="仿宋"/>
          <w:highlight w:val="none"/>
        </w:rPr>
        <w:br w:type="page"/>
      </w:r>
    </w:p>
    <w:p w14:paraId="4D7B6EFF">
      <w:pPr>
        <w:pStyle w:val="4"/>
        <w:shd w:val="clear"/>
        <w:bidi w:val="0"/>
        <w:ind w:left="0" w:leftChars="0" w:firstLine="0" w:firstLine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（二）财务状况报告</w:t>
      </w:r>
      <w:bookmarkEnd w:id="10"/>
      <w:bookmarkEnd w:id="11"/>
      <w:bookmarkEnd w:id="12"/>
    </w:p>
    <w:p w14:paraId="19D61F7C">
      <w:pPr>
        <w:pStyle w:val="7"/>
        <w:shd w:val="clear"/>
        <w:adjustRightInd w:val="0"/>
        <w:snapToGrid w:val="0"/>
        <w:spacing w:line="360" w:lineRule="auto"/>
        <w:jc w:val="left"/>
        <w:rPr>
          <w:rFonts w:hint="eastAsia" w:ascii="仿宋" w:hAnsi="仿宋" w:eastAsia="仿宋" w:cs="仿宋"/>
          <w:b/>
          <w:sz w:val="24"/>
          <w:szCs w:val="24"/>
          <w:highlight w:val="none"/>
        </w:rPr>
      </w:pPr>
    </w:p>
    <w:p w14:paraId="1801F151">
      <w:pPr>
        <w:pStyle w:val="8"/>
        <w:shd w:val="clear"/>
        <w:spacing w:line="360" w:lineRule="auto"/>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735937AB">
      <w:pPr>
        <w:shd w:val="clear"/>
        <w:spacing w:line="360" w:lineRule="auto"/>
        <w:rPr>
          <w:rFonts w:hint="eastAsia" w:ascii="仿宋" w:hAnsi="仿宋" w:eastAsia="仿宋" w:cs="仿宋"/>
          <w:b/>
          <w:bCs/>
          <w:sz w:val="24"/>
          <w:szCs w:val="24"/>
          <w:highlight w:val="none"/>
        </w:rPr>
      </w:pPr>
    </w:p>
    <w:p w14:paraId="1252DEB3">
      <w:pPr>
        <w:pStyle w:val="4"/>
        <w:shd w:val="clear"/>
        <w:bidi w:val="0"/>
        <w:ind w:left="0" w:leftChars="0" w:firstLine="0" w:firstLineChars="0"/>
        <w:jc w:val="center"/>
        <w:rPr>
          <w:rFonts w:hint="eastAsia" w:ascii="仿宋" w:hAnsi="仿宋" w:eastAsia="仿宋" w:cs="仿宋"/>
          <w:b/>
          <w:sz w:val="28"/>
          <w:szCs w:val="28"/>
          <w:highlight w:val="none"/>
        </w:rPr>
      </w:pPr>
      <w:r>
        <w:rPr>
          <w:rFonts w:hint="eastAsia" w:ascii="仿宋" w:hAnsi="仿宋" w:eastAsia="仿宋" w:cs="仿宋"/>
          <w:b/>
          <w:bCs/>
          <w:sz w:val="24"/>
          <w:szCs w:val="24"/>
          <w:highlight w:val="none"/>
        </w:rPr>
        <w:br w:type="page"/>
      </w:r>
      <w:bookmarkStart w:id="19" w:name="_Toc27653"/>
      <w:bookmarkStart w:id="20" w:name="_Toc19234"/>
      <w:bookmarkStart w:id="21" w:name="_Toc5342"/>
      <w:r>
        <w:rPr>
          <w:rFonts w:hint="eastAsia" w:ascii="仿宋" w:hAnsi="仿宋" w:eastAsia="仿宋" w:cs="仿宋"/>
          <w:b/>
          <w:bCs/>
          <w:sz w:val="28"/>
          <w:szCs w:val="28"/>
          <w:highlight w:val="none"/>
        </w:rPr>
        <w:t>（三）</w:t>
      </w:r>
      <w:bookmarkEnd w:id="19"/>
      <w:bookmarkEnd w:id="20"/>
      <w:bookmarkEnd w:id="21"/>
      <w:r>
        <w:rPr>
          <w:rFonts w:hint="eastAsia" w:ascii="仿宋" w:hAnsi="仿宋" w:eastAsia="仿宋" w:cs="仿宋"/>
          <w:b/>
          <w:bCs/>
          <w:sz w:val="28"/>
          <w:szCs w:val="28"/>
          <w:highlight w:val="none"/>
        </w:rPr>
        <w:t>社会保障资金缴纳证明</w:t>
      </w:r>
    </w:p>
    <w:p w14:paraId="3C000AEA">
      <w:pPr>
        <w:pStyle w:val="8"/>
        <w:shd w:val="clear"/>
        <w:spacing w:line="360" w:lineRule="auto"/>
        <w:rPr>
          <w:rFonts w:hint="eastAsia" w:ascii="仿宋" w:hAnsi="仿宋" w:eastAsia="仿宋" w:cs="仿宋"/>
          <w:highlight w:val="none"/>
        </w:rPr>
      </w:pPr>
    </w:p>
    <w:p w14:paraId="663BCB75">
      <w:pPr>
        <w:pStyle w:val="8"/>
        <w:shd w:val="clear"/>
        <w:spacing w:line="360" w:lineRule="auto"/>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1D6CE67C">
      <w:pPr>
        <w:shd w:val="clear"/>
        <w:spacing w:line="360" w:lineRule="auto"/>
        <w:ind w:firstLine="480"/>
        <w:rPr>
          <w:rFonts w:hint="eastAsia" w:ascii="仿宋" w:hAnsi="仿宋" w:eastAsia="仿宋" w:cs="仿宋"/>
          <w:kern w:val="0"/>
          <w:sz w:val="24"/>
          <w:highlight w:val="none"/>
        </w:rPr>
      </w:pPr>
    </w:p>
    <w:p w14:paraId="5D2DF74F">
      <w:pPr>
        <w:shd w:val="clear"/>
        <w:spacing w:line="360" w:lineRule="auto"/>
        <w:ind w:firstLine="480"/>
        <w:rPr>
          <w:rFonts w:hint="eastAsia" w:ascii="仿宋" w:hAnsi="仿宋" w:eastAsia="仿宋" w:cs="仿宋"/>
          <w:kern w:val="0"/>
          <w:sz w:val="24"/>
          <w:szCs w:val="22"/>
          <w:highlight w:val="none"/>
        </w:rPr>
        <w:sectPr>
          <w:footerReference r:id="rId5" w:type="default"/>
          <w:pgSz w:w="11900" w:h="16838"/>
          <w:pgMar w:top="1417" w:right="1417" w:bottom="1417" w:left="1417" w:header="0" w:footer="1134" w:gutter="0"/>
          <w:pgNumType w:fmt="decimal" w:start="1"/>
          <w:cols w:space="0" w:num="1"/>
          <w:rtlGutter w:val="0"/>
          <w:docGrid w:linePitch="0" w:charSpace="0"/>
        </w:sectPr>
      </w:pPr>
    </w:p>
    <w:p w14:paraId="39DAF643">
      <w:pPr>
        <w:pStyle w:val="4"/>
        <w:shd w:val="clear"/>
        <w:bidi w:val="0"/>
        <w:ind w:left="0" w:leftChars="0" w:firstLine="0" w:firstLineChars="0"/>
        <w:jc w:val="center"/>
        <w:rPr>
          <w:rFonts w:hint="eastAsia" w:ascii="仿宋" w:hAnsi="仿宋" w:eastAsia="仿宋" w:cs="仿宋"/>
          <w:b/>
          <w:bCs/>
          <w:sz w:val="28"/>
          <w:szCs w:val="28"/>
          <w:highlight w:val="none"/>
        </w:rPr>
      </w:pPr>
      <w:bookmarkStart w:id="22" w:name="_Toc7176"/>
      <w:bookmarkStart w:id="23" w:name="_Toc23064"/>
      <w:bookmarkStart w:id="24" w:name="_Toc17953"/>
      <w:r>
        <w:rPr>
          <w:rFonts w:hint="eastAsia" w:ascii="仿宋" w:hAnsi="仿宋" w:eastAsia="仿宋" w:cs="仿宋"/>
          <w:b/>
          <w:bCs/>
          <w:sz w:val="28"/>
          <w:szCs w:val="28"/>
          <w:highlight w:val="none"/>
        </w:rPr>
        <w:t>（四）</w:t>
      </w:r>
      <w:bookmarkEnd w:id="22"/>
      <w:bookmarkEnd w:id="23"/>
      <w:bookmarkEnd w:id="24"/>
      <w:r>
        <w:rPr>
          <w:rFonts w:hint="eastAsia" w:ascii="仿宋" w:hAnsi="仿宋" w:eastAsia="仿宋" w:cs="仿宋"/>
          <w:b/>
          <w:bCs/>
          <w:sz w:val="28"/>
          <w:szCs w:val="28"/>
          <w:highlight w:val="none"/>
        </w:rPr>
        <w:t>税收缴纳证明</w:t>
      </w:r>
    </w:p>
    <w:p w14:paraId="5F3DE2C2">
      <w:pPr>
        <w:shd w:val="clear"/>
        <w:spacing w:line="360" w:lineRule="auto"/>
        <w:ind w:firstLine="480"/>
        <w:rPr>
          <w:rFonts w:hint="eastAsia" w:ascii="仿宋" w:hAnsi="仿宋" w:eastAsia="仿宋" w:cs="仿宋"/>
          <w:kern w:val="0"/>
          <w:sz w:val="24"/>
          <w:szCs w:val="22"/>
          <w:highlight w:val="none"/>
        </w:rPr>
      </w:pPr>
    </w:p>
    <w:p w14:paraId="5D473762">
      <w:pPr>
        <w:pStyle w:val="8"/>
        <w:shd w:val="clear"/>
        <w:spacing w:line="360" w:lineRule="auto"/>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2C303A74">
      <w:pPr>
        <w:shd w:val="clear"/>
        <w:spacing w:line="360" w:lineRule="auto"/>
        <w:rPr>
          <w:rFonts w:hint="eastAsia" w:ascii="仿宋" w:hAnsi="仿宋" w:eastAsia="仿宋" w:cs="仿宋"/>
          <w:b/>
          <w:bCs/>
          <w:sz w:val="24"/>
          <w:szCs w:val="24"/>
          <w:highlight w:val="none"/>
        </w:rPr>
      </w:pPr>
    </w:p>
    <w:p w14:paraId="0537423F">
      <w:pPr>
        <w:shd w:val="clear"/>
        <w:rPr>
          <w:rFonts w:hint="eastAsia" w:ascii="仿宋" w:hAnsi="仿宋" w:eastAsia="仿宋" w:cs="仿宋"/>
          <w:highlight w:val="none"/>
        </w:rPr>
      </w:pPr>
      <w:r>
        <w:rPr>
          <w:rFonts w:hint="eastAsia" w:ascii="仿宋" w:hAnsi="仿宋" w:eastAsia="仿宋" w:cs="仿宋"/>
          <w:highlight w:val="none"/>
        </w:rPr>
        <w:br w:type="page"/>
      </w:r>
    </w:p>
    <w:p w14:paraId="6653E24E">
      <w:pPr>
        <w:pStyle w:val="4"/>
        <w:shd w:val="clear"/>
        <w:bidi w:val="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（五）出具履行合同所必需的设备和专业技术能力的书面声明</w:t>
      </w:r>
    </w:p>
    <w:p w14:paraId="0E156E6D">
      <w:pPr>
        <w:shd w:val="clea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0E3FA17B">
      <w:pPr>
        <w:shd w:val="clear"/>
        <w:spacing w:line="360" w:lineRule="auto"/>
        <w:ind w:firstLine="480" w:firstLineChars="200"/>
        <w:rPr>
          <w:rFonts w:hint="eastAsia" w:ascii="仿宋" w:hAnsi="仿宋" w:eastAsia="仿宋" w:cs="仿宋"/>
          <w:spacing w:val="4"/>
          <w:sz w:val="24"/>
          <w:szCs w:val="24"/>
          <w:highlight w:val="none"/>
          <w:u w:val="single"/>
        </w:rPr>
      </w:pPr>
      <w:r>
        <w:rPr>
          <w:rFonts w:hint="eastAsia" w:ascii="仿宋" w:hAnsi="仿宋" w:eastAsia="仿宋" w:cs="仿宋"/>
          <w:color w:val="000000"/>
          <w:kern w:val="0"/>
          <w:sz w:val="24"/>
          <w:szCs w:val="24"/>
          <w:highlight w:val="none"/>
        </w:rPr>
        <w:t>我方作为</w:t>
      </w:r>
      <w:r>
        <w:rPr>
          <w:rFonts w:hint="eastAsia" w:ascii="仿宋" w:hAnsi="仿宋" w:eastAsia="仿宋" w:cs="仿宋"/>
          <w:color w:val="000000"/>
          <w:kern w:val="0"/>
          <w:sz w:val="24"/>
          <w:szCs w:val="24"/>
          <w:highlight w:val="none"/>
          <w:u w:val="single"/>
        </w:rPr>
        <w:t xml:space="preserve">         （项目名称）         </w:t>
      </w:r>
      <w:r>
        <w:rPr>
          <w:rFonts w:hint="eastAsia" w:ascii="仿宋" w:hAnsi="仿宋" w:eastAsia="仿宋" w:cs="仿宋"/>
          <w:color w:val="000000"/>
          <w:kern w:val="0"/>
          <w:sz w:val="24"/>
          <w:szCs w:val="24"/>
          <w:highlight w:val="none"/>
        </w:rPr>
        <w:t>（项目编号：</w:t>
      </w:r>
      <w:r>
        <w:rPr>
          <w:rFonts w:hint="eastAsia" w:ascii="仿宋" w:hAnsi="仿宋" w:eastAsia="仿宋" w:cs="仿宋"/>
          <w:color w:val="000000"/>
          <w:kern w:val="0"/>
          <w:sz w:val="24"/>
          <w:szCs w:val="24"/>
          <w:highlight w:val="none"/>
          <w:u w:val="single"/>
          <w:lang w:val="en-US" w:eastAsia="zh-CN"/>
        </w:rPr>
        <w:t xml:space="preserve">          </w:t>
      </w:r>
      <w:r>
        <w:rPr>
          <w:rFonts w:hint="eastAsia" w:ascii="仿宋" w:hAnsi="仿宋" w:eastAsia="仿宋" w:cs="仿宋"/>
          <w:color w:val="000000"/>
          <w:kern w:val="0"/>
          <w:sz w:val="24"/>
          <w:szCs w:val="24"/>
          <w:highlight w:val="none"/>
        </w:rPr>
        <w:t>）的</w:t>
      </w:r>
      <w:r>
        <w:rPr>
          <w:rFonts w:hint="eastAsia" w:ascii="仿宋" w:hAnsi="仿宋" w:eastAsia="仿宋" w:cs="仿宋"/>
          <w:color w:val="000000"/>
          <w:kern w:val="0"/>
          <w:sz w:val="24"/>
          <w:szCs w:val="24"/>
          <w:highlight w:val="none"/>
          <w:lang w:eastAsia="zh-CN"/>
        </w:rPr>
        <w:t>投标人</w:t>
      </w:r>
      <w:r>
        <w:rPr>
          <w:rFonts w:hint="eastAsia" w:ascii="仿宋" w:hAnsi="仿宋" w:eastAsia="仿宋" w:cs="仿宋"/>
          <w:color w:val="000000"/>
          <w:kern w:val="0"/>
          <w:sz w:val="24"/>
          <w:szCs w:val="24"/>
          <w:highlight w:val="none"/>
        </w:rPr>
        <w:t>，在此郑重声明：</w:t>
      </w:r>
    </w:p>
    <w:p w14:paraId="2C41F292">
      <w:pPr>
        <w:widowControl/>
        <w:shd w:val="clear"/>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我方具备履行合同所必须的设备和专业技术能力。</w:t>
      </w:r>
    </w:p>
    <w:p w14:paraId="1125DCDD">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 xml:space="preserve">如有不实，我方将无条件地退出本项目的采购活动，并遵照《政府采购法》有关“提供虚假材料的规定”接受处罚。 </w:t>
      </w:r>
    </w:p>
    <w:p w14:paraId="52192C99">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特此声明。</w:t>
      </w:r>
    </w:p>
    <w:p w14:paraId="55A68E6B">
      <w:pPr>
        <w:shd w:val="clear"/>
        <w:spacing w:beforeLines="100" w:afterLines="50" w:line="360" w:lineRule="auto"/>
        <w:ind w:firstLine="620" w:firstLineChars="250"/>
        <w:rPr>
          <w:rFonts w:hint="eastAsia" w:ascii="仿宋" w:hAnsi="仿宋" w:eastAsia="仿宋" w:cs="仿宋"/>
          <w:spacing w:val="4"/>
          <w:sz w:val="24"/>
          <w:szCs w:val="24"/>
          <w:highlight w:val="none"/>
        </w:rPr>
      </w:pPr>
    </w:p>
    <w:p w14:paraId="467F8040">
      <w:pPr>
        <w:shd w:val="clear"/>
        <w:spacing w:beforeLines="100" w:afterLines="50" w:line="360" w:lineRule="auto"/>
        <w:ind w:firstLine="170"/>
        <w:rPr>
          <w:rFonts w:hint="eastAsia" w:ascii="仿宋" w:hAnsi="仿宋" w:eastAsia="仿宋" w:cs="仿宋"/>
          <w:spacing w:val="4"/>
          <w:sz w:val="24"/>
          <w:szCs w:val="24"/>
          <w:highlight w:val="none"/>
        </w:rPr>
      </w:pPr>
    </w:p>
    <w:p w14:paraId="2F5EBDED">
      <w:pPr>
        <w:shd w:val="clear"/>
        <w:spacing w:beforeLines="100" w:afterLines="50" w:line="360" w:lineRule="auto"/>
        <w:ind w:firstLine="170"/>
        <w:rPr>
          <w:rFonts w:hint="eastAsia" w:ascii="仿宋" w:hAnsi="仿宋" w:eastAsia="仿宋" w:cs="仿宋"/>
          <w:spacing w:val="4"/>
          <w:sz w:val="24"/>
          <w:szCs w:val="24"/>
          <w:highlight w:val="none"/>
        </w:rPr>
      </w:pPr>
    </w:p>
    <w:p w14:paraId="10C4BCBE">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lang w:val="en-US" w:eastAsia="zh-CN"/>
        </w:rPr>
        <w:t xml:space="preserve">                       </w:t>
      </w:r>
    </w:p>
    <w:p w14:paraId="30C994A8">
      <w:pPr>
        <w:shd w:val="clear"/>
        <w:spacing w:line="360" w:lineRule="auto"/>
        <w:ind w:left="0" w:leftChars="0" w:firstLine="3578" w:firstLineChars="1491"/>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lang w:val="en-US" w:eastAsia="zh-CN"/>
        </w:rPr>
        <w:t xml:space="preserve">           </w:t>
      </w:r>
    </w:p>
    <w:p w14:paraId="0879EE2D">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p>
    <w:p w14:paraId="0DCF6922">
      <w:pPr>
        <w:shd w:val="clear"/>
        <w:spacing w:line="360" w:lineRule="auto"/>
        <w:ind w:firstLine="3578" w:firstLineChars="1491"/>
        <w:rPr>
          <w:rFonts w:hint="eastAsia" w:ascii="仿宋" w:hAnsi="仿宋" w:eastAsia="仿宋" w:cs="仿宋"/>
          <w:sz w:val="24"/>
          <w:szCs w:val="24"/>
          <w:highlight w:val="none"/>
          <w:u w:val="single"/>
        </w:rPr>
      </w:pPr>
    </w:p>
    <w:p w14:paraId="0DF1601B">
      <w:pPr>
        <w:shd w:val="clear"/>
        <w:spacing w:line="360" w:lineRule="auto"/>
        <w:rPr>
          <w:rFonts w:hint="eastAsia" w:ascii="仿宋" w:hAnsi="仿宋" w:eastAsia="仿宋" w:cs="仿宋"/>
          <w:bCs/>
          <w:sz w:val="24"/>
          <w:szCs w:val="24"/>
          <w:highlight w:val="none"/>
        </w:rPr>
      </w:pPr>
    </w:p>
    <w:p w14:paraId="0C7A2CF8">
      <w:pPr>
        <w:shd w:val="clear"/>
        <w:spacing w:line="360" w:lineRule="auto"/>
        <w:rPr>
          <w:rFonts w:hint="eastAsia" w:ascii="仿宋" w:hAnsi="仿宋" w:eastAsia="仿宋" w:cs="仿宋"/>
          <w:bCs/>
          <w:sz w:val="24"/>
          <w:szCs w:val="24"/>
          <w:highlight w:val="none"/>
        </w:rPr>
      </w:pPr>
    </w:p>
    <w:p w14:paraId="0BC104F0">
      <w:pPr>
        <w:pStyle w:val="4"/>
        <w:shd w:val="clear"/>
        <w:bidi w:val="0"/>
        <w:ind w:left="0" w:leftChars="0" w:firstLine="0" w:firstLineChars="0"/>
        <w:rPr>
          <w:rFonts w:hint="eastAsia" w:ascii="仿宋" w:hAnsi="仿宋" w:eastAsia="仿宋" w:cs="仿宋"/>
          <w:b/>
          <w:sz w:val="28"/>
          <w:szCs w:val="28"/>
          <w:highlight w:val="none"/>
        </w:rPr>
      </w:pPr>
      <w:r>
        <w:rPr>
          <w:rFonts w:hint="eastAsia" w:ascii="仿宋" w:hAnsi="仿宋" w:eastAsia="仿宋" w:cs="仿宋"/>
          <w:bCs/>
          <w:sz w:val="24"/>
          <w:szCs w:val="24"/>
          <w:highlight w:val="none"/>
        </w:rPr>
        <w:br w:type="page"/>
      </w:r>
      <w:bookmarkStart w:id="25" w:name="_Toc1093"/>
      <w:bookmarkStart w:id="26" w:name="_Toc25944"/>
      <w:bookmarkStart w:id="27" w:name="_Toc31742"/>
      <w:bookmarkStart w:id="28" w:name="_Toc10898"/>
      <w:bookmarkStart w:id="29" w:name="_Toc28901"/>
      <w:r>
        <w:rPr>
          <w:rFonts w:hint="eastAsia" w:ascii="仿宋" w:hAnsi="仿宋" w:eastAsia="仿宋" w:cs="仿宋"/>
          <w:sz w:val="28"/>
          <w:szCs w:val="28"/>
          <w:highlight w:val="none"/>
        </w:rPr>
        <w:t>（六）参加政府采购活动的书面声明</w:t>
      </w:r>
      <w:bookmarkEnd w:id="25"/>
      <w:bookmarkEnd w:id="26"/>
      <w:bookmarkEnd w:id="27"/>
      <w:bookmarkEnd w:id="28"/>
    </w:p>
    <w:p w14:paraId="1D25D200">
      <w:pPr>
        <w:shd w:val="clea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0E5B6F34">
      <w:pPr>
        <w:widowControl/>
        <w:shd w:val="clear"/>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我方作为</w:t>
      </w:r>
      <w:r>
        <w:rPr>
          <w:rFonts w:hint="eastAsia" w:ascii="仿宋" w:hAnsi="仿宋" w:eastAsia="仿宋" w:cs="仿宋"/>
          <w:color w:val="000000"/>
          <w:kern w:val="0"/>
          <w:sz w:val="24"/>
          <w:szCs w:val="24"/>
          <w:highlight w:val="none"/>
          <w:u w:val="single"/>
        </w:rPr>
        <w:t xml:space="preserve">         （项目名称）         </w:t>
      </w:r>
      <w:r>
        <w:rPr>
          <w:rFonts w:hint="eastAsia" w:ascii="仿宋" w:hAnsi="仿宋" w:eastAsia="仿宋" w:cs="仿宋"/>
          <w:color w:val="000000"/>
          <w:kern w:val="0"/>
          <w:sz w:val="24"/>
          <w:szCs w:val="24"/>
          <w:highlight w:val="none"/>
        </w:rPr>
        <w:t>（项目编号：）的</w:t>
      </w:r>
      <w:r>
        <w:rPr>
          <w:rFonts w:hint="eastAsia" w:ascii="仿宋" w:hAnsi="仿宋" w:eastAsia="仿宋" w:cs="仿宋"/>
          <w:color w:val="000000"/>
          <w:kern w:val="0"/>
          <w:sz w:val="24"/>
          <w:szCs w:val="24"/>
          <w:highlight w:val="none"/>
          <w:lang w:eastAsia="zh-CN"/>
        </w:rPr>
        <w:t>投标人</w:t>
      </w:r>
      <w:r>
        <w:rPr>
          <w:rFonts w:hint="eastAsia" w:ascii="仿宋" w:hAnsi="仿宋" w:eastAsia="仿宋" w:cs="仿宋"/>
          <w:color w:val="000000"/>
          <w:kern w:val="0"/>
          <w:sz w:val="24"/>
          <w:szCs w:val="24"/>
          <w:highlight w:val="none"/>
        </w:rPr>
        <w:t>，在此郑重声明：</w:t>
      </w:r>
    </w:p>
    <w:p w14:paraId="5B37B851">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1、在参加本次政府采购活动前 3 年内的经营活动中____（填“没有”或“有”）重大违法记录。</w:t>
      </w:r>
      <w:r>
        <w:rPr>
          <w:rFonts w:hint="eastAsia" w:ascii="仿宋" w:hAnsi="仿宋" w:eastAsia="仿宋" w:cs="仿宋"/>
          <w:color w:val="000000"/>
          <w:kern w:val="0"/>
          <w:sz w:val="24"/>
          <w:szCs w:val="24"/>
          <w:highlight w:val="none"/>
          <w:lang w:eastAsia="zh-CN"/>
        </w:rPr>
        <w:t>投标人</w:t>
      </w:r>
      <w:r>
        <w:rPr>
          <w:rFonts w:hint="eastAsia" w:ascii="仿宋" w:hAnsi="仿宋" w:eastAsia="仿宋" w:cs="仿宋"/>
          <w:b/>
          <w:bCs/>
          <w:color w:val="000000"/>
          <w:kern w:val="0"/>
          <w:sz w:val="24"/>
          <w:szCs w:val="24"/>
          <w:highlight w:val="none"/>
        </w:rPr>
        <w:t xml:space="preserve">在参加政府采购活动前 3 年内因违法经营被禁止在一定期限内参加政府采购活动，期限届满的，可以参加政府采购活动，但应提供期限届满的证明材料。 </w:t>
      </w:r>
    </w:p>
    <w:p w14:paraId="319A60B6">
      <w:pPr>
        <w:widowControl/>
        <w:shd w:val="clear"/>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2、我方______（填“未被列入”或“被列入”）失信被执行人名单。</w:t>
      </w:r>
    </w:p>
    <w:p w14:paraId="55E952B4">
      <w:pPr>
        <w:widowControl/>
        <w:shd w:val="clear"/>
        <w:spacing w:line="360" w:lineRule="auto"/>
        <w:ind w:firstLine="480" w:firstLineChars="20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3、我方______（填“未被列入”或“被列入”）重大税收违法失信主体名单。</w:t>
      </w:r>
    </w:p>
    <w:p w14:paraId="7918D606">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 xml:space="preserve">4、我方______（填“未被列入”或“被列入”）政府采购严重违法失信行为记录名单。 </w:t>
      </w:r>
    </w:p>
    <w:p w14:paraId="1CC751CA">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 xml:space="preserve">如有不实，我方将无条件地退出本项目的采购活动，并遵照《政府采购法》有关“提供虚假材料的规定”接受处罚。 </w:t>
      </w:r>
    </w:p>
    <w:p w14:paraId="06D85E04">
      <w:pPr>
        <w:widowControl/>
        <w:shd w:val="clea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特此声明。</w:t>
      </w:r>
    </w:p>
    <w:p w14:paraId="18F89884">
      <w:pPr>
        <w:shd w:val="clear"/>
        <w:autoSpaceDE w:val="0"/>
        <w:autoSpaceDN w:val="0"/>
        <w:adjustRightInd w:val="0"/>
        <w:spacing w:line="360" w:lineRule="auto"/>
        <w:ind w:firstLine="480" w:firstLineChars="200"/>
        <w:rPr>
          <w:rFonts w:hint="eastAsia" w:ascii="仿宋" w:hAnsi="仿宋" w:eastAsia="仿宋" w:cs="仿宋"/>
          <w:sz w:val="24"/>
          <w:szCs w:val="24"/>
          <w:highlight w:val="none"/>
        </w:rPr>
      </w:pPr>
    </w:p>
    <w:p w14:paraId="239D146B">
      <w:pPr>
        <w:shd w:val="clear"/>
        <w:autoSpaceDE w:val="0"/>
        <w:autoSpaceDN w:val="0"/>
        <w:adjustRightInd w:val="0"/>
        <w:spacing w:line="360" w:lineRule="auto"/>
        <w:ind w:firstLine="480" w:firstLineChars="200"/>
        <w:rPr>
          <w:rFonts w:hint="eastAsia" w:ascii="仿宋" w:hAnsi="仿宋" w:eastAsia="仿宋" w:cs="仿宋"/>
          <w:sz w:val="24"/>
          <w:szCs w:val="24"/>
          <w:highlight w:val="none"/>
        </w:rPr>
      </w:pPr>
    </w:p>
    <w:bookmarkEnd w:id="13"/>
    <w:bookmarkEnd w:id="29"/>
    <w:p w14:paraId="4AC38CE8">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lang w:val="en-US" w:eastAsia="zh-CN"/>
        </w:rPr>
        <w:t xml:space="preserve">                       </w:t>
      </w:r>
    </w:p>
    <w:p w14:paraId="608BA699">
      <w:pPr>
        <w:shd w:val="clear"/>
        <w:spacing w:line="360" w:lineRule="auto"/>
        <w:ind w:left="0" w:leftChars="0" w:firstLine="3578" w:firstLineChars="1491"/>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lang w:val="en-US" w:eastAsia="zh-CN"/>
        </w:rPr>
        <w:t xml:space="preserve">           </w:t>
      </w:r>
    </w:p>
    <w:p w14:paraId="73EB083A">
      <w:pPr>
        <w:shd w:val="clear"/>
        <w:spacing w:line="360" w:lineRule="auto"/>
        <w:ind w:left="0" w:leftChars="0"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p>
    <w:p w14:paraId="00781706">
      <w:pPr>
        <w:shd w:val="clear"/>
        <w:autoSpaceDE w:val="0"/>
        <w:autoSpaceDN w:val="0"/>
        <w:adjustRightInd w:val="0"/>
        <w:spacing w:line="360" w:lineRule="auto"/>
        <w:ind w:firstLine="3840" w:firstLineChars="1600"/>
        <w:rPr>
          <w:rFonts w:hint="eastAsia" w:ascii="仿宋" w:hAnsi="仿宋" w:eastAsia="仿宋" w:cs="仿宋"/>
          <w:sz w:val="24"/>
          <w:szCs w:val="24"/>
          <w:highlight w:val="none"/>
        </w:rPr>
      </w:pPr>
    </w:p>
    <w:bookmarkEnd w:id="14"/>
    <w:bookmarkEnd w:id="15"/>
    <w:bookmarkEnd w:id="16"/>
    <w:bookmarkEnd w:id="17"/>
    <w:bookmarkEnd w:id="18"/>
    <w:p w14:paraId="4E26B4CB">
      <w:pPr>
        <w:shd w:val="clear"/>
        <w:autoSpaceDE w:val="0"/>
        <w:autoSpaceDN w:val="0"/>
        <w:adjustRightInd w:val="0"/>
        <w:spacing w:line="360" w:lineRule="auto"/>
        <w:ind w:firstLine="480" w:firstLineChars="200"/>
        <w:rPr>
          <w:rFonts w:hint="eastAsia" w:ascii="仿宋" w:hAnsi="仿宋" w:eastAsia="仿宋" w:cs="仿宋"/>
          <w:sz w:val="24"/>
          <w:szCs w:val="24"/>
          <w:highlight w:val="none"/>
        </w:rPr>
      </w:pPr>
    </w:p>
    <w:p w14:paraId="6B879314">
      <w:pPr>
        <w:shd w:val="clear"/>
        <w:rPr>
          <w:rFonts w:hint="eastAsia" w:ascii="仿宋" w:hAnsi="仿宋" w:eastAsia="仿宋" w:cs="仿宋"/>
          <w:highlight w:val="none"/>
          <w:lang w:val="zh-CN"/>
        </w:rPr>
      </w:pPr>
      <w:bookmarkStart w:id="30" w:name="_Toc3871"/>
      <w:bookmarkStart w:id="31" w:name="_Toc17057"/>
      <w:bookmarkStart w:id="32" w:name="_Toc1010"/>
      <w:r>
        <w:rPr>
          <w:rFonts w:hint="eastAsia" w:ascii="仿宋" w:hAnsi="仿宋" w:eastAsia="仿宋" w:cs="仿宋"/>
          <w:highlight w:val="none"/>
          <w:lang w:val="zh-CN"/>
        </w:rPr>
        <w:br w:type="page"/>
      </w:r>
    </w:p>
    <w:p w14:paraId="2B2C1E68">
      <w:pPr>
        <w:pStyle w:val="4"/>
        <w:shd w:val="clear"/>
        <w:bidi w:val="0"/>
        <w:ind w:left="0" w:leftChars="0" w:firstLine="0" w:firstLineChars="0"/>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（七）特定资格要求</w:t>
      </w:r>
      <w:bookmarkEnd w:id="30"/>
      <w:bookmarkEnd w:id="31"/>
      <w:bookmarkEnd w:id="32"/>
    </w:p>
    <w:p w14:paraId="6CFCF7D1">
      <w:pPr>
        <w:shd w:val="clear"/>
        <w:adjustRightInd w:val="0"/>
        <w:snapToGrid w:val="0"/>
        <w:spacing w:line="360" w:lineRule="auto"/>
        <w:jc w:val="center"/>
        <w:outlineLvl w:val="9"/>
        <w:rPr>
          <w:rFonts w:hint="eastAsia" w:ascii="仿宋" w:hAnsi="仿宋" w:eastAsia="仿宋" w:cs="仿宋"/>
          <w:b/>
          <w:sz w:val="24"/>
          <w:szCs w:val="24"/>
          <w:highlight w:val="none"/>
        </w:rPr>
      </w:pPr>
      <w:bookmarkStart w:id="33" w:name="_Toc495681252"/>
      <w:bookmarkStart w:id="34" w:name="_Toc495908048"/>
      <w:bookmarkStart w:id="35" w:name="_Toc495671263"/>
      <w:bookmarkStart w:id="36" w:name="_Toc1610"/>
      <w:bookmarkStart w:id="37" w:name="_Toc32662"/>
      <w:bookmarkStart w:id="38" w:name="_Toc18742"/>
      <w:bookmarkStart w:id="39" w:name="_Toc495681533"/>
      <w:bookmarkStart w:id="40" w:name="_Toc495681406"/>
      <w:r>
        <w:rPr>
          <w:rFonts w:hint="eastAsia" w:ascii="仿宋" w:hAnsi="仿宋" w:eastAsia="仿宋" w:cs="仿宋"/>
          <w:b/>
          <w:sz w:val="24"/>
          <w:szCs w:val="24"/>
          <w:highlight w:val="none"/>
        </w:rPr>
        <w:t>1、法定代表人身份证明</w:t>
      </w:r>
      <w:bookmarkEnd w:id="33"/>
      <w:bookmarkEnd w:id="34"/>
      <w:bookmarkEnd w:id="35"/>
      <w:bookmarkEnd w:id="36"/>
      <w:bookmarkEnd w:id="37"/>
      <w:bookmarkEnd w:id="38"/>
      <w:bookmarkEnd w:id="39"/>
      <w:bookmarkEnd w:id="40"/>
    </w:p>
    <w:p w14:paraId="2EB8ADF6">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kern w:val="0"/>
          <w:sz w:val="24"/>
          <w:szCs w:val="24"/>
          <w:highlight w:val="none"/>
        </w:rPr>
        <w:t>名称：</w:t>
      </w:r>
      <w:r>
        <w:rPr>
          <w:rFonts w:hint="eastAsia" w:ascii="仿宋" w:hAnsi="仿宋" w:eastAsia="仿宋" w:cs="仿宋"/>
          <w:sz w:val="24"/>
          <w:szCs w:val="24"/>
          <w:highlight w:val="none"/>
          <w:u w:val="single"/>
          <w:lang w:val="en-US" w:eastAsia="zh-CN"/>
        </w:rPr>
        <w:t xml:space="preserve">                       </w:t>
      </w:r>
    </w:p>
    <w:p w14:paraId="07BF3CCE">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sz w:val="24"/>
          <w:szCs w:val="24"/>
          <w:highlight w:val="none"/>
          <w:u w:val="single"/>
          <w:lang w:val="en-US" w:eastAsia="zh-CN"/>
        </w:rPr>
        <w:t xml:space="preserve">                       </w:t>
      </w:r>
    </w:p>
    <w:p w14:paraId="11BC7FEE">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sz w:val="24"/>
          <w:szCs w:val="24"/>
          <w:highlight w:val="none"/>
          <w:u w:val="single"/>
          <w:lang w:val="en-US" w:eastAsia="zh-CN"/>
        </w:rPr>
        <w:t xml:space="preserve">                       </w:t>
      </w:r>
    </w:p>
    <w:p w14:paraId="365AEB5E">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sz w:val="24"/>
          <w:szCs w:val="24"/>
          <w:highlight w:val="none"/>
          <w:u w:val="single"/>
          <w:lang w:val="en-US" w:eastAsia="zh-CN"/>
        </w:rPr>
        <w:t xml:space="preserve">                       </w:t>
      </w:r>
    </w:p>
    <w:p w14:paraId="676434DE">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经营范围：主营：</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；兼营：</w:t>
      </w:r>
      <w:r>
        <w:rPr>
          <w:rFonts w:hint="eastAsia" w:ascii="仿宋" w:hAnsi="仿宋" w:eastAsia="仿宋" w:cs="仿宋"/>
          <w:sz w:val="24"/>
          <w:szCs w:val="24"/>
          <w:highlight w:val="none"/>
          <w:u w:val="single"/>
          <w:lang w:val="en-US" w:eastAsia="zh-CN"/>
        </w:rPr>
        <w:t xml:space="preserve">                 </w:t>
      </w:r>
    </w:p>
    <w:p w14:paraId="0A53259E">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性别：</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sz w:val="24"/>
          <w:szCs w:val="24"/>
          <w:highlight w:val="none"/>
          <w:lang w:eastAsia="zh-CN"/>
        </w:rPr>
        <w:t>投标人</w:t>
      </w:r>
      <w:r>
        <w:rPr>
          <w:rFonts w:hint="eastAsia" w:ascii="仿宋" w:hAnsi="仿宋" w:eastAsia="仿宋" w:cs="仿宋"/>
          <w:kern w:val="0"/>
          <w:sz w:val="24"/>
          <w:szCs w:val="24"/>
          <w:highlight w:val="none"/>
        </w:rPr>
        <w:t>名称）的法定代表人。</w:t>
      </w:r>
    </w:p>
    <w:p w14:paraId="268FFC40">
      <w:pPr>
        <w:shd w:val="clea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37EA8CA4">
      <w:pPr>
        <w:shd w:val="clea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10"/>
        <w:tblW w:w="0" w:type="auto"/>
        <w:tblInd w:w="540" w:type="dxa"/>
        <w:tblLayout w:type="fixed"/>
        <w:tblCellMar>
          <w:top w:w="0" w:type="dxa"/>
          <w:left w:w="108" w:type="dxa"/>
          <w:bottom w:w="0" w:type="dxa"/>
          <w:right w:w="108" w:type="dxa"/>
        </w:tblCellMar>
      </w:tblPr>
      <w:tblGrid>
        <w:gridCol w:w="4081"/>
        <w:gridCol w:w="3915"/>
      </w:tblGrid>
      <w:tr w14:paraId="1AA2CEBE">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ign w:val="center"/>
          </w:tcPr>
          <w:p w14:paraId="282E932C">
            <w:pPr>
              <w:shd w:val="clea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12A924FA">
            <w:pPr>
              <w:shd w:val="clea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ign w:val="center"/>
          </w:tcPr>
          <w:p w14:paraId="34DA16D7">
            <w:pPr>
              <w:shd w:val="clea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6CB0BB65">
            <w:pPr>
              <w:shd w:val="clea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r>
    </w:tbl>
    <w:p w14:paraId="4DDEF73E">
      <w:pPr>
        <w:shd w:val="clear"/>
        <w:spacing w:line="360" w:lineRule="auto"/>
        <w:ind w:firstLine="1920" w:firstLineChars="800"/>
        <w:rPr>
          <w:rFonts w:hint="eastAsia" w:ascii="仿宋" w:hAnsi="仿宋" w:eastAsia="仿宋" w:cs="仿宋"/>
          <w:sz w:val="24"/>
          <w:szCs w:val="24"/>
          <w:highlight w:val="none"/>
        </w:rPr>
      </w:pPr>
    </w:p>
    <w:p w14:paraId="4C35217E">
      <w:pPr>
        <w:shd w:val="clear"/>
        <w:spacing w:line="360" w:lineRule="auto"/>
        <w:ind w:firstLine="3578" w:firstLineChars="1491"/>
        <w:rPr>
          <w:rFonts w:hint="eastAsia" w:ascii="仿宋" w:hAnsi="仿宋" w:eastAsia="仿宋" w:cs="仿宋"/>
          <w:sz w:val="24"/>
          <w:szCs w:val="24"/>
          <w:highlight w:val="none"/>
        </w:rPr>
      </w:pPr>
      <w:bookmarkStart w:id="41" w:name="_Toc18921"/>
      <w:bookmarkStart w:id="42" w:name="_Toc495908049"/>
      <w:bookmarkStart w:id="43" w:name="_Toc495681253"/>
      <w:bookmarkStart w:id="44" w:name="_Toc495681407"/>
      <w:bookmarkStart w:id="45" w:name="_Toc495681534"/>
      <w:bookmarkStart w:id="46" w:name="_Toc495671264"/>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lang w:val="en-US" w:eastAsia="zh-CN"/>
        </w:rPr>
        <w:t xml:space="preserve">                       </w:t>
      </w:r>
    </w:p>
    <w:p w14:paraId="765898D8">
      <w:pPr>
        <w:shd w:val="clear"/>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lang w:val="en-US" w:eastAsia="zh-CN"/>
        </w:rPr>
        <w:t xml:space="preserve">                       </w:t>
      </w:r>
    </w:p>
    <w:p w14:paraId="3A81F309">
      <w:pPr>
        <w:shd w:val="clear"/>
        <w:adjustRightInd w:val="0"/>
        <w:snapToGrid w:val="0"/>
        <w:spacing w:line="360" w:lineRule="auto"/>
        <w:ind w:firstLine="3600" w:firstLineChars="15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p>
    <w:p w14:paraId="2A4E6C07">
      <w:pPr>
        <w:shd w:val="clear"/>
        <w:spacing w:line="360" w:lineRule="auto"/>
        <w:ind w:firstLine="480" w:firstLineChars="200"/>
        <w:rPr>
          <w:rFonts w:hint="eastAsia" w:ascii="仿宋" w:hAnsi="仿宋" w:eastAsia="仿宋" w:cs="仿宋"/>
          <w:sz w:val="24"/>
          <w:szCs w:val="24"/>
          <w:highlight w:val="none"/>
          <w:lang w:val="en-US" w:eastAsia="zh-CN"/>
        </w:rPr>
      </w:pPr>
    </w:p>
    <w:p w14:paraId="7691F1B4">
      <w:pPr>
        <w:shd w:val="clear"/>
        <w:spacing w:line="360" w:lineRule="auto"/>
        <w:ind w:firstLine="480" w:firstLineChars="200"/>
        <w:rPr>
          <w:rFonts w:hint="eastAsia" w:ascii="仿宋" w:hAnsi="仿宋" w:eastAsia="仿宋" w:cs="仿宋"/>
          <w:sz w:val="24"/>
          <w:szCs w:val="24"/>
          <w:highlight w:val="none"/>
          <w:lang w:val="en-US" w:eastAsia="zh-CN"/>
        </w:rPr>
      </w:pPr>
    </w:p>
    <w:p w14:paraId="2FA01C2A">
      <w:pPr>
        <w:shd w:val="clea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en-US" w:eastAsia="zh-CN"/>
        </w:rPr>
        <w:t>注：仅限法定代表人</w:t>
      </w:r>
      <w:r>
        <w:rPr>
          <w:rFonts w:hint="eastAsia" w:ascii="仿宋" w:hAnsi="仿宋" w:eastAsia="仿宋" w:cs="仿宋"/>
          <w:sz w:val="24"/>
          <w:szCs w:val="24"/>
          <w:highlight w:val="none"/>
          <w:lang w:val="zh-CN"/>
        </w:rPr>
        <w:t>参加开标时提供。</w:t>
      </w:r>
    </w:p>
    <w:p w14:paraId="568DB604">
      <w:pPr>
        <w:rPr>
          <w:rFonts w:hint="eastAsia"/>
          <w:highlight w:val="none"/>
        </w:rPr>
      </w:pPr>
    </w:p>
    <w:p w14:paraId="69B4134F">
      <w:pPr>
        <w:pageBreakBefore/>
        <w:shd w:val="clear"/>
        <w:adjustRightInd w:val="0"/>
        <w:snapToGrid w:val="0"/>
        <w:spacing w:line="360" w:lineRule="auto"/>
        <w:jc w:val="center"/>
        <w:outlineLvl w:val="9"/>
        <w:rPr>
          <w:rFonts w:hint="eastAsia" w:ascii="仿宋" w:hAnsi="仿宋" w:eastAsia="仿宋" w:cs="仿宋"/>
          <w:b/>
          <w:sz w:val="24"/>
          <w:szCs w:val="24"/>
          <w:highlight w:val="none"/>
        </w:rPr>
      </w:pPr>
      <w:bookmarkStart w:id="47" w:name="_Toc32169"/>
      <w:bookmarkStart w:id="48" w:name="_Toc29369"/>
      <w:r>
        <w:rPr>
          <w:rFonts w:hint="eastAsia" w:ascii="仿宋" w:hAnsi="仿宋" w:eastAsia="仿宋" w:cs="仿宋"/>
          <w:b/>
          <w:sz w:val="24"/>
          <w:szCs w:val="24"/>
          <w:highlight w:val="none"/>
        </w:rPr>
        <w:t>2、法定代表人授权书</w:t>
      </w:r>
      <w:bookmarkEnd w:id="41"/>
      <w:bookmarkEnd w:id="42"/>
      <w:bookmarkEnd w:id="43"/>
      <w:bookmarkEnd w:id="44"/>
      <w:bookmarkEnd w:id="45"/>
      <w:bookmarkEnd w:id="46"/>
      <w:bookmarkEnd w:id="47"/>
      <w:bookmarkEnd w:id="48"/>
    </w:p>
    <w:p w14:paraId="61F803DA">
      <w:pPr>
        <w:shd w:val="clea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133432C4">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（投标人全称）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lang w:eastAsia="zh-CN"/>
        </w:rPr>
        <w:t>响应</w:t>
      </w:r>
      <w:r>
        <w:rPr>
          <w:rFonts w:hint="eastAsia" w:ascii="仿宋" w:hAnsi="仿宋" w:eastAsia="仿宋" w:cs="仿宋"/>
          <w:sz w:val="24"/>
          <w:szCs w:val="24"/>
          <w:highlight w:val="none"/>
        </w:rPr>
        <w:t>文件、签订合同和处理有关事宜，其法律后果由我方承担。</w:t>
      </w:r>
    </w:p>
    <w:p w14:paraId="03F425F7">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32F9A525">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（盖单位公章）</w:t>
      </w:r>
    </w:p>
    <w:p w14:paraId="0B8AD15A">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p>
    <w:p w14:paraId="33774A39">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58841C28">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p>
    <w:p w14:paraId="4F2840BF">
      <w:pPr>
        <w:shd w:val="clea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0224E585">
      <w:pPr>
        <w:shd w:val="clea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0BE9AB3B">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tbl>
      <w:tblPr>
        <w:tblStyle w:val="10"/>
        <w:tblW w:w="0" w:type="auto"/>
        <w:tblInd w:w="540" w:type="dxa"/>
        <w:tblLayout w:type="fixed"/>
        <w:tblCellMar>
          <w:top w:w="0" w:type="dxa"/>
          <w:left w:w="108" w:type="dxa"/>
          <w:bottom w:w="0" w:type="dxa"/>
          <w:right w:w="108" w:type="dxa"/>
        </w:tblCellMar>
      </w:tblPr>
      <w:tblGrid>
        <w:gridCol w:w="4083"/>
        <w:gridCol w:w="3916"/>
      </w:tblGrid>
      <w:tr w14:paraId="640075A3">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00847C01">
            <w:pPr>
              <w:shd w:val="clear"/>
              <w:spacing w:line="360" w:lineRule="auto"/>
              <w:jc w:val="center"/>
              <w:outlineLvl w:val="9"/>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法定代表人身份证</w:t>
            </w:r>
          </w:p>
          <w:p w14:paraId="5374D11A">
            <w:pPr>
              <w:shd w:val="clear"/>
              <w:spacing w:line="360" w:lineRule="auto"/>
              <w:jc w:val="center"/>
              <w:outlineLvl w:val="9"/>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58A13F3F">
            <w:pPr>
              <w:shd w:val="clear"/>
              <w:spacing w:line="360" w:lineRule="auto"/>
              <w:jc w:val="center"/>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授权委托代理人</w:t>
            </w:r>
          </w:p>
          <w:p w14:paraId="0C531B5E">
            <w:pPr>
              <w:shd w:val="clear"/>
              <w:spacing w:line="360" w:lineRule="auto"/>
              <w:jc w:val="center"/>
              <w:outlineLvl w:val="9"/>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身份证复印件</w:t>
            </w:r>
          </w:p>
        </w:tc>
      </w:tr>
      <w:tr w14:paraId="6DA98110">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33C93CEB">
            <w:pPr>
              <w:shd w:val="clear"/>
              <w:spacing w:line="360" w:lineRule="auto"/>
              <w:jc w:val="center"/>
              <w:outlineLvl w:val="9"/>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法定代表人身份证</w:t>
            </w:r>
          </w:p>
          <w:p w14:paraId="0D682C8F">
            <w:pPr>
              <w:shd w:val="clear"/>
              <w:spacing w:line="360" w:lineRule="auto"/>
              <w:jc w:val="center"/>
              <w:outlineLvl w:val="9"/>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2509F2EC">
            <w:pPr>
              <w:shd w:val="clear"/>
              <w:spacing w:line="360" w:lineRule="auto"/>
              <w:jc w:val="center"/>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授权委托代理人</w:t>
            </w:r>
          </w:p>
          <w:p w14:paraId="1C87C309">
            <w:pPr>
              <w:shd w:val="clear"/>
              <w:spacing w:line="360" w:lineRule="auto"/>
              <w:jc w:val="center"/>
              <w:outlineLvl w:val="9"/>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rPr>
              <w:t>身份证复印件</w:t>
            </w:r>
          </w:p>
        </w:tc>
      </w:tr>
    </w:tbl>
    <w:p w14:paraId="562AF1A9">
      <w:pPr>
        <w:shd w:val="clear"/>
        <w:spacing w:line="360" w:lineRule="auto"/>
        <w:ind w:firstLine="420"/>
        <w:rPr>
          <w:rFonts w:hint="eastAsia" w:ascii="仿宋" w:hAnsi="仿宋" w:eastAsia="仿宋" w:cs="仿宋"/>
          <w:bCs/>
          <w:sz w:val="24"/>
          <w:szCs w:val="24"/>
          <w:highlight w:val="none"/>
        </w:rPr>
      </w:pPr>
    </w:p>
    <w:p w14:paraId="026820A3">
      <w:pPr>
        <w:shd w:val="clea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说明：</w:t>
      </w:r>
    </w:p>
    <w:p w14:paraId="523977A8">
      <w:pPr>
        <w:shd w:val="clea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rPr>
        <w:t>1.后附被授权代表本单位证明：</w:t>
      </w:r>
      <w:r>
        <w:rPr>
          <w:rFonts w:hint="eastAsia" w:ascii="仿宋" w:hAnsi="仿宋" w:eastAsia="仿宋" w:cs="仿宋"/>
          <w:sz w:val="24"/>
          <w:szCs w:val="24"/>
          <w:highlight w:val="none"/>
          <w:lang w:eastAsia="zh-CN"/>
        </w:rPr>
        <w:t>开标截止前近三个月的</w:t>
      </w:r>
      <w:r>
        <w:rPr>
          <w:rFonts w:hint="eastAsia" w:ascii="仿宋" w:hAnsi="仿宋" w:eastAsia="仿宋" w:cs="仿宋"/>
          <w:sz w:val="24"/>
          <w:szCs w:val="24"/>
          <w:highlight w:val="none"/>
          <w:lang w:val="en-US" w:eastAsia="zh-CN"/>
        </w:rPr>
        <w:t>本单位</w:t>
      </w:r>
      <w:r>
        <w:rPr>
          <w:rFonts w:hint="eastAsia" w:ascii="仿宋" w:hAnsi="仿宋" w:eastAsia="仿宋" w:cs="仿宋"/>
          <w:sz w:val="24"/>
          <w:szCs w:val="24"/>
          <w:highlight w:val="none"/>
          <w:lang w:eastAsia="zh-CN"/>
        </w:rPr>
        <w:t>社会保险缴纳证明</w:t>
      </w:r>
      <w:r>
        <w:rPr>
          <w:rFonts w:hint="eastAsia" w:ascii="仿宋" w:hAnsi="仿宋" w:eastAsia="仿宋" w:cs="仿宋"/>
          <w:sz w:val="24"/>
          <w:szCs w:val="24"/>
          <w:highlight w:val="none"/>
          <w:lang w:val="zh-CN"/>
        </w:rPr>
        <w:t>。</w:t>
      </w:r>
    </w:p>
    <w:p w14:paraId="3290FE91">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zh-CN"/>
        </w:rPr>
        <w:t>本授权有效期为开标之日起不少于90天，仅限授权代表参加开标时提供。</w:t>
      </w:r>
      <w:bookmarkStart w:id="49" w:name="_Toc15002"/>
    </w:p>
    <w:bookmarkEnd w:id="49"/>
    <w:p w14:paraId="24C34CE1">
      <w:pPr>
        <w:shd w:val="clear"/>
        <w:spacing w:line="360" w:lineRule="auto"/>
        <w:jc w:val="left"/>
        <w:outlineLvl w:val="9"/>
        <w:rPr>
          <w:rFonts w:hint="eastAsia" w:ascii="仿宋" w:hAnsi="仿宋" w:eastAsia="仿宋" w:cs="仿宋"/>
          <w:b w:val="0"/>
          <w:bCs/>
          <w:sz w:val="28"/>
          <w:szCs w:val="28"/>
          <w:highlight w:val="none"/>
          <w:lang w:val="zh-CN" w:eastAsia="zh-CN"/>
        </w:rPr>
      </w:pPr>
      <w:r>
        <w:rPr>
          <w:rFonts w:hint="eastAsia" w:ascii="仿宋" w:hAnsi="仿宋" w:eastAsia="仿宋" w:cs="仿宋"/>
          <w:b/>
          <w:sz w:val="28"/>
          <w:szCs w:val="28"/>
          <w:highlight w:val="none"/>
          <w:lang w:val="zh-CN"/>
        </w:rPr>
        <w:br w:type="page"/>
      </w:r>
    </w:p>
    <w:p w14:paraId="45E12673">
      <w:pPr>
        <w:shd w:val="clear"/>
        <w:spacing w:line="360" w:lineRule="auto"/>
        <w:jc w:val="left"/>
        <w:outlineLvl w:val="9"/>
        <w:rPr>
          <w:rFonts w:hint="eastAsia" w:ascii="仿宋" w:hAnsi="仿宋" w:eastAsia="仿宋" w:cs="仿宋"/>
          <w:b/>
          <w:sz w:val="28"/>
          <w:szCs w:val="28"/>
          <w:highlight w:val="none"/>
          <w:lang w:val="zh-CN"/>
        </w:rPr>
        <w:sectPr>
          <w:footerReference r:id="rId6" w:type="default"/>
          <w:pgSz w:w="11900" w:h="16838"/>
          <w:pgMar w:top="1417" w:right="1417" w:bottom="1417" w:left="1417" w:header="0" w:footer="1134" w:gutter="0"/>
          <w:pgBorders>
            <w:top w:val="none" w:sz="0" w:space="0"/>
            <w:left w:val="none" w:sz="0" w:space="0"/>
            <w:bottom w:val="none" w:sz="0" w:space="0"/>
            <w:right w:val="none" w:sz="0" w:space="0"/>
          </w:pgBorders>
          <w:pgNumType w:fmt="decimal"/>
          <w:cols w:space="0" w:num="1"/>
          <w:rtlGutter w:val="0"/>
          <w:docGrid w:linePitch="312" w:charSpace="0"/>
        </w:sectPr>
      </w:pPr>
    </w:p>
    <w:p w14:paraId="1B4674E0">
      <w:pPr>
        <w:pageBreakBefore/>
        <w:shd w:val="clear"/>
        <w:adjustRightInd w:val="0"/>
        <w:snapToGrid w:val="0"/>
        <w:spacing w:line="360" w:lineRule="auto"/>
        <w:jc w:val="center"/>
        <w:outlineLvl w:val="9"/>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3、非联合体投标声明：（投标人自行出具非联合体投标声明）</w:t>
      </w:r>
    </w:p>
    <w:p w14:paraId="5B385601"/>
    <w:sectPr>
      <w:footerReference r:id="rId7" w:type="default"/>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AB1D5">
    <w:pPr>
      <w:pStyle w:val="2"/>
      <w:spacing w:line="173" w:lineRule="auto"/>
      <w:ind w:left="4311"/>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62896F">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162896F">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32128B">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54AA76">
                          <w:pPr>
                            <w:pStyle w:val="8"/>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F54AA76">
                    <w:pPr>
                      <w:pStyle w:val="8"/>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4F4BA">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1EE69C">
                          <w:pPr>
                            <w:pStyle w:val="8"/>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51EE69C">
                    <w:pPr>
                      <w:pStyle w:val="8"/>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C16CD1"/>
    <w:rsid w:val="03D4475B"/>
    <w:rsid w:val="14E22BB4"/>
    <w:rsid w:val="17861706"/>
    <w:rsid w:val="1FF17CBA"/>
    <w:rsid w:val="40FC432D"/>
    <w:rsid w:val="4B61514F"/>
    <w:rsid w:val="59C16CD1"/>
    <w:rsid w:val="62416B17"/>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80" w:lineRule="exact"/>
      <w:ind w:firstLine="883" w:firstLineChars="200"/>
      <w:jc w:val="both"/>
    </w:pPr>
    <w:rPr>
      <w:rFonts w:ascii="Times New Roman" w:hAnsi="Times New Roman" w:eastAsia="仿宋" w:cs="Times New Roman"/>
      <w:kern w:val="2"/>
      <w:sz w:val="28"/>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unhideWhenUsed/>
    <w:qFormat/>
    <w:uiPriority w:val="0"/>
    <w:pPr>
      <w:spacing w:line="560" w:lineRule="exact"/>
      <w:ind w:firstLine="640" w:firstLineChars="200"/>
      <w:jc w:val="both"/>
      <w:outlineLvl w:val="1"/>
    </w:pPr>
    <w:rPr>
      <w:rFonts w:ascii="楷体" w:hAnsi="楷体" w:eastAsia="仿宋" w:cs="Times New Roman"/>
      <w:b/>
      <w:sz w:val="24"/>
      <w:szCs w:val="32"/>
    </w:rPr>
  </w:style>
  <w:style w:type="paragraph" w:styleId="5">
    <w:name w:val="heading 3"/>
    <w:basedOn w:val="1"/>
    <w:next w:val="1"/>
    <w:semiHidden/>
    <w:unhideWhenUsed/>
    <w:qFormat/>
    <w:uiPriority w:val="0"/>
    <w:pPr>
      <w:keepNext/>
      <w:keepLines/>
      <w:widowControl w:val="0"/>
      <w:kinsoku/>
      <w:autoSpaceDE/>
      <w:autoSpaceDN/>
      <w:adjustRightInd/>
      <w:snapToGrid/>
      <w:spacing w:line="360" w:lineRule="auto"/>
      <w:ind w:firstLine="0" w:firstLineChars="0"/>
      <w:jc w:val="center"/>
      <w:textAlignment w:val="auto"/>
      <w:outlineLvl w:val="2"/>
    </w:pPr>
    <w:rPr>
      <w:rFonts w:ascii="Times New Roman" w:hAnsi="Times New Roman" w:eastAsia="宋体" w:cs="Times New Roman"/>
      <w:b/>
      <w:bCs/>
      <w:snapToGrid/>
      <w:kern w:val="2"/>
      <w:sz w:val="30"/>
      <w:szCs w:val="32"/>
      <w:lang w:val="zh-CN" w:eastAsia="zh-CN"/>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0"/>
      <w:szCs w:val="20"/>
      <w:lang w:val="en-US" w:eastAsia="en-US" w:bidi="ar-SA"/>
    </w:rPr>
  </w:style>
  <w:style w:type="paragraph" w:styleId="7">
    <w:name w:val="Plain Text"/>
    <w:basedOn w:val="1"/>
    <w:qFormat/>
    <w:uiPriority w:val="0"/>
    <w:pPr>
      <w:widowControl w:val="0"/>
      <w:kinsoku/>
      <w:autoSpaceDE/>
      <w:autoSpaceDN/>
      <w:adjustRightInd/>
      <w:snapToGrid/>
      <w:spacing w:line="240" w:lineRule="auto"/>
      <w:jc w:val="both"/>
      <w:textAlignment w:val="auto"/>
    </w:pPr>
    <w:rPr>
      <w:rFonts w:ascii="宋体" w:hAnsi="Courier New" w:cs="Courier New" w:eastAsiaTheme="minorEastAsia"/>
      <w:snapToGrid/>
      <w:kern w:val="2"/>
      <w:szCs w:val="21"/>
      <w:lang w:eastAsia="zh-CN"/>
    </w:rPr>
  </w:style>
  <w:style w:type="paragraph" w:styleId="8">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18"/>
      <w:lang w:eastAsia="zh-CN"/>
    </w:rPr>
  </w:style>
  <w:style w:type="paragraph" w:styleId="9">
    <w:name w:val="Body Text First Indent"/>
    <w:basedOn w:val="2"/>
    <w:next w:val="1"/>
    <w:qFormat/>
    <w:uiPriority w:val="0"/>
    <w:pPr>
      <w:widowControl w:val="0"/>
      <w:kinsoku/>
      <w:autoSpaceDE/>
      <w:autoSpaceDN/>
      <w:adjustRightInd/>
      <w:snapToGrid/>
      <w:spacing w:after="120" w:afterLines="0" w:afterAutospacing="0" w:line="240" w:lineRule="auto"/>
      <w:ind w:firstLine="200" w:firstLineChars="200"/>
      <w:jc w:val="both"/>
      <w:textAlignment w:val="auto"/>
    </w:pPr>
    <w:rPr>
      <w:rFonts w:ascii="仿宋_GB2312" w:hAnsi="Times New Roman" w:eastAsia="仿宋_GB2312" w:cstheme="minorBidi"/>
      <w:snapToGrid/>
      <w:kern w:val="2"/>
      <w:sz w:val="30"/>
      <w:szCs w:val="30"/>
      <w:lang w:eastAsia="zh-CN"/>
    </w:rPr>
  </w:style>
  <w:style w:type="paragraph" w:customStyle="1" w:styleId="12">
    <w:name w:val="列出段落1"/>
    <w:basedOn w:val="1"/>
    <w:qFormat/>
    <w:uiPriority w:val="34"/>
    <w:pPr>
      <w:widowControl w:val="0"/>
      <w:kinsoku/>
      <w:autoSpaceDE/>
      <w:autoSpaceDN/>
      <w:adjustRightInd/>
      <w:snapToGrid/>
      <w:spacing w:line="240" w:lineRule="auto"/>
      <w:ind w:firstLine="420" w:firstLineChars="200"/>
      <w:jc w:val="both"/>
      <w:textAlignment w:val="auto"/>
    </w:pPr>
    <w:rPr>
      <w:rFonts w:ascii="Calibri" w:hAnsi="Calibri" w:cs="黑体" w:eastAsiaTheme="minorEastAsia"/>
      <w:snapToGrid/>
      <w:kern w:val="2"/>
      <w:szCs w:val="22"/>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2028</Words>
  <Characters>2059</Characters>
  <Lines>0</Lines>
  <Paragraphs>0</Paragraphs>
  <TotalTime>0</TotalTime>
  <ScaleCrop>false</ScaleCrop>
  <LinksUpToDate>false</LinksUpToDate>
  <CharactersWithSpaces>2714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2025-08-19T11:03:00Z</dcterms:created>
  <dc:creator>陕西笃信招标有限公司</dc:creator>
  <cp:lastModifiedBy>陕西笃信招标有限公司</cp:lastModifiedBy>
  <dcterms:modified xsi:type="dcterms:W3CDTF">2025-08-26T07:26:21Z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10D3B3FF6E414FE19971F2FD848B2605_13</vt:lpwstr>
  </property>
  <property fmtid="{D5CDD505-2E9C-101B-9397-08002B2CF9AE}" pid="4" name="KSOTemplateDocerSaveRecord">
    <vt:lpwstr>eyJoZGlkIjoiNzg2YzQ2Nzk4M2IwOWVlMWU4NjljZTZlNTRmMjFkNDkiLCJ1c2VySWQiOiI5MTQ3Njg1NjkifQ==</vt:lpwstr>
  </property>
</Properties>
</file>