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7D1A" w:rsidRDefault="00107D1A" w:rsidP="00107D1A">
      <w:pPr>
        <w:pStyle w:val="null3"/>
        <w:jc w:val="center"/>
        <w:outlineLvl w:val="1"/>
        <w:rPr>
          <w:rFonts w:hint="default"/>
          <w:b/>
          <w:sz w:val="36"/>
        </w:rPr>
      </w:pPr>
      <w:bookmarkStart w:id="0" w:name="_GoBack"/>
      <w:r>
        <w:rPr>
          <w:b/>
          <w:sz w:val="36"/>
        </w:rPr>
        <w:t>拟签订采购合同文本</w:t>
      </w:r>
    </w:p>
    <w:bookmarkEnd w:id="0"/>
    <w:p w:rsidR="00107D1A" w:rsidRDefault="00107D1A" w:rsidP="00107D1A">
      <w:pPr>
        <w:snapToGrid w:val="0"/>
        <w:spacing w:line="360" w:lineRule="auto"/>
        <w:jc w:val="center"/>
        <w:rPr>
          <w:rStyle w:val="NormalCharacter"/>
          <w:rFonts w:asciiTheme="minorEastAsia" w:hAnsiTheme="minorEastAsia"/>
          <w:sz w:val="24"/>
        </w:rPr>
      </w:pPr>
      <w:r>
        <w:rPr>
          <w:rStyle w:val="NormalCharacter"/>
          <w:rFonts w:asciiTheme="minorEastAsia" w:hAnsiTheme="minorEastAsia"/>
          <w:sz w:val="24"/>
        </w:rPr>
        <w:t xml:space="preserve">服 </w:t>
      </w:r>
      <w:proofErr w:type="gramStart"/>
      <w:r>
        <w:rPr>
          <w:rStyle w:val="NormalCharacter"/>
          <w:rFonts w:asciiTheme="minorEastAsia" w:hAnsiTheme="minorEastAsia"/>
          <w:sz w:val="24"/>
        </w:rPr>
        <w:t>务</w:t>
      </w:r>
      <w:proofErr w:type="gramEnd"/>
      <w:r>
        <w:rPr>
          <w:rStyle w:val="NormalCharacter"/>
          <w:rFonts w:asciiTheme="minorEastAsia" w:hAnsiTheme="minorEastAsia"/>
          <w:sz w:val="24"/>
        </w:rPr>
        <w:t xml:space="preserve"> 合 同</w:t>
      </w:r>
    </w:p>
    <w:p w:rsidR="00107D1A" w:rsidRDefault="00107D1A" w:rsidP="00107D1A">
      <w:pPr>
        <w:snapToGrid w:val="0"/>
        <w:spacing w:line="360" w:lineRule="auto"/>
        <w:rPr>
          <w:rStyle w:val="NormalCharacter"/>
          <w:rFonts w:asciiTheme="minorEastAsia" w:hAnsiTheme="minorEastAsia" w:cs="Times New Roman"/>
          <w:sz w:val="24"/>
        </w:rPr>
      </w:pPr>
      <w:r>
        <w:rPr>
          <w:rStyle w:val="NormalCharacter"/>
          <w:rFonts w:asciiTheme="minorEastAsia" w:hAnsiTheme="minorEastAsia" w:cs="Times New Roman"/>
          <w:b/>
          <w:bCs/>
          <w:sz w:val="24"/>
        </w:rPr>
        <w:t>甲方：</w:t>
      </w:r>
      <w:r>
        <w:rPr>
          <w:rStyle w:val="NormalCharacter"/>
          <w:rFonts w:asciiTheme="minorEastAsia" w:hAnsiTheme="minorEastAsia"/>
          <w:sz w:val="24"/>
        </w:rPr>
        <w:t>西安市第三医院</w:t>
      </w:r>
      <w:r>
        <w:rPr>
          <w:rFonts w:asciiTheme="minorEastAsia" w:hAnsiTheme="minorEastAsia" w:hint="eastAsia"/>
          <w:sz w:val="24"/>
        </w:rPr>
        <w:t>（以下简称：“甲方”）</w:t>
      </w:r>
    </w:p>
    <w:p w:rsidR="00107D1A" w:rsidRDefault="00107D1A" w:rsidP="00107D1A">
      <w:pPr>
        <w:snapToGrid w:val="0"/>
        <w:spacing w:line="360" w:lineRule="auto"/>
        <w:rPr>
          <w:rStyle w:val="NormalCharacter"/>
          <w:rFonts w:asciiTheme="minorEastAsia" w:hAnsiTheme="minorEastAsia"/>
          <w:sz w:val="24"/>
        </w:rPr>
      </w:pPr>
      <w:r>
        <w:rPr>
          <w:rStyle w:val="NormalCharacter"/>
          <w:rFonts w:asciiTheme="minorEastAsia" w:hAnsiTheme="minorEastAsia" w:cs="Times New Roman"/>
          <w:b/>
          <w:bCs/>
          <w:sz w:val="24"/>
        </w:rPr>
        <w:t>住所地：</w:t>
      </w:r>
      <w:r>
        <w:rPr>
          <w:rStyle w:val="NormalCharacter"/>
          <w:rFonts w:asciiTheme="minorEastAsia" w:hAnsiTheme="minorEastAsia"/>
          <w:sz w:val="24"/>
        </w:rPr>
        <w:t>未央区凤城三路东段10号</w:t>
      </w:r>
    </w:p>
    <w:p w:rsidR="00107D1A" w:rsidRDefault="00107D1A" w:rsidP="00107D1A">
      <w:pPr>
        <w:snapToGrid w:val="0"/>
        <w:spacing w:line="360" w:lineRule="auto"/>
        <w:rPr>
          <w:rStyle w:val="NormalCharacter"/>
          <w:rFonts w:asciiTheme="minorEastAsia" w:hAnsiTheme="minorEastAsia"/>
          <w:sz w:val="24"/>
        </w:rPr>
      </w:pPr>
      <w:r>
        <w:rPr>
          <w:rStyle w:val="NormalCharacter"/>
          <w:rFonts w:asciiTheme="minorEastAsia" w:hAnsiTheme="minorEastAsia" w:cs="Times New Roman"/>
          <w:b/>
          <w:bCs/>
          <w:sz w:val="24"/>
        </w:rPr>
        <w:t>法定代表人</w:t>
      </w:r>
      <w:r>
        <w:rPr>
          <w:rStyle w:val="NormalCharacter"/>
          <w:rFonts w:asciiTheme="minorEastAsia" w:hAnsiTheme="minorEastAsia"/>
          <w:sz w:val="24"/>
        </w:rPr>
        <w:t>：</w:t>
      </w:r>
      <w:r>
        <w:rPr>
          <w:rStyle w:val="NormalCharacter"/>
          <w:rFonts w:asciiTheme="minorEastAsia" w:hAnsiTheme="minorEastAsia" w:hint="eastAsia"/>
          <w:sz w:val="24"/>
        </w:rPr>
        <w:t>杨军乐</w:t>
      </w:r>
      <w:r>
        <w:rPr>
          <w:rStyle w:val="NormalCharacter"/>
          <w:rFonts w:asciiTheme="minorEastAsia" w:hAnsiTheme="minorEastAsia"/>
          <w:sz w:val="24"/>
        </w:rPr>
        <w:t xml:space="preserve"> </w:t>
      </w:r>
    </w:p>
    <w:p w:rsidR="00107D1A" w:rsidRDefault="00107D1A" w:rsidP="00107D1A">
      <w:pPr>
        <w:snapToGrid w:val="0"/>
        <w:spacing w:line="360" w:lineRule="auto"/>
        <w:rPr>
          <w:rStyle w:val="NormalCharacter"/>
          <w:rFonts w:asciiTheme="minorEastAsia" w:hAnsiTheme="minorEastAsia"/>
          <w:sz w:val="24"/>
        </w:rPr>
      </w:pPr>
      <w:r>
        <w:rPr>
          <w:rStyle w:val="NormalCharacter"/>
          <w:rFonts w:asciiTheme="minorEastAsia" w:hAnsiTheme="minorEastAsia" w:cs="Times New Roman"/>
          <w:b/>
          <w:bCs/>
          <w:sz w:val="24"/>
        </w:rPr>
        <w:t>乙方</w:t>
      </w:r>
      <w:r>
        <w:rPr>
          <w:rStyle w:val="NormalCharacter"/>
          <w:rFonts w:asciiTheme="minorEastAsia" w:hAnsiTheme="minorEastAsia"/>
          <w:sz w:val="24"/>
        </w:rPr>
        <w:t>：</w:t>
      </w:r>
      <w:r>
        <w:rPr>
          <w:rFonts w:asciiTheme="minorEastAsia" w:hAnsiTheme="minorEastAsia" w:hint="eastAsia"/>
          <w:sz w:val="24"/>
        </w:rPr>
        <w:t>（以下简称：“乙方”）</w:t>
      </w:r>
    </w:p>
    <w:p w:rsidR="00107D1A" w:rsidRDefault="00107D1A" w:rsidP="00107D1A">
      <w:pPr>
        <w:snapToGrid w:val="0"/>
        <w:spacing w:line="360" w:lineRule="auto"/>
        <w:rPr>
          <w:rStyle w:val="NormalCharacter"/>
          <w:rFonts w:asciiTheme="minorEastAsia" w:hAnsiTheme="minorEastAsia"/>
          <w:sz w:val="24"/>
        </w:rPr>
      </w:pPr>
      <w:r>
        <w:rPr>
          <w:rStyle w:val="NormalCharacter"/>
          <w:rFonts w:asciiTheme="minorEastAsia" w:hAnsiTheme="minorEastAsia" w:cs="Times New Roman"/>
          <w:b/>
          <w:bCs/>
          <w:sz w:val="24"/>
        </w:rPr>
        <w:t>住所地</w:t>
      </w:r>
      <w:r>
        <w:rPr>
          <w:rStyle w:val="NormalCharacter"/>
          <w:rFonts w:asciiTheme="minorEastAsia" w:hAnsiTheme="minorEastAsia"/>
          <w:sz w:val="24"/>
        </w:rPr>
        <w:t>：</w:t>
      </w:r>
    </w:p>
    <w:p w:rsidR="00107D1A" w:rsidRDefault="00107D1A" w:rsidP="00107D1A">
      <w:pPr>
        <w:snapToGrid w:val="0"/>
        <w:spacing w:line="360" w:lineRule="auto"/>
        <w:rPr>
          <w:rStyle w:val="NormalCharacter"/>
          <w:rFonts w:asciiTheme="minorEastAsia" w:hAnsiTheme="minorEastAsia"/>
          <w:sz w:val="24"/>
        </w:rPr>
      </w:pPr>
      <w:r>
        <w:rPr>
          <w:rStyle w:val="NormalCharacter"/>
          <w:rFonts w:asciiTheme="minorEastAsia" w:hAnsiTheme="minorEastAsia" w:cs="Times New Roman"/>
          <w:b/>
          <w:bCs/>
          <w:sz w:val="24"/>
        </w:rPr>
        <w:t>法定代表人</w:t>
      </w:r>
      <w:r>
        <w:rPr>
          <w:rStyle w:val="NormalCharacter"/>
          <w:rFonts w:asciiTheme="minorEastAsia" w:hAnsiTheme="minorEastAsia"/>
          <w:sz w:val="24"/>
        </w:rPr>
        <w:t>：</w:t>
      </w:r>
    </w:p>
    <w:p w:rsidR="00107D1A" w:rsidRDefault="00107D1A" w:rsidP="00107D1A">
      <w:pPr>
        <w:snapToGrid w:val="0"/>
        <w:spacing w:line="360" w:lineRule="auto"/>
        <w:ind w:firstLineChars="200" w:firstLine="480"/>
        <w:rPr>
          <w:rStyle w:val="NormalCharacter"/>
          <w:rFonts w:asciiTheme="minorEastAsia" w:hAnsiTheme="minorEastAsia"/>
          <w:spacing w:val="-20"/>
          <w:kern w:val="0"/>
          <w:sz w:val="24"/>
        </w:rPr>
      </w:pPr>
      <w:r>
        <w:rPr>
          <w:rStyle w:val="NormalCharacter"/>
          <w:rFonts w:asciiTheme="minorEastAsia" w:hAnsiTheme="minorEastAsia" w:hint="eastAsia"/>
          <w:sz w:val="24"/>
        </w:rPr>
        <w:t>龙寰</w:t>
      </w:r>
      <w:r>
        <w:rPr>
          <w:rStyle w:val="NormalCharacter"/>
          <w:rFonts w:asciiTheme="minorEastAsia" w:hAnsiTheme="minorEastAsia"/>
          <w:sz w:val="24"/>
        </w:rPr>
        <w:t>项目管理咨询有限公司就甲方的空调维保采购项目，在西安市财政局政府采购管理处的监督管理下，按照政府采购程序组织公开招标，确定乙方为西安市第三医院空调维保采购项目（项目编号：</w:t>
      </w:r>
      <w:r>
        <w:rPr>
          <w:rStyle w:val="NormalCharacter"/>
          <w:rFonts w:asciiTheme="minorEastAsia" w:hAnsiTheme="minorEastAsia" w:hint="eastAsia"/>
          <w:sz w:val="24"/>
        </w:rPr>
        <w:t xml:space="preserve">  </w:t>
      </w:r>
      <w:r>
        <w:rPr>
          <w:rStyle w:val="NormalCharacter"/>
          <w:rFonts w:asciiTheme="minorEastAsia" w:hAnsiTheme="minorEastAsia"/>
          <w:sz w:val="24"/>
        </w:rPr>
        <w:t>）中标服务商。依据《中华人民共和国政府采购法》、《中华人民共和国招标投标法》</w:t>
      </w:r>
      <w:r>
        <w:rPr>
          <w:rStyle w:val="NormalCharacter"/>
          <w:rFonts w:asciiTheme="minorEastAsia" w:hAnsiTheme="minorEastAsia" w:cs="Times New Roman"/>
          <w:sz w:val="24"/>
        </w:rPr>
        <w:t>、《中华人民共和国民法典》、</w:t>
      </w:r>
      <w:r>
        <w:rPr>
          <w:rStyle w:val="NormalCharacter"/>
          <w:rFonts w:asciiTheme="minorEastAsia" w:hAnsiTheme="minorEastAsia"/>
          <w:sz w:val="24"/>
        </w:rPr>
        <w:t>《建筑安装工程承包合同条款》以及招标文件、中标通知书，经甲、乙双方协商，达成如下条款。</w:t>
      </w:r>
    </w:p>
    <w:p w:rsidR="00107D1A" w:rsidRDefault="00107D1A" w:rsidP="00107D1A">
      <w:pPr>
        <w:numPr>
          <w:ilvl w:val="0"/>
          <w:numId w:val="1"/>
        </w:numPr>
        <w:snapToGrid w:val="0"/>
        <w:spacing w:line="360" w:lineRule="auto"/>
        <w:rPr>
          <w:rStyle w:val="NormalCharacter"/>
          <w:rFonts w:asciiTheme="minorEastAsia" w:hAnsiTheme="minorEastAsia"/>
          <w:b/>
          <w:sz w:val="24"/>
        </w:rPr>
      </w:pPr>
      <w:r>
        <w:rPr>
          <w:rStyle w:val="NormalCharacter"/>
          <w:rFonts w:asciiTheme="minorEastAsia" w:hAnsiTheme="minorEastAsia"/>
          <w:b/>
          <w:sz w:val="24"/>
        </w:rPr>
        <w:t>服务内容与期限</w:t>
      </w:r>
    </w:p>
    <w:p w:rsidR="00107D1A" w:rsidRDefault="00107D1A" w:rsidP="00107D1A">
      <w:pPr>
        <w:tabs>
          <w:tab w:val="left" w:pos="480"/>
        </w:tabs>
        <w:snapToGrid w:val="0"/>
        <w:spacing w:line="360" w:lineRule="auto"/>
        <w:rPr>
          <w:rStyle w:val="NormalCharacter"/>
          <w:rFonts w:asciiTheme="minorEastAsia" w:hAnsiTheme="minorEastAsia" w:cs="Times New Roman"/>
          <w:sz w:val="24"/>
        </w:rPr>
      </w:pPr>
      <w:r>
        <w:rPr>
          <w:rStyle w:val="NormalCharacter"/>
          <w:rFonts w:asciiTheme="minorEastAsia" w:hAnsiTheme="minorEastAsia"/>
          <w:b/>
          <w:sz w:val="24"/>
        </w:rPr>
        <w:t>服务内容：</w:t>
      </w:r>
    </w:p>
    <w:p w:rsidR="00107D1A" w:rsidRDefault="00107D1A" w:rsidP="00107D1A">
      <w:pPr>
        <w:pStyle w:val="a4"/>
        <w:numPr>
          <w:ilvl w:val="0"/>
          <w:numId w:val="2"/>
        </w:numPr>
        <w:spacing w:line="360" w:lineRule="auto"/>
        <w:ind w:firstLineChars="0"/>
        <w:rPr>
          <w:rFonts w:asciiTheme="minorEastAsia" w:hAnsiTheme="minorEastAsia"/>
          <w:sz w:val="24"/>
          <w:szCs w:val="24"/>
        </w:rPr>
      </w:pPr>
      <w:r>
        <w:rPr>
          <w:rFonts w:asciiTheme="minorEastAsia" w:hAnsiTheme="minorEastAsia" w:hint="eastAsia"/>
          <w:sz w:val="24"/>
          <w:szCs w:val="24"/>
        </w:rPr>
        <w:t>空调项目：</w:t>
      </w:r>
    </w:p>
    <w:p w:rsidR="00107D1A" w:rsidRDefault="00107D1A" w:rsidP="00107D1A">
      <w:pPr>
        <w:pStyle w:val="a4"/>
        <w:numPr>
          <w:ilvl w:val="0"/>
          <w:numId w:val="3"/>
        </w:numPr>
        <w:spacing w:line="360" w:lineRule="auto"/>
        <w:ind w:firstLineChars="0"/>
        <w:rPr>
          <w:rFonts w:asciiTheme="minorEastAsia" w:hAnsiTheme="minorEastAsia"/>
          <w:sz w:val="24"/>
          <w:szCs w:val="24"/>
        </w:rPr>
      </w:pPr>
      <w:r>
        <w:rPr>
          <w:rFonts w:asciiTheme="minorEastAsia" w:hAnsiTheme="minorEastAsia" w:hint="eastAsia"/>
          <w:sz w:val="24"/>
          <w:szCs w:val="24"/>
        </w:rPr>
        <w:t>中央空调系统：</w:t>
      </w:r>
    </w:p>
    <w:p w:rsidR="00107D1A" w:rsidRDefault="00107D1A" w:rsidP="00107D1A">
      <w:pPr>
        <w:pStyle w:val="a4"/>
        <w:numPr>
          <w:ilvl w:val="0"/>
          <w:numId w:val="3"/>
        </w:numPr>
        <w:spacing w:line="360" w:lineRule="auto"/>
        <w:ind w:firstLineChars="0"/>
        <w:rPr>
          <w:rFonts w:asciiTheme="minorEastAsia" w:hAnsiTheme="minorEastAsia"/>
          <w:sz w:val="24"/>
          <w:szCs w:val="24"/>
        </w:rPr>
      </w:pPr>
      <w:r>
        <w:rPr>
          <w:rFonts w:asciiTheme="minorEastAsia" w:hAnsiTheme="minorEastAsia" w:hint="eastAsia"/>
          <w:sz w:val="24"/>
          <w:szCs w:val="24"/>
        </w:rPr>
        <w:t>机组巡检记录。</w:t>
      </w:r>
    </w:p>
    <w:p w:rsidR="00107D1A" w:rsidRDefault="00107D1A" w:rsidP="00107D1A">
      <w:pPr>
        <w:pStyle w:val="a4"/>
        <w:numPr>
          <w:ilvl w:val="0"/>
          <w:numId w:val="3"/>
        </w:numPr>
        <w:spacing w:line="360" w:lineRule="auto"/>
        <w:ind w:firstLineChars="0"/>
        <w:rPr>
          <w:rFonts w:asciiTheme="minorEastAsia" w:hAnsiTheme="minorEastAsia"/>
          <w:sz w:val="24"/>
          <w:szCs w:val="24"/>
        </w:rPr>
      </w:pPr>
      <w:r>
        <w:rPr>
          <w:rFonts w:asciiTheme="minorEastAsia" w:hAnsiTheme="minorEastAsia" w:hint="eastAsia"/>
          <w:sz w:val="24"/>
          <w:szCs w:val="24"/>
        </w:rPr>
        <w:t>管道保养、维修。</w:t>
      </w:r>
    </w:p>
    <w:p w:rsidR="00107D1A" w:rsidRDefault="00107D1A" w:rsidP="00107D1A">
      <w:pPr>
        <w:pStyle w:val="a4"/>
        <w:numPr>
          <w:ilvl w:val="0"/>
          <w:numId w:val="3"/>
        </w:numPr>
        <w:spacing w:line="360" w:lineRule="auto"/>
        <w:ind w:firstLineChars="0"/>
        <w:rPr>
          <w:rFonts w:asciiTheme="minorEastAsia" w:hAnsiTheme="minorEastAsia"/>
          <w:sz w:val="24"/>
          <w:szCs w:val="24"/>
        </w:rPr>
      </w:pPr>
      <w:r>
        <w:rPr>
          <w:rFonts w:asciiTheme="minorEastAsia" w:hAnsiTheme="minorEastAsia" w:hint="eastAsia"/>
          <w:sz w:val="24"/>
          <w:szCs w:val="24"/>
        </w:rPr>
        <w:t>末端盘管机运行、保养、维修。</w:t>
      </w:r>
    </w:p>
    <w:p w:rsidR="00107D1A" w:rsidRDefault="00107D1A" w:rsidP="00107D1A">
      <w:pPr>
        <w:pStyle w:val="a4"/>
        <w:numPr>
          <w:ilvl w:val="0"/>
          <w:numId w:val="3"/>
        </w:numPr>
        <w:spacing w:line="360" w:lineRule="auto"/>
        <w:ind w:firstLineChars="0"/>
        <w:rPr>
          <w:rFonts w:asciiTheme="minorEastAsia" w:hAnsiTheme="minorEastAsia"/>
          <w:sz w:val="24"/>
          <w:szCs w:val="24"/>
        </w:rPr>
      </w:pPr>
      <w:r>
        <w:rPr>
          <w:rFonts w:asciiTheme="minorEastAsia" w:hAnsiTheme="minorEastAsia" w:hint="eastAsia"/>
          <w:sz w:val="24"/>
          <w:szCs w:val="24"/>
        </w:rPr>
        <w:t>新风系统运行、保养、维修。</w:t>
      </w:r>
    </w:p>
    <w:p w:rsidR="00107D1A" w:rsidRDefault="00107D1A" w:rsidP="00107D1A">
      <w:pPr>
        <w:pStyle w:val="a4"/>
        <w:numPr>
          <w:ilvl w:val="0"/>
          <w:numId w:val="2"/>
        </w:numPr>
        <w:spacing w:line="360" w:lineRule="auto"/>
        <w:ind w:firstLineChars="0"/>
        <w:rPr>
          <w:rFonts w:asciiTheme="minorEastAsia" w:hAnsiTheme="minorEastAsia"/>
          <w:sz w:val="24"/>
          <w:szCs w:val="24"/>
        </w:rPr>
      </w:pPr>
      <w:r>
        <w:rPr>
          <w:rFonts w:asciiTheme="minorEastAsia" w:hAnsiTheme="minorEastAsia" w:hint="eastAsia"/>
          <w:sz w:val="24"/>
          <w:szCs w:val="24"/>
        </w:rPr>
        <w:t>洁净空调系统：</w:t>
      </w:r>
    </w:p>
    <w:p w:rsidR="00107D1A" w:rsidRDefault="00107D1A" w:rsidP="00107D1A">
      <w:pPr>
        <w:pStyle w:val="a4"/>
        <w:numPr>
          <w:ilvl w:val="0"/>
          <w:numId w:val="4"/>
        </w:numPr>
        <w:spacing w:line="360" w:lineRule="auto"/>
        <w:ind w:firstLineChars="0"/>
        <w:rPr>
          <w:rFonts w:asciiTheme="minorEastAsia" w:hAnsiTheme="minorEastAsia"/>
          <w:sz w:val="24"/>
          <w:szCs w:val="24"/>
        </w:rPr>
      </w:pPr>
      <w:r>
        <w:rPr>
          <w:rFonts w:asciiTheme="minorEastAsia" w:hAnsiTheme="minorEastAsia" w:hint="eastAsia"/>
          <w:sz w:val="24"/>
          <w:szCs w:val="24"/>
        </w:rPr>
        <w:t>洁净机组运行、保养、维修。</w:t>
      </w:r>
    </w:p>
    <w:p w:rsidR="00107D1A" w:rsidRDefault="00107D1A" w:rsidP="00107D1A">
      <w:pPr>
        <w:pStyle w:val="a4"/>
        <w:numPr>
          <w:ilvl w:val="0"/>
          <w:numId w:val="4"/>
        </w:numPr>
        <w:spacing w:line="360" w:lineRule="auto"/>
        <w:ind w:firstLineChars="0"/>
        <w:rPr>
          <w:rFonts w:asciiTheme="minorEastAsia" w:hAnsiTheme="minorEastAsia"/>
          <w:sz w:val="24"/>
          <w:szCs w:val="24"/>
        </w:rPr>
      </w:pPr>
      <w:r>
        <w:rPr>
          <w:rFonts w:asciiTheme="minorEastAsia" w:hAnsiTheme="minorEastAsia" w:hint="eastAsia"/>
          <w:sz w:val="24"/>
          <w:szCs w:val="24"/>
        </w:rPr>
        <w:t>备用水冷模块机组运行、调试、保养、维修。</w:t>
      </w:r>
    </w:p>
    <w:p w:rsidR="00107D1A" w:rsidRDefault="00107D1A" w:rsidP="00107D1A">
      <w:pPr>
        <w:pStyle w:val="a4"/>
        <w:numPr>
          <w:ilvl w:val="0"/>
          <w:numId w:val="4"/>
        </w:numPr>
        <w:spacing w:line="360" w:lineRule="auto"/>
        <w:ind w:firstLineChars="0"/>
        <w:rPr>
          <w:rFonts w:asciiTheme="minorEastAsia" w:hAnsiTheme="minorEastAsia"/>
          <w:sz w:val="24"/>
          <w:szCs w:val="24"/>
        </w:rPr>
      </w:pPr>
      <w:r>
        <w:rPr>
          <w:rFonts w:asciiTheme="minorEastAsia" w:hAnsiTheme="minorEastAsia" w:hint="eastAsia"/>
          <w:sz w:val="24"/>
          <w:szCs w:val="24"/>
        </w:rPr>
        <w:t>新风系统运行、保养、维修。</w:t>
      </w:r>
    </w:p>
    <w:p w:rsidR="00107D1A" w:rsidRDefault="00107D1A" w:rsidP="00107D1A">
      <w:pPr>
        <w:pStyle w:val="a4"/>
        <w:numPr>
          <w:ilvl w:val="0"/>
          <w:numId w:val="4"/>
        </w:numPr>
        <w:spacing w:line="360" w:lineRule="auto"/>
        <w:ind w:firstLineChars="0"/>
        <w:rPr>
          <w:rFonts w:asciiTheme="minorEastAsia" w:hAnsiTheme="minorEastAsia"/>
          <w:sz w:val="24"/>
          <w:szCs w:val="24"/>
        </w:rPr>
      </w:pPr>
      <w:r>
        <w:rPr>
          <w:rFonts w:asciiTheme="minorEastAsia" w:hAnsiTheme="minorEastAsia" w:hint="eastAsia"/>
          <w:sz w:val="24"/>
          <w:szCs w:val="24"/>
        </w:rPr>
        <w:t>管道保养、维修。</w:t>
      </w:r>
    </w:p>
    <w:p w:rsidR="00107D1A" w:rsidRDefault="00107D1A" w:rsidP="00107D1A">
      <w:pPr>
        <w:pStyle w:val="a4"/>
        <w:numPr>
          <w:ilvl w:val="0"/>
          <w:numId w:val="4"/>
        </w:numPr>
        <w:spacing w:line="360" w:lineRule="auto"/>
        <w:ind w:firstLineChars="0"/>
        <w:rPr>
          <w:rFonts w:asciiTheme="minorEastAsia" w:hAnsiTheme="minorEastAsia"/>
          <w:sz w:val="24"/>
          <w:szCs w:val="24"/>
        </w:rPr>
      </w:pPr>
      <w:r>
        <w:rPr>
          <w:rFonts w:asciiTheme="minorEastAsia" w:hAnsiTheme="minorEastAsia" w:hint="eastAsia"/>
          <w:sz w:val="24"/>
          <w:szCs w:val="24"/>
        </w:rPr>
        <w:t>末端盘管机运行、保养、维修。</w:t>
      </w:r>
    </w:p>
    <w:p w:rsidR="00107D1A" w:rsidRDefault="00107D1A" w:rsidP="00107D1A">
      <w:pPr>
        <w:pStyle w:val="a4"/>
        <w:numPr>
          <w:ilvl w:val="0"/>
          <w:numId w:val="2"/>
        </w:numPr>
        <w:spacing w:line="360" w:lineRule="auto"/>
        <w:ind w:firstLineChars="0"/>
        <w:rPr>
          <w:rFonts w:asciiTheme="minorEastAsia" w:hAnsiTheme="minorEastAsia"/>
          <w:sz w:val="24"/>
          <w:szCs w:val="24"/>
        </w:rPr>
      </w:pPr>
      <w:r>
        <w:rPr>
          <w:rFonts w:asciiTheme="minorEastAsia" w:hAnsiTheme="minorEastAsia" w:hint="eastAsia"/>
          <w:sz w:val="24"/>
          <w:szCs w:val="24"/>
        </w:rPr>
        <w:t>备用水冷模块机组系统：</w:t>
      </w:r>
    </w:p>
    <w:p w:rsidR="00107D1A" w:rsidRDefault="00107D1A" w:rsidP="00107D1A">
      <w:pPr>
        <w:pStyle w:val="a4"/>
        <w:numPr>
          <w:ilvl w:val="0"/>
          <w:numId w:val="5"/>
        </w:numPr>
        <w:spacing w:line="360" w:lineRule="auto"/>
        <w:ind w:firstLineChars="0"/>
        <w:rPr>
          <w:rFonts w:asciiTheme="minorEastAsia" w:hAnsiTheme="minorEastAsia"/>
          <w:sz w:val="24"/>
          <w:szCs w:val="24"/>
        </w:rPr>
      </w:pPr>
      <w:r>
        <w:rPr>
          <w:rFonts w:asciiTheme="minorEastAsia" w:hAnsiTheme="minorEastAsia" w:hint="eastAsia"/>
          <w:sz w:val="24"/>
          <w:szCs w:val="24"/>
        </w:rPr>
        <w:lastRenderedPageBreak/>
        <w:t>机组运行、保养、维修。</w:t>
      </w:r>
    </w:p>
    <w:p w:rsidR="00107D1A" w:rsidRDefault="00107D1A" w:rsidP="00107D1A">
      <w:pPr>
        <w:pStyle w:val="a4"/>
        <w:numPr>
          <w:ilvl w:val="0"/>
          <w:numId w:val="5"/>
        </w:numPr>
        <w:spacing w:line="360" w:lineRule="auto"/>
        <w:ind w:firstLineChars="0"/>
        <w:rPr>
          <w:rFonts w:asciiTheme="minorEastAsia" w:hAnsiTheme="minorEastAsia"/>
          <w:sz w:val="24"/>
          <w:szCs w:val="24"/>
        </w:rPr>
      </w:pPr>
      <w:r>
        <w:rPr>
          <w:rFonts w:asciiTheme="minorEastAsia" w:hAnsiTheme="minorEastAsia" w:hint="eastAsia"/>
          <w:sz w:val="24"/>
          <w:szCs w:val="24"/>
        </w:rPr>
        <w:t>转换系统运行、调试。</w:t>
      </w:r>
    </w:p>
    <w:p w:rsidR="00107D1A" w:rsidRDefault="00107D1A" w:rsidP="00107D1A">
      <w:pPr>
        <w:pStyle w:val="a4"/>
        <w:numPr>
          <w:ilvl w:val="0"/>
          <w:numId w:val="2"/>
        </w:numPr>
        <w:spacing w:line="360" w:lineRule="auto"/>
        <w:ind w:firstLineChars="0"/>
        <w:rPr>
          <w:rFonts w:asciiTheme="minorEastAsia" w:hAnsiTheme="minorEastAsia"/>
          <w:sz w:val="24"/>
          <w:szCs w:val="24"/>
        </w:rPr>
      </w:pPr>
      <w:r>
        <w:rPr>
          <w:rFonts w:asciiTheme="minorEastAsia" w:hAnsiTheme="minorEastAsia" w:hint="eastAsia"/>
          <w:sz w:val="24"/>
          <w:szCs w:val="24"/>
        </w:rPr>
        <w:t>多联机空调系统：</w:t>
      </w:r>
    </w:p>
    <w:p w:rsidR="00107D1A" w:rsidRDefault="00107D1A" w:rsidP="00107D1A">
      <w:pPr>
        <w:pStyle w:val="a4"/>
        <w:numPr>
          <w:ilvl w:val="0"/>
          <w:numId w:val="6"/>
        </w:numPr>
        <w:tabs>
          <w:tab w:val="left" w:pos="1635"/>
        </w:tabs>
        <w:spacing w:line="360" w:lineRule="auto"/>
        <w:ind w:firstLineChars="0"/>
        <w:rPr>
          <w:rFonts w:asciiTheme="minorEastAsia" w:hAnsiTheme="minorEastAsia"/>
          <w:sz w:val="24"/>
          <w:szCs w:val="24"/>
        </w:rPr>
      </w:pPr>
      <w:r>
        <w:rPr>
          <w:rFonts w:asciiTheme="minorEastAsia" w:hAnsiTheme="minorEastAsia" w:hint="eastAsia"/>
          <w:sz w:val="24"/>
          <w:szCs w:val="24"/>
        </w:rPr>
        <w:t>机组运行、保养、维修。</w:t>
      </w:r>
    </w:p>
    <w:p w:rsidR="00107D1A" w:rsidRDefault="00107D1A" w:rsidP="00107D1A">
      <w:pPr>
        <w:pStyle w:val="a4"/>
        <w:numPr>
          <w:ilvl w:val="0"/>
          <w:numId w:val="6"/>
        </w:numPr>
        <w:tabs>
          <w:tab w:val="left" w:pos="1635"/>
        </w:tabs>
        <w:spacing w:line="360" w:lineRule="auto"/>
        <w:ind w:firstLineChars="0"/>
        <w:rPr>
          <w:rFonts w:asciiTheme="minorEastAsia" w:hAnsiTheme="minorEastAsia"/>
          <w:sz w:val="24"/>
          <w:szCs w:val="24"/>
        </w:rPr>
      </w:pPr>
      <w:r>
        <w:rPr>
          <w:rFonts w:asciiTheme="minorEastAsia" w:hAnsiTheme="minorEastAsia" w:hint="eastAsia"/>
          <w:sz w:val="24"/>
          <w:szCs w:val="24"/>
        </w:rPr>
        <w:t>管道保养、维修。</w:t>
      </w:r>
    </w:p>
    <w:p w:rsidR="00107D1A" w:rsidRDefault="00107D1A" w:rsidP="00107D1A">
      <w:pPr>
        <w:pStyle w:val="a4"/>
        <w:numPr>
          <w:ilvl w:val="0"/>
          <w:numId w:val="6"/>
        </w:numPr>
        <w:tabs>
          <w:tab w:val="left" w:pos="1635"/>
        </w:tabs>
        <w:spacing w:line="360" w:lineRule="auto"/>
        <w:ind w:firstLineChars="0"/>
        <w:rPr>
          <w:rFonts w:asciiTheme="minorEastAsia" w:hAnsiTheme="minorEastAsia"/>
          <w:sz w:val="24"/>
          <w:szCs w:val="24"/>
        </w:rPr>
      </w:pPr>
      <w:r>
        <w:rPr>
          <w:rFonts w:asciiTheme="minorEastAsia" w:hAnsiTheme="minorEastAsia" w:hint="eastAsia"/>
          <w:sz w:val="24"/>
          <w:szCs w:val="24"/>
        </w:rPr>
        <w:t>末端盘管机运行、保养、维修。</w:t>
      </w:r>
    </w:p>
    <w:p w:rsidR="00107D1A" w:rsidRDefault="00107D1A" w:rsidP="00107D1A">
      <w:pPr>
        <w:pStyle w:val="a4"/>
        <w:numPr>
          <w:ilvl w:val="0"/>
          <w:numId w:val="2"/>
        </w:numPr>
        <w:spacing w:line="360" w:lineRule="auto"/>
        <w:ind w:firstLineChars="0"/>
        <w:rPr>
          <w:rFonts w:asciiTheme="minorEastAsia" w:hAnsiTheme="minorEastAsia"/>
          <w:sz w:val="24"/>
          <w:szCs w:val="24"/>
        </w:rPr>
      </w:pPr>
      <w:r>
        <w:rPr>
          <w:rFonts w:asciiTheme="minorEastAsia" w:hAnsiTheme="minorEastAsia" w:hint="eastAsia"/>
          <w:sz w:val="24"/>
          <w:szCs w:val="24"/>
        </w:rPr>
        <w:t>分体机空调系统：</w:t>
      </w:r>
    </w:p>
    <w:p w:rsidR="00107D1A" w:rsidRDefault="00107D1A" w:rsidP="00107D1A">
      <w:pPr>
        <w:pStyle w:val="a4"/>
        <w:spacing w:line="360" w:lineRule="auto"/>
        <w:ind w:left="420" w:firstLineChars="0" w:firstLine="0"/>
        <w:rPr>
          <w:rFonts w:asciiTheme="minorEastAsia" w:hAnsiTheme="minorEastAsia"/>
          <w:sz w:val="24"/>
          <w:szCs w:val="24"/>
        </w:rPr>
      </w:pPr>
      <w:r>
        <w:rPr>
          <w:rFonts w:asciiTheme="minorEastAsia" w:hAnsiTheme="minorEastAsia" w:hint="eastAsia"/>
          <w:sz w:val="24"/>
          <w:szCs w:val="24"/>
        </w:rPr>
        <w:t>运行、保养、维修、拆机移机</w:t>
      </w:r>
    </w:p>
    <w:p w:rsidR="00107D1A" w:rsidRDefault="00107D1A" w:rsidP="00107D1A">
      <w:pPr>
        <w:pStyle w:val="a4"/>
        <w:numPr>
          <w:ilvl w:val="0"/>
          <w:numId w:val="2"/>
        </w:numPr>
        <w:spacing w:line="360" w:lineRule="auto"/>
        <w:ind w:firstLineChars="0"/>
        <w:rPr>
          <w:rFonts w:asciiTheme="minorEastAsia" w:hAnsiTheme="minorEastAsia"/>
          <w:sz w:val="24"/>
          <w:szCs w:val="24"/>
        </w:rPr>
      </w:pPr>
      <w:r>
        <w:rPr>
          <w:rFonts w:asciiTheme="minorEastAsia" w:hAnsiTheme="minorEastAsia" w:hint="eastAsia"/>
          <w:sz w:val="24"/>
          <w:szCs w:val="24"/>
        </w:rPr>
        <w:t>精密空调系统：</w:t>
      </w:r>
    </w:p>
    <w:p w:rsidR="00107D1A" w:rsidRDefault="00107D1A" w:rsidP="00107D1A">
      <w:pPr>
        <w:pStyle w:val="a4"/>
        <w:numPr>
          <w:ilvl w:val="0"/>
          <w:numId w:val="7"/>
        </w:numPr>
        <w:tabs>
          <w:tab w:val="left" w:pos="1635"/>
        </w:tabs>
        <w:spacing w:line="360" w:lineRule="auto"/>
        <w:ind w:left="1140" w:firstLineChars="0"/>
        <w:rPr>
          <w:rFonts w:asciiTheme="minorEastAsia" w:hAnsiTheme="minorEastAsia"/>
          <w:sz w:val="24"/>
          <w:szCs w:val="24"/>
        </w:rPr>
      </w:pPr>
      <w:r>
        <w:rPr>
          <w:rFonts w:asciiTheme="minorEastAsia" w:hAnsiTheme="minorEastAsia" w:hint="eastAsia"/>
          <w:sz w:val="24"/>
          <w:szCs w:val="24"/>
        </w:rPr>
        <w:t>机组运行、保养、维修。</w:t>
      </w:r>
    </w:p>
    <w:p w:rsidR="00107D1A" w:rsidRDefault="00107D1A" w:rsidP="00107D1A">
      <w:pPr>
        <w:pStyle w:val="a4"/>
        <w:numPr>
          <w:ilvl w:val="0"/>
          <w:numId w:val="7"/>
        </w:numPr>
        <w:tabs>
          <w:tab w:val="left" w:pos="1635"/>
        </w:tabs>
        <w:spacing w:line="360" w:lineRule="auto"/>
        <w:ind w:left="1140" w:firstLineChars="0"/>
        <w:rPr>
          <w:rFonts w:asciiTheme="minorEastAsia" w:hAnsiTheme="minorEastAsia"/>
          <w:sz w:val="24"/>
          <w:szCs w:val="24"/>
        </w:rPr>
      </w:pPr>
      <w:r>
        <w:rPr>
          <w:rFonts w:asciiTheme="minorEastAsia" w:hAnsiTheme="minorEastAsia" w:hint="eastAsia"/>
          <w:sz w:val="24"/>
          <w:szCs w:val="24"/>
        </w:rPr>
        <w:t>管道保养、维修。</w:t>
      </w:r>
    </w:p>
    <w:p w:rsidR="00107D1A" w:rsidRDefault="00107D1A" w:rsidP="00107D1A">
      <w:pPr>
        <w:pStyle w:val="a4"/>
        <w:numPr>
          <w:ilvl w:val="0"/>
          <w:numId w:val="7"/>
        </w:numPr>
        <w:tabs>
          <w:tab w:val="left" w:pos="1635"/>
        </w:tabs>
        <w:spacing w:line="360" w:lineRule="auto"/>
        <w:ind w:left="1140" w:firstLineChars="0"/>
        <w:rPr>
          <w:rFonts w:asciiTheme="minorEastAsia" w:hAnsiTheme="minorEastAsia"/>
          <w:sz w:val="24"/>
          <w:szCs w:val="24"/>
        </w:rPr>
      </w:pPr>
      <w:r>
        <w:rPr>
          <w:rFonts w:asciiTheme="minorEastAsia" w:hAnsiTheme="minorEastAsia" w:hint="eastAsia"/>
          <w:sz w:val="24"/>
          <w:szCs w:val="24"/>
        </w:rPr>
        <w:t>末端机运行、保养、维修。</w:t>
      </w:r>
    </w:p>
    <w:p w:rsidR="00107D1A" w:rsidRDefault="00107D1A" w:rsidP="00107D1A">
      <w:pPr>
        <w:pStyle w:val="a4"/>
        <w:numPr>
          <w:ilvl w:val="0"/>
          <w:numId w:val="2"/>
        </w:numPr>
        <w:spacing w:line="360" w:lineRule="auto"/>
        <w:ind w:firstLineChars="0"/>
        <w:rPr>
          <w:rFonts w:asciiTheme="minorEastAsia" w:hAnsiTheme="minorEastAsia"/>
          <w:sz w:val="24"/>
          <w:szCs w:val="24"/>
        </w:rPr>
      </w:pPr>
      <w:r>
        <w:rPr>
          <w:rFonts w:asciiTheme="minorEastAsia" w:hAnsiTheme="minorEastAsia" w:hint="eastAsia"/>
          <w:sz w:val="24"/>
          <w:szCs w:val="24"/>
        </w:rPr>
        <w:t>洁净屏项目：</w:t>
      </w:r>
    </w:p>
    <w:p w:rsidR="00107D1A" w:rsidRDefault="00107D1A" w:rsidP="00107D1A">
      <w:pPr>
        <w:spacing w:line="360" w:lineRule="auto"/>
        <w:ind w:firstLineChars="300" w:firstLine="720"/>
        <w:rPr>
          <w:rFonts w:asciiTheme="minorEastAsia" w:hAnsiTheme="minorEastAsia"/>
          <w:sz w:val="24"/>
        </w:rPr>
      </w:pPr>
      <w:r>
        <w:rPr>
          <w:rFonts w:asciiTheme="minorEastAsia" w:hAnsiTheme="minorEastAsia" w:hint="eastAsia"/>
          <w:sz w:val="24"/>
        </w:rPr>
        <w:t xml:space="preserve">（1）百级洁净屏     </w:t>
      </w:r>
    </w:p>
    <w:p w:rsidR="00107D1A" w:rsidRDefault="00107D1A" w:rsidP="00107D1A">
      <w:pPr>
        <w:spacing w:line="360" w:lineRule="auto"/>
        <w:ind w:firstLineChars="597" w:firstLine="1433"/>
        <w:rPr>
          <w:rFonts w:asciiTheme="minorEastAsia" w:hAnsiTheme="minorEastAsia"/>
          <w:sz w:val="24"/>
        </w:rPr>
      </w:pPr>
      <w:r>
        <w:rPr>
          <w:rFonts w:asciiTheme="minorEastAsia" w:hAnsiTheme="minorEastAsia" w:hint="eastAsia"/>
          <w:sz w:val="24"/>
        </w:rPr>
        <w:t>运行、保养、维修、洁净控制。</w:t>
      </w:r>
    </w:p>
    <w:p w:rsidR="00107D1A" w:rsidRDefault="00107D1A" w:rsidP="00107D1A">
      <w:pPr>
        <w:spacing w:line="360" w:lineRule="auto"/>
        <w:ind w:firstLineChars="300" w:firstLine="720"/>
        <w:rPr>
          <w:rFonts w:asciiTheme="minorEastAsia" w:hAnsiTheme="minorEastAsia"/>
          <w:sz w:val="24"/>
        </w:rPr>
      </w:pPr>
      <w:r>
        <w:rPr>
          <w:rFonts w:asciiTheme="minorEastAsia" w:hAnsiTheme="minorEastAsia" w:hint="eastAsia"/>
          <w:sz w:val="24"/>
        </w:rPr>
        <w:t>（2）普通洁净屏</w:t>
      </w:r>
    </w:p>
    <w:p w:rsidR="00107D1A" w:rsidRDefault="00107D1A" w:rsidP="00107D1A">
      <w:pPr>
        <w:spacing w:line="360" w:lineRule="auto"/>
        <w:ind w:firstLineChars="150" w:firstLine="360"/>
        <w:rPr>
          <w:rFonts w:asciiTheme="minorEastAsia" w:hAnsiTheme="minorEastAsia"/>
          <w:sz w:val="24"/>
        </w:rPr>
      </w:pPr>
      <w:r>
        <w:rPr>
          <w:rFonts w:asciiTheme="minorEastAsia" w:hAnsiTheme="minorEastAsia" w:hint="eastAsia"/>
          <w:sz w:val="24"/>
        </w:rPr>
        <w:t xml:space="preserve">         运行、保养、维修、洁净控制。</w:t>
      </w:r>
    </w:p>
    <w:p w:rsidR="00107D1A" w:rsidRDefault="00107D1A" w:rsidP="00107D1A">
      <w:pPr>
        <w:pStyle w:val="a4"/>
        <w:numPr>
          <w:ilvl w:val="0"/>
          <w:numId w:val="2"/>
        </w:numPr>
        <w:spacing w:line="360" w:lineRule="auto"/>
        <w:ind w:firstLineChars="0"/>
        <w:rPr>
          <w:rFonts w:asciiTheme="minorEastAsia" w:hAnsiTheme="minorEastAsia"/>
          <w:sz w:val="24"/>
          <w:szCs w:val="24"/>
        </w:rPr>
      </w:pPr>
      <w:r>
        <w:rPr>
          <w:rFonts w:asciiTheme="minorEastAsia" w:hAnsiTheme="minorEastAsia" w:hint="eastAsia"/>
          <w:sz w:val="24"/>
          <w:szCs w:val="24"/>
        </w:rPr>
        <w:t>层流手术室项目：</w:t>
      </w:r>
    </w:p>
    <w:p w:rsidR="00107D1A" w:rsidRDefault="00107D1A" w:rsidP="00107D1A">
      <w:pPr>
        <w:spacing w:line="360" w:lineRule="auto"/>
        <w:ind w:firstLineChars="300" w:firstLine="720"/>
        <w:rPr>
          <w:rFonts w:asciiTheme="minorEastAsia" w:hAnsiTheme="minorEastAsia"/>
          <w:sz w:val="24"/>
        </w:rPr>
      </w:pPr>
      <w:r>
        <w:rPr>
          <w:rFonts w:asciiTheme="minorEastAsia" w:hAnsiTheme="minorEastAsia" w:hint="eastAsia"/>
          <w:sz w:val="24"/>
        </w:rPr>
        <w:t>（1）日常运行管理</w:t>
      </w:r>
    </w:p>
    <w:p w:rsidR="00107D1A" w:rsidRDefault="00107D1A" w:rsidP="00107D1A">
      <w:pPr>
        <w:spacing w:line="360" w:lineRule="auto"/>
        <w:ind w:leftChars="734" w:left="1541" w:firstLineChars="150" w:firstLine="360"/>
        <w:rPr>
          <w:rFonts w:asciiTheme="minorEastAsia" w:hAnsiTheme="minorEastAsia"/>
          <w:sz w:val="24"/>
        </w:rPr>
      </w:pPr>
      <w:r>
        <w:rPr>
          <w:rFonts w:asciiTheme="minorEastAsia" w:hAnsiTheme="minorEastAsia" w:hint="eastAsia"/>
          <w:sz w:val="24"/>
        </w:rPr>
        <w:t>非专业器械、水、电（不含弱电和纯水）、空调的维修、保养；层压、洁净控制。</w:t>
      </w:r>
    </w:p>
    <w:p w:rsidR="00107D1A" w:rsidRDefault="00107D1A" w:rsidP="00107D1A">
      <w:pPr>
        <w:spacing w:line="360" w:lineRule="auto"/>
        <w:ind w:firstLineChars="300" w:firstLine="720"/>
        <w:rPr>
          <w:rFonts w:asciiTheme="minorEastAsia" w:hAnsiTheme="minorEastAsia"/>
          <w:sz w:val="24"/>
        </w:rPr>
      </w:pPr>
      <w:r>
        <w:rPr>
          <w:rFonts w:asciiTheme="minorEastAsia" w:hAnsiTheme="minorEastAsia" w:hint="eastAsia"/>
          <w:sz w:val="24"/>
        </w:rPr>
        <w:t>（2）电动气密门</w:t>
      </w:r>
    </w:p>
    <w:p w:rsidR="00107D1A" w:rsidRDefault="00107D1A" w:rsidP="00107D1A">
      <w:pPr>
        <w:spacing w:line="360" w:lineRule="auto"/>
        <w:ind w:firstLineChars="700" w:firstLine="1680"/>
        <w:rPr>
          <w:rFonts w:asciiTheme="minorEastAsia" w:hAnsiTheme="minorEastAsia"/>
          <w:sz w:val="24"/>
        </w:rPr>
      </w:pPr>
      <w:r>
        <w:rPr>
          <w:rFonts w:asciiTheme="minorEastAsia" w:hAnsiTheme="minorEastAsia" w:hint="eastAsia"/>
          <w:sz w:val="24"/>
        </w:rPr>
        <w:t>运行、维修、保养。</w:t>
      </w:r>
    </w:p>
    <w:p w:rsidR="00107D1A" w:rsidRDefault="00107D1A" w:rsidP="00107D1A">
      <w:pPr>
        <w:spacing w:line="360" w:lineRule="auto"/>
        <w:ind w:firstLineChars="300" w:firstLine="720"/>
        <w:rPr>
          <w:rFonts w:asciiTheme="minorEastAsia" w:hAnsiTheme="minorEastAsia"/>
          <w:sz w:val="24"/>
        </w:rPr>
      </w:pPr>
      <w:r>
        <w:rPr>
          <w:rFonts w:asciiTheme="minorEastAsia" w:hAnsiTheme="minorEastAsia" w:hint="eastAsia"/>
          <w:sz w:val="24"/>
        </w:rPr>
        <w:t>（3）定期环境检测</w:t>
      </w:r>
    </w:p>
    <w:p w:rsidR="00107D1A" w:rsidRDefault="00107D1A" w:rsidP="00107D1A">
      <w:pPr>
        <w:spacing w:line="360" w:lineRule="auto"/>
        <w:ind w:firstLineChars="300" w:firstLine="720"/>
        <w:rPr>
          <w:rFonts w:asciiTheme="minorEastAsia" w:hAnsiTheme="minorEastAsia"/>
          <w:sz w:val="24"/>
        </w:rPr>
      </w:pPr>
      <w:r>
        <w:rPr>
          <w:rFonts w:asciiTheme="minorEastAsia" w:hAnsiTheme="minorEastAsia" w:hint="eastAsia"/>
          <w:sz w:val="24"/>
        </w:rPr>
        <w:t xml:space="preserve">        出具MA检测合格报告，一年一次检测</w:t>
      </w:r>
    </w:p>
    <w:p w:rsidR="00107D1A" w:rsidRDefault="00107D1A" w:rsidP="00107D1A">
      <w:pPr>
        <w:numPr>
          <w:ilvl w:val="0"/>
          <w:numId w:val="2"/>
        </w:numPr>
        <w:spacing w:line="360" w:lineRule="auto"/>
        <w:rPr>
          <w:rFonts w:asciiTheme="minorEastAsia" w:hAnsiTheme="minorEastAsia"/>
          <w:sz w:val="24"/>
        </w:rPr>
      </w:pPr>
      <w:r>
        <w:rPr>
          <w:rFonts w:asciiTheme="minorEastAsia" w:hAnsiTheme="minorEastAsia" w:hint="eastAsia"/>
          <w:sz w:val="24"/>
        </w:rPr>
        <w:t>地</w:t>
      </w:r>
      <w:proofErr w:type="gramStart"/>
      <w:r>
        <w:rPr>
          <w:rFonts w:asciiTheme="minorEastAsia" w:hAnsiTheme="minorEastAsia" w:hint="eastAsia"/>
          <w:sz w:val="24"/>
        </w:rPr>
        <w:t>辐</w:t>
      </w:r>
      <w:proofErr w:type="gramEnd"/>
      <w:r>
        <w:rPr>
          <w:rFonts w:asciiTheme="minorEastAsia" w:hAnsiTheme="minorEastAsia" w:hint="eastAsia"/>
          <w:sz w:val="24"/>
        </w:rPr>
        <w:t>热采暖系统</w:t>
      </w:r>
    </w:p>
    <w:p w:rsidR="00107D1A" w:rsidRDefault="00107D1A" w:rsidP="00107D1A">
      <w:pPr>
        <w:spacing w:line="360" w:lineRule="auto"/>
        <w:ind w:left="210" w:firstLine="560"/>
        <w:rPr>
          <w:rFonts w:asciiTheme="minorEastAsia" w:hAnsiTheme="minorEastAsia"/>
          <w:sz w:val="24"/>
        </w:rPr>
      </w:pPr>
      <w:r>
        <w:rPr>
          <w:rFonts w:asciiTheme="minorEastAsia" w:hAnsiTheme="minorEastAsia" w:hint="eastAsia"/>
          <w:sz w:val="24"/>
        </w:rPr>
        <w:t>运行、保养、维修、系统转换运行、调试</w:t>
      </w:r>
    </w:p>
    <w:p w:rsidR="00107D1A" w:rsidRDefault="00107D1A" w:rsidP="00107D1A">
      <w:pPr>
        <w:numPr>
          <w:ilvl w:val="0"/>
          <w:numId w:val="1"/>
        </w:numPr>
        <w:snapToGrid w:val="0"/>
        <w:spacing w:line="360" w:lineRule="auto"/>
        <w:rPr>
          <w:rStyle w:val="NormalCharacter"/>
          <w:rFonts w:asciiTheme="minorEastAsia" w:hAnsiTheme="minorEastAsia" w:cs="Times New Roman"/>
          <w:b/>
          <w:sz w:val="24"/>
        </w:rPr>
      </w:pPr>
      <w:r>
        <w:rPr>
          <w:rStyle w:val="NormalCharacter"/>
          <w:rFonts w:asciiTheme="minorEastAsia" w:hAnsiTheme="minorEastAsia" w:cs="Times New Roman"/>
          <w:b/>
          <w:sz w:val="24"/>
        </w:rPr>
        <w:t>服务期限：</w:t>
      </w:r>
    </w:p>
    <w:tbl>
      <w:tblPr>
        <w:tblW w:w="905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759"/>
        <w:gridCol w:w="3202"/>
        <w:gridCol w:w="2259"/>
        <w:gridCol w:w="2833"/>
      </w:tblGrid>
      <w:tr w:rsidR="00107D1A" w:rsidTr="00A87FCB">
        <w:trPr>
          <w:jc w:val="center"/>
        </w:trPr>
        <w:tc>
          <w:tcPr>
            <w:tcW w:w="759" w:type="dxa"/>
            <w:tcBorders>
              <w:top w:val="single" w:sz="4" w:space="0" w:color="000000"/>
              <w:left w:val="single" w:sz="4" w:space="0" w:color="000000"/>
              <w:bottom w:val="single" w:sz="4" w:space="0" w:color="000000"/>
              <w:right w:val="single" w:sz="4" w:space="0" w:color="000000"/>
            </w:tcBorders>
            <w:vAlign w:val="center"/>
          </w:tcPr>
          <w:p w:rsidR="00107D1A" w:rsidRDefault="00107D1A" w:rsidP="00A87FCB">
            <w:pPr>
              <w:widowControl/>
              <w:tabs>
                <w:tab w:val="left" w:pos="480"/>
              </w:tabs>
              <w:snapToGrid w:val="0"/>
              <w:spacing w:line="360" w:lineRule="auto"/>
              <w:jc w:val="center"/>
              <w:textAlignment w:val="baseline"/>
              <w:rPr>
                <w:rStyle w:val="NormalCharacter"/>
                <w:rFonts w:asciiTheme="minorEastAsia" w:hAnsiTheme="minorEastAsia"/>
                <w:sz w:val="24"/>
              </w:rPr>
            </w:pPr>
            <w:r>
              <w:rPr>
                <w:rStyle w:val="NormalCharacter"/>
                <w:rFonts w:asciiTheme="minorEastAsia" w:hAnsiTheme="minorEastAsia"/>
                <w:sz w:val="24"/>
              </w:rPr>
              <w:t>序号</w:t>
            </w:r>
          </w:p>
        </w:tc>
        <w:tc>
          <w:tcPr>
            <w:tcW w:w="3202" w:type="dxa"/>
            <w:tcBorders>
              <w:top w:val="single" w:sz="4" w:space="0" w:color="000000"/>
              <w:left w:val="single" w:sz="4" w:space="0" w:color="000000"/>
              <w:bottom w:val="single" w:sz="4" w:space="0" w:color="000000"/>
              <w:right w:val="single" w:sz="4" w:space="0" w:color="000000"/>
            </w:tcBorders>
            <w:vAlign w:val="center"/>
          </w:tcPr>
          <w:p w:rsidR="00107D1A" w:rsidRDefault="00107D1A" w:rsidP="00A87FCB">
            <w:pPr>
              <w:widowControl/>
              <w:tabs>
                <w:tab w:val="left" w:pos="480"/>
              </w:tabs>
              <w:snapToGrid w:val="0"/>
              <w:spacing w:line="360" w:lineRule="auto"/>
              <w:jc w:val="center"/>
              <w:textAlignment w:val="baseline"/>
              <w:rPr>
                <w:rStyle w:val="NormalCharacter"/>
                <w:rFonts w:asciiTheme="minorEastAsia" w:hAnsiTheme="minorEastAsia"/>
                <w:sz w:val="24"/>
              </w:rPr>
            </w:pPr>
            <w:r>
              <w:rPr>
                <w:rStyle w:val="NormalCharacter"/>
                <w:rFonts w:asciiTheme="minorEastAsia" w:hAnsiTheme="minorEastAsia"/>
                <w:sz w:val="24"/>
              </w:rPr>
              <w:t>服务名称</w:t>
            </w:r>
          </w:p>
        </w:tc>
        <w:tc>
          <w:tcPr>
            <w:tcW w:w="2259" w:type="dxa"/>
            <w:tcBorders>
              <w:top w:val="single" w:sz="4" w:space="0" w:color="000000"/>
              <w:left w:val="single" w:sz="4" w:space="0" w:color="000000"/>
              <w:bottom w:val="single" w:sz="4" w:space="0" w:color="000000"/>
              <w:right w:val="single" w:sz="4" w:space="0" w:color="000000"/>
            </w:tcBorders>
            <w:vAlign w:val="center"/>
          </w:tcPr>
          <w:p w:rsidR="00107D1A" w:rsidRDefault="00107D1A" w:rsidP="00A87FCB">
            <w:pPr>
              <w:widowControl/>
              <w:tabs>
                <w:tab w:val="left" w:pos="480"/>
              </w:tabs>
              <w:snapToGrid w:val="0"/>
              <w:spacing w:line="360" w:lineRule="auto"/>
              <w:jc w:val="center"/>
              <w:textAlignment w:val="baseline"/>
              <w:rPr>
                <w:rStyle w:val="NormalCharacter"/>
                <w:rFonts w:asciiTheme="minorEastAsia" w:hAnsiTheme="minorEastAsia"/>
                <w:sz w:val="24"/>
              </w:rPr>
            </w:pPr>
            <w:r>
              <w:rPr>
                <w:rStyle w:val="NormalCharacter"/>
                <w:rFonts w:asciiTheme="minorEastAsia" w:hAnsiTheme="minorEastAsia"/>
                <w:sz w:val="24"/>
              </w:rPr>
              <w:t>服务期限</w:t>
            </w:r>
          </w:p>
        </w:tc>
        <w:tc>
          <w:tcPr>
            <w:tcW w:w="2833" w:type="dxa"/>
            <w:tcBorders>
              <w:top w:val="single" w:sz="4" w:space="0" w:color="000000"/>
              <w:left w:val="single" w:sz="4" w:space="0" w:color="000000"/>
              <w:bottom w:val="single" w:sz="4" w:space="0" w:color="000000"/>
              <w:right w:val="single" w:sz="4" w:space="0" w:color="000000"/>
            </w:tcBorders>
          </w:tcPr>
          <w:p w:rsidR="00107D1A" w:rsidRDefault="00107D1A" w:rsidP="00A87FCB">
            <w:pPr>
              <w:widowControl/>
              <w:tabs>
                <w:tab w:val="left" w:pos="480"/>
              </w:tabs>
              <w:snapToGrid w:val="0"/>
              <w:spacing w:line="360" w:lineRule="auto"/>
              <w:jc w:val="center"/>
              <w:textAlignment w:val="baseline"/>
              <w:rPr>
                <w:rStyle w:val="NormalCharacter"/>
                <w:rFonts w:asciiTheme="minorEastAsia" w:hAnsiTheme="minorEastAsia"/>
                <w:sz w:val="24"/>
              </w:rPr>
            </w:pPr>
            <w:r>
              <w:rPr>
                <w:rStyle w:val="NormalCharacter"/>
                <w:rFonts w:asciiTheme="minorEastAsia" w:hAnsiTheme="minorEastAsia"/>
                <w:sz w:val="24"/>
              </w:rPr>
              <w:t>备注</w:t>
            </w:r>
          </w:p>
        </w:tc>
      </w:tr>
      <w:tr w:rsidR="00107D1A" w:rsidTr="00A87FCB">
        <w:trPr>
          <w:jc w:val="center"/>
        </w:trPr>
        <w:tc>
          <w:tcPr>
            <w:tcW w:w="759" w:type="dxa"/>
            <w:tcBorders>
              <w:top w:val="single" w:sz="4" w:space="0" w:color="000000"/>
              <w:left w:val="single" w:sz="4" w:space="0" w:color="000000"/>
              <w:bottom w:val="single" w:sz="4" w:space="0" w:color="000000"/>
              <w:right w:val="single" w:sz="4" w:space="0" w:color="000000"/>
            </w:tcBorders>
            <w:vAlign w:val="center"/>
          </w:tcPr>
          <w:p w:rsidR="00107D1A" w:rsidRDefault="00107D1A" w:rsidP="00A87FCB">
            <w:pPr>
              <w:widowControl/>
              <w:tabs>
                <w:tab w:val="left" w:pos="480"/>
              </w:tabs>
              <w:snapToGrid w:val="0"/>
              <w:spacing w:line="360" w:lineRule="auto"/>
              <w:jc w:val="center"/>
              <w:textAlignment w:val="baseline"/>
              <w:rPr>
                <w:rStyle w:val="NormalCharacter"/>
                <w:rFonts w:asciiTheme="minorEastAsia" w:hAnsiTheme="minorEastAsia"/>
                <w:sz w:val="24"/>
              </w:rPr>
            </w:pPr>
          </w:p>
        </w:tc>
        <w:tc>
          <w:tcPr>
            <w:tcW w:w="3202" w:type="dxa"/>
            <w:tcBorders>
              <w:top w:val="single" w:sz="4" w:space="0" w:color="000000"/>
              <w:left w:val="single" w:sz="4" w:space="0" w:color="000000"/>
              <w:bottom w:val="single" w:sz="4" w:space="0" w:color="000000"/>
              <w:right w:val="single" w:sz="4" w:space="0" w:color="000000"/>
            </w:tcBorders>
            <w:vAlign w:val="center"/>
          </w:tcPr>
          <w:p w:rsidR="00107D1A" w:rsidRDefault="00107D1A" w:rsidP="00A87FCB">
            <w:pPr>
              <w:widowControl/>
              <w:tabs>
                <w:tab w:val="left" w:pos="480"/>
              </w:tabs>
              <w:snapToGrid w:val="0"/>
              <w:spacing w:line="360" w:lineRule="auto"/>
              <w:jc w:val="center"/>
              <w:textAlignment w:val="baseline"/>
              <w:rPr>
                <w:rStyle w:val="NormalCharacter"/>
                <w:rFonts w:asciiTheme="minorEastAsia" w:hAnsiTheme="minorEastAsia"/>
                <w:sz w:val="24"/>
              </w:rPr>
            </w:pPr>
            <w:r>
              <w:rPr>
                <w:rStyle w:val="NormalCharacter"/>
                <w:rFonts w:asciiTheme="minorEastAsia" w:hAnsiTheme="minorEastAsia"/>
                <w:sz w:val="24"/>
              </w:rPr>
              <w:t>西安市第三医院空</w:t>
            </w:r>
          </w:p>
          <w:p w:rsidR="00107D1A" w:rsidRDefault="00107D1A" w:rsidP="00A87FCB">
            <w:pPr>
              <w:widowControl/>
              <w:tabs>
                <w:tab w:val="left" w:pos="480"/>
              </w:tabs>
              <w:snapToGrid w:val="0"/>
              <w:spacing w:line="360" w:lineRule="auto"/>
              <w:jc w:val="center"/>
              <w:textAlignment w:val="baseline"/>
              <w:rPr>
                <w:rStyle w:val="NormalCharacter"/>
                <w:rFonts w:asciiTheme="minorEastAsia" w:hAnsiTheme="minorEastAsia"/>
                <w:sz w:val="24"/>
              </w:rPr>
            </w:pPr>
            <w:r>
              <w:rPr>
                <w:rStyle w:val="NormalCharacter"/>
                <w:rFonts w:asciiTheme="minorEastAsia" w:hAnsiTheme="minorEastAsia"/>
                <w:sz w:val="24"/>
              </w:rPr>
              <w:t>调维保采购项目</w:t>
            </w:r>
          </w:p>
        </w:tc>
        <w:tc>
          <w:tcPr>
            <w:tcW w:w="2259" w:type="dxa"/>
            <w:tcBorders>
              <w:top w:val="single" w:sz="4" w:space="0" w:color="000000"/>
              <w:left w:val="single" w:sz="4" w:space="0" w:color="000000"/>
              <w:bottom w:val="single" w:sz="4" w:space="0" w:color="000000"/>
              <w:right w:val="single" w:sz="4" w:space="0" w:color="000000"/>
            </w:tcBorders>
            <w:vAlign w:val="center"/>
          </w:tcPr>
          <w:p w:rsidR="00107D1A" w:rsidRDefault="00107D1A" w:rsidP="00A87FCB">
            <w:pPr>
              <w:widowControl/>
              <w:tabs>
                <w:tab w:val="left" w:pos="480"/>
              </w:tabs>
              <w:snapToGrid w:val="0"/>
              <w:spacing w:line="360" w:lineRule="auto"/>
              <w:jc w:val="center"/>
              <w:textAlignment w:val="baseline"/>
              <w:rPr>
                <w:rStyle w:val="NormalCharacter"/>
                <w:rFonts w:asciiTheme="minorEastAsia" w:hAnsiTheme="minorEastAsia"/>
                <w:sz w:val="24"/>
              </w:rPr>
            </w:pPr>
            <w:r>
              <w:rPr>
                <w:rStyle w:val="NormalCharacter"/>
                <w:rFonts w:asciiTheme="minorEastAsia" w:hAnsiTheme="minorEastAsia"/>
                <w:sz w:val="24"/>
              </w:rPr>
              <w:t>二年</w:t>
            </w:r>
          </w:p>
        </w:tc>
        <w:tc>
          <w:tcPr>
            <w:tcW w:w="2833" w:type="dxa"/>
            <w:tcBorders>
              <w:top w:val="single" w:sz="4" w:space="0" w:color="000000"/>
              <w:left w:val="single" w:sz="4" w:space="0" w:color="000000"/>
              <w:bottom w:val="single" w:sz="4" w:space="0" w:color="000000"/>
              <w:right w:val="single" w:sz="4" w:space="0" w:color="000000"/>
            </w:tcBorders>
            <w:vAlign w:val="center"/>
          </w:tcPr>
          <w:p w:rsidR="00107D1A" w:rsidRDefault="00107D1A" w:rsidP="00A87FCB">
            <w:pPr>
              <w:widowControl/>
              <w:tabs>
                <w:tab w:val="left" w:pos="480"/>
              </w:tabs>
              <w:snapToGrid w:val="0"/>
              <w:spacing w:line="360" w:lineRule="auto"/>
              <w:jc w:val="center"/>
              <w:textAlignment w:val="baseline"/>
              <w:rPr>
                <w:rStyle w:val="NormalCharacter"/>
                <w:rFonts w:asciiTheme="minorEastAsia" w:hAnsiTheme="minorEastAsia"/>
                <w:sz w:val="24"/>
              </w:rPr>
            </w:pPr>
            <w:r>
              <w:rPr>
                <w:rStyle w:val="NormalCharacter"/>
                <w:rFonts w:asciiTheme="minorEastAsia" w:hAnsiTheme="minorEastAsia"/>
                <w:sz w:val="24"/>
              </w:rPr>
              <w:t>见备注项1</w:t>
            </w:r>
          </w:p>
        </w:tc>
      </w:tr>
    </w:tbl>
    <w:p w:rsidR="00107D1A" w:rsidRDefault="00107D1A" w:rsidP="00107D1A">
      <w:pPr>
        <w:spacing w:line="360" w:lineRule="auto"/>
        <w:ind w:firstLineChars="200" w:firstLine="480"/>
        <w:rPr>
          <w:rStyle w:val="NormalCharacter"/>
          <w:rFonts w:asciiTheme="minorEastAsia" w:hAnsiTheme="minorEastAsia" w:cs="Times New Roman"/>
          <w:sz w:val="24"/>
        </w:rPr>
      </w:pPr>
      <w:r>
        <w:rPr>
          <w:rStyle w:val="NormalCharacter"/>
          <w:rFonts w:asciiTheme="minorEastAsia" w:hAnsiTheme="minorEastAsia"/>
          <w:sz w:val="24"/>
        </w:rPr>
        <w:t>备注：</w:t>
      </w:r>
      <w:r>
        <w:rPr>
          <w:rStyle w:val="NormalCharacter"/>
          <w:rFonts w:asciiTheme="minorEastAsia" w:hAnsiTheme="minorEastAsia" w:hint="eastAsia"/>
          <w:sz w:val="24"/>
        </w:rPr>
        <w:t>该项目招标服务期限为两年，《合同》一年签一次，合同期限为一年：自</w:t>
      </w:r>
      <w:r>
        <w:rPr>
          <w:rFonts w:asciiTheme="minorEastAsia" w:hAnsiTheme="minorEastAsia" w:cs="微软雅黑"/>
          <w:color w:val="333333"/>
          <w:sz w:val="24"/>
          <w:shd w:val="clear" w:color="auto" w:fill="FFFFFF"/>
        </w:rPr>
        <w:t>202</w:t>
      </w:r>
      <w:r>
        <w:rPr>
          <w:rFonts w:asciiTheme="minorEastAsia" w:hAnsiTheme="minorEastAsia" w:cs="微软雅黑" w:hint="eastAsia"/>
          <w:color w:val="333333"/>
          <w:sz w:val="24"/>
          <w:shd w:val="clear" w:color="auto" w:fill="FFFFFF"/>
        </w:rPr>
        <w:t xml:space="preserve"> 年 月 日 </w:t>
      </w:r>
      <w:r>
        <w:rPr>
          <w:rFonts w:asciiTheme="minorEastAsia" w:hAnsiTheme="minorEastAsia" w:cs="微软雅黑"/>
          <w:color w:val="333333"/>
          <w:sz w:val="24"/>
          <w:shd w:val="clear" w:color="auto" w:fill="FFFFFF"/>
        </w:rPr>
        <w:t>至 202</w:t>
      </w:r>
      <w:r>
        <w:rPr>
          <w:rFonts w:asciiTheme="minorEastAsia" w:hAnsiTheme="minorEastAsia" w:cs="微软雅黑" w:hint="eastAsia"/>
          <w:color w:val="333333"/>
          <w:sz w:val="24"/>
          <w:shd w:val="clear" w:color="auto" w:fill="FFFFFF"/>
        </w:rPr>
        <w:t xml:space="preserve"> 年 月 日 止</w:t>
      </w:r>
      <w:r>
        <w:rPr>
          <w:rStyle w:val="NormalCharacter"/>
          <w:rFonts w:asciiTheme="minorEastAsia" w:hAnsiTheme="minorEastAsia" w:hint="eastAsia"/>
          <w:sz w:val="24"/>
        </w:rPr>
        <w:t>，</w:t>
      </w:r>
      <w:r>
        <w:rPr>
          <w:rStyle w:val="NormalCharacter"/>
          <w:rFonts w:asciiTheme="minorEastAsia" w:hAnsiTheme="minorEastAsia" w:cs="Times New Roman" w:hint="eastAsia"/>
          <w:sz w:val="24"/>
        </w:rPr>
        <w:t>合同具体启用日期以正式进场时间为准，</w:t>
      </w:r>
      <w:r>
        <w:rPr>
          <w:rStyle w:val="NormalCharacter"/>
          <w:rFonts w:asciiTheme="minorEastAsia" w:hAnsiTheme="minorEastAsia" w:hint="eastAsia"/>
          <w:sz w:val="24"/>
        </w:rPr>
        <w:t>《合同》执行一年期满后，甲方对乙方服务工作进行年终考核，</w:t>
      </w:r>
      <w:r>
        <w:rPr>
          <w:rStyle w:val="NormalCharacter"/>
          <w:rFonts w:asciiTheme="minorEastAsia" w:hAnsiTheme="minorEastAsia" w:cs="Times New Roman" w:hint="eastAsia"/>
          <w:sz w:val="24"/>
        </w:rPr>
        <w:t>通过全年平均满意度达85分以上（含85分）后方可续签合同</w:t>
      </w:r>
      <w:r>
        <w:rPr>
          <w:rStyle w:val="NormalCharacter"/>
          <w:rFonts w:asciiTheme="minorEastAsia" w:hAnsiTheme="minorEastAsia" w:cs="Times New Roman"/>
          <w:sz w:val="24"/>
        </w:rPr>
        <w:t>。</w:t>
      </w:r>
    </w:p>
    <w:p w:rsidR="00107D1A" w:rsidRDefault="00107D1A" w:rsidP="00107D1A">
      <w:pPr>
        <w:spacing w:line="360" w:lineRule="auto"/>
        <w:ind w:firstLineChars="200" w:firstLine="480"/>
        <w:rPr>
          <w:rStyle w:val="NormalCharacter"/>
          <w:rFonts w:asciiTheme="minorEastAsia" w:hAnsiTheme="minorEastAsia"/>
          <w:sz w:val="24"/>
        </w:rPr>
      </w:pPr>
      <w:r>
        <w:rPr>
          <w:rStyle w:val="NormalCharacter"/>
          <w:rFonts w:asciiTheme="minorEastAsia" w:hAnsiTheme="minorEastAsia" w:hint="eastAsia"/>
          <w:sz w:val="24"/>
        </w:rPr>
        <w:t>注：乙方办公用品及工具由中标单位自理，甲方提供办公场所及值班室，不提供员工宿舍。</w:t>
      </w:r>
    </w:p>
    <w:p w:rsidR="00107D1A" w:rsidRDefault="00107D1A" w:rsidP="00107D1A">
      <w:pPr>
        <w:numPr>
          <w:ilvl w:val="0"/>
          <w:numId w:val="1"/>
        </w:numPr>
        <w:snapToGrid w:val="0"/>
        <w:spacing w:line="360" w:lineRule="auto"/>
        <w:rPr>
          <w:rStyle w:val="NormalCharacter"/>
          <w:rFonts w:asciiTheme="minorEastAsia" w:hAnsiTheme="minorEastAsia" w:cs="Times New Roman"/>
          <w:b/>
          <w:sz w:val="24"/>
        </w:rPr>
      </w:pPr>
      <w:r>
        <w:rPr>
          <w:rStyle w:val="NormalCharacter"/>
          <w:rFonts w:asciiTheme="minorEastAsia" w:hAnsiTheme="minorEastAsia" w:cs="Times New Roman"/>
          <w:b/>
          <w:sz w:val="24"/>
        </w:rPr>
        <w:t>合同价款</w:t>
      </w:r>
    </w:p>
    <w:p w:rsidR="00107D1A" w:rsidRDefault="00107D1A" w:rsidP="00107D1A">
      <w:pPr>
        <w:tabs>
          <w:tab w:val="left" w:pos="480"/>
        </w:tabs>
        <w:snapToGrid w:val="0"/>
        <w:spacing w:line="360" w:lineRule="auto"/>
        <w:rPr>
          <w:rStyle w:val="NormalCharacter"/>
          <w:rFonts w:asciiTheme="minorEastAsia" w:hAnsiTheme="minorEastAsia" w:cs="Times New Roman"/>
          <w:sz w:val="24"/>
        </w:rPr>
      </w:pPr>
      <w:r>
        <w:rPr>
          <w:rStyle w:val="NormalCharacter"/>
          <w:rFonts w:asciiTheme="minorEastAsia" w:hAnsiTheme="minorEastAsia"/>
          <w:sz w:val="24"/>
        </w:rPr>
        <w:t>（一） 合同总价款为人民币（大写）</w:t>
      </w:r>
      <w:r>
        <w:rPr>
          <w:rStyle w:val="NormalCharacter"/>
          <w:rFonts w:asciiTheme="minorEastAsia" w:hAnsiTheme="minorEastAsia" w:cs="Times New Roman" w:hint="eastAsia"/>
          <w:sz w:val="24"/>
        </w:rPr>
        <w:t xml:space="preserve"> </w:t>
      </w:r>
      <w:proofErr w:type="spellStart"/>
      <w:r>
        <w:rPr>
          <w:rStyle w:val="NormalCharacter"/>
          <w:rFonts w:asciiTheme="minorEastAsia" w:hAnsiTheme="minorEastAsia" w:cs="Times New Roman" w:hint="eastAsia"/>
          <w:sz w:val="24"/>
        </w:rPr>
        <w:t>xxxx</w:t>
      </w:r>
      <w:proofErr w:type="spellEnd"/>
      <w:r>
        <w:rPr>
          <w:rStyle w:val="NormalCharacter"/>
          <w:rFonts w:asciiTheme="minorEastAsia" w:hAnsiTheme="minorEastAsia" w:cs="Times New Roman" w:hint="eastAsia"/>
          <w:sz w:val="24"/>
        </w:rPr>
        <w:t>圆整</w:t>
      </w:r>
      <w:r>
        <w:rPr>
          <w:rStyle w:val="NormalCharacter"/>
          <w:rFonts w:asciiTheme="minorEastAsia" w:hAnsiTheme="minorEastAsia" w:cs="Times New Roman"/>
          <w:sz w:val="24"/>
        </w:rPr>
        <w:t>。</w:t>
      </w:r>
      <w:r>
        <w:rPr>
          <w:rStyle w:val="NormalCharacter"/>
          <w:rFonts w:asciiTheme="minorEastAsia" w:hAnsiTheme="minorEastAsia" w:cs="Times New Roman" w:hint="eastAsia"/>
          <w:sz w:val="24"/>
        </w:rPr>
        <w:t>（</w:t>
      </w:r>
      <w:r>
        <w:rPr>
          <w:rStyle w:val="NormalCharacter"/>
          <w:rFonts w:asciiTheme="minorEastAsia" w:hAnsiTheme="minorEastAsia" w:cs="Arial"/>
          <w:sz w:val="24"/>
        </w:rPr>
        <w:t>¥</w:t>
      </w:r>
      <w:proofErr w:type="spellStart"/>
      <w:r>
        <w:rPr>
          <w:rStyle w:val="NormalCharacter"/>
          <w:rFonts w:asciiTheme="minorEastAsia" w:hAnsiTheme="minorEastAsia" w:cs="Times New Roman" w:hint="eastAsia"/>
          <w:sz w:val="24"/>
        </w:rPr>
        <w:t>xxxx</w:t>
      </w:r>
      <w:proofErr w:type="spellEnd"/>
      <w:r>
        <w:rPr>
          <w:rStyle w:val="NormalCharacter"/>
          <w:rFonts w:asciiTheme="minorEastAsia" w:hAnsiTheme="minorEastAsia" w:cs="Times New Roman" w:hint="eastAsia"/>
          <w:sz w:val="24"/>
        </w:rPr>
        <w:t>元整）</w:t>
      </w:r>
    </w:p>
    <w:p w:rsidR="00107D1A" w:rsidRDefault="00107D1A" w:rsidP="00107D1A">
      <w:pPr>
        <w:pStyle w:val="AnnotationText"/>
        <w:snapToGrid w:val="0"/>
        <w:spacing w:line="360" w:lineRule="auto"/>
        <w:rPr>
          <w:rStyle w:val="NormalCharacter"/>
          <w:rFonts w:asciiTheme="minorEastAsia" w:eastAsiaTheme="minorEastAsia" w:hAnsiTheme="minorEastAsia"/>
          <w:sz w:val="24"/>
          <w:szCs w:val="24"/>
        </w:rPr>
      </w:pPr>
      <w:r>
        <w:rPr>
          <w:rStyle w:val="NormalCharacter"/>
          <w:rFonts w:asciiTheme="minorEastAsia" w:eastAsiaTheme="minorEastAsia" w:hAnsiTheme="minorEastAsia"/>
          <w:sz w:val="24"/>
          <w:szCs w:val="24"/>
        </w:rPr>
        <w:t>（二）合同总价包括：完成维保工作内容所需的基本工资、绩效工资、福利、社会保险费用、培训、服装、办公费用、利润、税金、政策性文件规定的费用、检测费用</w:t>
      </w:r>
      <w:r>
        <w:rPr>
          <w:rStyle w:val="NormalCharacter"/>
          <w:rFonts w:asciiTheme="minorEastAsia" w:eastAsiaTheme="minorEastAsia" w:hAnsiTheme="minorEastAsia" w:hint="eastAsia"/>
          <w:sz w:val="24"/>
          <w:szCs w:val="24"/>
        </w:rPr>
        <w:t>等全部费用</w:t>
      </w:r>
      <w:r>
        <w:rPr>
          <w:rStyle w:val="NormalCharacter"/>
          <w:rFonts w:asciiTheme="minorEastAsia" w:eastAsiaTheme="minorEastAsia" w:hAnsiTheme="minorEastAsia"/>
          <w:sz w:val="24"/>
          <w:szCs w:val="24"/>
        </w:rPr>
        <w:t>（维修材料由医院统一采购。）</w:t>
      </w:r>
    </w:p>
    <w:p w:rsidR="00107D1A" w:rsidRDefault="00107D1A" w:rsidP="00107D1A">
      <w:pPr>
        <w:tabs>
          <w:tab w:val="left" w:pos="480"/>
        </w:tabs>
        <w:snapToGrid w:val="0"/>
        <w:spacing w:line="360" w:lineRule="auto"/>
        <w:rPr>
          <w:rStyle w:val="NormalCharacter"/>
          <w:rFonts w:asciiTheme="minorEastAsia" w:hAnsiTheme="minorEastAsia" w:cs="Times New Roman"/>
          <w:sz w:val="24"/>
        </w:rPr>
      </w:pPr>
      <w:r>
        <w:rPr>
          <w:rStyle w:val="NormalCharacter"/>
          <w:rFonts w:asciiTheme="minorEastAsia" w:hAnsiTheme="minorEastAsia" w:cs="Times New Roman"/>
          <w:sz w:val="24"/>
        </w:rPr>
        <w:t>（三）合同总价一次性包死，不受市场价格变化因素的影响。</w:t>
      </w:r>
    </w:p>
    <w:p w:rsidR="00107D1A" w:rsidRDefault="00107D1A" w:rsidP="00107D1A">
      <w:pPr>
        <w:numPr>
          <w:ilvl w:val="0"/>
          <w:numId w:val="1"/>
        </w:numPr>
        <w:snapToGrid w:val="0"/>
        <w:spacing w:line="360" w:lineRule="auto"/>
        <w:rPr>
          <w:rStyle w:val="NormalCharacter"/>
          <w:rFonts w:asciiTheme="minorEastAsia" w:hAnsiTheme="minorEastAsia" w:cs="Times New Roman"/>
          <w:b/>
          <w:sz w:val="24"/>
        </w:rPr>
      </w:pPr>
      <w:r>
        <w:rPr>
          <w:rStyle w:val="NormalCharacter"/>
          <w:rFonts w:asciiTheme="minorEastAsia" w:hAnsiTheme="minorEastAsia" w:cs="Times New Roman" w:hint="eastAsia"/>
          <w:b/>
          <w:sz w:val="24"/>
        </w:rPr>
        <w:t>款项结算及支付</w:t>
      </w:r>
    </w:p>
    <w:p w:rsidR="00107D1A" w:rsidRDefault="00107D1A" w:rsidP="00107D1A">
      <w:pPr>
        <w:numPr>
          <w:ilvl w:val="0"/>
          <w:numId w:val="8"/>
        </w:numPr>
        <w:snapToGrid w:val="0"/>
        <w:spacing w:line="360" w:lineRule="auto"/>
        <w:rPr>
          <w:rStyle w:val="NormalCharacter"/>
          <w:rFonts w:asciiTheme="minorEastAsia" w:hAnsiTheme="minorEastAsia" w:cs="Times New Roman"/>
          <w:sz w:val="24"/>
        </w:rPr>
      </w:pPr>
      <w:r>
        <w:rPr>
          <w:rStyle w:val="NormalCharacter"/>
          <w:rFonts w:asciiTheme="minorEastAsia" w:hAnsiTheme="minorEastAsia"/>
          <w:sz w:val="24"/>
        </w:rPr>
        <w:t>服务费用：该项目年服务费：</w:t>
      </w:r>
      <w:proofErr w:type="spellStart"/>
      <w:r>
        <w:rPr>
          <w:rStyle w:val="NormalCharacter"/>
          <w:rFonts w:asciiTheme="minorEastAsia" w:hAnsiTheme="minorEastAsia" w:cs="Times New Roman" w:hint="eastAsia"/>
          <w:sz w:val="24"/>
        </w:rPr>
        <w:t>xxxx</w:t>
      </w:r>
      <w:proofErr w:type="spellEnd"/>
      <w:r>
        <w:rPr>
          <w:rStyle w:val="NormalCharacter"/>
          <w:rFonts w:asciiTheme="minorEastAsia" w:hAnsiTheme="minorEastAsia" w:cs="Times New Roman" w:hint="eastAsia"/>
          <w:sz w:val="24"/>
        </w:rPr>
        <w:t>圆整，（</w:t>
      </w:r>
      <w:r>
        <w:rPr>
          <w:rStyle w:val="NormalCharacter"/>
          <w:rFonts w:asciiTheme="minorEastAsia" w:hAnsiTheme="minorEastAsia" w:cs="Arial"/>
          <w:sz w:val="24"/>
        </w:rPr>
        <w:t>¥</w:t>
      </w:r>
      <w:proofErr w:type="spellStart"/>
      <w:r>
        <w:rPr>
          <w:rStyle w:val="NormalCharacter"/>
          <w:rFonts w:asciiTheme="minorEastAsia" w:hAnsiTheme="minorEastAsia" w:cs="Times New Roman" w:hint="eastAsia"/>
          <w:sz w:val="24"/>
        </w:rPr>
        <w:t>xxxx</w:t>
      </w:r>
      <w:proofErr w:type="spellEnd"/>
      <w:r>
        <w:rPr>
          <w:rStyle w:val="NormalCharacter"/>
          <w:rFonts w:asciiTheme="minorEastAsia" w:hAnsiTheme="minorEastAsia" w:cs="Times New Roman" w:hint="eastAsia"/>
          <w:sz w:val="24"/>
        </w:rPr>
        <w:t>元整）注</w:t>
      </w:r>
      <w:r>
        <w:rPr>
          <w:rStyle w:val="NormalCharacter"/>
          <w:rFonts w:asciiTheme="minorEastAsia" w:hAnsiTheme="minorEastAsia" w:cs="Times New Roman"/>
          <w:sz w:val="24"/>
        </w:rPr>
        <w:t>：以上均为含税金额，办公用品及工具由中标单位自理。</w:t>
      </w:r>
    </w:p>
    <w:p w:rsidR="00107D1A" w:rsidRDefault="00107D1A" w:rsidP="00107D1A">
      <w:pPr>
        <w:numPr>
          <w:ilvl w:val="0"/>
          <w:numId w:val="8"/>
        </w:numPr>
        <w:snapToGrid w:val="0"/>
        <w:spacing w:line="360" w:lineRule="auto"/>
        <w:rPr>
          <w:rStyle w:val="NormalCharacter"/>
          <w:rFonts w:asciiTheme="minorEastAsia" w:hAnsiTheme="minorEastAsia"/>
          <w:sz w:val="24"/>
        </w:rPr>
      </w:pPr>
      <w:r>
        <w:rPr>
          <w:rStyle w:val="NormalCharacter"/>
          <w:rFonts w:asciiTheme="minorEastAsia" w:hAnsiTheme="minorEastAsia"/>
          <w:sz w:val="24"/>
        </w:rPr>
        <w:t>结算方式：</w:t>
      </w:r>
      <w:r>
        <w:rPr>
          <w:rStyle w:val="NormalCharacter"/>
          <w:rFonts w:asciiTheme="minorEastAsia" w:hAnsiTheme="minorEastAsia"/>
          <w:kern w:val="0"/>
          <w:sz w:val="24"/>
        </w:rPr>
        <w:t>根据甲方考核情况每月结算一次。</w:t>
      </w:r>
      <w:r>
        <w:rPr>
          <w:rStyle w:val="NormalCharacter"/>
          <w:rFonts w:asciiTheme="minorEastAsia" w:hAnsiTheme="minorEastAsia"/>
          <w:sz w:val="24"/>
        </w:rPr>
        <w:t>每月</w:t>
      </w:r>
      <w:r>
        <w:rPr>
          <w:rStyle w:val="NormalCharacter"/>
          <w:rFonts w:asciiTheme="minorEastAsia" w:hAnsiTheme="minorEastAsia" w:hint="eastAsia"/>
          <w:sz w:val="24"/>
        </w:rPr>
        <w:t>25</w:t>
      </w:r>
      <w:r>
        <w:rPr>
          <w:rStyle w:val="NormalCharacter"/>
          <w:rFonts w:asciiTheme="minorEastAsia" w:hAnsiTheme="minorEastAsia"/>
          <w:sz w:val="24"/>
        </w:rPr>
        <w:t>日前乙方开具本月含税合</w:t>
      </w:r>
      <w:proofErr w:type="gramStart"/>
      <w:r>
        <w:rPr>
          <w:rStyle w:val="NormalCharacter"/>
          <w:rFonts w:asciiTheme="minorEastAsia" w:hAnsiTheme="minorEastAsia"/>
          <w:sz w:val="24"/>
        </w:rPr>
        <w:t>规</w:t>
      </w:r>
      <w:proofErr w:type="gramEnd"/>
      <w:r>
        <w:rPr>
          <w:rStyle w:val="NormalCharacter"/>
          <w:rFonts w:asciiTheme="minorEastAsia" w:hAnsiTheme="minorEastAsia"/>
          <w:sz w:val="24"/>
        </w:rPr>
        <w:t>发票，甲方转账支付。若乙方未能按时向甲方提供等额合</w:t>
      </w:r>
      <w:proofErr w:type="gramStart"/>
      <w:r>
        <w:rPr>
          <w:rStyle w:val="NormalCharacter"/>
          <w:rFonts w:asciiTheme="minorEastAsia" w:hAnsiTheme="minorEastAsia"/>
          <w:sz w:val="24"/>
        </w:rPr>
        <w:t>规</w:t>
      </w:r>
      <w:proofErr w:type="gramEnd"/>
      <w:r>
        <w:rPr>
          <w:rStyle w:val="NormalCharacter"/>
          <w:rFonts w:asciiTheme="minorEastAsia" w:hAnsiTheme="minorEastAsia"/>
          <w:sz w:val="24"/>
        </w:rPr>
        <w:t>发票，甲方有权顺延</w:t>
      </w:r>
      <w:proofErr w:type="gramStart"/>
      <w:r>
        <w:rPr>
          <w:rStyle w:val="NormalCharacter"/>
          <w:rFonts w:asciiTheme="minorEastAsia" w:hAnsiTheme="minorEastAsia"/>
          <w:sz w:val="24"/>
        </w:rPr>
        <w:t>付款期</w:t>
      </w:r>
      <w:r>
        <w:rPr>
          <w:rStyle w:val="NormalCharacter"/>
          <w:rFonts w:asciiTheme="minorEastAsia" w:hAnsiTheme="minorEastAsia" w:hint="eastAsia"/>
          <w:sz w:val="24"/>
        </w:rPr>
        <w:t>且不</w:t>
      </w:r>
      <w:proofErr w:type="gramEnd"/>
      <w:r>
        <w:rPr>
          <w:rStyle w:val="NormalCharacter"/>
          <w:rFonts w:asciiTheme="minorEastAsia" w:hAnsiTheme="minorEastAsia" w:hint="eastAsia"/>
          <w:sz w:val="24"/>
        </w:rPr>
        <w:t>承担任何责任.</w:t>
      </w:r>
    </w:p>
    <w:p w:rsidR="00107D1A" w:rsidRDefault="00107D1A" w:rsidP="00107D1A">
      <w:pPr>
        <w:numPr>
          <w:ilvl w:val="0"/>
          <w:numId w:val="8"/>
        </w:numPr>
        <w:snapToGrid w:val="0"/>
        <w:spacing w:line="360" w:lineRule="auto"/>
        <w:rPr>
          <w:rStyle w:val="NormalCharacter"/>
          <w:rFonts w:asciiTheme="minorEastAsia" w:hAnsiTheme="minorEastAsia" w:cs="Times New Roman"/>
          <w:sz w:val="24"/>
        </w:rPr>
      </w:pPr>
      <w:r>
        <w:rPr>
          <w:rStyle w:val="NormalCharacter"/>
          <w:rFonts w:asciiTheme="minorEastAsia" w:hAnsiTheme="minorEastAsia" w:cs="Times New Roman" w:hint="eastAsia"/>
          <w:sz w:val="24"/>
        </w:rPr>
        <w:t>支付方式：银行转账</w:t>
      </w:r>
    </w:p>
    <w:p w:rsidR="00107D1A" w:rsidRDefault="00107D1A" w:rsidP="00107D1A">
      <w:pPr>
        <w:numPr>
          <w:ilvl w:val="0"/>
          <w:numId w:val="8"/>
        </w:numPr>
        <w:snapToGrid w:val="0"/>
        <w:spacing w:line="360" w:lineRule="auto"/>
        <w:rPr>
          <w:rStyle w:val="NormalCharacter"/>
          <w:rFonts w:asciiTheme="minorEastAsia" w:hAnsiTheme="minorEastAsia" w:cs="Times New Roman"/>
          <w:kern w:val="0"/>
          <w:sz w:val="24"/>
        </w:rPr>
      </w:pPr>
      <w:r>
        <w:rPr>
          <w:rStyle w:val="NormalCharacter"/>
          <w:rFonts w:asciiTheme="minorEastAsia" w:hAnsiTheme="minorEastAsia" w:cs="Times New Roman" w:hint="eastAsia"/>
          <w:kern w:val="0"/>
          <w:sz w:val="24"/>
        </w:rPr>
        <w:t>以上付款方式必须按照以下考核内容标准进行付款：</w:t>
      </w:r>
    </w:p>
    <w:p w:rsidR="00107D1A" w:rsidRDefault="00107D1A" w:rsidP="00107D1A">
      <w:pPr>
        <w:pStyle w:val="a4"/>
        <w:widowControl/>
        <w:numPr>
          <w:ilvl w:val="0"/>
          <w:numId w:val="9"/>
        </w:numPr>
        <w:shd w:val="clear" w:color="auto" w:fill="FFFFFF"/>
        <w:spacing w:line="360" w:lineRule="auto"/>
        <w:ind w:left="1140" w:firstLineChars="0"/>
        <w:jc w:val="left"/>
        <w:rPr>
          <w:rStyle w:val="NormalCharacter"/>
          <w:rFonts w:asciiTheme="minorEastAsia" w:hAnsiTheme="minorEastAsia" w:cs="Times New Roman"/>
          <w:sz w:val="24"/>
          <w:szCs w:val="24"/>
        </w:rPr>
      </w:pPr>
      <w:r>
        <w:rPr>
          <w:rStyle w:val="NormalCharacter"/>
          <w:rFonts w:asciiTheme="minorEastAsia" w:hAnsiTheme="minorEastAsia" w:cs="Times New Roman" w:hint="eastAsia"/>
          <w:kern w:val="0"/>
          <w:sz w:val="24"/>
          <w:szCs w:val="24"/>
        </w:rPr>
        <w:t>在</w:t>
      </w:r>
      <w:r>
        <w:rPr>
          <w:rStyle w:val="NormalCharacter"/>
          <w:rFonts w:asciiTheme="minorEastAsia" w:hAnsiTheme="minorEastAsia" w:cs="Times New Roman" w:hint="eastAsia"/>
          <w:sz w:val="24"/>
          <w:szCs w:val="24"/>
        </w:rPr>
        <w:t>岗人数考核：设打卡设备每月按考勤人数花名册提交基建办 ；如未达到合同要求人数，院方以实际人数来支付服务费。《在岗人数考核》占据总考核评分25%</w:t>
      </w:r>
    </w:p>
    <w:p w:rsidR="00107D1A" w:rsidRDefault="00107D1A" w:rsidP="00107D1A">
      <w:pPr>
        <w:pStyle w:val="a4"/>
        <w:widowControl/>
        <w:numPr>
          <w:ilvl w:val="0"/>
          <w:numId w:val="9"/>
        </w:numPr>
        <w:shd w:val="clear" w:color="auto" w:fill="FFFFFF"/>
        <w:spacing w:line="360" w:lineRule="auto"/>
        <w:ind w:left="1140" w:firstLineChars="0"/>
        <w:jc w:val="left"/>
        <w:rPr>
          <w:rStyle w:val="NormalCharacter"/>
          <w:rFonts w:asciiTheme="minorEastAsia" w:hAnsiTheme="minorEastAsia" w:cs="Times New Roman"/>
          <w:sz w:val="24"/>
          <w:szCs w:val="24"/>
        </w:rPr>
      </w:pPr>
      <w:r>
        <w:rPr>
          <w:rStyle w:val="NormalCharacter"/>
          <w:rFonts w:asciiTheme="minorEastAsia" w:hAnsiTheme="minorEastAsia" w:cs="Times New Roman" w:hint="eastAsia"/>
          <w:sz w:val="24"/>
          <w:szCs w:val="24"/>
        </w:rPr>
        <w:t>服务外包单位满意度调查考核：按照《西安市第三医院服务外包单位满意度调查表》进行综合考核，并做好考核记录。《西安市第三医院服务外包单位满意度调查表》占据总考核评分75%。</w:t>
      </w:r>
    </w:p>
    <w:p w:rsidR="00107D1A" w:rsidRDefault="00107D1A" w:rsidP="00107D1A">
      <w:pPr>
        <w:pStyle w:val="a4"/>
        <w:widowControl/>
        <w:numPr>
          <w:ilvl w:val="0"/>
          <w:numId w:val="9"/>
        </w:numPr>
        <w:shd w:val="clear" w:color="auto" w:fill="FFFFFF"/>
        <w:spacing w:line="360" w:lineRule="auto"/>
        <w:ind w:left="1140" w:firstLineChars="0"/>
        <w:jc w:val="left"/>
        <w:rPr>
          <w:rStyle w:val="NormalCharacter"/>
          <w:rFonts w:asciiTheme="minorEastAsia" w:hAnsiTheme="minorEastAsia" w:cs="Times New Roman"/>
          <w:kern w:val="0"/>
          <w:sz w:val="24"/>
          <w:szCs w:val="24"/>
        </w:rPr>
      </w:pPr>
      <w:r>
        <w:rPr>
          <w:rStyle w:val="NormalCharacter"/>
          <w:rFonts w:asciiTheme="minorEastAsia" w:hAnsiTheme="minorEastAsia" w:cs="Times New Roman" w:hint="eastAsia"/>
          <w:sz w:val="24"/>
          <w:szCs w:val="24"/>
        </w:rPr>
        <w:lastRenderedPageBreak/>
        <w:t>满意</w:t>
      </w:r>
      <w:proofErr w:type="gramStart"/>
      <w:r>
        <w:rPr>
          <w:rStyle w:val="NormalCharacter"/>
          <w:rFonts w:asciiTheme="minorEastAsia" w:hAnsiTheme="minorEastAsia" w:cs="Times New Roman" w:hint="eastAsia"/>
          <w:sz w:val="24"/>
          <w:szCs w:val="24"/>
        </w:rPr>
        <w:t>度考核</w:t>
      </w:r>
      <w:proofErr w:type="gramEnd"/>
      <w:r>
        <w:rPr>
          <w:rStyle w:val="NormalCharacter"/>
          <w:rFonts w:asciiTheme="minorEastAsia" w:hAnsiTheme="minorEastAsia" w:cs="Times New Roman" w:hint="eastAsia"/>
          <w:sz w:val="24"/>
          <w:szCs w:val="24"/>
        </w:rPr>
        <w:t>汇总</w:t>
      </w:r>
      <w:r>
        <w:rPr>
          <w:rStyle w:val="NormalCharacter"/>
          <w:rFonts w:asciiTheme="minorEastAsia" w:hAnsiTheme="minorEastAsia" w:cs="Times New Roman"/>
          <w:sz w:val="24"/>
          <w:szCs w:val="24"/>
        </w:rPr>
        <w:t>标准:每月根据《</w:t>
      </w:r>
      <w:r>
        <w:rPr>
          <w:rStyle w:val="NormalCharacter"/>
          <w:rFonts w:asciiTheme="minorEastAsia" w:hAnsiTheme="minorEastAsia" w:cs="Times New Roman" w:hint="eastAsia"/>
          <w:sz w:val="24"/>
          <w:szCs w:val="24"/>
        </w:rPr>
        <w:t>西安市第三医院服务外包单位满意度调查汇总表</w:t>
      </w:r>
      <w:r>
        <w:rPr>
          <w:rStyle w:val="NormalCharacter"/>
          <w:rFonts w:asciiTheme="minorEastAsia" w:hAnsiTheme="minorEastAsia" w:cs="Times New Roman"/>
          <w:sz w:val="24"/>
          <w:szCs w:val="24"/>
        </w:rPr>
        <w:t>》</w:t>
      </w:r>
      <w:r>
        <w:rPr>
          <w:rStyle w:val="NormalCharacter"/>
          <w:rFonts w:asciiTheme="minorEastAsia" w:hAnsiTheme="minorEastAsia" w:cs="Times New Roman" w:hint="eastAsia"/>
          <w:sz w:val="24"/>
          <w:szCs w:val="24"/>
        </w:rPr>
        <w:t>打分，</w:t>
      </w:r>
      <w:r>
        <w:rPr>
          <w:rStyle w:val="NormalCharacter"/>
          <w:rFonts w:asciiTheme="minorEastAsia" w:hAnsiTheme="minorEastAsia" w:cs="Times New Roman"/>
          <w:sz w:val="24"/>
          <w:szCs w:val="24"/>
        </w:rPr>
        <w:t>以百分制计算</w:t>
      </w:r>
      <w:r>
        <w:rPr>
          <w:rStyle w:val="NormalCharacter"/>
          <w:rFonts w:asciiTheme="minorEastAsia" w:hAnsiTheme="minorEastAsia" w:cs="Times New Roman" w:hint="eastAsia"/>
          <w:sz w:val="24"/>
          <w:szCs w:val="24"/>
        </w:rPr>
        <w:t>。</w:t>
      </w:r>
      <w:r>
        <w:rPr>
          <w:rStyle w:val="NormalCharacter"/>
          <w:rFonts w:asciiTheme="minorEastAsia" w:hAnsiTheme="minorEastAsia" w:cs="Times New Roman"/>
          <w:sz w:val="24"/>
          <w:szCs w:val="24"/>
        </w:rPr>
        <w:t>最终考核结果的等次划分为：总分低于</w:t>
      </w:r>
      <w:r>
        <w:rPr>
          <w:rStyle w:val="NormalCharacter"/>
          <w:rFonts w:asciiTheme="minorEastAsia" w:hAnsiTheme="minorEastAsia" w:cs="Times New Roman" w:hint="eastAsia"/>
          <w:sz w:val="24"/>
          <w:szCs w:val="24"/>
        </w:rPr>
        <w:t>85</w:t>
      </w:r>
      <w:r>
        <w:rPr>
          <w:rStyle w:val="NormalCharacter"/>
          <w:rFonts w:asciiTheme="minorEastAsia" w:hAnsiTheme="minorEastAsia" w:cs="Times New Roman"/>
          <w:sz w:val="24"/>
          <w:szCs w:val="24"/>
        </w:rPr>
        <w:t>分为不合格</w:t>
      </w:r>
      <w:r>
        <w:rPr>
          <w:rStyle w:val="NormalCharacter"/>
          <w:rFonts w:asciiTheme="minorEastAsia" w:hAnsiTheme="minorEastAsia" w:cs="Times New Roman" w:hint="eastAsia"/>
          <w:sz w:val="24"/>
          <w:szCs w:val="24"/>
        </w:rPr>
        <w:t>（不包括85分）</w:t>
      </w:r>
      <w:r>
        <w:rPr>
          <w:rStyle w:val="NormalCharacter"/>
          <w:rFonts w:asciiTheme="minorEastAsia" w:hAnsiTheme="minorEastAsia" w:cs="Times New Roman"/>
          <w:sz w:val="24"/>
          <w:szCs w:val="24"/>
        </w:rPr>
        <w:t>，</w:t>
      </w:r>
      <w:r>
        <w:rPr>
          <w:rStyle w:val="NormalCharacter"/>
          <w:rFonts w:asciiTheme="minorEastAsia" w:hAnsiTheme="minorEastAsia" w:cs="Times New Roman" w:hint="eastAsia"/>
          <w:sz w:val="24"/>
          <w:szCs w:val="24"/>
        </w:rPr>
        <w:t>85</w:t>
      </w:r>
      <w:r>
        <w:rPr>
          <w:rStyle w:val="NormalCharacter"/>
          <w:rFonts w:asciiTheme="minorEastAsia" w:hAnsiTheme="minorEastAsia" w:cs="Times New Roman"/>
          <w:sz w:val="24"/>
          <w:szCs w:val="24"/>
        </w:rPr>
        <w:t>分</w:t>
      </w:r>
      <w:r>
        <w:rPr>
          <w:rStyle w:val="NormalCharacter"/>
          <w:rFonts w:asciiTheme="minorEastAsia" w:hAnsiTheme="minorEastAsia" w:cs="Times New Roman" w:hint="eastAsia"/>
          <w:sz w:val="24"/>
          <w:szCs w:val="24"/>
        </w:rPr>
        <w:t>以上</w:t>
      </w:r>
      <w:r>
        <w:rPr>
          <w:rStyle w:val="NormalCharacter"/>
          <w:rFonts w:asciiTheme="minorEastAsia" w:hAnsiTheme="minorEastAsia" w:cs="Times New Roman"/>
          <w:sz w:val="24"/>
          <w:szCs w:val="24"/>
        </w:rPr>
        <w:t>为合格</w:t>
      </w:r>
      <w:r>
        <w:rPr>
          <w:rStyle w:val="NormalCharacter"/>
          <w:rFonts w:asciiTheme="minorEastAsia" w:hAnsiTheme="minorEastAsia" w:cs="Times New Roman" w:hint="eastAsia"/>
          <w:sz w:val="24"/>
          <w:szCs w:val="24"/>
        </w:rPr>
        <w:t>。甲方对乙方服务工作进行检查考核，根据等次划分，考核结果低于85分为不合格。月考核结果低于85分每低1分甲方扣除当月服务费1%作为处罚。累计两</w:t>
      </w:r>
      <w:r>
        <w:rPr>
          <w:rStyle w:val="NormalCharacter"/>
          <w:rFonts w:asciiTheme="minorEastAsia" w:hAnsiTheme="minorEastAsia" w:cs="Times New Roman" w:hint="eastAsia"/>
          <w:kern w:val="0"/>
          <w:sz w:val="24"/>
          <w:szCs w:val="24"/>
        </w:rPr>
        <w:t>个月考核不合格，甲方有权解除合同</w:t>
      </w:r>
      <w:r>
        <w:rPr>
          <w:rStyle w:val="NormalCharacter"/>
          <w:rFonts w:asciiTheme="minorEastAsia" w:hAnsiTheme="minorEastAsia" w:cs="Times New Roman"/>
          <w:kern w:val="0"/>
          <w:sz w:val="24"/>
          <w:szCs w:val="24"/>
        </w:rPr>
        <w:t>。</w:t>
      </w:r>
    </w:p>
    <w:p w:rsidR="00107D1A" w:rsidRDefault="00107D1A" w:rsidP="00107D1A">
      <w:pPr>
        <w:numPr>
          <w:ilvl w:val="0"/>
          <w:numId w:val="1"/>
        </w:numPr>
        <w:snapToGrid w:val="0"/>
        <w:spacing w:line="360" w:lineRule="auto"/>
        <w:rPr>
          <w:rStyle w:val="NormalCharacter"/>
          <w:rFonts w:asciiTheme="minorEastAsia" w:hAnsiTheme="minorEastAsia" w:cs="Times New Roman"/>
          <w:b/>
          <w:sz w:val="24"/>
        </w:rPr>
      </w:pPr>
      <w:r>
        <w:rPr>
          <w:rStyle w:val="NormalCharacter"/>
          <w:rFonts w:asciiTheme="minorEastAsia" w:hAnsiTheme="minorEastAsia" w:cs="Times New Roman" w:hint="eastAsia"/>
          <w:b/>
          <w:sz w:val="24"/>
        </w:rPr>
        <w:t>双方的权利和义务</w:t>
      </w:r>
    </w:p>
    <w:p w:rsidR="00107D1A" w:rsidRDefault="00107D1A" w:rsidP="00107D1A">
      <w:pPr>
        <w:tabs>
          <w:tab w:val="left" w:pos="480"/>
        </w:tabs>
        <w:snapToGrid w:val="0"/>
        <w:spacing w:line="360" w:lineRule="auto"/>
        <w:rPr>
          <w:rStyle w:val="NormalCharacter"/>
          <w:rFonts w:asciiTheme="minorEastAsia" w:hAnsiTheme="minorEastAsia"/>
          <w:sz w:val="24"/>
        </w:rPr>
      </w:pPr>
      <w:r>
        <w:rPr>
          <w:rStyle w:val="NormalCharacter"/>
          <w:rFonts w:asciiTheme="minorEastAsia" w:hAnsiTheme="minorEastAsia"/>
          <w:sz w:val="24"/>
        </w:rPr>
        <w:t>（一）甲方的权利和义务</w:t>
      </w:r>
    </w:p>
    <w:p w:rsidR="00107D1A" w:rsidRDefault="00107D1A" w:rsidP="00107D1A">
      <w:pPr>
        <w:tabs>
          <w:tab w:val="left" w:pos="480"/>
        </w:tabs>
        <w:snapToGrid w:val="0"/>
        <w:spacing w:line="360" w:lineRule="auto"/>
        <w:rPr>
          <w:rStyle w:val="NormalCharacter"/>
          <w:rFonts w:asciiTheme="minorEastAsia" w:hAnsiTheme="minorEastAsia"/>
          <w:sz w:val="24"/>
        </w:rPr>
      </w:pPr>
      <w:r>
        <w:rPr>
          <w:rStyle w:val="NormalCharacter"/>
          <w:rFonts w:asciiTheme="minorEastAsia" w:hAnsiTheme="minorEastAsia"/>
          <w:sz w:val="24"/>
        </w:rPr>
        <w:t>1、甲方有权依据合同约定对乙方的服务项目进行月、季、年度考核：有关部门每月对后勤服务考核评定，考核方法按《西安市第三医院社会化外包服务考核办法》（见附件</w:t>
      </w:r>
      <w:r>
        <w:rPr>
          <w:rStyle w:val="NormalCharacter"/>
          <w:rFonts w:asciiTheme="minorEastAsia" w:hAnsiTheme="minorEastAsia" w:hint="eastAsia"/>
          <w:sz w:val="24"/>
        </w:rPr>
        <w:t>二</w:t>
      </w:r>
      <w:r>
        <w:rPr>
          <w:rStyle w:val="NormalCharacter"/>
          <w:rFonts w:asciiTheme="minorEastAsia" w:hAnsiTheme="minorEastAsia"/>
          <w:sz w:val="24"/>
        </w:rPr>
        <w:t>）执行。如因乙方管理不善未能达到有关议定的服务质量指标，甲方应以书面通知书方式通知乙方，乙方于收到通知后7日内整改，若乙方未能按时整改或是整改达不到甲方预期的效果，甲方可按照《西安市第三医院社会化外包服务考核办法》（见附件</w:t>
      </w:r>
      <w:r>
        <w:rPr>
          <w:rStyle w:val="NormalCharacter"/>
          <w:rFonts w:asciiTheme="minorEastAsia" w:hAnsiTheme="minorEastAsia" w:hint="eastAsia"/>
          <w:sz w:val="24"/>
        </w:rPr>
        <w:t>二</w:t>
      </w:r>
      <w:r>
        <w:rPr>
          <w:rStyle w:val="NormalCharacter"/>
          <w:rFonts w:asciiTheme="minorEastAsia" w:hAnsiTheme="minorEastAsia"/>
          <w:sz w:val="24"/>
        </w:rPr>
        <w:t>）进行惩罚。</w:t>
      </w:r>
    </w:p>
    <w:p w:rsidR="00107D1A" w:rsidRDefault="00107D1A" w:rsidP="00107D1A">
      <w:pPr>
        <w:tabs>
          <w:tab w:val="left" w:pos="480"/>
        </w:tabs>
        <w:snapToGrid w:val="0"/>
        <w:spacing w:line="360" w:lineRule="auto"/>
        <w:rPr>
          <w:rStyle w:val="NormalCharacter"/>
          <w:rFonts w:asciiTheme="minorEastAsia" w:hAnsiTheme="minorEastAsia"/>
          <w:sz w:val="24"/>
        </w:rPr>
      </w:pPr>
      <w:r>
        <w:rPr>
          <w:rStyle w:val="NormalCharacter"/>
          <w:rFonts w:asciiTheme="minorEastAsia" w:hAnsiTheme="minorEastAsia"/>
          <w:sz w:val="24"/>
        </w:rPr>
        <w:t>2、乙方的年度管理计划需经甲方审议通过。否则，由此造成的一切后果由乙方自行承担。</w:t>
      </w:r>
    </w:p>
    <w:p w:rsidR="00107D1A" w:rsidRDefault="00107D1A" w:rsidP="00107D1A">
      <w:pPr>
        <w:tabs>
          <w:tab w:val="left" w:pos="480"/>
        </w:tabs>
        <w:snapToGrid w:val="0"/>
        <w:spacing w:line="360" w:lineRule="auto"/>
        <w:rPr>
          <w:rStyle w:val="NormalCharacter"/>
          <w:rFonts w:asciiTheme="minorEastAsia" w:hAnsiTheme="minorEastAsia"/>
          <w:sz w:val="24"/>
        </w:rPr>
      </w:pPr>
      <w:r>
        <w:rPr>
          <w:rStyle w:val="NormalCharacter"/>
          <w:rFonts w:asciiTheme="minorEastAsia" w:hAnsiTheme="minorEastAsia"/>
          <w:sz w:val="24"/>
        </w:rPr>
        <w:t>3、合同执行期间甲方对乙方工作人员不承担安全管理责任。乙方工作人员因履行本合同向甲方主张任何权利的，乙方负责解决，与甲方无关，甲方由此产生任何损失由乙方</w:t>
      </w:r>
      <w:r>
        <w:rPr>
          <w:rStyle w:val="NormalCharacter"/>
          <w:rFonts w:asciiTheme="minorEastAsia" w:hAnsiTheme="minorEastAsia" w:hint="eastAsia"/>
          <w:sz w:val="24"/>
        </w:rPr>
        <w:t>全部</w:t>
      </w:r>
      <w:r>
        <w:rPr>
          <w:rStyle w:val="NormalCharacter"/>
          <w:rFonts w:asciiTheme="minorEastAsia" w:hAnsiTheme="minorEastAsia"/>
          <w:sz w:val="24"/>
        </w:rPr>
        <w:t>承担。</w:t>
      </w:r>
    </w:p>
    <w:p w:rsidR="00107D1A" w:rsidRDefault="00107D1A" w:rsidP="00107D1A">
      <w:pPr>
        <w:tabs>
          <w:tab w:val="left" w:pos="480"/>
        </w:tabs>
        <w:snapToGrid w:val="0"/>
        <w:spacing w:line="360" w:lineRule="auto"/>
        <w:rPr>
          <w:rStyle w:val="NormalCharacter"/>
          <w:rFonts w:asciiTheme="minorEastAsia" w:hAnsiTheme="minorEastAsia"/>
          <w:sz w:val="24"/>
        </w:rPr>
      </w:pPr>
      <w:r>
        <w:rPr>
          <w:rStyle w:val="NormalCharacter"/>
          <w:rFonts w:asciiTheme="minorEastAsia" w:hAnsiTheme="minorEastAsia"/>
          <w:sz w:val="24"/>
        </w:rPr>
        <w:t>4、甲方在本合同生效之日起十个工作日（及时）内向乙方提供服务项目相关档案资料（设计图纸），签订相关保密协议(见附件三)，并在乙方服务期满后予以收回。</w:t>
      </w:r>
    </w:p>
    <w:p w:rsidR="00107D1A" w:rsidRDefault="00107D1A" w:rsidP="00107D1A">
      <w:pPr>
        <w:tabs>
          <w:tab w:val="left" w:pos="480"/>
        </w:tabs>
        <w:snapToGrid w:val="0"/>
        <w:spacing w:line="360" w:lineRule="auto"/>
        <w:rPr>
          <w:rStyle w:val="NormalCharacter"/>
          <w:rFonts w:asciiTheme="minorEastAsia" w:hAnsiTheme="minorEastAsia"/>
          <w:sz w:val="24"/>
        </w:rPr>
      </w:pPr>
      <w:r>
        <w:rPr>
          <w:rStyle w:val="NormalCharacter"/>
          <w:rFonts w:asciiTheme="minorEastAsia" w:hAnsiTheme="minorEastAsia"/>
          <w:sz w:val="24"/>
        </w:rPr>
        <w:t>5、甲方有权向乙方提出具体问题的意见和建议。</w:t>
      </w:r>
    </w:p>
    <w:p w:rsidR="00107D1A" w:rsidRDefault="00107D1A" w:rsidP="00107D1A">
      <w:pPr>
        <w:tabs>
          <w:tab w:val="left" w:pos="480"/>
        </w:tabs>
        <w:snapToGrid w:val="0"/>
        <w:spacing w:line="360" w:lineRule="auto"/>
        <w:rPr>
          <w:rStyle w:val="NormalCharacter"/>
          <w:rFonts w:asciiTheme="minorEastAsia" w:hAnsiTheme="minorEastAsia"/>
          <w:sz w:val="24"/>
        </w:rPr>
      </w:pPr>
      <w:r>
        <w:rPr>
          <w:rStyle w:val="NormalCharacter"/>
          <w:rFonts w:asciiTheme="minorEastAsia" w:hAnsiTheme="minorEastAsia"/>
          <w:sz w:val="24"/>
        </w:rPr>
        <w:t>6、甲方有义务向乙方提供办公场所。</w:t>
      </w:r>
    </w:p>
    <w:p w:rsidR="00107D1A" w:rsidRDefault="00107D1A" w:rsidP="00107D1A">
      <w:pPr>
        <w:tabs>
          <w:tab w:val="left" w:pos="480"/>
        </w:tabs>
        <w:snapToGrid w:val="0"/>
        <w:spacing w:line="360" w:lineRule="auto"/>
        <w:rPr>
          <w:rStyle w:val="NormalCharacter"/>
          <w:rFonts w:asciiTheme="minorEastAsia" w:hAnsiTheme="minorEastAsia"/>
          <w:sz w:val="24"/>
        </w:rPr>
      </w:pPr>
      <w:r>
        <w:rPr>
          <w:rStyle w:val="NormalCharacter"/>
          <w:rFonts w:asciiTheme="minorEastAsia" w:hAnsiTheme="minorEastAsia"/>
          <w:sz w:val="24"/>
        </w:rPr>
        <w:t>7、如甲方认定乙方人员不按合同履行其职责，甲方有权要求乙方更换相关管理人员，且乙方应在五个工作日内更换相关人员。否则，乙方应承担由此给甲方造成的全部损失，并按当月服务费的</w:t>
      </w:r>
      <w:r>
        <w:rPr>
          <w:rFonts w:asciiTheme="minorEastAsia" w:hAnsiTheme="minorEastAsia" w:cs="Times New Roman" w:hint="eastAsia"/>
          <w:sz w:val="24"/>
        </w:rPr>
        <w:t>10%</w:t>
      </w:r>
      <w:r>
        <w:rPr>
          <w:rStyle w:val="NormalCharacter"/>
          <w:rFonts w:asciiTheme="minorEastAsia" w:hAnsiTheme="minorEastAsia"/>
          <w:sz w:val="24"/>
        </w:rPr>
        <w:t>支付违约金。</w:t>
      </w:r>
    </w:p>
    <w:p w:rsidR="00107D1A" w:rsidRDefault="00107D1A" w:rsidP="00107D1A">
      <w:pPr>
        <w:snapToGrid w:val="0"/>
        <w:spacing w:line="360" w:lineRule="auto"/>
        <w:rPr>
          <w:rStyle w:val="NormalCharacter"/>
          <w:rFonts w:asciiTheme="minorEastAsia" w:hAnsiTheme="minorEastAsia"/>
          <w:sz w:val="24"/>
        </w:rPr>
      </w:pPr>
      <w:r>
        <w:rPr>
          <w:rStyle w:val="NormalCharacter"/>
          <w:rFonts w:asciiTheme="minorEastAsia" w:hAnsiTheme="minorEastAsia"/>
          <w:sz w:val="24"/>
        </w:rPr>
        <w:t>（二）乙方权利和义务</w:t>
      </w:r>
    </w:p>
    <w:p w:rsidR="00107D1A" w:rsidRDefault="00107D1A" w:rsidP="00107D1A">
      <w:pPr>
        <w:numPr>
          <w:ilvl w:val="0"/>
          <w:numId w:val="10"/>
        </w:numPr>
        <w:snapToGrid w:val="0"/>
        <w:spacing w:line="360" w:lineRule="auto"/>
        <w:rPr>
          <w:rStyle w:val="NormalCharacter"/>
          <w:rFonts w:asciiTheme="minorEastAsia" w:hAnsiTheme="minorEastAsia"/>
          <w:sz w:val="24"/>
        </w:rPr>
      </w:pPr>
      <w:r>
        <w:rPr>
          <w:rStyle w:val="NormalCharacter"/>
          <w:rFonts w:asciiTheme="minorEastAsia" w:hAnsiTheme="minorEastAsia"/>
          <w:sz w:val="24"/>
        </w:rPr>
        <w:t>根据有关法律、法规及本合同的约定，制订各项服务管理办法及实施细则，并报甲方审核通过之后，方可开展各项管理活动。</w:t>
      </w:r>
    </w:p>
    <w:p w:rsidR="00107D1A" w:rsidRDefault="00107D1A" w:rsidP="00107D1A">
      <w:pPr>
        <w:numPr>
          <w:ilvl w:val="0"/>
          <w:numId w:val="10"/>
        </w:numPr>
        <w:snapToGrid w:val="0"/>
        <w:spacing w:line="360" w:lineRule="auto"/>
        <w:rPr>
          <w:rStyle w:val="NormalCharacter"/>
          <w:rFonts w:asciiTheme="minorEastAsia" w:hAnsiTheme="minorEastAsia"/>
          <w:sz w:val="24"/>
        </w:rPr>
      </w:pPr>
      <w:r>
        <w:rPr>
          <w:rStyle w:val="NormalCharacter"/>
          <w:rFonts w:asciiTheme="minorEastAsia" w:hAnsiTheme="minorEastAsia"/>
          <w:sz w:val="24"/>
        </w:rPr>
        <w:lastRenderedPageBreak/>
        <w:t>乙方工作人员应自觉遵守甲方已向乙方公示了的各项规章制度否则，每发现一次，扣除乙方当月服务费用的3%；2个月内累计发现5次的，视乙方根本违约，甲方有权解除合同（合同自书面解除通知到达乙方之日起解除），并按本合同第六条第（二）款之约定承担违约责任。</w:t>
      </w:r>
    </w:p>
    <w:p w:rsidR="00107D1A" w:rsidRDefault="00107D1A" w:rsidP="00107D1A">
      <w:pPr>
        <w:numPr>
          <w:ilvl w:val="0"/>
          <w:numId w:val="10"/>
        </w:numPr>
        <w:snapToGrid w:val="0"/>
        <w:spacing w:line="360" w:lineRule="auto"/>
        <w:rPr>
          <w:rStyle w:val="NormalCharacter"/>
          <w:rFonts w:asciiTheme="minorEastAsia" w:hAnsiTheme="minorEastAsia"/>
          <w:sz w:val="24"/>
        </w:rPr>
      </w:pPr>
      <w:r>
        <w:rPr>
          <w:rStyle w:val="NormalCharacter"/>
          <w:rFonts w:asciiTheme="minorEastAsia" w:hAnsiTheme="minorEastAsia"/>
          <w:sz w:val="24"/>
        </w:rPr>
        <w:t>因乙方原因给甲方造成损失，乙方应向甲方承担全部赔偿责任。</w:t>
      </w:r>
    </w:p>
    <w:p w:rsidR="00107D1A" w:rsidRDefault="00107D1A" w:rsidP="00107D1A">
      <w:pPr>
        <w:numPr>
          <w:ilvl w:val="0"/>
          <w:numId w:val="10"/>
        </w:numPr>
        <w:snapToGrid w:val="0"/>
        <w:spacing w:line="360" w:lineRule="auto"/>
        <w:rPr>
          <w:rStyle w:val="NormalCharacter"/>
          <w:rFonts w:asciiTheme="minorEastAsia" w:hAnsiTheme="minorEastAsia"/>
          <w:sz w:val="24"/>
        </w:rPr>
      </w:pPr>
      <w:r>
        <w:rPr>
          <w:rStyle w:val="NormalCharacter"/>
          <w:rFonts w:asciiTheme="minorEastAsia" w:hAnsiTheme="minorEastAsia"/>
          <w:sz w:val="24"/>
        </w:rPr>
        <w:t>乙方的机构设置及人员配备、调整应提前7日与甲方协商，并得到甲方的书面认可后方可实施。否则，由此造成的一切后果由乙方自行承担。</w:t>
      </w:r>
    </w:p>
    <w:p w:rsidR="00107D1A" w:rsidRDefault="00107D1A" w:rsidP="00107D1A">
      <w:pPr>
        <w:numPr>
          <w:ilvl w:val="0"/>
          <w:numId w:val="10"/>
        </w:numPr>
        <w:snapToGrid w:val="0"/>
        <w:spacing w:line="360" w:lineRule="auto"/>
        <w:rPr>
          <w:rStyle w:val="NormalCharacter"/>
          <w:rFonts w:asciiTheme="minorEastAsia" w:hAnsiTheme="minorEastAsia"/>
          <w:sz w:val="24"/>
        </w:rPr>
      </w:pPr>
      <w:r>
        <w:rPr>
          <w:rStyle w:val="NormalCharacter"/>
          <w:rFonts w:asciiTheme="minorEastAsia" w:hAnsiTheme="minorEastAsia"/>
          <w:sz w:val="24"/>
        </w:rPr>
        <w:t>乙方提供所有维修及运行使用的工具。</w:t>
      </w:r>
    </w:p>
    <w:p w:rsidR="00107D1A" w:rsidRDefault="00107D1A" w:rsidP="00107D1A">
      <w:pPr>
        <w:numPr>
          <w:ilvl w:val="0"/>
          <w:numId w:val="10"/>
        </w:numPr>
        <w:snapToGrid w:val="0"/>
        <w:spacing w:line="360" w:lineRule="auto"/>
        <w:rPr>
          <w:rStyle w:val="NormalCharacter"/>
          <w:rFonts w:asciiTheme="minorEastAsia" w:hAnsiTheme="minorEastAsia"/>
          <w:sz w:val="24"/>
        </w:rPr>
      </w:pPr>
      <w:r>
        <w:rPr>
          <w:rStyle w:val="NormalCharacter"/>
          <w:rFonts w:asciiTheme="minorEastAsia" w:hAnsiTheme="minorEastAsia"/>
          <w:sz w:val="24"/>
        </w:rPr>
        <w:t>乙方提供24小时后勤保障服务工作。</w:t>
      </w:r>
    </w:p>
    <w:p w:rsidR="00107D1A" w:rsidRDefault="00107D1A" w:rsidP="00107D1A">
      <w:pPr>
        <w:numPr>
          <w:ilvl w:val="0"/>
          <w:numId w:val="10"/>
        </w:numPr>
        <w:snapToGrid w:val="0"/>
        <w:spacing w:line="360" w:lineRule="auto"/>
        <w:rPr>
          <w:rStyle w:val="NormalCharacter"/>
          <w:rFonts w:asciiTheme="minorEastAsia" w:hAnsiTheme="minorEastAsia"/>
          <w:sz w:val="24"/>
        </w:rPr>
      </w:pPr>
      <w:r>
        <w:rPr>
          <w:rStyle w:val="NormalCharacter"/>
          <w:rFonts w:asciiTheme="minorEastAsia" w:hAnsiTheme="minorEastAsia"/>
          <w:sz w:val="24"/>
        </w:rPr>
        <w:t>乙方接受甲方主管部门及医院相关部门的监督。</w:t>
      </w:r>
    </w:p>
    <w:p w:rsidR="00107D1A" w:rsidRDefault="00107D1A" w:rsidP="00107D1A">
      <w:pPr>
        <w:numPr>
          <w:ilvl w:val="0"/>
          <w:numId w:val="10"/>
        </w:numPr>
        <w:snapToGrid w:val="0"/>
        <w:spacing w:line="360" w:lineRule="auto"/>
        <w:rPr>
          <w:rStyle w:val="NormalCharacter"/>
          <w:rFonts w:asciiTheme="minorEastAsia" w:hAnsiTheme="minorEastAsia"/>
          <w:sz w:val="24"/>
        </w:rPr>
      </w:pPr>
      <w:r>
        <w:rPr>
          <w:rStyle w:val="NormalCharacter"/>
          <w:rFonts w:asciiTheme="minorEastAsia" w:hAnsiTheme="minorEastAsia"/>
          <w:sz w:val="24"/>
        </w:rPr>
        <w:t>乙方应当严格保守甲方的商业秘密，不得向第三方透露相关信息，若因乙方泄露信息导致甲方损失，乙方承担全部责任，并双倍赔偿损失。</w:t>
      </w:r>
    </w:p>
    <w:p w:rsidR="00107D1A" w:rsidRDefault="00107D1A" w:rsidP="00107D1A">
      <w:pPr>
        <w:numPr>
          <w:ilvl w:val="0"/>
          <w:numId w:val="10"/>
        </w:numPr>
        <w:snapToGrid w:val="0"/>
        <w:spacing w:line="360" w:lineRule="auto"/>
        <w:rPr>
          <w:rStyle w:val="NormalCharacter"/>
          <w:rFonts w:asciiTheme="minorEastAsia" w:hAnsiTheme="minorEastAsia"/>
          <w:sz w:val="24"/>
        </w:rPr>
      </w:pPr>
      <w:r>
        <w:rPr>
          <w:rStyle w:val="NormalCharacter"/>
          <w:rFonts w:asciiTheme="minorEastAsia" w:hAnsiTheme="minorEastAsia"/>
          <w:sz w:val="24"/>
        </w:rPr>
        <w:t>乙方的工作人员在服务过程中发生的人身损害或经济损失，由乙方负责；乙方与第三方发生纠纷，均与甲方无关，甲方因此受到任何损失的，由乙方负责全额赔偿。</w:t>
      </w:r>
    </w:p>
    <w:p w:rsidR="00107D1A" w:rsidRDefault="00107D1A" w:rsidP="00107D1A">
      <w:pPr>
        <w:numPr>
          <w:ilvl w:val="0"/>
          <w:numId w:val="10"/>
        </w:numPr>
        <w:snapToGrid w:val="0"/>
        <w:spacing w:line="360" w:lineRule="auto"/>
        <w:rPr>
          <w:rStyle w:val="NormalCharacter"/>
          <w:rFonts w:asciiTheme="minorEastAsia" w:hAnsiTheme="minorEastAsia"/>
          <w:sz w:val="24"/>
        </w:rPr>
      </w:pPr>
      <w:r>
        <w:rPr>
          <w:rStyle w:val="NormalCharacter"/>
          <w:rFonts w:asciiTheme="minorEastAsia" w:hAnsiTheme="minorEastAsia"/>
          <w:sz w:val="24"/>
        </w:rPr>
        <w:t>乙方必须与委派或更换到甲方服务的工作人员签订劳动合同，并依法为工作人员缴纳相应的社会保险，同时必须将相应的合同文本及足额缴纳的各项社会保险的凭证加盖乙方公章如实在甲方处备案。乙方委派或更换到甲方服务的工作人员工资、福利由乙方足额支付，如存在拖欠工资或福利的情形，乙方应及时协商解决，如协商不成，甲方有权拒绝向乙方支付相应服务费。</w:t>
      </w:r>
    </w:p>
    <w:p w:rsidR="00107D1A" w:rsidRDefault="00107D1A" w:rsidP="00107D1A">
      <w:pPr>
        <w:numPr>
          <w:ilvl w:val="0"/>
          <w:numId w:val="10"/>
        </w:numPr>
        <w:snapToGrid w:val="0"/>
        <w:spacing w:line="360" w:lineRule="auto"/>
        <w:rPr>
          <w:rStyle w:val="NormalCharacter"/>
          <w:rFonts w:asciiTheme="minorEastAsia" w:hAnsiTheme="minorEastAsia"/>
          <w:sz w:val="24"/>
        </w:rPr>
      </w:pPr>
      <w:r>
        <w:rPr>
          <w:rStyle w:val="NormalCharacter"/>
          <w:rFonts w:asciiTheme="minorEastAsia" w:hAnsiTheme="minorEastAsia"/>
          <w:sz w:val="24"/>
        </w:rPr>
        <w:t>甲方与乙方委派或更换到甲方服务的工作人员之间不能存在任何劳动关系，若乙方服务人员因劳动争议等与</w:t>
      </w:r>
      <w:r>
        <w:rPr>
          <w:rStyle w:val="NormalCharacter"/>
          <w:rFonts w:asciiTheme="minorEastAsia" w:hAnsiTheme="minorEastAsia" w:hint="eastAsia"/>
          <w:sz w:val="24"/>
        </w:rPr>
        <w:t>甲</w:t>
      </w:r>
      <w:r>
        <w:rPr>
          <w:rStyle w:val="NormalCharacter"/>
          <w:rFonts w:asciiTheme="minorEastAsia" w:hAnsiTheme="minorEastAsia"/>
          <w:sz w:val="24"/>
        </w:rPr>
        <w:t>方发生任何纠纷的，由乙方负责解决，与甲方无关。若因此给甲方造成任何损失的，由乙方负责全额赔偿。</w:t>
      </w:r>
    </w:p>
    <w:p w:rsidR="00107D1A" w:rsidRDefault="00107D1A" w:rsidP="00107D1A">
      <w:pPr>
        <w:numPr>
          <w:ilvl w:val="0"/>
          <w:numId w:val="1"/>
        </w:numPr>
        <w:snapToGrid w:val="0"/>
        <w:spacing w:line="360" w:lineRule="auto"/>
        <w:rPr>
          <w:rStyle w:val="NormalCharacter"/>
          <w:rFonts w:asciiTheme="minorEastAsia" w:hAnsiTheme="minorEastAsia" w:cs="Times New Roman"/>
          <w:b/>
          <w:sz w:val="24"/>
        </w:rPr>
      </w:pPr>
      <w:r>
        <w:rPr>
          <w:rStyle w:val="NormalCharacter"/>
          <w:rFonts w:asciiTheme="minorEastAsia" w:hAnsiTheme="minorEastAsia" w:cs="Times New Roman" w:hint="eastAsia"/>
          <w:b/>
          <w:sz w:val="24"/>
        </w:rPr>
        <w:t>委托管理事项</w:t>
      </w:r>
    </w:p>
    <w:p w:rsidR="00107D1A" w:rsidRDefault="00107D1A" w:rsidP="00107D1A">
      <w:pPr>
        <w:numPr>
          <w:ilvl w:val="0"/>
          <w:numId w:val="11"/>
        </w:numPr>
        <w:snapToGrid w:val="0"/>
        <w:spacing w:line="360" w:lineRule="auto"/>
        <w:rPr>
          <w:rStyle w:val="NormalCharacter"/>
          <w:rFonts w:asciiTheme="minorEastAsia" w:hAnsiTheme="minorEastAsia" w:cs="Times New Roman"/>
          <w:sz w:val="24"/>
        </w:rPr>
      </w:pPr>
      <w:r>
        <w:rPr>
          <w:rStyle w:val="NormalCharacter"/>
          <w:rFonts w:asciiTheme="minorEastAsia" w:hAnsiTheme="minorEastAsia"/>
          <w:b/>
          <w:sz w:val="24"/>
        </w:rPr>
        <w:t>服务范围</w:t>
      </w:r>
    </w:p>
    <w:p w:rsidR="00107D1A" w:rsidRDefault="00107D1A" w:rsidP="00107D1A">
      <w:pPr>
        <w:snapToGrid w:val="0"/>
        <w:spacing w:line="360" w:lineRule="auto"/>
        <w:rPr>
          <w:rStyle w:val="NormalCharacter"/>
          <w:rFonts w:asciiTheme="minorEastAsia" w:hAnsiTheme="minorEastAsia" w:cs="Times New Roman"/>
          <w:sz w:val="24"/>
        </w:rPr>
      </w:pPr>
      <w:r>
        <w:rPr>
          <w:rStyle w:val="NormalCharacter"/>
          <w:rFonts w:asciiTheme="minorEastAsia" w:hAnsiTheme="minorEastAsia" w:cs="Times New Roman"/>
          <w:sz w:val="24"/>
        </w:rPr>
        <w:t>1</w:t>
      </w:r>
      <w:r>
        <w:rPr>
          <w:rStyle w:val="NormalCharacter"/>
          <w:rFonts w:asciiTheme="minorEastAsia" w:hAnsiTheme="minorEastAsia" w:cs="Times New Roman" w:hint="eastAsia"/>
          <w:sz w:val="24"/>
        </w:rPr>
        <w:t>空调项目：</w:t>
      </w:r>
    </w:p>
    <w:p w:rsidR="00107D1A" w:rsidRDefault="00107D1A" w:rsidP="00107D1A">
      <w:pPr>
        <w:numPr>
          <w:ilvl w:val="0"/>
          <w:numId w:val="12"/>
        </w:numPr>
        <w:snapToGrid w:val="0"/>
        <w:spacing w:line="360" w:lineRule="auto"/>
        <w:ind w:left="1560"/>
        <w:rPr>
          <w:rStyle w:val="NormalCharacter"/>
          <w:rFonts w:asciiTheme="minorEastAsia" w:hAnsiTheme="minorEastAsia" w:cs="Times New Roman"/>
          <w:sz w:val="24"/>
        </w:rPr>
      </w:pPr>
      <w:r>
        <w:rPr>
          <w:rStyle w:val="NormalCharacter"/>
          <w:rFonts w:asciiTheme="minorEastAsia" w:hAnsiTheme="minorEastAsia" w:cs="Times New Roman" w:hint="eastAsia"/>
          <w:sz w:val="24"/>
        </w:rPr>
        <w:t>中央空调系统</w:t>
      </w:r>
    </w:p>
    <w:p w:rsidR="00107D1A" w:rsidRDefault="00107D1A" w:rsidP="00107D1A">
      <w:pPr>
        <w:numPr>
          <w:ilvl w:val="0"/>
          <w:numId w:val="12"/>
        </w:numPr>
        <w:snapToGrid w:val="0"/>
        <w:spacing w:line="360" w:lineRule="auto"/>
        <w:ind w:left="1560"/>
        <w:rPr>
          <w:rStyle w:val="NormalCharacter"/>
          <w:rFonts w:asciiTheme="minorEastAsia" w:hAnsiTheme="minorEastAsia" w:cs="Times New Roman"/>
          <w:sz w:val="24"/>
        </w:rPr>
      </w:pPr>
      <w:r>
        <w:rPr>
          <w:rStyle w:val="NormalCharacter"/>
          <w:rFonts w:asciiTheme="minorEastAsia" w:hAnsiTheme="minorEastAsia" w:cs="Times New Roman" w:hint="eastAsia"/>
          <w:sz w:val="24"/>
        </w:rPr>
        <w:t>净化空调系统</w:t>
      </w:r>
    </w:p>
    <w:p w:rsidR="00107D1A" w:rsidRDefault="00107D1A" w:rsidP="00107D1A">
      <w:pPr>
        <w:snapToGrid w:val="0"/>
        <w:spacing w:line="360" w:lineRule="auto"/>
        <w:rPr>
          <w:rStyle w:val="NormalCharacter"/>
          <w:rFonts w:asciiTheme="minorEastAsia" w:hAnsiTheme="minorEastAsia" w:cs="Times New Roman"/>
          <w:sz w:val="24"/>
        </w:rPr>
      </w:pPr>
      <w:r>
        <w:rPr>
          <w:rStyle w:val="NormalCharacter"/>
          <w:rFonts w:asciiTheme="minorEastAsia" w:hAnsiTheme="minorEastAsia" w:cs="Times New Roman" w:hint="eastAsia"/>
          <w:sz w:val="24"/>
        </w:rPr>
        <w:t>（3）备用水冷模块机组系统</w:t>
      </w:r>
    </w:p>
    <w:p w:rsidR="00107D1A" w:rsidRDefault="00107D1A" w:rsidP="00107D1A">
      <w:pPr>
        <w:snapToGrid w:val="0"/>
        <w:spacing w:line="360" w:lineRule="auto"/>
        <w:rPr>
          <w:rStyle w:val="NormalCharacter"/>
          <w:rFonts w:asciiTheme="minorEastAsia" w:hAnsiTheme="minorEastAsia" w:cs="Times New Roman"/>
          <w:sz w:val="24"/>
        </w:rPr>
      </w:pPr>
      <w:r>
        <w:rPr>
          <w:rStyle w:val="NormalCharacter"/>
          <w:rFonts w:asciiTheme="minorEastAsia" w:hAnsiTheme="minorEastAsia" w:cs="Times New Roman" w:hint="eastAsia"/>
          <w:sz w:val="24"/>
        </w:rPr>
        <w:t>（4）多联机空调系统</w:t>
      </w:r>
    </w:p>
    <w:p w:rsidR="00107D1A" w:rsidRDefault="00107D1A" w:rsidP="00107D1A">
      <w:pPr>
        <w:snapToGrid w:val="0"/>
        <w:spacing w:line="360" w:lineRule="auto"/>
        <w:rPr>
          <w:rStyle w:val="NormalCharacter"/>
          <w:rFonts w:asciiTheme="minorEastAsia" w:hAnsiTheme="minorEastAsia" w:cs="Times New Roman"/>
          <w:sz w:val="24"/>
        </w:rPr>
      </w:pPr>
      <w:r>
        <w:rPr>
          <w:rStyle w:val="NormalCharacter"/>
          <w:rFonts w:asciiTheme="minorEastAsia" w:hAnsiTheme="minorEastAsia" w:cs="Times New Roman" w:hint="eastAsia"/>
          <w:sz w:val="24"/>
        </w:rPr>
        <w:lastRenderedPageBreak/>
        <w:t>（5）分体机空调系统</w:t>
      </w:r>
    </w:p>
    <w:p w:rsidR="00107D1A" w:rsidRDefault="00107D1A" w:rsidP="00107D1A">
      <w:pPr>
        <w:snapToGrid w:val="0"/>
        <w:spacing w:line="360" w:lineRule="auto"/>
        <w:rPr>
          <w:rStyle w:val="NormalCharacter"/>
          <w:rFonts w:asciiTheme="minorEastAsia" w:hAnsiTheme="minorEastAsia" w:cs="Times New Roman"/>
          <w:sz w:val="24"/>
        </w:rPr>
      </w:pPr>
      <w:r>
        <w:rPr>
          <w:rStyle w:val="NormalCharacter"/>
          <w:rFonts w:asciiTheme="minorEastAsia" w:hAnsiTheme="minorEastAsia" w:cs="Times New Roman" w:hint="eastAsia"/>
          <w:sz w:val="24"/>
        </w:rPr>
        <w:t>（6）精密空调系统</w:t>
      </w:r>
    </w:p>
    <w:p w:rsidR="00107D1A" w:rsidRDefault="00107D1A" w:rsidP="00107D1A">
      <w:pPr>
        <w:snapToGrid w:val="0"/>
        <w:spacing w:line="360" w:lineRule="auto"/>
        <w:rPr>
          <w:rStyle w:val="NormalCharacter"/>
          <w:rFonts w:asciiTheme="minorEastAsia" w:hAnsiTheme="minorEastAsia" w:cs="Times New Roman"/>
          <w:sz w:val="24"/>
        </w:rPr>
      </w:pPr>
      <w:r>
        <w:rPr>
          <w:rStyle w:val="NormalCharacter"/>
          <w:rFonts w:asciiTheme="minorEastAsia" w:hAnsiTheme="minorEastAsia" w:cs="Times New Roman" w:hint="eastAsia"/>
          <w:sz w:val="24"/>
        </w:rPr>
        <w:t>（7）地</w:t>
      </w:r>
      <w:proofErr w:type="gramStart"/>
      <w:r>
        <w:rPr>
          <w:rStyle w:val="NormalCharacter"/>
          <w:rFonts w:asciiTheme="minorEastAsia" w:hAnsiTheme="minorEastAsia" w:cs="Times New Roman" w:hint="eastAsia"/>
          <w:sz w:val="24"/>
        </w:rPr>
        <w:t>辐</w:t>
      </w:r>
      <w:proofErr w:type="gramEnd"/>
      <w:r>
        <w:rPr>
          <w:rStyle w:val="NormalCharacter"/>
          <w:rFonts w:asciiTheme="minorEastAsia" w:hAnsiTheme="minorEastAsia" w:cs="Times New Roman" w:hint="eastAsia"/>
          <w:sz w:val="24"/>
        </w:rPr>
        <w:t>热采暖系统</w:t>
      </w:r>
    </w:p>
    <w:p w:rsidR="00107D1A" w:rsidRDefault="00107D1A" w:rsidP="00107D1A">
      <w:pPr>
        <w:snapToGrid w:val="0"/>
        <w:spacing w:line="360" w:lineRule="auto"/>
        <w:rPr>
          <w:rStyle w:val="NormalCharacter"/>
          <w:rFonts w:asciiTheme="minorEastAsia" w:hAnsiTheme="minorEastAsia" w:cs="Times New Roman"/>
          <w:sz w:val="24"/>
        </w:rPr>
      </w:pPr>
      <w:r>
        <w:rPr>
          <w:rStyle w:val="NormalCharacter"/>
          <w:rFonts w:asciiTheme="minorEastAsia" w:hAnsiTheme="minorEastAsia" w:cs="Times New Roman" w:hint="eastAsia"/>
          <w:sz w:val="24"/>
        </w:rPr>
        <w:t>（8）层流手术室项目：全院所有层流手术室的日常运行、维护及专人值班。</w:t>
      </w:r>
    </w:p>
    <w:p w:rsidR="00107D1A" w:rsidRDefault="00107D1A" w:rsidP="00107D1A">
      <w:pPr>
        <w:snapToGrid w:val="0"/>
        <w:spacing w:line="360" w:lineRule="auto"/>
        <w:rPr>
          <w:rStyle w:val="NormalCharacter"/>
          <w:rFonts w:asciiTheme="minorEastAsia" w:hAnsiTheme="minorEastAsia" w:cs="Times New Roman"/>
          <w:sz w:val="24"/>
        </w:rPr>
      </w:pPr>
      <w:r>
        <w:rPr>
          <w:rStyle w:val="NormalCharacter"/>
          <w:rFonts w:asciiTheme="minorEastAsia" w:hAnsiTheme="minorEastAsia" w:cs="Times New Roman" w:hint="eastAsia"/>
          <w:sz w:val="24"/>
        </w:rPr>
        <w:t>（9）洁净屏项目：全院所有洁净屏的日常运行、维护。</w:t>
      </w:r>
    </w:p>
    <w:p w:rsidR="00107D1A" w:rsidRDefault="00107D1A" w:rsidP="00107D1A">
      <w:pPr>
        <w:snapToGrid w:val="0"/>
        <w:spacing w:line="360" w:lineRule="auto"/>
        <w:rPr>
          <w:rStyle w:val="NormalCharacter"/>
          <w:rFonts w:asciiTheme="minorEastAsia" w:hAnsiTheme="minorEastAsia" w:cs="Times New Roman"/>
          <w:sz w:val="24"/>
        </w:rPr>
      </w:pPr>
      <w:r>
        <w:rPr>
          <w:rStyle w:val="NormalCharacter"/>
          <w:rFonts w:asciiTheme="minorEastAsia" w:hAnsiTheme="minorEastAsia" w:cs="Times New Roman" w:hint="eastAsia"/>
          <w:sz w:val="24"/>
        </w:rPr>
        <w:t>（10）一站式服务项目：全天24小时后勤运行、维保服务。</w:t>
      </w:r>
    </w:p>
    <w:p w:rsidR="00107D1A" w:rsidRDefault="00107D1A" w:rsidP="00107D1A">
      <w:pPr>
        <w:snapToGrid w:val="0"/>
        <w:spacing w:line="360" w:lineRule="auto"/>
        <w:rPr>
          <w:rStyle w:val="NormalCharacter"/>
          <w:rFonts w:asciiTheme="minorEastAsia" w:hAnsiTheme="minorEastAsia"/>
          <w:sz w:val="24"/>
        </w:rPr>
      </w:pPr>
      <w:r>
        <w:rPr>
          <w:rStyle w:val="NormalCharacter"/>
          <w:rFonts w:asciiTheme="minorEastAsia" w:hAnsiTheme="minorEastAsia" w:hint="eastAsia"/>
          <w:sz w:val="24"/>
        </w:rPr>
        <w:t>（11）</w:t>
      </w:r>
      <w:r>
        <w:rPr>
          <w:rStyle w:val="NormalCharacter"/>
          <w:rFonts w:asciiTheme="minorEastAsia" w:hAnsiTheme="minorEastAsia" w:cs="Times New Roman" w:hint="eastAsia"/>
          <w:sz w:val="24"/>
        </w:rPr>
        <w:t>包括但不限于以上服务项目，协助医院处理应急突发事宜</w:t>
      </w:r>
    </w:p>
    <w:p w:rsidR="00107D1A" w:rsidRDefault="00107D1A" w:rsidP="00107D1A">
      <w:pPr>
        <w:numPr>
          <w:ilvl w:val="0"/>
          <w:numId w:val="11"/>
        </w:numPr>
        <w:snapToGrid w:val="0"/>
        <w:spacing w:line="360" w:lineRule="auto"/>
        <w:rPr>
          <w:rStyle w:val="NormalCharacter"/>
          <w:rFonts w:asciiTheme="minorEastAsia" w:hAnsiTheme="minorEastAsia" w:cs="Times New Roman"/>
          <w:b/>
          <w:sz w:val="24"/>
        </w:rPr>
      </w:pPr>
      <w:r>
        <w:rPr>
          <w:rStyle w:val="NormalCharacter"/>
          <w:rFonts w:asciiTheme="minorEastAsia" w:hAnsiTheme="minorEastAsia" w:cs="Times New Roman"/>
          <w:b/>
          <w:sz w:val="24"/>
        </w:rPr>
        <w:t>服务要求</w:t>
      </w:r>
    </w:p>
    <w:p w:rsidR="00107D1A" w:rsidRDefault="00107D1A" w:rsidP="00107D1A">
      <w:pPr>
        <w:numPr>
          <w:ilvl w:val="0"/>
          <w:numId w:val="1"/>
        </w:numPr>
        <w:snapToGrid w:val="0"/>
        <w:spacing w:line="360" w:lineRule="auto"/>
        <w:rPr>
          <w:rStyle w:val="NormalCharacter"/>
          <w:rFonts w:asciiTheme="minorEastAsia" w:hAnsiTheme="minorEastAsia" w:cs="Times New Roman"/>
          <w:b/>
          <w:sz w:val="24"/>
        </w:rPr>
      </w:pPr>
      <w:r>
        <w:rPr>
          <w:rStyle w:val="NormalCharacter"/>
          <w:rFonts w:asciiTheme="minorEastAsia" w:hAnsiTheme="minorEastAsia" w:cs="Times New Roman" w:hint="eastAsia"/>
          <w:b/>
          <w:sz w:val="24"/>
        </w:rPr>
        <w:t>总体要求：</w:t>
      </w:r>
    </w:p>
    <w:p w:rsidR="00107D1A" w:rsidRDefault="00107D1A" w:rsidP="00107D1A">
      <w:pPr>
        <w:snapToGrid w:val="0"/>
        <w:spacing w:line="360" w:lineRule="auto"/>
        <w:rPr>
          <w:rStyle w:val="NormalCharacter"/>
          <w:rFonts w:asciiTheme="minorEastAsia" w:hAnsiTheme="minorEastAsia"/>
          <w:sz w:val="24"/>
        </w:rPr>
      </w:pPr>
      <w:r>
        <w:rPr>
          <w:rStyle w:val="NormalCharacter"/>
          <w:rFonts w:asciiTheme="minorEastAsia" w:hAnsiTheme="minorEastAsia"/>
          <w:sz w:val="24"/>
        </w:rPr>
        <w:t>1.负责服务范围内所有项目的值班、运行操作、现场巡检、日常维保等管理工作,配合医院做好相关项目的年检工作，确保空调系统、手术净化系统、洁净屏的正常运行，并满足医院使用要求,同时又能做好各项节能工作。</w:t>
      </w:r>
    </w:p>
    <w:p w:rsidR="00107D1A" w:rsidRDefault="00107D1A" w:rsidP="00107D1A">
      <w:pPr>
        <w:snapToGrid w:val="0"/>
        <w:spacing w:line="360" w:lineRule="auto"/>
        <w:rPr>
          <w:rStyle w:val="NormalCharacter"/>
          <w:rFonts w:asciiTheme="minorEastAsia" w:hAnsiTheme="minorEastAsia"/>
          <w:sz w:val="24"/>
        </w:rPr>
      </w:pPr>
      <w:r>
        <w:rPr>
          <w:rStyle w:val="NormalCharacter"/>
          <w:rFonts w:asciiTheme="minorEastAsia" w:hAnsiTheme="minorEastAsia"/>
          <w:sz w:val="24"/>
        </w:rPr>
        <w:t>2.工作人员必须有专业上岗证，具有丰富的技术经验。</w:t>
      </w:r>
    </w:p>
    <w:p w:rsidR="00107D1A" w:rsidRDefault="00107D1A" w:rsidP="00107D1A">
      <w:pPr>
        <w:snapToGrid w:val="0"/>
        <w:spacing w:line="360" w:lineRule="auto"/>
        <w:rPr>
          <w:rStyle w:val="NormalCharacter"/>
          <w:rFonts w:asciiTheme="minorEastAsia" w:hAnsiTheme="minorEastAsia"/>
          <w:sz w:val="24"/>
        </w:rPr>
      </w:pPr>
      <w:r>
        <w:rPr>
          <w:rStyle w:val="NormalCharacter"/>
          <w:rFonts w:asciiTheme="minorEastAsia" w:hAnsiTheme="minorEastAsia"/>
          <w:sz w:val="24"/>
        </w:rPr>
        <w:t>具体要求：</w:t>
      </w:r>
    </w:p>
    <w:p w:rsidR="00107D1A" w:rsidRDefault="00107D1A" w:rsidP="00107D1A">
      <w:pPr>
        <w:snapToGrid w:val="0"/>
        <w:spacing w:line="360" w:lineRule="auto"/>
        <w:rPr>
          <w:rStyle w:val="NormalCharacter"/>
          <w:rFonts w:asciiTheme="minorEastAsia" w:hAnsiTheme="minorEastAsia"/>
          <w:sz w:val="24"/>
        </w:rPr>
      </w:pPr>
      <w:r>
        <w:rPr>
          <w:rStyle w:val="NormalCharacter"/>
          <w:rFonts w:asciiTheme="minorEastAsia" w:hAnsiTheme="minorEastAsia"/>
          <w:sz w:val="24"/>
        </w:rPr>
        <w:t>1、空调：</w:t>
      </w:r>
    </w:p>
    <w:p w:rsidR="00107D1A" w:rsidRDefault="00107D1A" w:rsidP="00107D1A">
      <w:pPr>
        <w:snapToGrid w:val="0"/>
        <w:spacing w:line="360" w:lineRule="auto"/>
        <w:rPr>
          <w:rStyle w:val="NormalCharacter"/>
          <w:rFonts w:asciiTheme="minorEastAsia" w:hAnsiTheme="minorEastAsia"/>
          <w:sz w:val="24"/>
        </w:rPr>
      </w:pPr>
      <w:r>
        <w:rPr>
          <w:rStyle w:val="NormalCharacter"/>
          <w:rFonts w:asciiTheme="minorEastAsia" w:hAnsiTheme="minorEastAsia"/>
          <w:sz w:val="24"/>
        </w:rPr>
        <w:t>（1）主要负责中央空调机组系统等设备的启停和调节,并做好相应的运行记录，建档备案；</w:t>
      </w:r>
    </w:p>
    <w:p w:rsidR="00107D1A" w:rsidRDefault="00107D1A" w:rsidP="00107D1A">
      <w:pPr>
        <w:numPr>
          <w:ilvl w:val="0"/>
          <w:numId w:val="13"/>
        </w:numPr>
        <w:snapToGrid w:val="0"/>
        <w:spacing w:line="360" w:lineRule="auto"/>
        <w:ind w:left="1560" w:hanging="720"/>
        <w:rPr>
          <w:rStyle w:val="NormalCharacter"/>
          <w:rFonts w:asciiTheme="minorEastAsia" w:hAnsiTheme="minorEastAsia"/>
          <w:sz w:val="24"/>
        </w:rPr>
      </w:pPr>
      <w:r>
        <w:rPr>
          <w:rStyle w:val="NormalCharacter"/>
          <w:rFonts w:asciiTheme="minorEastAsia" w:hAnsiTheme="minorEastAsia"/>
          <w:sz w:val="24"/>
        </w:rPr>
        <w:t>供冷供热运行</w:t>
      </w:r>
      <w:proofErr w:type="gramStart"/>
      <w:r>
        <w:rPr>
          <w:rStyle w:val="NormalCharacter"/>
          <w:rFonts w:asciiTheme="minorEastAsia" w:hAnsiTheme="minorEastAsia"/>
          <w:sz w:val="24"/>
        </w:rPr>
        <w:t>前设备</w:t>
      </w:r>
      <w:proofErr w:type="gramEnd"/>
      <w:r>
        <w:rPr>
          <w:rStyle w:val="NormalCharacter"/>
          <w:rFonts w:asciiTheme="minorEastAsia" w:hAnsiTheme="minorEastAsia"/>
          <w:sz w:val="24"/>
        </w:rPr>
        <w:t>设施的检查与准备、故障检修和排除工作等；</w:t>
      </w:r>
    </w:p>
    <w:p w:rsidR="00107D1A" w:rsidRDefault="00107D1A" w:rsidP="00107D1A">
      <w:pPr>
        <w:numPr>
          <w:ilvl w:val="0"/>
          <w:numId w:val="13"/>
        </w:numPr>
        <w:snapToGrid w:val="0"/>
        <w:spacing w:line="360" w:lineRule="auto"/>
        <w:ind w:left="1560" w:hanging="720"/>
        <w:rPr>
          <w:rStyle w:val="NormalCharacter"/>
          <w:rFonts w:asciiTheme="minorEastAsia" w:hAnsiTheme="minorEastAsia"/>
          <w:sz w:val="24"/>
        </w:rPr>
      </w:pPr>
      <w:r>
        <w:rPr>
          <w:rStyle w:val="NormalCharacter"/>
          <w:rFonts w:asciiTheme="minorEastAsia" w:hAnsiTheme="minorEastAsia"/>
          <w:sz w:val="24"/>
        </w:rPr>
        <w:t>制定运行调节方案和节能措施,根据外界天气变化及时进行空调调节，保证空调系统安全、经济、正常运行；</w:t>
      </w:r>
    </w:p>
    <w:p w:rsidR="00107D1A" w:rsidRDefault="00107D1A" w:rsidP="00107D1A">
      <w:pPr>
        <w:numPr>
          <w:ilvl w:val="0"/>
          <w:numId w:val="13"/>
        </w:numPr>
        <w:snapToGrid w:val="0"/>
        <w:spacing w:line="360" w:lineRule="auto"/>
        <w:ind w:left="1560" w:hanging="720"/>
        <w:rPr>
          <w:rStyle w:val="NormalCharacter"/>
          <w:rFonts w:asciiTheme="minorEastAsia" w:hAnsiTheme="minorEastAsia"/>
          <w:sz w:val="24"/>
        </w:rPr>
      </w:pPr>
      <w:r>
        <w:rPr>
          <w:rStyle w:val="NormalCharacter"/>
          <w:rFonts w:asciiTheme="minorEastAsia" w:hAnsiTheme="minorEastAsia"/>
          <w:sz w:val="24"/>
        </w:rPr>
        <w:t>设备维护保养：按设备保养标准进行每日、每周、每季度、每年度维护保养（包括分体机空调、冷水机、模块机泵组、冷却塔、水管系统、风管系统、水质管理、组合式空调箱、风机盘管等）。</w:t>
      </w:r>
    </w:p>
    <w:p w:rsidR="00107D1A" w:rsidRDefault="00107D1A" w:rsidP="00107D1A">
      <w:pPr>
        <w:numPr>
          <w:ilvl w:val="0"/>
          <w:numId w:val="13"/>
        </w:numPr>
        <w:snapToGrid w:val="0"/>
        <w:spacing w:line="360" w:lineRule="auto"/>
        <w:ind w:left="1560" w:hanging="720"/>
        <w:rPr>
          <w:rStyle w:val="NormalCharacter"/>
          <w:rFonts w:asciiTheme="minorEastAsia" w:hAnsiTheme="minorEastAsia"/>
          <w:sz w:val="24"/>
        </w:rPr>
      </w:pPr>
      <w:r>
        <w:rPr>
          <w:rStyle w:val="NormalCharacter"/>
          <w:rFonts w:asciiTheme="minorEastAsia" w:hAnsiTheme="minorEastAsia"/>
          <w:sz w:val="24"/>
        </w:rPr>
        <w:t>所有的风机盘管、组合式空调机组、风道、地板采暖等设施的日常运行的维护维修工作。每年至少两次风机盘管和末端滤网清洗。完成日常运行保养工作，使所有设备运行处于安全、高效的状态下；</w:t>
      </w:r>
    </w:p>
    <w:p w:rsidR="00107D1A" w:rsidRDefault="00107D1A" w:rsidP="00107D1A">
      <w:pPr>
        <w:numPr>
          <w:ilvl w:val="0"/>
          <w:numId w:val="13"/>
        </w:numPr>
        <w:snapToGrid w:val="0"/>
        <w:spacing w:line="360" w:lineRule="auto"/>
        <w:ind w:left="1560" w:hanging="720"/>
        <w:rPr>
          <w:rStyle w:val="NormalCharacter"/>
          <w:rFonts w:asciiTheme="minorEastAsia" w:hAnsiTheme="minorEastAsia"/>
          <w:sz w:val="24"/>
        </w:rPr>
      </w:pPr>
      <w:r>
        <w:rPr>
          <w:rStyle w:val="NormalCharacter"/>
          <w:rFonts w:asciiTheme="minorEastAsia" w:hAnsiTheme="minorEastAsia"/>
          <w:sz w:val="24"/>
        </w:rPr>
        <w:t>运营管理服务：空调系统安全管理及监督，提供制冷（热）；系统设备的能源计量管理及数据记录分析。</w:t>
      </w:r>
    </w:p>
    <w:p w:rsidR="00107D1A" w:rsidRDefault="00107D1A" w:rsidP="00107D1A">
      <w:pPr>
        <w:numPr>
          <w:ilvl w:val="0"/>
          <w:numId w:val="13"/>
        </w:numPr>
        <w:snapToGrid w:val="0"/>
        <w:spacing w:line="360" w:lineRule="auto"/>
        <w:ind w:left="1560" w:hanging="720"/>
        <w:rPr>
          <w:rStyle w:val="NormalCharacter"/>
          <w:rFonts w:asciiTheme="minorEastAsia" w:hAnsiTheme="minorEastAsia"/>
          <w:sz w:val="24"/>
        </w:rPr>
      </w:pPr>
      <w:r>
        <w:rPr>
          <w:rStyle w:val="NormalCharacter"/>
          <w:rFonts w:asciiTheme="minorEastAsia" w:hAnsiTheme="minorEastAsia" w:hint="eastAsia"/>
          <w:sz w:val="24"/>
        </w:rPr>
        <w:t>系</w:t>
      </w:r>
      <w:r>
        <w:rPr>
          <w:rStyle w:val="NormalCharacter"/>
          <w:rFonts w:asciiTheme="minorEastAsia" w:hAnsiTheme="minorEastAsia"/>
          <w:sz w:val="24"/>
        </w:rPr>
        <w:t>统设备机房进行管理，提供制冷、采暖运行并保障系统设备在服</w:t>
      </w:r>
      <w:r>
        <w:rPr>
          <w:rStyle w:val="NormalCharacter"/>
          <w:rFonts w:asciiTheme="minorEastAsia" w:hAnsiTheme="minorEastAsia"/>
          <w:sz w:val="24"/>
        </w:rPr>
        <w:lastRenderedPageBreak/>
        <w:t>务期内稳定运行（冷水机、所有泵组、水管系统、风管系统、水质管理、组合式空调箱、风机盘管）；运行管理过程中，夏季室温控制在26℃±2℃，冬季室温控制在20℃±2℃；运行中保证设备效率不低于设备额定能效的90%，服务期满后设备完好，各项性能指标达到标准。</w:t>
      </w:r>
    </w:p>
    <w:p w:rsidR="00107D1A" w:rsidRDefault="00107D1A" w:rsidP="00107D1A">
      <w:pPr>
        <w:numPr>
          <w:ilvl w:val="0"/>
          <w:numId w:val="14"/>
        </w:numPr>
        <w:snapToGrid w:val="0"/>
        <w:spacing w:line="360" w:lineRule="auto"/>
        <w:ind w:left="1560" w:hanging="720"/>
        <w:jc w:val="left"/>
        <w:rPr>
          <w:rStyle w:val="NormalCharacter"/>
          <w:rFonts w:asciiTheme="minorEastAsia" w:hAnsiTheme="minorEastAsia"/>
          <w:sz w:val="24"/>
        </w:rPr>
      </w:pPr>
      <w:r>
        <w:rPr>
          <w:rStyle w:val="NormalCharacter"/>
          <w:rFonts w:asciiTheme="minorEastAsia" w:hAnsiTheme="minorEastAsia"/>
          <w:sz w:val="24"/>
        </w:rPr>
        <w:t>系统水质管理：管道清洗、预膜、保养、缓蚀、阻垢、杀菌、灭藻、日常水质处理、清洗</w:t>
      </w:r>
      <w:proofErr w:type="gramStart"/>
      <w:r>
        <w:rPr>
          <w:rStyle w:val="NormalCharacter"/>
          <w:rFonts w:asciiTheme="minorEastAsia" w:hAnsiTheme="minorEastAsia"/>
          <w:sz w:val="24"/>
        </w:rPr>
        <w:t>主管路</w:t>
      </w:r>
      <w:proofErr w:type="gramEnd"/>
      <w:r>
        <w:rPr>
          <w:rStyle w:val="NormalCharacter"/>
          <w:rFonts w:asciiTheme="minorEastAsia" w:hAnsiTheme="minorEastAsia"/>
          <w:sz w:val="24"/>
        </w:rPr>
        <w:t>Y型过滤阀。</w:t>
      </w:r>
    </w:p>
    <w:p w:rsidR="00107D1A" w:rsidRDefault="00107D1A" w:rsidP="00107D1A">
      <w:pPr>
        <w:numPr>
          <w:ilvl w:val="0"/>
          <w:numId w:val="14"/>
        </w:numPr>
        <w:snapToGrid w:val="0"/>
        <w:spacing w:line="360" w:lineRule="auto"/>
        <w:ind w:left="1560" w:hanging="720"/>
        <w:jc w:val="left"/>
        <w:rPr>
          <w:rStyle w:val="NormalCharacter"/>
          <w:rFonts w:asciiTheme="minorEastAsia" w:hAnsiTheme="minorEastAsia" w:cs="Times New Roman"/>
          <w:sz w:val="24"/>
        </w:rPr>
      </w:pPr>
      <w:r>
        <w:rPr>
          <w:rStyle w:val="NormalCharacter"/>
          <w:rFonts w:asciiTheme="minorEastAsia" w:hAnsiTheme="minorEastAsia"/>
          <w:sz w:val="24"/>
        </w:rPr>
        <w:t>巡查管理：制定巡查管理制度，及时解决项目存在的问题；安排人员每日至少3次巡视系统运营状况；换季期间（4月1日至5月15日；10月1日至11月15日）必须做到：对系统管道进行药物清洗，确保畅通无垢。必须对末端叶轮、过滤网</w:t>
      </w:r>
      <w:r>
        <w:rPr>
          <w:rStyle w:val="NormalCharacter"/>
          <w:rFonts w:asciiTheme="minorEastAsia" w:hAnsiTheme="minorEastAsia" w:cs="Times New Roman"/>
          <w:sz w:val="24"/>
        </w:rPr>
        <w:t>进行除尘处理，并对电机进行检测、维保，确保风机、</w:t>
      </w:r>
      <w:proofErr w:type="gramStart"/>
      <w:r>
        <w:rPr>
          <w:rStyle w:val="NormalCharacter"/>
          <w:rFonts w:asciiTheme="minorEastAsia" w:hAnsiTheme="minorEastAsia" w:cs="Times New Roman"/>
          <w:sz w:val="24"/>
        </w:rPr>
        <w:t>风柜正常</w:t>
      </w:r>
      <w:proofErr w:type="gramEnd"/>
      <w:r>
        <w:rPr>
          <w:rStyle w:val="NormalCharacter"/>
          <w:rFonts w:asciiTheme="minorEastAsia" w:hAnsiTheme="minorEastAsia" w:cs="Times New Roman"/>
          <w:sz w:val="24"/>
        </w:rPr>
        <w:t>运行。</w:t>
      </w:r>
    </w:p>
    <w:p w:rsidR="00107D1A" w:rsidRDefault="00107D1A" w:rsidP="00107D1A">
      <w:pPr>
        <w:numPr>
          <w:ilvl w:val="0"/>
          <w:numId w:val="14"/>
        </w:numPr>
        <w:snapToGrid w:val="0"/>
        <w:spacing w:line="360" w:lineRule="auto"/>
        <w:ind w:left="1560" w:hanging="720"/>
        <w:jc w:val="left"/>
        <w:rPr>
          <w:rStyle w:val="NormalCharacter"/>
          <w:rFonts w:asciiTheme="minorEastAsia" w:hAnsiTheme="minorEastAsia" w:cs="Times New Roman"/>
          <w:sz w:val="24"/>
        </w:rPr>
      </w:pPr>
      <w:r>
        <w:rPr>
          <w:rStyle w:val="NormalCharacter"/>
          <w:rFonts w:asciiTheme="minorEastAsia" w:hAnsiTheme="minorEastAsia" w:cs="Times New Roman"/>
          <w:sz w:val="24"/>
        </w:rPr>
        <w:t>其他：主机房及主机每周清洁一次，根据运行情况，对空调系统及其附属设施进行清洁、保养和维护；对冷却、冷冻管道每年至少清洗1次，对末端空调过滤网清洁2次，对主</w:t>
      </w:r>
      <w:proofErr w:type="gramStart"/>
      <w:r>
        <w:rPr>
          <w:rStyle w:val="NormalCharacter"/>
          <w:rFonts w:asciiTheme="minorEastAsia" w:hAnsiTheme="minorEastAsia" w:cs="Times New Roman"/>
          <w:sz w:val="24"/>
        </w:rPr>
        <w:t>机房消防</w:t>
      </w:r>
      <w:proofErr w:type="gramEnd"/>
      <w:r>
        <w:rPr>
          <w:rStyle w:val="NormalCharacter"/>
          <w:rFonts w:asciiTheme="minorEastAsia" w:hAnsiTheme="minorEastAsia" w:cs="Times New Roman"/>
          <w:sz w:val="24"/>
        </w:rPr>
        <w:t>设备每季度检查，对控制柜内线路每月吸尘1次，对末端风机盘管每年至少清洗两次，保证系统内无粘泥、无锈蚀。</w:t>
      </w:r>
    </w:p>
    <w:p w:rsidR="00107D1A" w:rsidRDefault="00107D1A" w:rsidP="00107D1A">
      <w:pPr>
        <w:numPr>
          <w:ilvl w:val="0"/>
          <w:numId w:val="14"/>
        </w:numPr>
        <w:snapToGrid w:val="0"/>
        <w:spacing w:line="360" w:lineRule="auto"/>
        <w:ind w:left="1560" w:hanging="720"/>
        <w:jc w:val="left"/>
        <w:rPr>
          <w:rStyle w:val="NormalCharacter"/>
          <w:rFonts w:asciiTheme="minorEastAsia" w:hAnsiTheme="minorEastAsia"/>
          <w:sz w:val="24"/>
        </w:rPr>
      </w:pPr>
      <w:r>
        <w:rPr>
          <w:rStyle w:val="NormalCharacter"/>
          <w:rFonts w:asciiTheme="minorEastAsia" w:hAnsiTheme="minorEastAsia"/>
          <w:sz w:val="24"/>
        </w:rPr>
        <w:t>多联机：末端多联机空调的正常开停机运行以及分体空调维护保养维修工作。（12）冷库：机组运行、保养、维修。</w:t>
      </w:r>
    </w:p>
    <w:p w:rsidR="00107D1A" w:rsidRDefault="00107D1A" w:rsidP="00107D1A">
      <w:pPr>
        <w:snapToGrid w:val="0"/>
        <w:spacing w:line="360" w:lineRule="auto"/>
        <w:rPr>
          <w:rStyle w:val="NormalCharacter"/>
          <w:rFonts w:asciiTheme="minorEastAsia" w:hAnsiTheme="minorEastAsia"/>
          <w:sz w:val="24"/>
        </w:rPr>
      </w:pPr>
      <w:r>
        <w:rPr>
          <w:rStyle w:val="NormalCharacter"/>
          <w:rFonts w:asciiTheme="minorEastAsia" w:hAnsiTheme="minorEastAsia"/>
          <w:sz w:val="24"/>
        </w:rPr>
        <w:t xml:space="preserve">2、层流手术室: </w:t>
      </w:r>
    </w:p>
    <w:p w:rsidR="00107D1A" w:rsidRDefault="00107D1A" w:rsidP="00107D1A">
      <w:pPr>
        <w:snapToGrid w:val="0"/>
        <w:spacing w:line="360" w:lineRule="auto"/>
        <w:rPr>
          <w:rStyle w:val="NormalCharacter"/>
          <w:rFonts w:asciiTheme="minorEastAsia" w:hAnsiTheme="minorEastAsia"/>
          <w:sz w:val="24"/>
        </w:rPr>
      </w:pPr>
      <w:r>
        <w:rPr>
          <w:rStyle w:val="NormalCharacter"/>
          <w:rFonts w:asciiTheme="minorEastAsia" w:hAnsiTheme="minorEastAsia"/>
          <w:sz w:val="24"/>
        </w:rPr>
        <w:t>(1)主要负责层流手术室洁净空调通风系统的运行,保证恒温、恒湿和洁净度</w:t>
      </w:r>
      <w:r>
        <w:rPr>
          <w:rStyle w:val="NormalCharacter"/>
          <w:rFonts w:asciiTheme="minorEastAsia" w:hAnsiTheme="minorEastAsia"/>
          <w:sz w:val="24"/>
          <w:u w:val="single" w:color="FF0000"/>
        </w:rPr>
        <w:t>；</w:t>
      </w:r>
      <w:r>
        <w:rPr>
          <w:rStyle w:val="NormalCharacter"/>
          <w:rFonts w:asciiTheme="minorEastAsia" w:hAnsiTheme="minorEastAsia"/>
          <w:sz w:val="24"/>
        </w:rPr>
        <w:t>(2)每天检查控制板上空调显示数据，每周监测空调系统运行情况；根据季节变换，相应调控适宜温湿度；(3)做好层流设备维护保养工作。(4) 设施维修、维护、管理工作按照医院</w:t>
      </w:r>
      <w:proofErr w:type="gramStart"/>
      <w:r>
        <w:rPr>
          <w:rStyle w:val="NormalCharacter"/>
          <w:rFonts w:asciiTheme="minorEastAsia" w:hAnsiTheme="minorEastAsia"/>
          <w:sz w:val="24"/>
        </w:rPr>
        <w:t>控感相关</w:t>
      </w:r>
      <w:proofErr w:type="gramEnd"/>
      <w:r>
        <w:rPr>
          <w:rStyle w:val="NormalCharacter"/>
          <w:rFonts w:asciiTheme="minorEastAsia" w:hAnsiTheme="minorEastAsia"/>
          <w:sz w:val="24"/>
        </w:rPr>
        <w:t>要求执行。</w:t>
      </w:r>
      <w:r>
        <w:rPr>
          <w:rStyle w:val="NormalCharacter"/>
          <w:rFonts w:asciiTheme="minorEastAsia" w:hAnsiTheme="minorEastAsia" w:hint="eastAsia"/>
          <w:sz w:val="24"/>
        </w:rPr>
        <w:t>（5）每年10月-次年2月由具备国家认证认可资质的计量监督单位检测一次，并出具带有MA标识的有效检测报告 内容：温湿度表、照度、噪音、压差、尘埃粒子等。（6）根据季节变换，相应调控适宜温湿度；运行记录</w:t>
      </w:r>
    </w:p>
    <w:p w:rsidR="00107D1A" w:rsidRDefault="00107D1A" w:rsidP="00107D1A">
      <w:pPr>
        <w:snapToGrid w:val="0"/>
        <w:spacing w:line="360" w:lineRule="auto"/>
        <w:rPr>
          <w:rStyle w:val="NormalCharacter"/>
          <w:rFonts w:asciiTheme="minorEastAsia" w:hAnsiTheme="minorEastAsia"/>
          <w:sz w:val="24"/>
        </w:rPr>
      </w:pPr>
      <w:r>
        <w:rPr>
          <w:rStyle w:val="NormalCharacter"/>
          <w:rFonts w:asciiTheme="minorEastAsia" w:hAnsiTheme="minorEastAsia"/>
          <w:sz w:val="24"/>
        </w:rPr>
        <w:t>3、洁净屏：清洗及日常维护;空气洁净控制。</w:t>
      </w:r>
    </w:p>
    <w:p w:rsidR="00107D1A" w:rsidRDefault="00107D1A" w:rsidP="00107D1A">
      <w:pPr>
        <w:snapToGrid w:val="0"/>
        <w:spacing w:line="360" w:lineRule="auto"/>
        <w:rPr>
          <w:rStyle w:val="NormalCharacter"/>
          <w:rFonts w:asciiTheme="minorEastAsia" w:hAnsiTheme="minorEastAsia"/>
          <w:sz w:val="24"/>
        </w:rPr>
      </w:pPr>
      <w:r>
        <w:rPr>
          <w:rStyle w:val="NormalCharacter"/>
          <w:rFonts w:asciiTheme="minorEastAsia" w:hAnsiTheme="minorEastAsia"/>
          <w:sz w:val="24"/>
        </w:rPr>
        <w:t>4、一站式服务：全院后勤保障</w:t>
      </w:r>
      <w:proofErr w:type="gramStart"/>
      <w:r>
        <w:rPr>
          <w:rStyle w:val="NormalCharacter"/>
          <w:rFonts w:asciiTheme="minorEastAsia" w:hAnsiTheme="minorEastAsia"/>
          <w:sz w:val="24"/>
        </w:rPr>
        <w:t>空调组一站</w:t>
      </w:r>
      <w:proofErr w:type="gramEnd"/>
      <w:r>
        <w:rPr>
          <w:rStyle w:val="NormalCharacter"/>
          <w:rFonts w:asciiTheme="minorEastAsia" w:hAnsiTheme="minorEastAsia"/>
          <w:sz w:val="24"/>
        </w:rPr>
        <w:t>式服务，24小时专人接听电话，对接收的问题及时分类处理。</w:t>
      </w:r>
    </w:p>
    <w:p w:rsidR="00107D1A" w:rsidRDefault="00107D1A" w:rsidP="00107D1A">
      <w:pPr>
        <w:pStyle w:val="a4"/>
        <w:widowControl/>
        <w:spacing w:line="360" w:lineRule="auto"/>
        <w:ind w:firstLineChars="0" w:firstLine="0"/>
        <w:rPr>
          <w:rStyle w:val="NormalCharacter"/>
          <w:rFonts w:asciiTheme="minorEastAsia" w:hAnsiTheme="minorEastAsia" w:cs="Times New Roman"/>
          <w:sz w:val="24"/>
          <w:szCs w:val="24"/>
        </w:rPr>
      </w:pPr>
      <w:r>
        <w:rPr>
          <w:rStyle w:val="NormalCharacter"/>
          <w:rFonts w:asciiTheme="minorEastAsia" w:hAnsiTheme="minorEastAsia" w:hint="eastAsia"/>
          <w:sz w:val="24"/>
          <w:szCs w:val="24"/>
        </w:rPr>
        <w:lastRenderedPageBreak/>
        <w:t>5、</w:t>
      </w:r>
      <w:r>
        <w:rPr>
          <w:rStyle w:val="NormalCharacter"/>
          <w:rFonts w:asciiTheme="minorEastAsia" w:hAnsiTheme="minorEastAsia" w:cs="Times New Roman" w:hint="eastAsia"/>
          <w:sz w:val="24"/>
          <w:szCs w:val="24"/>
        </w:rPr>
        <w:t>人员配置及服务要求：</w:t>
      </w:r>
      <w:r>
        <w:rPr>
          <w:rStyle w:val="NormalCharacter"/>
          <w:rFonts w:asciiTheme="minorEastAsia" w:hAnsiTheme="minorEastAsia" w:cs="Times New Roman"/>
          <w:sz w:val="24"/>
          <w:szCs w:val="24"/>
        </w:rPr>
        <w:t xml:space="preserve"> </w:t>
      </w:r>
    </w:p>
    <w:p w:rsidR="00107D1A" w:rsidRDefault="00107D1A" w:rsidP="00107D1A">
      <w:pPr>
        <w:snapToGrid w:val="0"/>
        <w:spacing w:line="360" w:lineRule="auto"/>
        <w:ind w:firstLineChars="100" w:firstLine="240"/>
        <w:rPr>
          <w:rStyle w:val="NormalCharacter"/>
          <w:rFonts w:asciiTheme="minorEastAsia" w:hAnsiTheme="minorEastAsia" w:cs="Times New Roman"/>
          <w:sz w:val="24"/>
        </w:rPr>
      </w:pPr>
      <w:r>
        <w:rPr>
          <w:rStyle w:val="NormalCharacter"/>
          <w:rFonts w:asciiTheme="minorEastAsia" w:hAnsiTheme="minorEastAsia" w:cs="Times New Roman" w:hint="eastAsia"/>
          <w:sz w:val="24"/>
        </w:rPr>
        <w:t>配备足够的技术人员（不应小于24人），在运行管理范围内进行24小时管理。</w:t>
      </w:r>
      <w:r>
        <w:rPr>
          <w:rStyle w:val="NormalCharacter"/>
          <w:rFonts w:asciiTheme="minorEastAsia" w:hAnsiTheme="minorEastAsia" w:cs="Times New Roman"/>
          <w:sz w:val="24"/>
        </w:rPr>
        <w:t>工作人员必须持有相应的资质上岗证，统一着装，佩戴标示牌，统一管理；运行期间，建立岗位责任制度</w:t>
      </w:r>
      <w:r>
        <w:rPr>
          <w:rStyle w:val="NormalCharacter"/>
          <w:rFonts w:asciiTheme="minorEastAsia" w:hAnsiTheme="minorEastAsia" w:cs="Times New Roman" w:hint="eastAsia"/>
          <w:sz w:val="24"/>
        </w:rPr>
        <w:t>，合同签订后向医院提供岗位人员名单。</w:t>
      </w:r>
    </w:p>
    <w:p w:rsidR="00107D1A" w:rsidRPr="003704F2" w:rsidRDefault="00107D1A" w:rsidP="00107D1A">
      <w:pPr>
        <w:snapToGrid w:val="0"/>
        <w:spacing w:line="360" w:lineRule="auto"/>
        <w:rPr>
          <w:rStyle w:val="NormalCharacter"/>
          <w:rFonts w:asciiTheme="minorEastAsia" w:hAnsiTheme="minorEastAsia" w:cs="Times New Roman"/>
          <w:sz w:val="24"/>
        </w:rPr>
      </w:pPr>
      <w:r>
        <w:rPr>
          <w:rStyle w:val="NormalCharacter"/>
          <w:rFonts w:asciiTheme="minorEastAsia" w:hAnsiTheme="minorEastAsia"/>
          <w:b/>
          <w:sz w:val="24"/>
        </w:rPr>
        <w:t>六 、违约责任</w:t>
      </w:r>
    </w:p>
    <w:p w:rsidR="00107D1A" w:rsidRDefault="00107D1A" w:rsidP="00107D1A">
      <w:pPr>
        <w:tabs>
          <w:tab w:val="left" w:pos="480"/>
        </w:tabs>
        <w:snapToGrid w:val="0"/>
        <w:spacing w:line="360" w:lineRule="auto"/>
        <w:rPr>
          <w:rStyle w:val="NormalCharacter"/>
          <w:rFonts w:asciiTheme="minorEastAsia" w:hAnsiTheme="minorEastAsia"/>
          <w:sz w:val="24"/>
        </w:rPr>
      </w:pPr>
      <w:r>
        <w:rPr>
          <w:rStyle w:val="NormalCharacter"/>
          <w:rFonts w:asciiTheme="minorEastAsia" w:hAnsiTheme="minorEastAsia"/>
          <w:sz w:val="24"/>
        </w:rPr>
        <w:t>（一）双方按《民法典》及相关规定执行。</w:t>
      </w:r>
    </w:p>
    <w:p w:rsidR="00107D1A" w:rsidRDefault="00107D1A" w:rsidP="00107D1A">
      <w:pPr>
        <w:snapToGrid w:val="0"/>
        <w:spacing w:line="360" w:lineRule="auto"/>
        <w:rPr>
          <w:rStyle w:val="NormalCharacter"/>
          <w:rFonts w:asciiTheme="minorEastAsia" w:hAnsiTheme="minorEastAsia"/>
          <w:sz w:val="24"/>
        </w:rPr>
      </w:pPr>
      <w:r>
        <w:rPr>
          <w:rStyle w:val="NormalCharacter"/>
          <w:rFonts w:asciiTheme="minorEastAsia" w:hAnsiTheme="minorEastAsia"/>
          <w:sz w:val="24"/>
        </w:rPr>
        <w:t>（二）因乙方原因未能完成管理目标，甲方有权要求乙方限期整改，如在10日内未能达标，甲方书面通知乙方终止合同 ，合同自书面解除通知书送达乙方之日起解除，因此给甲方造成的损失，乙方应</w:t>
      </w:r>
      <w:r>
        <w:rPr>
          <w:rStyle w:val="NormalCharacter"/>
          <w:rFonts w:asciiTheme="minorEastAsia" w:hAnsiTheme="minorEastAsia" w:cs="Times New Roman"/>
          <w:sz w:val="24"/>
        </w:rPr>
        <w:t>承担全部赔偿责任</w:t>
      </w:r>
      <w:r>
        <w:rPr>
          <w:rStyle w:val="NormalCharacter"/>
          <w:rFonts w:asciiTheme="minorEastAsia" w:hAnsiTheme="minorEastAsia"/>
          <w:sz w:val="24"/>
        </w:rPr>
        <w:t>。并按照合同总金额的3</w:t>
      </w:r>
      <w:r>
        <w:rPr>
          <w:rStyle w:val="NormalCharacter"/>
          <w:rFonts w:asciiTheme="minorEastAsia" w:hAnsiTheme="minorEastAsia" w:hint="eastAsia"/>
          <w:sz w:val="24"/>
        </w:rPr>
        <w:t>0</w:t>
      </w:r>
      <w:r>
        <w:rPr>
          <w:rStyle w:val="NormalCharacter"/>
          <w:rFonts w:asciiTheme="minorEastAsia" w:hAnsiTheme="minorEastAsia"/>
          <w:sz w:val="24"/>
        </w:rPr>
        <w:t>%追究乙方违约责任。</w:t>
      </w:r>
    </w:p>
    <w:p w:rsidR="00107D1A" w:rsidRDefault="00107D1A" w:rsidP="00107D1A">
      <w:pPr>
        <w:snapToGrid w:val="0"/>
        <w:spacing w:line="360" w:lineRule="auto"/>
        <w:rPr>
          <w:rStyle w:val="NormalCharacter"/>
          <w:rFonts w:asciiTheme="minorEastAsia" w:hAnsiTheme="minorEastAsia"/>
          <w:sz w:val="24"/>
        </w:rPr>
      </w:pPr>
      <w:r>
        <w:rPr>
          <w:rStyle w:val="NormalCharacter"/>
          <w:rFonts w:asciiTheme="minorEastAsia" w:hAnsiTheme="minorEastAsia"/>
          <w:sz w:val="24"/>
        </w:rPr>
        <w:t>（三）、因乙方原因对甲方房屋建筑、设施设备造成损坏，乙方承担全部赔偿责任并进行善后处理；乙方对甲方设施不得擅自占用和改变使用功能，否则甲方有权要求其恢复原状并赔偿相应损失。乙方应在接到甲方通知后5日恢复原状并赔偿甲方损失。如乙方拒绝或</w:t>
      </w:r>
      <w:proofErr w:type="gramStart"/>
      <w:r>
        <w:rPr>
          <w:rStyle w:val="NormalCharacter"/>
          <w:rFonts w:asciiTheme="minorEastAsia" w:hAnsiTheme="minorEastAsia"/>
          <w:sz w:val="24"/>
        </w:rPr>
        <w:t>怠</w:t>
      </w:r>
      <w:proofErr w:type="gramEnd"/>
      <w:r>
        <w:rPr>
          <w:rStyle w:val="NormalCharacter"/>
          <w:rFonts w:asciiTheme="minorEastAsia" w:hAnsiTheme="minorEastAsia"/>
          <w:sz w:val="24"/>
        </w:rPr>
        <w:t>于恢复原状的，甲方有权指定第三方予以恢复原状，所有费用均由乙方承担。甲方可直接从质保金中扣除，质保金已付或质保金不足以支付相关费用的，由乙方另行承担。</w:t>
      </w:r>
    </w:p>
    <w:p w:rsidR="00107D1A" w:rsidRDefault="00107D1A" w:rsidP="00107D1A">
      <w:pPr>
        <w:snapToGrid w:val="0"/>
        <w:spacing w:line="360" w:lineRule="auto"/>
        <w:rPr>
          <w:rStyle w:val="NormalCharacter"/>
          <w:rFonts w:asciiTheme="minorEastAsia" w:hAnsiTheme="minorEastAsia"/>
          <w:sz w:val="24"/>
        </w:rPr>
      </w:pPr>
      <w:r>
        <w:rPr>
          <w:rStyle w:val="NormalCharacter"/>
          <w:rFonts w:asciiTheme="minorEastAsia" w:hAnsiTheme="minorEastAsia"/>
          <w:sz w:val="24"/>
        </w:rPr>
        <w:t>（四）甲乙双方发生争议，乙方应在继续保证甲方设备正常运转的基础上，协商解决，在发生争议期间乙方不按合同要求提供服务，造成的损失由乙方全额赔偿。</w:t>
      </w:r>
    </w:p>
    <w:p w:rsidR="00107D1A" w:rsidRDefault="00107D1A" w:rsidP="00107D1A">
      <w:pPr>
        <w:snapToGrid w:val="0"/>
        <w:spacing w:line="360" w:lineRule="auto"/>
        <w:rPr>
          <w:rStyle w:val="NormalCharacter"/>
          <w:rFonts w:asciiTheme="minorEastAsia" w:hAnsiTheme="minorEastAsia"/>
          <w:sz w:val="24"/>
        </w:rPr>
      </w:pPr>
      <w:r>
        <w:rPr>
          <w:rStyle w:val="NormalCharacter"/>
          <w:rFonts w:asciiTheme="minorEastAsia" w:hAnsiTheme="minorEastAsia"/>
          <w:sz w:val="24"/>
        </w:rPr>
        <w:t>（五）乙方原因造成的合同终止,甲方扣除全部质保金作为违约赔偿。在甲方按程序取得第三</w:t>
      </w:r>
      <w:proofErr w:type="gramStart"/>
      <w:r>
        <w:rPr>
          <w:rStyle w:val="NormalCharacter"/>
          <w:rFonts w:asciiTheme="minorEastAsia" w:hAnsiTheme="minorEastAsia"/>
          <w:sz w:val="24"/>
        </w:rPr>
        <w:t>方服务</w:t>
      </w:r>
      <w:proofErr w:type="gramEnd"/>
      <w:r>
        <w:rPr>
          <w:rStyle w:val="NormalCharacter"/>
          <w:rFonts w:asciiTheme="minorEastAsia" w:hAnsiTheme="minorEastAsia"/>
          <w:sz w:val="24"/>
        </w:rPr>
        <w:t>之前，乙方继续按合同标准提供服务，否则造成一切损失由乙方承担。</w:t>
      </w:r>
    </w:p>
    <w:p w:rsidR="00107D1A" w:rsidRDefault="00107D1A" w:rsidP="00107D1A">
      <w:pPr>
        <w:tabs>
          <w:tab w:val="left" w:pos="480"/>
        </w:tabs>
        <w:snapToGrid w:val="0"/>
        <w:spacing w:line="360" w:lineRule="auto"/>
        <w:rPr>
          <w:rStyle w:val="NormalCharacter"/>
          <w:rFonts w:asciiTheme="minorEastAsia" w:hAnsiTheme="minorEastAsia"/>
          <w:sz w:val="24"/>
        </w:rPr>
      </w:pPr>
      <w:r>
        <w:rPr>
          <w:rStyle w:val="NormalCharacter"/>
          <w:rFonts w:asciiTheme="minorEastAsia" w:hAnsiTheme="minorEastAsia"/>
          <w:sz w:val="24"/>
        </w:rPr>
        <w:t>（六）乙方在履行合同过程中</w:t>
      </w:r>
      <w:proofErr w:type="gramStart"/>
      <w:r>
        <w:rPr>
          <w:rStyle w:val="NormalCharacter"/>
          <w:rFonts w:asciiTheme="minorEastAsia" w:hAnsiTheme="minorEastAsia"/>
          <w:sz w:val="24"/>
        </w:rPr>
        <w:t>遇相关</w:t>
      </w:r>
      <w:proofErr w:type="gramEnd"/>
      <w:r>
        <w:rPr>
          <w:rStyle w:val="NormalCharacter"/>
          <w:rFonts w:asciiTheme="minorEastAsia" w:hAnsiTheme="minorEastAsia"/>
          <w:sz w:val="24"/>
        </w:rPr>
        <w:t>检查，有转包</w:t>
      </w:r>
      <w:r>
        <w:rPr>
          <w:rStyle w:val="NormalCharacter"/>
          <w:rFonts w:asciiTheme="minorEastAsia" w:hAnsiTheme="minorEastAsia" w:hint="eastAsia"/>
          <w:sz w:val="24"/>
        </w:rPr>
        <w:t>或分包</w:t>
      </w:r>
      <w:r>
        <w:rPr>
          <w:rStyle w:val="NormalCharacter"/>
          <w:rFonts w:asciiTheme="minorEastAsia" w:hAnsiTheme="minorEastAsia"/>
          <w:sz w:val="24"/>
        </w:rPr>
        <w:t>合同的行为，甲方有权终止合同，合同自书面解除通知送达乙方之日起解除。甲方扣除全部质保金作为违约赔偿。在甲方按程序取得第三</w:t>
      </w:r>
      <w:proofErr w:type="gramStart"/>
      <w:r>
        <w:rPr>
          <w:rStyle w:val="NormalCharacter"/>
          <w:rFonts w:asciiTheme="minorEastAsia" w:hAnsiTheme="minorEastAsia"/>
          <w:sz w:val="24"/>
        </w:rPr>
        <w:t>方服务</w:t>
      </w:r>
      <w:proofErr w:type="gramEnd"/>
      <w:r>
        <w:rPr>
          <w:rStyle w:val="NormalCharacter"/>
          <w:rFonts w:asciiTheme="minorEastAsia" w:hAnsiTheme="minorEastAsia"/>
          <w:sz w:val="24"/>
        </w:rPr>
        <w:t>之前，乙方继续按合同标准提供服务，否则造成一切损失由乙方承担。</w:t>
      </w:r>
    </w:p>
    <w:p w:rsidR="00107D1A" w:rsidRDefault="00107D1A" w:rsidP="00107D1A">
      <w:pPr>
        <w:tabs>
          <w:tab w:val="left" w:pos="480"/>
        </w:tabs>
        <w:snapToGrid w:val="0"/>
        <w:spacing w:line="360" w:lineRule="auto"/>
        <w:rPr>
          <w:rStyle w:val="NormalCharacter"/>
          <w:rFonts w:asciiTheme="minorEastAsia" w:hAnsiTheme="minorEastAsia"/>
          <w:b/>
          <w:sz w:val="24"/>
        </w:rPr>
      </w:pPr>
      <w:r>
        <w:rPr>
          <w:rStyle w:val="NormalCharacter"/>
          <w:rFonts w:asciiTheme="minorEastAsia" w:hAnsiTheme="minorEastAsia"/>
          <w:b/>
          <w:sz w:val="24"/>
        </w:rPr>
        <w:t>七 合同争议解决的方式</w:t>
      </w:r>
    </w:p>
    <w:p w:rsidR="00107D1A" w:rsidRDefault="00107D1A" w:rsidP="00107D1A">
      <w:pPr>
        <w:pStyle w:val="AnnotationText"/>
        <w:snapToGrid w:val="0"/>
        <w:spacing w:line="360" w:lineRule="auto"/>
        <w:rPr>
          <w:rStyle w:val="NormalCharacter"/>
          <w:rFonts w:asciiTheme="minorEastAsia" w:eastAsiaTheme="minorEastAsia" w:hAnsiTheme="minorEastAsia"/>
          <w:sz w:val="24"/>
          <w:szCs w:val="24"/>
        </w:rPr>
      </w:pPr>
      <w:r>
        <w:rPr>
          <w:rStyle w:val="NormalCharacter"/>
          <w:rFonts w:asciiTheme="minorEastAsia" w:eastAsiaTheme="minorEastAsia" w:hAnsiTheme="minorEastAsia"/>
          <w:sz w:val="24"/>
          <w:szCs w:val="24"/>
        </w:rPr>
        <w:t>本合同在履行过程中发生的争议，由甲、乙双方当事人协商解决，协商</w:t>
      </w:r>
      <w:proofErr w:type="gramStart"/>
      <w:r>
        <w:rPr>
          <w:rStyle w:val="NormalCharacter"/>
          <w:rFonts w:asciiTheme="minorEastAsia" w:eastAsiaTheme="minorEastAsia" w:hAnsiTheme="minorEastAsia"/>
          <w:sz w:val="24"/>
          <w:szCs w:val="24"/>
        </w:rPr>
        <w:t>不成任</w:t>
      </w:r>
      <w:proofErr w:type="gramEnd"/>
      <w:r>
        <w:rPr>
          <w:rStyle w:val="NormalCharacter"/>
          <w:rFonts w:asciiTheme="minorEastAsia" w:eastAsiaTheme="minorEastAsia" w:hAnsiTheme="minorEastAsia"/>
          <w:sz w:val="24"/>
          <w:szCs w:val="24"/>
        </w:rPr>
        <w:t>一方有权向甲方所在地人民法院提起诉讼。</w:t>
      </w:r>
    </w:p>
    <w:p w:rsidR="00107D1A" w:rsidRDefault="00107D1A" w:rsidP="00107D1A">
      <w:pPr>
        <w:tabs>
          <w:tab w:val="left" w:pos="480"/>
        </w:tabs>
        <w:snapToGrid w:val="0"/>
        <w:spacing w:line="360" w:lineRule="auto"/>
        <w:rPr>
          <w:rStyle w:val="NormalCharacter"/>
          <w:rFonts w:asciiTheme="minorEastAsia" w:hAnsiTheme="minorEastAsia"/>
          <w:b/>
          <w:sz w:val="24"/>
        </w:rPr>
      </w:pPr>
      <w:r>
        <w:rPr>
          <w:rStyle w:val="NormalCharacter"/>
          <w:rFonts w:asciiTheme="minorEastAsia" w:hAnsiTheme="minorEastAsia"/>
          <w:b/>
          <w:sz w:val="24"/>
        </w:rPr>
        <w:t>八 合同生效</w:t>
      </w:r>
    </w:p>
    <w:p w:rsidR="00107D1A" w:rsidRDefault="00107D1A" w:rsidP="00107D1A">
      <w:pPr>
        <w:tabs>
          <w:tab w:val="left" w:pos="480"/>
        </w:tabs>
        <w:snapToGrid w:val="0"/>
        <w:spacing w:line="360" w:lineRule="auto"/>
        <w:rPr>
          <w:rStyle w:val="NormalCharacter"/>
          <w:rFonts w:asciiTheme="minorEastAsia" w:hAnsiTheme="minorEastAsia"/>
          <w:sz w:val="24"/>
        </w:rPr>
      </w:pPr>
      <w:r>
        <w:rPr>
          <w:rStyle w:val="NormalCharacter"/>
          <w:rFonts w:asciiTheme="minorEastAsia" w:hAnsiTheme="minorEastAsia"/>
          <w:sz w:val="24"/>
        </w:rPr>
        <w:t>本合同一式柒份，甲方执伍份，乙方执壹份，本合同甲、乙签字盖章后生效。</w:t>
      </w:r>
    </w:p>
    <w:p w:rsidR="00107D1A" w:rsidRDefault="00107D1A" w:rsidP="00107D1A">
      <w:pPr>
        <w:tabs>
          <w:tab w:val="left" w:pos="480"/>
        </w:tabs>
        <w:snapToGrid w:val="0"/>
        <w:spacing w:line="360" w:lineRule="auto"/>
        <w:rPr>
          <w:rStyle w:val="NormalCharacter"/>
          <w:rFonts w:asciiTheme="minorEastAsia" w:hAnsiTheme="minorEastAsia"/>
          <w:b/>
          <w:sz w:val="24"/>
        </w:rPr>
      </w:pPr>
      <w:r>
        <w:rPr>
          <w:rStyle w:val="NormalCharacter"/>
          <w:rFonts w:asciiTheme="minorEastAsia" w:hAnsiTheme="minorEastAsia"/>
          <w:b/>
          <w:sz w:val="24"/>
        </w:rPr>
        <w:lastRenderedPageBreak/>
        <w:t>九 其他事项</w:t>
      </w:r>
    </w:p>
    <w:p w:rsidR="00107D1A" w:rsidRDefault="00107D1A" w:rsidP="00107D1A">
      <w:pPr>
        <w:tabs>
          <w:tab w:val="left" w:pos="480"/>
        </w:tabs>
        <w:snapToGrid w:val="0"/>
        <w:spacing w:line="360" w:lineRule="auto"/>
        <w:rPr>
          <w:rStyle w:val="NormalCharacter"/>
          <w:rFonts w:asciiTheme="minorEastAsia" w:hAnsiTheme="minorEastAsia"/>
          <w:sz w:val="24"/>
        </w:rPr>
      </w:pPr>
      <w:r>
        <w:rPr>
          <w:rStyle w:val="NormalCharacter"/>
          <w:rFonts w:asciiTheme="minorEastAsia" w:hAnsiTheme="minorEastAsia"/>
          <w:sz w:val="24"/>
        </w:rPr>
        <w:t>（</w:t>
      </w:r>
      <w:r>
        <w:rPr>
          <w:rStyle w:val="NormalCharacter"/>
          <w:rFonts w:asciiTheme="minorEastAsia" w:hAnsiTheme="minorEastAsia" w:hint="eastAsia"/>
          <w:sz w:val="24"/>
        </w:rPr>
        <w:t>一</w:t>
      </w:r>
      <w:r>
        <w:rPr>
          <w:rStyle w:val="NormalCharacter"/>
          <w:rFonts w:asciiTheme="minorEastAsia" w:hAnsiTheme="minorEastAsia"/>
          <w:sz w:val="24"/>
        </w:rPr>
        <w:t>）西安市财政局采购管理处在合同的履行期间以及履行期后，可以随时检查项目的执行情况，对采购内容、标准进行调查核实，并对发现的问题进行处理。</w:t>
      </w:r>
    </w:p>
    <w:p w:rsidR="00107D1A" w:rsidRDefault="00107D1A" w:rsidP="00107D1A">
      <w:pPr>
        <w:tabs>
          <w:tab w:val="left" w:pos="480"/>
        </w:tabs>
        <w:snapToGrid w:val="0"/>
        <w:spacing w:line="360" w:lineRule="auto"/>
        <w:rPr>
          <w:rStyle w:val="NormalCharacter"/>
          <w:rFonts w:asciiTheme="minorEastAsia" w:hAnsiTheme="minorEastAsia"/>
          <w:sz w:val="24"/>
        </w:rPr>
      </w:pPr>
      <w:r>
        <w:rPr>
          <w:rStyle w:val="NormalCharacter"/>
          <w:rFonts w:asciiTheme="minorEastAsia" w:hAnsiTheme="minorEastAsia"/>
          <w:sz w:val="24"/>
        </w:rPr>
        <w:t>（</w:t>
      </w:r>
      <w:r>
        <w:rPr>
          <w:rStyle w:val="NormalCharacter"/>
          <w:rFonts w:asciiTheme="minorEastAsia" w:hAnsiTheme="minorEastAsia" w:hint="eastAsia"/>
          <w:sz w:val="24"/>
        </w:rPr>
        <w:t>二</w:t>
      </w:r>
      <w:r>
        <w:rPr>
          <w:rStyle w:val="NormalCharacter"/>
          <w:rFonts w:asciiTheme="minorEastAsia" w:hAnsiTheme="minorEastAsia"/>
          <w:sz w:val="24"/>
        </w:rPr>
        <w:t>）</w:t>
      </w:r>
      <w:r>
        <w:rPr>
          <w:rStyle w:val="NormalCharacter"/>
          <w:rFonts w:asciiTheme="minorEastAsia" w:hAnsiTheme="minorEastAsia" w:hint="eastAsia"/>
          <w:sz w:val="24"/>
        </w:rPr>
        <w:t>招标</w:t>
      </w:r>
      <w:r>
        <w:rPr>
          <w:rStyle w:val="NormalCharacter"/>
          <w:rFonts w:asciiTheme="minorEastAsia" w:hAnsiTheme="minorEastAsia"/>
          <w:sz w:val="24"/>
        </w:rPr>
        <w:t>文件、</w:t>
      </w:r>
      <w:r>
        <w:rPr>
          <w:rStyle w:val="NormalCharacter"/>
          <w:rFonts w:asciiTheme="minorEastAsia" w:hAnsiTheme="minorEastAsia" w:hint="eastAsia"/>
          <w:sz w:val="24"/>
        </w:rPr>
        <w:t>投标</w:t>
      </w:r>
      <w:r>
        <w:rPr>
          <w:rStyle w:val="NormalCharacter"/>
          <w:rFonts w:asciiTheme="minorEastAsia" w:hAnsiTheme="minorEastAsia"/>
          <w:sz w:val="24"/>
        </w:rPr>
        <w:t>文件、澄清表（函）、成交通知书、合同附件均成为合同不可分割的部分。</w:t>
      </w:r>
    </w:p>
    <w:p w:rsidR="00107D1A" w:rsidRDefault="00107D1A" w:rsidP="00107D1A">
      <w:pPr>
        <w:tabs>
          <w:tab w:val="left" w:pos="480"/>
        </w:tabs>
        <w:snapToGrid w:val="0"/>
        <w:spacing w:line="360" w:lineRule="auto"/>
        <w:rPr>
          <w:rStyle w:val="NormalCharacter"/>
          <w:rFonts w:asciiTheme="minorEastAsia" w:hAnsiTheme="minorEastAsia"/>
          <w:sz w:val="24"/>
        </w:rPr>
      </w:pPr>
      <w:r>
        <w:rPr>
          <w:rStyle w:val="NormalCharacter"/>
          <w:rFonts w:asciiTheme="minorEastAsia" w:hAnsiTheme="minorEastAsia"/>
          <w:sz w:val="24"/>
        </w:rPr>
        <w:t>（</w:t>
      </w:r>
      <w:r>
        <w:rPr>
          <w:rStyle w:val="NormalCharacter"/>
          <w:rFonts w:asciiTheme="minorEastAsia" w:hAnsiTheme="minorEastAsia" w:hint="eastAsia"/>
          <w:sz w:val="24"/>
        </w:rPr>
        <w:t>三</w:t>
      </w:r>
      <w:r>
        <w:rPr>
          <w:rStyle w:val="NormalCharacter"/>
          <w:rFonts w:asciiTheme="minorEastAsia" w:hAnsiTheme="minorEastAsia"/>
          <w:sz w:val="24"/>
        </w:rPr>
        <w:t>）合同未尽事宜，由甲、乙双方协商，作为合同补充，与原合同具有同等法律效力。补充合同与本合同约定不一致的，以补充合同为准。</w:t>
      </w:r>
    </w:p>
    <w:p w:rsidR="00107D1A" w:rsidRDefault="00107D1A" w:rsidP="00107D1A">
      <w:pPr>
        <w:tabs>
          <w:tab w:val="left" w:pos="480"/>
        </w:tabs>
        <w:snapToGrid w:val="0"/>
        <w:spacing w:line="360" w:lineRule="auto"/>
        <w:rPr>
          <w:rStyle w:val="NormalCharacter"/>
          <w:rFonts w:asciiTheme="minorEastAsia" w:hAnsiTheme="minorEastAsia"/>
          <w:sz w:val="24"/>
        </w:rPr>
      </w:pPr>
      <w:r>
        <w:rPr>
          <w:rStyle w:val="NormalCharacter"/>
          <w:rFonts w:asciiTheme="minorEastAsia" w:hAnsiTheme="minorEastAsia"/>
          <w:sz w:val="24"/>
        </w:rPr>
        <w:t>（</w:t>
      </w:r>
      <w:r>
        <w:rPr>
          <w:rStyle w:val="NormalCharacter"/>
          <w:rFonts w:asciiTheme="minorEastAsia" w:hAnsiTheme="minorEastAsia" w:hint="eastAsia"/>
          <w:sz w:val="24"/>
        </w:rPr>
        <w:t>四</w:t>
      </w:r>
      <w:r>
        <w:rPr>
          <w:rStyle w:val="NormalCharacter"/>
          <w:rFonts w:asciiTheme="minorEastAsia" w:hAnsiTheme="minorEastAsia"/>
          <w:sz w:val="24"/>
        </w:rPr>
        <w:t>）合同一经签订，不得擅自变更、中止或终止合同。对确需变更、调整或中止、终止合同的，应按规定履行相应的手续。</w:t>
      </w:r>
    </w:p>
    <w:p w:rsidR="00107D1A" w:rsidRDefault="00107D1A" w:rsidP="00107D1A">
      <w:pPr>
        <w:tabs>
          <w:tab w:val="left" w:pos="480"/>
        </w:tabs>
        <w:snapToGrid w:val="0"/>
        <w:spacing w:line="360" w:lineRule="auto"/>
        <w:rPr>
          <w:rStyle w:val="NormalCharacter"/>
          <w:rFonts w:asciiTheme="minorEastAsia" w:hAnsiTheme="minorEastAsia"/>
          <w:sz w:val="24"/>
        </w:rPr>
      </w:pPr>
      <w:r>
        <w:rPr>
          <w:rStyle w:val="NormalCharacter"/>
          <w:rFonts w:asciiTheme="minorEastAsia" w:hAnsiTheme="minorEastAsia"/>
          <w:sz w:val="24"/>
        </w:rPr>
        <w:t>（</w:t>
      </w:r>
      <w:r>
        <w:rPr>
          <w:rStyle w:val="NormalCharacter"/>
          <w:rFonts w:asciiTheme="minorEastAsia" w:hAnsiTheme="minorEastAsia" w:hint="eastAsia"/>
          <w:sz w:val="24"/>
        </w:rPr>
        <w:t>五</w:t>
      </w:r>
      <w:r>
        <w:rPr>
          <w:rStyle w:val="NormalCharacter"/>
          <w:rFonts w:asciiTheme="minorEastAsia" w:hAnsiTheme="minorEastAsia"/>
          <w:sz w:val="24"/>
        </w:rPr>
        <w:t>）本合同按照中华人民共和国的现行法律进行解释。</w:t>
      </w:r>
    </w:p>
    <w:p w:rsidR="00107D1A" w:rsidRDefault="00107D1A" w:rsidP="00107D1A">
      <w:pPr>
        <w:tabs>
          <w:tab w:val="left" w:pos="480"/>
        </w:tabs>
        <w:snapToGrid w:val="0"/>
        <w:spacing w:line="360" w:lineRule="auto"/>
        <w:rPr>
          <w:rStyle w:val="NormalCharacter"/>
          <w:rFonts w:asciiTheme="minorEastAsia" w:hAnsiTheme="minorEastAsia"/>
          <w:sz w:val="24"/>
        </w:rPr>
      </w:pPr>
      <w:r>
        <w:rPr>
          <w:rStyle w:val="NormalCharacter"/>
          <w:rFonts w:asciiTheme="minorEastAsia" w:hAnsiTheme="minorEastAsia"/>
          <w:sz w:val="24"/>
        </w:rPr>
        <w:t>（以下无正文）</w:t>
      </w:r>
    </w:p>
    <w:p w:rsidR="00107D1A" w:rsidRDefault="00107D1A" w:rsidP="00107D1A">
      <w:pPr>
        <w:pStyle w:val="a3"/>
        <w:spacing w:line="360" w:lineRule="auto"/>
        <w:rPr>
          <w:rStyle w:val="NormalCharacter"/>
          <w:rFonts w:asciiTheme="minorEastAsia" w:eastAsiaTheme="minorEastAsia" w:hAnsiTheme="minorEastAsia"/>
          <w:sz w:val="24"/>
          <w:szCs w:val="24"/>
        </w:rPr>
      </w:pPr>
    </w:p>
    <w:p w:rsidR="00107D1A" w:rsidRDefault="00107D1A" w:rsidP="00107D1A">
      <w:pPr>
        <w:pStyle w:val="NoteHeading"/>
        <w:spacing w:line="360" w:lineRule="auto"/>
        <w:ind w:firstLine="480"/>
        <w:rPr>
          <w:rStyle w:val="NormalCharacter"/>
          <w:rFonts w:asciiTheme="minorEastAsia" w:eastAsiaTheme="minorEastAsia" w:hAnsiTheme="minorEastAsia"/>
          <w:sz w:val="24"/>
          <w:szCs w:val="24"/>
        </w:rPr>
      </w:pPr>
    </w:p>
    <w:p w:rsidR="00107D1A" w:rsidRDefault="00107D1A" w:rsidP="00107D1A">
      <w:pPr>
        <w:pStyle w:val="NoteHeading"/>
        <w:spacing w:line="360" w:lineRule="auto"/>
        <w:jc w:val="both"/>
        <w:rPr>
          <w:rFonts w:asciiTheme="minorEastAsia" w:eastAsiaTheme="minorEastAsia" w:hAnsiTheme="minorEastAsia"/>
          <w:sz w:val="24"/>
          <w:szCs w:val="24"/>
        </w:rPr>
      </w:pPr>
    </w:p>
    <w:p w:rsidR="00107D1A" w:rsidRDefault="00107D1A" w:rsidP="00107D1A">
      <w:pPr>
        <w:pStyle w:val="NoteHeading"/>
        <w:spacing w:line="360" w:lineRule="auto"/>
        <w:ind w:firstLine="480"/>
        <w:rPr>
          <w:rStyle w:val="NormalCharacter"/>
          <w:rFonts w:asciiTheme="minorEastAsia" w:eastAsiaTheme="minorEastAsia" w:hAnsiTheme="minorEastAsia"/>
          <w:sz w:val="24"/>
          <w:szCs w:val="24"/>
        </w:rPr>
      </w:pPr>
      <w:r>
        <w:rPr>
          <w:rStyle w:val="NormalCharacter"/>
          <w:rFonts w:asciiTheme="minorEastAsia" w:eastAsiaTheme="minorEastAsia" w:hAnsiTheme="minorEastAsia"/>
          <w:sz w:val="24"/>
          <w:szCs w:val="24"/>
        </w:rPr>
        <w:br w:type="page"/>
      </w:r>
    </w:p>
    <w:p w:rsidR="00107D1A" w:rsidRDefault="00107D1A" w:rsidP="00107D1A">
      <w:pPr>
        <w:pStyle w:val="NoteHeading"/>
        <w:spacing w:line="360" w:lineRule="auto"/>
        <w:ind w:firstLine="480"/>
        <w:rPr>
          <w:rStyle w:val="NormalCharacter"/>
          <w:rFonts w:asciiTheme="minorEastAsia" w:eastAsiaTheme="minorEastAsia" w:hAnsiTheme="minorEastAsia"/>
          <w:sz w:val="24"/>
          <w:szCs w:val="24"/>
        </w:rPr>
      </w:pPr>
    </w:p>
    <w:tbl>
      <w:tblPr>
        <w:tblW w:w="878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4957"/>
        <w:gridCol w:w="3827"/>
      </w:tblGrid>
      <w:tr w:rsidR="00107D1A" w:rsidTr="00A87FCB">
        <w:trPr>
          <w:trHeight w:val="759"/>
          <w:jc w:val="center"/>
        </w:trPr>
        <w:tc>
          <w:tcPr>
            <w:tcW w:w="4957" w:type="dxa"/>
            <w:tcBorders>
              <w:top w:val="single" w:sz="4" w:space="0" w:color="000000"/>
              <w:left w:val="single" w:sz="4" w:space="0" w:color="000000"/>
              <w:bottom w:val="single" w:sz="4" w:space="0" w:color="000000"/>
              <w:right w:val="single" w:sz="4" w:space="0" w:color="000000"/>
            </w:tcBorders>
            <w:vAlign w:val="center"/>
          </w:tcPr>
          <w:p w:rsidR="00107D1A" w:rsidRDefault="00107D1A" w:rsidP="00A87FCB">
            <w:pPr>
              <w:snapToGrid w:val="0"/>
              <w:spacing w:line="360" w:lineRule="auto"/>
              <w:jc w:val="center"/>
              <w:rPr>
                <w:rStyle w:val="NormalCharacter"/>
                <w:rFonts w:asciiTheme="minorEastAsia" w:hAnsiTheme="minorEastAsia"/>
                <w:sz w:val="24"/>
              </w:rPr>
            </w:pPr>
            <w:r>
              <w:rPr>
                <w:rStyle w:val="NormalCharacter"/>
                <w:rFonts w:asciiTheme="minorEastAsia" w:hAnsiTheme="minorEastAsia"/>
                <w:sz w:val="24"/>
              </w:rPr>
              <w:t>甲  方</w:t>
            </w:r>
          </w:p>
        </w:tc>
        <w:tc>
          <w:tcPr>
            <w:tcW w:w="3827" w:type="dxa"/>
            <w:tcBorders>
              <w:top w:val="single" w:sz="4" w:space="0" w:color="000000"/>
              <w:left w:val="single" w:sz="4" w:space="0" w:color="000000"/>
              <w:bottom w:val="single" w:sz="4" w:space="0" w:color="000000"/>
              <w:right w:val="single" w:sz="4" w:space="0" w:color="000000"/>
            </w:tcBorders>
            <w:vAlign w:val="center"/>
          </w:tcPr>
          <w:p w:rsidR="00107D1A" w:rsidRDefault="00107D1A" w:rsidP="00A87FCB">
            <w:pPr>
              <w:snapToGrid w:val="0"/>
              <w:spacing w:line="360" w:lineRule="auto"/>
              <w:jc w:val="center"/>
              <w:rPr>
                <w:rStyle w:val="NormalCharacter"/>
                <w:rFonts w:asciiTheme="minorEastAsia" w:hAnsiTheme="minorEastAsia"/>
                <w:sz w:val="24"/>
              </w:rPr>
            </w:pPr>
            <w:r>
              <w:rPr>
                <w:rStyle w:val="NormalCharacter"/>
                <w:rFonts w:asciiTheme="minorEastAsia" w:hAnsiTheme="minorEastAsia"/>
                <w:sz w:val="24"/>
              </w:rPr>
              <w:t>乙  方</w:t>
            </w:r>
          </w:p>
        </w:tc>
      </w:tr>
      <w:tr w:rsidR="00107D1A" w:rsidTr="00A87FCB">
        <w:trPr>
          <w:trHeight w:val="2192"/>
          <w:jc w:val="center"/>
        </w:trPr>
        <w:tc>
          <w:tcPr>
            <w:tcW w:w="4957" w:type="dxa"/>
            <w:tcBorders>
              <w:top w:val="single" w:sz="4" w:space="0" w:color="000000"/>
              <w:left w:val="single" w:sz="4" w:space="0" w:color="000000"/>
              <w:bottom w:val="single" w:sz="4" w:space="0" w:color="000000"/>
              <w:right w:val="single" w:sz="4" w:space="0" w:color="000000"/>
            </w:tcBorders>
            <w:vAlign w:val="center"/>
          </w:tcPr>
          <w:p w:rsidR="00107D1A" w:rsidRDefault="00107D1A" w:rsidP="00A87FCB">
            <w:pPr>
              <w:snapToGrid w:val="0"/>
              <w:spacing w:line="360" w:lineRule="auto"/>
              <w:rPr>
                <w:rStyle w:val="NormalCharacter"/>
                <w:rFonts w:asciiTheme="minorEastAsia" w:hAnsiTheme="minorEastAsia"/>
                <w:sz w:val="24"/>
              </w:rPr>
            </w:pPr>
            <w:r>
              <w:rPr>
                <w:rStyle w:val="NormalCharacter"/>
                <w:rFonts w:asciiTheme="minorEastAsia" w:hAnsiTheme="minorEastAsia"/>
                <w:sz w:val="24"/>
              </w:rPr>
              <w:t xml:space="preserve">西安市第三医院 </w:t>
            </w:r>
          </w:p>
          <w:p w:rsidR="00107D1A" w:rsidRDefault="00107D1A" w:rsidP="00A87FCB">
            <w:pPr>
              <w:snapToGrid w:val="0"/>
              <w:spacing w:line="360" w:lineRule="auto"/>
              <w:rPr>
                <w:rStyle w:val="NormalCharacter"/>
                <w:rFonts w:asciiTheme="minorEastAsia" w:hAnsiTheme="minorEastAsia"/>
                <w:sz w:val="24"/>
              </w:rPr>
            </w:pPr>
          </w:p>
          <w:p w:rsidR="00107D1A" w:rsidRDefault="00107D1A" w:rsidP="00A87FCB">
            <w:pPr>
              <w:snapToGrid w:val="0"/>
              <w:spacing w:line="360" w:lineRule="auto"/>
              <w:rPr>
                <w:rStyle w:val="NormalCharacter"/>
                <w:rFonts w:asciiTheme="minorEastAsia" w:hAnsiTheme="minorEastAsia"/>
                <w:sz w:val="24"/>
              </w:rPr>
            </w:pPr>
            <w:r>
              <w:rPr>
                <w:rStyle w:val="NormalCharacter"/>
                <w:rFonts w:asciiTheme="minorEastAsia" w:hAnsiTheme="minorEastAsia"/>
                <w:sz w:val="24"/>
              </w:rPr>
              <w:t>（盖章）</w:t>
            </w:r>
          </w:p>
        </w:tc>
        <w:tc>
          <w:tcPr>
            <w:tcW w:w="3827" w:type="dxa"/>
            <w:tcBorders>
              <w:top w:val="single" w:sz="4" w:space="0" w:color="000000"/>
              <w:left w:val="single" w:sz="4" w:space="0" w:color="000000"/>
              <w:bottom w:val="single" w:sz="4" w:space="0" w:color="000000"/>
              <w:right w:val="single" w:sz="4" w:space="0" w:color="000000"/>
            </w:tcBorders>
            <w:vAlign w:val="center"/>
          </w:tcPr>
          <w:p w:rsidR="00107D1A" w:rsidRDefault="00107D1A" w:rsidP="00A87FCB">
            <w:pPr>
              <w:snapToGrid w:val="0"/>
              <w:spacing w:line="360" w:lineRule="auto"/>
              <w:jc w:val="left"/>
              <w:rPr>
                <w:rStyle w:val="NormalCharacter"/>
                <w:rFonts w:asciiTheme="minorEastAsia" w:hAnsiTheme="minorEastAsia"/>
                <w:sz w:val="24"/>
              </w:rPr>
            </w:pPr>
          </w:p>
          <w:p w:rsidR="00107D1A" w:rsidRDefault="00107D1A" w:rsidP="00A87FCB">
            <w:pPr>
              <w:snapToGrid w:val="0"/>
              <w:spacing w:line="360" w:lineRule="auto"/>
              <w:jc w:val="left"/>
              <w:rPr>
                <w:rStyle w:val="NormalCharacter"/>
                <w:rFonts w:asciiTheme="minorEastAsia" w:hAnsiTheme="minorEastAsia"/>
                <w:sz w:val="24"/>
              </w:rPr>
            </w:pPr>
            <w:r>
              <w:rPr>
                <w:rStyle w:val="NormalCharacter"/>
                <w:rFonts w:asciiTheme="minorEastAsia" w:hAnsiTheme="minorEastAsia"/>
                <w:sz w:val="24"/>
              </w:rPr>
              <w:t>（盖章）</w:t>
            </w:r>
          </w:p>
        </w:tc>
      </w:tr>
      <w:tr w:rsidR="00107D1A" w:rsidTr="00A87FCB">
        <w:trPr>
          <w:trHeight w:val="756"/>
          <w:jc w:val="center"/>
        </w:trPr>
        <w:tc>
          <w:tcPr>
            <w:tcW w:w="4957" w:type="dxa"/>
            <w:tcBorders>
              <w:top w:val="single" w:sz="4" w:space="0" w:color="000000"/>
              <w:left w:val="single" w:sz="4" w:space="0" w:color="000000"/>
              <w:bottom w:val="single" w:sz="4" w:space="0" w:color="000000"/>
              <w:right w:val="single" w:sz="4" w:space="0" w:color="000000"/>
            </w:tcBorders>
            <w:vAlign w:val="center"/>
          </w:tcPr>
          <w:p w:rsidR="00107D1A" w:rsidRDefault="00107D1A" w:rsidP="00A87FCB">
            <w:pPr>
              <w:snapToGrid w:val="0"/>
              <w:spacing w:line="360" w:lineRule="auto"/>
              <w:rPr>
                <w:rStyle w:val="NormalCharacter"/>
                <w:rFonts w:asciiTheme="minorEastAsia" w:hAnsiTheme="minorEastAsia"/>
                <w:sz w:val="24"/>
              </w:rPr>
            </w:pPr>
            <w:r>
              <w:rPr>
                <w:rStyle w:val="NormalCharacter"/>
                <w:rFonts w:asciiTheme="minorEastAsia" w:hAnsiTheme="minorEastAsia"/>
                <w:sz w:val="24"/>
              </w:rPr>
              <w:t>地址：</w:t>
            </w:r>
            <w:r>
              <w:rPr>
                <w:rStyle w:val="NormalCharacter"/>
                <w:rFonts w:asciiTheme="minorEastAsia" w:hAnsiTheme="minorEastAsia" w:hint="eastAsia"/>
                <w:sz w:val="24"/>
              </w:rPr>
              <w:t>西安市未央区凤城三路东段10号</w:t>
            </w:r>
          </w:p>
        </w:tc>
        <w:tc>
          <w:tcPr>
            <w:tcW w:w="3827" w:type="dxa"/>
            <w:tcBorders>
              <w:top w:val="single" w:sz="4" w:space="0" w:color="000000"/>
              <w:left w:val="single" w:sz="4" w:space="0" w:color="000000"/>
              <w:bottom w:val="single" w:sz="4" w:space="0" w:color="000000"/>
              <w:right w:val="single" w:sz="4" w:space="0" w:color="000000"/>
            </w:tcBorders>
            <w:vAlign w:val="center"/>
          </w:tcPr>
          <w:p w:rsidR="00107D1A" w:rsidRDefault="00107D1A" w:rsidP="00A87FCB">
            <w:pPr>
              <w:snapToGrid w:val="0"/>
              <w:spacing w:line="360" w:lineRule="auto"/>
              <w:rPr>
                <w:rStyle w:val="NormalCharacter"/>
                <w:rFonts w:asciiTheme="minorEastAsia" w:hAnsiTheme="minorEastAsia"/>
                <w:sz w:val="24"/>
              </w:rPr>
            </w:pPr>
            <w:r>
              <w:rPr>
                <w:rStyle w:val="NormalCharacter"/>
                <w:rFonts w:asciiTheme="minorEastAsia" w:hAnsiTheme="minorEastAsia"/>
                <w:sz w:val="24"/>
              </w:rPr>
              <w:t>地址：</w:t>
            </w:r>
          </w:p>
        </w:tc>
      </w:tr>
      <w:tr w:rsidR="00107D1A" w:rsidTr="00A87FCB">
        <w:trPr>
          <w:trHeight w:val="756"/>
          <w:jc w:val="center"/>
        </w:trPr>
        <w:tc>
          <w:tcPr>
            <w:tcW w:w="4957" w:type="dxa"/>
            <w:tcBorders>
              <w:top w:val="single" w:sz="4" w:space="0" w:color="000000"/>
              <w:left w:val="single" w:sz="4" w:space="0" w:color="000000"/>
              <w:bottom w:val="single" w:sz="4" w:space="0" w:color="000000"/>
              <w:right w:val="single" w:sz="4" w:space="0" w:color="000000"/>
            </w:tcBorders>
            <w:vAlign w:val="center"/>
          </w:tcPr>
          <w:p w:rsidR="00107D1A" w:rsidRDefault="00107D1A" w:rsidP="00A87FCB">
            <w:pPr>
              <w:snapToGrid w:val="0"/>
              <w:spacing w:line="360" w:lineRule="auto"/>
              <w:jc w:val="left"/>
              <w:rPr>
                <w:rStyle w:val="NormalCharacter"/>
                <w:rFonts w:asciiTheme="minorEastAsia" w:hAnsiTheme="minorEastAsia"/>
                <w:sz w:val="24"/>
              </w:rPr>
            </w:pPr>
            <w:r>
              <w:rPr>
                <w:rStyle w:val="NormalCharacter"/>
                <w:rFonts w:asciiTheme="minorEastAsia" w:hAnsiTheme="minorEastAsia"/>
                <w:sz w:val="24"/>
              </w:rPr>
              <w:t>邮编：</w:t>
            </w:r>
          </w:p>
        </w:tc>
        <w:tc>
          <w:tcPr>
            <w:tcW w:w="3827" w:type="dxa"/>
            <w:tcBorders>
              <w:top w:val="single" w:sz="4" w:space="0" w:color="000000"/>
              <w:left w:val="single" w:sz="4" w:space="0" w:color="000000"/>
              <w:bottom w:val="single" w:sz="4" w:space="0" w:color="000000"/>
              <w:right w:val="single" w:sz="4" w:space="0" w:color="000000"/>
            </w:tcBorders>
            <w:vAlign w:val="center"/>
          </w:tcPr>
          <w:p w:rsidR="00107D1A" w:rsidRDefault="00107D1A" w:rsidP="00A87FCB">
            <w:pPr>
              <w:snapToGrid w:val="0"/>
              <w:spacing w:line="360" w:lineRule="auto"/>
              <w:ind w:right="1160"/>
              <w:rPr>
                <w:rStyle w:val="NormalCharacter"/>
                <w:rFonts w:asciiTheme="minorEastAsia" w:hAnsiTheme="minorEastAsia"/>
                <w:sz w:val="24"/>
              </w:rPr>
            </w:pPr>
            <w:r>
              <w:rPr>
                <w:rStyle w:val="NormalCharacter"/>
                <w:rFonts w:asciiTheme="minorEastAsia" w:hAnsiTheme="minorEastAsia"/>
                <w:sz w:val="24"/>
              </w:rPr>
              <w:t xml:space="preserve">邮编： </w:t>
            </w:r>
          </w:p>
        </w:tc>
      </w:tr>
      <w:tr w:rsidR="00107D1A" w:rsidTr="00A87FCB">
        <w:trPr>
          <w:trHeight w:val="756"/>
          <w:jc w:val="center"/>
        </w:trPr>
        <w:tc>
          <w:tcPr>
            <w:tcW w:w="4957" w:type="dxa"/>
            <w:tcBorders>
              <w:top w:val="single" w:sz="4" w:space="0" w:color="000000"/>
              <w:left w:val="single" w:sz="4" w:space="0" w:color="000000"/>
              <w:bottom w:val="single" w:sz="4" w:space="0" w:color="000000"/>
              <w:right w:val="single" w:sz="4" w:space="0" w:color="000000"/>
            </w:tcBorders>
            <w:vAlign w:val="center"/>
          </w:tcPr>
          <w:p w:rsidR="00107D1A" w:rsidRDefault="00107D1A" w:rsidP="00A87FCB">
            <w:pPr>
              <w:snapToGrid w:val="0"/>
              <w:spacing w:line="360" w:lineRule="auto"/>
              <w:jc w:val="left"/>
              <w:rPr>
                <w:rStyle w:val="NormalCharacter"/>
                <w:rFonts w:asciiTheme="minorEastAsia" w:hAnsiTheme="minorEastAsia"/>
                <w:sz w:val="24"/>
              </w:rPr>
            </w:pPr>
            <w:r>
              <w:rPr>
                <w:rStyle w:val="NormalCharacter"/>
                <w:rFonts w:asciiTheme="minorEastAsia" w:hAnsiTheme="minorEastAsia"/>
                <w:sz w:val="24"/>
              </w:rPr>
              <w:t>法定代表人：</w:t>
            </w:r>
          </w:p>
        </w:tc>
        <w:tc>
          <w:tcPr>
            <w:tcW w:w="3827" w:type="dxa"/>
            <w:tcBorders>
              <w:top w:val="single" w:sz="4" w:space="0" w:color="000000"/>
              <w:left w:val="single" w:sz="4" w:space="0" w:color="000000"/>
              <w:bottom w:val="single" w:sz="4" w:space="0" w:color="000000"/>
              <w:right w:val="single" w:sz="4" w:space="0" w:color="000000"/>
            </w:tcBorders>
            <w:vAlign w:val="center"/>
          </w:tcPr>
          <w:p w:rsidR="00107D1A" w:rsidRDefault="00107D1A" w:rsidP="00A87FCB">
            <w:pPr>
              <w:snapToGrid w:val="0"/>
              <w:spacing w:line="360" w:lineRule="auto"/>
              <w:jc w:val="left"/>
              <w:rPr>
                <w:rStyle w:val="NormalCharacter"/>
                <w:rFonts w:asciiTheme="minorEastAsia" w:hAnsiTheme="minorEastAsia"/>
                <w:sz w:val="24"/>
              </w:rPr>
            </w:pPr>
            <w:r>
              <w:rPr>
                <w:rStyle w:val="NormalCharacter"/>
                <w:rFonts w:asciiTheme="minorEastAsia" w:hAnsiTheme="minorEastAsia"/>
                <w:sz w:val="24"/>
              </w:rPr>
              <w:t>法定代表人：</w:t>
            </w:r>
          </w:p>
        </w:tc>
      </w:tr>
      <w:tr w:rsidR="00107D1A" w:rsidTr="00A87FCB">
        <w:trPr>
          <w:trHeight w:val="756"/>
          <w:jc w:val="center"/>
        </w:trPr>
        <w:tc>
          <w:tcPr>
            <w:tcW w:w="4957" w:type="dxa"/>
            <w:tcBorders>
              <w:top w:val="single" w:sz="4" w:space="0" w:color="000000"/>
              <w:left w:val="single" w:sz="4" w:space="0" w:color="000000"/>
              <w:bottom w:val="single" w:sz="4" w:space="0" w:color="000000"/>
              <w:right w:val="single" w:sz="4" w:space="0" w:color="000000"/>
            </w:tcBorders>
            <w:vAlign w:val="center"/>
          </w:tcPr>
          <w:p w:rsidR="00107D1A" w:rsidRDefault="00107D1A" w:rsidP="00A87FCB">
            <w:pPr>
              <w:snapToGrid w:val="0"/>
              <w:spacing w:line="360" w:lineRule="auto"/>
              <w:jc w:val="left"/>
              <w:rPr>
                <w:rStyle w:val="NormalCharacter"/>
                <w:rFonts w:asciiTheme="minorEastAsia" w:hAnsiTheme="minorEastAsia"/>
                <w:sz w:val="24"/>
              </w:rPr>
            </w:pPr>
            <w:r>
              <w:rPr>
                <w:rStyle w:val="NormalCharacter"/>
                <w:rFonts w:asciiTheme="minorEastAsia" w:hAnsiTheme="minorEastAsia"/>
                <w:sz w:val="24"/>
              </w:rPr>
              <w:t>被授权代表：</w:t>
            </w:r>
          </w:p>
        </w:tc>
        <w:tc>
          <w:tcPr>
            <w:tcW w:w="3827" w:type="dxa"/>
            <w:tcBorders>
              <w:top w:val="single" w:sz="4" w:space="0" w:color="000000"/>
              <w:left w:val="single" w:sz="4" w:space="0" w:color="000000"/>
              <w:bottom w:val="single" w:sz="4" w:space="0" w:color="000000"/>
              <w:right w:val="single" w:sz="4" w:space="0" w:color="000000"/>
            </w:tcBorders>
            <w:vAlign w:val="center"/>
          </w:tcPr>
          <w:p w:rsidR="00107D1A" w:rsidRDefault="00107D1A" w:rsidP="00A87FCB">
            <w:pPr>
              <w:snapToGrid w:val="0"/>
              <w:spacing w:line="360" w:lineRule="auto"/>
              <w:jc w:val="left"/>
              <w:rPr>
                <w:rStyle w:val="NormalCharacter"/>
                <w:rFonts w:asciiTheme="minorEastAsia" w:hAnsiTheme="minorEastAsia"/>
                <w:sz w:val="24"/>
              </w:rPr>
            </w:pPr>
            <w:r>
              <w:rPr>
                <w:rStyle w:val="NormalCharacter"/>
                <w:rFonts w:asciiTheme="minorEastAsia" w:hAnsiTheme="minorEastAsia"/>
                <w:sz w:val="24"/>
              </w:rPr>
              <w:t>被授权代表：</w:t>
            </w:r>
          </w:p>
        </w:tc>
      </w:tr>
      <w:tr w:rsidR="00107D1A" w:rsidTr="00A87FCB">
        <w:trPr>
          <w:trHeight w:val="756"/>
          <w:jc w:val="center"/>
        </w:trPr>
        <w:tc>
          <w:tcPr>
            <w:tcW w:w="4957" w:type="dxa"/>
            <w:tcBorders>
              <w:top w:val="single" w:sz="4" w:space="0" w:color="000000"/>
              <w:left w:val="single" w:sz="4" w:space="0" w:color="000000"/>
              <w:bottom w:val="single" w:sz="4" w:space="0" w:color="000000"/>
              <w:right w:val="single" w:sz="4" w:space="0" w:color="000000"/>
            </w:tcBorders>
            <w:vAlign w:val="center"/>
          </w:tcPr>
          <w:p w:rsidR="00107D1A" w:rsidRDefault="00107D1A" w:rsidP="00A87FCB">
            <w:pPr>
              <w:snapToGrid w:val="0"/>
              <w:spacing w:line="360" w:lineRule="auto"/>
              <w:jc w:val="left"/>
              <w:rPr>
                <w:rStyle w:val="NormalCharacter"/>
                <w:rFonts w:asciiTheme="minorEastAsia" w:hAnsiTheme="minorEastAsia"/>
                <w:sz w:val="24"/>
              </w:rPr>
            </w:pPr>
            <w:r>
              <w:rPr>
                <w:rStyle w:val="NormalCharacter"/>
                <w:rFonts w:asciiTheme="minorEastAsia" w:hAnsiTheme="minorEastAsia"/>
                <w:sz w:val="24"/>
              </w:rPr>
              <w:t>电话：</w:t>
            </w:r>
          </w:p>
        </w:tc>
        <w:tc>
          <w:tcPr>
            <w:tcW w:w="3827" w:type="dxa"/>
            <w:tcBorders>
              <w:top w:val="single" w:sz="4" w:space="0" w:color="000000"/>
              <w:left w:val="single" w:sz="4" w:space="0" w:color="000000"/>
              <w:bottom w:val="single" w:sz="4" w:space="0" w:color="000000"/>
              <w:right w:val="single" w:sz="4" w:space="0" w:color="000000"/>
            </w:tcBorders>
            <w:vAlign w:val="center"/>
          </w:tcPr>
          <w:p w:rsidR="00107D1A" w:rsidRDefault="00107D1A" w:rsidP="00A87FCB">
            <w:pPr>
              <w:snapToGrid w:val="0"/>
              <w:spacing w:line="360" w:lineRule="auto"/>
              <w:jc w:val="left"/>
              <w:rPr>
                <w:rStyle w:val="NormalCharacter"/>
                <w:rFonts w:asciiTheme="minorEastAsia" w:hAnsiTheme="minorEastAsia"/>
                <w:sz w:val="24"/>
              </w:rPr>
            </w:pPr>
            <w:r>
              <w:rPr>
                <w:rStyle w:val="NormalCharacter"/>
                <w:rFonts w:asciiTheme="minorEastAsia" w:hAnsiTheme="minorEastAsia"/>
                <w:sz w:val="24"/>
              </w:rPr>
              <w:t>电话：</w:t>
            </w:r>
          </w:p>
        </w:tc>
      </w:tr>
      <w:tr w:rsidR="00107D1A" w:rsidTr="00A87FCB">
        <w:trPr>
          <w:trHeight w:val="756"/>
          <w:jc w:val="center"/>
        </w:trPr>
        <w:tc>
          <w:tcPr>
            <w:tcW w:w="4957" w:type="dxa"/>
            <w:tcBorders>
              <w:top w:val="single" w:sz="4" w:space="0" w:color="000000"/>
              <w:left w:val="single" w:sz="4" w:space="0" w:color="000000"/>
              <w:bottom w:val="single" w:sz="4" w:space="0" w:color="000000"/>
              <w:right w:val="single" w:sz="4" w:space="0" w:color="000000"/>
            </w:tcBorders>
            <w:vAlign w:val="center"/>
          </w:tcPr>
          <w:p w:rsidR="00107D1A" w:rsidRDefault="00107D1A" w:rsidP="00A87FCB">
            <w:pPr>
              <w:snapToGrid w:val="0"/>
              <w:spacing w:line="360" w:lineRule="auto"/>
              <w:jc w:val="left"/>
              <w:rPr>
                <w:rStyle w:val="NormalCharacter"/>
                <w:rFonts w:asciiTheme="minorEastAsia" w:hAnsiTheme="minorEastAsia"/>
                <w:sz w:val="24"/>
              </w:rPr>
            </w:pPr>
            <w:r>
              <w:rPr>
                <w:rStyle w:val="NormalCharacter"/>
                <w:rFonts w:asciiTheme="minorEastAsia" w:hAnsiTheme="minorEastAsia"/>
                <w:sz w:val="24"/>
              </w:rPr>
              <w:t xml:space="preserve">开户银行： </w:t>
            </w:r>
          </w:p>
        </w:tc>
        <w:tc>
          <w:tcPr>
            <w:tcW w:w="3827" w:type="dxa"/>
            <w:tcBorders>
              <w:top w:val="single" w:sz="4" w:space="0" w:color="000000"/>
              <w:left w:val="single" w:sz="4" w:space="0" w:color="000000"/>
              <w:bottom w:val="single" w:sz="4" w:space="0" w:color="000000"/>
              <w:right w:val="single" w:sz="4" w:space="0" w:color="000000"/>
            </w:tcBorders>
            <w:vAlign w:val="center"/>
          </w:tcPr>
          <w:p w:rsidR="00107D1A" w:rsidRDefault="00107D1A" w:rsidP="00A87FCB">
            <w:pPr>
              <w:snapToGrid w:val="0"/>
              <w:spacing w:line="360" w:lineRule="auto"/>
              <w:jc w:val="left"/>
              <w:rPr>
                <w:rStyle w:val="NormalCharacter"/>
                <w:rFonts w:asciiTheme="minorEastAsia" w:hAnsiTheme="minorEastAsia"/>
                <w:sz w:val="24"/>
              </w:rPr>
            </w:pPr>
            <w:r>
              <w:rPr>
                <w:rStyle w:val="NormalCharacter"/>
                <w:rFonts w:asciiTheme="minorEastAsia" w:hAnsiTheme="minorEastAsia"/>
                <w:sz w:val="24"/>
              </w:rPr>
              <w:t>开户银行：</w:t>
            </w:r>
          </w:p>
        </w:tc>
      </w:tr>
      <w:tr w:rsidR="00107D1A" w:rsidTr="00A87FCB">
        <w:trPr>
          <w:trHeight w:val="756"/>
          <w:jc w:val="center"/>
        </w:trPr>
        <w:tc>
          <w:tcPr>
            <w:tcW w:w="4957" w:type="dxa"/>
            <w:tcBorders>
              <w:top w:val="single" w:sz="4" w:space="0" w:color="000000"/>
              <w:left w:val="single" w:sz="4" w:space="0" w:color="000000"/>
              <w:bottom w:val="single" w:sz="4" w:space="0" w:color="000000"/>
              <w:right w:val="single" w:sz="4" w:space="0" w:color="000000"/>
            </w:tcBorders>
            <w:vAlign w:val="center"/>
          </w:tcPr>
          <w:p w:rsidR="00107D1A" w:rsidRDefault="00107D1A" w:rsidP="00A87FCB">
            <w:pPr>
              <w:snapToGrid w:val="0"/>
              <w:spacing w:line="360" w:lineRule="auto"/>
              <w:jc w:val="left"/>
              <w:rPr>
                <w:rStyle w:val="NormalCharacter"/>
                <w:rFonts w:asciiTheme="minorEastAsia" w:hAnsiTheme="minorEastAsia"/>
                <w:sz w:val="24"/>
              </w:rPr>
            </w:pPr>
            <w:r>
              <w:rPr>
                <w:rStyle w:val="NormalCharacter"/>
                <w:rFonts w:asciiTheme="minorEastAsia" w:hAnsiTheme="minorEastAsia"/>
                <w:sz w:val="24"/>
              </w:rPr>
              <w:t>账号：</w:t>
            </w:r>
          </w:p>
        </w:tc>
        <w:tc>
          <w:tcPr>
            <w:tcW w:w="3827" w:type="dxa"/>
            <w:tcBorders>
              <w:top w:val="single" w:sz="4" w:space="0" w:color="000000"/>
              <w:left w:val="single" w:sz="4" w:space="0" w:color="000000"/>
              <w:bottom w:val="single" w:sz="4" w:space="0" w:color="000000"/>
              <w:right w:val="single" w:sz="4" w:space="0" w:color="000000"/>
            </w:tcBorders>
            <w:vAlign w:val="center"/>
          </w:tcPr>
          <w:p w:rsidR="00107D1A" w:rsidRDefault="00107D1A" w:rsidP="00A87FCB">
            <w:pPr>
              <w:snapToGrid w:val="0"/>
              <w:spacing w:line="360" w:lineRule="auto"/>
              <w:jc w:val="left"/>
              <w:rPr>
                <w:rStyle w:val="NormalCharacter"/>
                <w:rFonts w:asciiTheme="minorEastAsia" w:hAnsiTheme="minorEastAsia"/>
                <w:sz w:val="24"/>
              </w:rPr>
            </w:pPr>
            <w:r>
              <w:rPr>
                <w:rStyle w:val="NormalCharacter"/>
                <w:rFonts w:asciiTheme="minorEastAsia" w:hAnsiTheme="minorEastAsia"/>
                <w:sz w:val="24"/>
              </w:rPr>
              <w:t>账号：</w:t>
            </w:r>
          </w:p>
        </w:tc>
      </w:tr>
      <w:tr w:rsidR="00107D1A" w:rsidTr="00A87FCB">
        <w:trPr>
          <w:trHeight w:val="756"/>
          <w:jc w:val="center"/>
        </w:trPr>
        <w:tc>
          <w:tcPr>
            <w:tcW w:w="4957" w:type="dxa"/>
            <w:tcBorders>
              <w:top w:val="single" w:sz="4" w:space="0" w:color="000000"/>
              <w:left w:val="single" w:sz="4" w:space="0" w:color="000000"/>
              <w:bottom w:val="single" w:sz="4" w:space="0" w:color="000000"/>
              <w:right w:val="single" w:sz="4" w:space="0" w:color="000000"/>
            </w:tcBorders>
            <w:vAlign w:val="center"/>
          </w:tcPr>
          <w:p w:rsidR="00107D1A" w:rsidRDefault="00107D1A" w:rsidP="00A87FCB">
            <w:pPr>
              <w:snapToGrid w:val="0"/>
              <w:spacing w:line="360" w:lineRule="auto"/>
              <w:jc w:val="left"/>
              <w:rPr>
                <w:rStyle w:val="NormalCharacter"/>
                <w:rFonts w:asciiTheme="minorEastAsia" w:hAnsiTheme="minorEastAsia"/>
                <w:sz w:val="24"/>
              </w:rPr>
            </w:pPr>
            <w:r>
              <w:rPr>
                <w:rStyle w:val="NormalCharacter"/>
                <w:rFonts w:asciiTheme="minorEastAsia" w:hAnsiTheme="minorEastAsia"/>
                <w:sz w:val="24"/>
              </w:rPr>
              <w:t>日期：   年   月   日</w:t>
            </w:r>
          </w:p>
        </w:tc>
        <w:tc>
          <w:tcPr>
            <w:tcW w:w="3827" w:type="dxa"/>
            <w:tcBorders>
              <w:top w:val="single" w:sz="4" w:space="0" w:color="000000"/>
              <w:left w:val="single" w:sz="4" w:space="0" w:color="000000"/>
              <w:bottom w:val="single" w:sz="4" w:space="0" w:color="000000"/>
              <w:right w:val="single" w:sz="4" w:space="0" w:color="000000"/>
            </w:tcBorders>
            <w:vAlign w:val="center"/>
          </w:tcPr>
          <w:p w:rsidR="00107D1A" w:rsidRDefault="00107D1A" w:rsidP="00A87FCB">
            <w:pPr>
              <w:snapToGrid w:val="0"/>
              <w:spacing w:line="360" w:lineRule="auto"/>
              <w:jc w:val="left"/>
              <w:rPr>
                <w:rStyle w:val="NormalCharacter"/>
                <w:rFonts w:asciiTheme="minorEastAsia" w:hAnsiTheme="minorEastAsia"/>
                <w:sz w:val="24"/>
              </w:rPr>
            </w:pPr>
            <w:r>
              <w:rPr>
                <w:rStyle w:val="NormalCharacter"/>
                <w:rFonts w:asciiTheme="minorEastAsia" w:hAnsiTheme="minorEastAsia"/>
                <w:sz w:val="24"/>
              </w:rPr>
              <w:t>日期：   年   月   日</w:t>
            </w:r>
          </w:p>
        </w:tc>
      </w:tr>
    </w:tbl>
    <w:p w:rsidR="00107D1A" w:rsidRDefault="00107D1A" w:rsidP="00107D1A">
      <w:pPr>
        <w:snapToGrid w:val="0"/>
        <w:spacing w:line="360" w:lineRule="auto"/>
        <w:rPr>
          <w:rStyle w:val="NormalCharacter"/>
          <w:rFonts w:ascii="宋体" w:hAnsi="宋体"/>
          <w:sz w:val="24"/>
        </w:rPr>
      </w:pPr>
      <w:r>
        <w:rPr>
          <w:rStyle w:val="NormalCharacter"/>
          <w:rFonts w:ascii="宋体" w:hAnsi="宋体"/>
          <w:sz w:val="24"/>
        </w:rPr>
        <w:t>附件</w:t>
      </w:r>
      <w:r>
        <w:rPr>
          <w:rStyle w:val="NormalCharacter"/>
          <w:rFonts w:ascii="宋体" w:hAnsi="宋体" w:hint="eastAsia"/>
          <w:sz w:val="24"/>
        </w:rPr>
        <w:t>二</w:t>
      </w:r>
      <w:r>
        <w:rPr>
          <w:rStyle w:val="NormalCharacter"/>
          <w:rFonts w:ascii="宋体" w:hAnsi="宋体"/>
          <w:sz w:val="24"/>
        </w:rPr>
        <w:t xml:space="preserve">    西安市第三医院外包公司6S管理标准</w:t>
      </w:r>
    </w:p>
    <w:p w:rsidR="00107D1A" w:rsidRDefault="00107D1A" w:rsidP="00107D1A">
      <w:pPr>
        <w:snapToGrid w:val="0"/>
        <w:spacing w:line="360" w:lineRule="auto"/>
        <w:rPr>
          <w:rStyle w:val="NormalCharacter"/>
          <w:rFonts w:ascii="宋体" w:hAnsi="宋体"/>
          <w:sz w:val="24"/>
        </w:rPr>
      </w:pPr>
      <w:r>
        <w:rPr>
          <w:rStyle w:val="NormalCharacter"/>
          <w:rFonts w:ascii="宋体" w:hAnsi="宋体"/>
          <w:sz w:val="24"/>
        </w:rPr>
        <w:t>附件</w:t>
      </w:r>
      <w:r>
        <w:rPr>
          <w:rStyle w:val="NormalCharacter"/>
          <w:rFonts w:ascii="宋体" w:hAnsi="宋体" w:hint="eastAsia"/>
          <w:sz w:val="24"/>
        </w:rPr>
        <w:t>三</w:t>
      </w:r>
      <w:r>
        <w:rPr>
          <w:rStyle w:val="NormalCharacter"/>
          <w:rFonts w:ascii="宋体" w:hAnsi="宋体"/>
          <w:sz w:val="24"/>
        </w:rPr>
        <w:t xml:space="preserve">    西安市第三医院社会化外包服务考核办法 </w:t>
      </w:r>
    </w:p>
    <w:p w:rsidR="00107D1A" w:rsidRDefault="00107D1A" w:rsidP="00107D1A">
      <w:pPr>
        <w:snapToGrid w:val="0"/>
        <w:spacing w:line="360" w:lineRule="auto"/>
        <w:rPr>
          <w:rStyle w:val="NormalCharacter"/>
          <w:rFonts w:ascii="宋体" w:hAnsi="宋体"/>
          <w:sz w:val="24"/>
        </w:rPr>
      </w:pPr>
      <w:r>
        <w:rPr>
          <w:rStyle w:val="NormalCharacter"/>
          <w:rFonts w:ascii="宋体" w:hAnsi="宋体"/>
          <w:sz w:val="24"/>
        </w:rPr>
        <w:t>附件</w:t>
      </w:r>
      <w:r>
        <w:rPr>
          <w:rStyle w:val="NormalCharacter"/>
          <w:rFonts w:ascii="宋体" w:hAnsi="宋体" w:hint="eastAsia"/>
          <w:sz w:val="24"/>
        </w:rPr>
        <w:t>四</w:t>
      </w:r>
      <w:r>
        <w:rPr>
          <w:rStyle w:val="NormalCharacter"/>
          <w:rFonts w:ascii="宋体" w:hAnsi="宋体"/>
          <w:sz w:val="24"/>
        </w:rPr>
        <w:t xml:space="preserve">    保密协议书</w:t>
      </w:r>
    </w:p>
    <w:p w:rsidR="00107D1A" w:rsidRDefault="00107D1A" w:rsidP="00107D1A">
      <w:pPr>
        <w:snapToGrid w:val="0"/>
        <w:spacing w:line="360" w:lineRule="auto"/>
        <w:rPr>
          <w:rFonts w:ascii="宋体" w:hAnsi="宋体"/>
          <w:sz w:val="28"/>
          <w:szCs w:val="28"/>
        </w:rPr>
      </w:pPr>
      <w:r>
        <w:rPr>
          <w:rStyle w:val="NormalCharacter"/>
          <w:rFonts w:ascii="宋体" w:hAnsi="宋体" w:hint="eastAsia"/>
          <w:sz w:val="24"/>
        </w:rPr>
        <w:t xml:space="preserve">附件五   </w:t>
      </w:r>
      <w:r>
        <w:rPr>
          <w:rFonts w:ascii="宋体" w:hAnsi="宋体" w:hint="eastAsia"/>
          <w:sz w:val="28"/>
          <w:szCs w:val="28"/>
        </w:rPr>
        <w:t>安全生产管理协议</w:t>
      </w:r>
    </w:p>
    <w:p w:rsidR="00107D1A" w:rsidRDefault="00107D1A" w:rsidP="00107D1A">
      <w:pPr>
        <w:spacing w:line="360" w:lineRule="auto"/>
        <w:rPr>
          <w:rFonts w:asciiTheme="minorEastAsia" w:hAnsiTheme="minorEastAsia" w:cs="仿宋"/>
          <w:bCs/>
          <w:sz w:val="24"/>
        </w:rPr>
      </w:pPr>
      <w:r>
        <w:rPr>
          <w:rFonts w:asciiTheme="minorEastAsia" w:hAnsiTheme="minorEastAsia" w:cs="仿宋" w:hint="eastAsia"/>
          <w:bCs/>
          <w:sz w:val="24"/>
        </w:rPr>
        <w:t xml:space="preserve">附件六 </w:t>
      </w:r>
      <w:r>
        <w:rPr>
          <w:rFonts w:asciiTheme="minorEastAsia" w:hAnsiTheme="minorEastAsia" w:cs="仿宋"/>
          <w:bCs/>
          <w:sz w:val="24"/>
        </w:rPr>
        <w:t xml:space="preserve"> </w:t>
      </w:r>
      <w:r>
        <w:rPr>
          <w:rFonts w:asciiTheme="minorEastAsia" w:hAnsiTheme="minorEastAsia" w:cs="仿宋" w:hint="eastAsia"/>
          <w:bCs/>
          <w:sz w:val="24"/>
        </w:rPr>
        <w:t>西安市第三医院服务外包单位满意度调查表</w:t>
      </w:r>
    </w:p>
    <w:p w:rsidR="00107D1A" w:rsidRDefault="00107D1A" w:rsidP="00107D1A">
      <w:pPr>
        <w:spacing w:line="360" w:lineRule="auto"/>
        <w:rPr>
          <w:rFonts w:asciiTheme="minorEastAsia" w:hAnsiTheme="minorEastAsia" w:cs="仿宋"/>
          <w:color w:val="000000"/>
          <w:kern w:val="0"/>
          <w:sz w:val="24"/>
        </w:rPr>
      </w:pPr>
      <w:r>
        <w:rPr>
          <w:rFonts w:asciiTheme="minorEastAsia" w:hAnsiTheme="minorEastAsia" w:cs="仿宋"/>
          <w:color w:val="000000"/>
          <w:kern w:val="0"/>
          <w:sz w:val="24"/>
        </w:rPr>
        <w:t>附件七</w:t>
      </w:r>
      <w:r>
        <w:rPr>
          <w:rFonts w:asciiTheme="minorEastAsia" w:hAnsiTheme="minorEastAsia" w:cs="仿宋" w:hint="eastAsia"/>
          <w:color w:val="000000"/>
          <w:kern w:val="0"/>
          <w:sz w:val="24"/>
        </w:rPr>
        <w:t xml:space="preserve"> </w:t>
      </w:r>
      <w:r>
        <w:rPr>
          <w:rFonts w:asciiTheme="minorEastAsia" w:hAnsiTheme="minorEastAsia" w:cs="仿宋"/>
          <w:color w:val="000000"/>
          <w:kern w:val="0"/>
          <w:sz w:val="24"/>
        </w:rPr>
        <w:t xml:space="preserve"> </w:t>
      </w:r>
      <w:r>
        <w:rPr>
          <w:rFonts w:asciiTheme="minorEastAsia" w:hAnsiTheme="minorEastAsia" w:cs="仿宋" w:hint="eastAsia"/>
          <w:color w:val="000000"/>
          <w:kern w:val="0"/>
          <w:sz w:val="24"/>
        </w:rPr>
        <w:t>西安市第三医院服务外包单位满意度调查汇总表</w:t>
      </w:r>
    </w:p>
    <w:p w:rsidR="00107D1A" w:rsidRDefault="00107D1A" w:rsidP="00107D1A">
      <w:pPr>
        <w:spacing w:line="360" w:lineRule="auto"/>
        <w:rPr>
          <w:rFonts w:asciiTheme="minorEastAsia" w:hAnsiTheme="minorEastAsia" w:cs="仿宋"/>
          <w:bCs/>
          <w:sz w:val="24"/>
        </w:rPr>
      </w:pPr>
    </w:p>
    <w:p w:rsidR="00107D1A" w:rsidRDefault="00107D1A" w:rsidP="00107D1A">
      <w:pPr>
        <w:snapToGrid w:val="0"/>
        <w:spacing w:line="360" w:lineRule="auto"/>
        <w:rPr>
          <w:rStyle w:val="NormalCharacter"/>
          <w:rFonts w:ascii="宋体" w:eastAsia="宋体" w:hAnsi="宋体"/>
          <w:sz w:val="24"/>
        </w:rPr>
      </w:pPr>
    </w:p>
    <w:p w:rsidR="00107D1A" w:rsidRDefault="00107D1A" w:rsidP="00107D1A">
      <w:pPr>
        <w:snapToGrid w:val="0"/>
        <w:spacing w:line="360" w:lineRule="auto"/>
        <w:rPr>
          <w:rStyle w:val="NormalCharacter"/>
          <w:rFonts w:ascii="宋体" w:hAnsi="宋体"/>
          <w:sz w:val="24"/>
        </w:rPr>
      </w:pPr>
    </w:p>
    <w:p w:rsidR="00107D1A" w:rsidRDefault="00107D1A" w:rsidP="00107D1A">
      <w:pPr>
        <w:snapToGrid w:val="0"/>
        <w:spacing w:line="360" w:lineRule="auto"/>
        <w:rPr>
          <w:rStyle w:val="NormalCharacter"/>
          <w:rFonts w:ascii="宋体" w:hAnsi="宋体"/>
          <w:sz w:val="24"/>
        </w:rPr>
      </w:pPr>
      <w:r>
        <w:rPr>
          <w:rStyle w:val="NormalCharacter"/>
          <w:rFonts w:ascii="宋体" w:hAnsi="宋体"/>
          <w:sz w:val="24"/>
        </w:rPr>
        <w:lastRenderedPageBreak/>
        <w:t>附件</w:t>
      </w:r>
      <w:r>
        <w:rPr>
          <w:rStyle w:val="NormalCharacter"/>
          <w:rFonts w:ascii="宋体" w:hAnsi="宋体" w:hint="eastAsia"/>
          <w:sz w:val="24"/>
        </w:rPr>
        <w:t>二</w:t>
      </w:r>
    </w:p>
    <w:p w:rsidR="00107D1A" w:rsidRDefault="00107D1A" w:rsidP="00107D1A">
      <w:pPr>
        <w:snapToGrid w:val="0"/>
        <w:spacing w:line="360" w:lineRule="auto"/>
        <w:jc w:val="center"/>
        <w:rPr>
          <w:rStyle w:val="NormalCharacter"/>
          <w:rFonts w:ascii="宋体" w:hAnsi="宋体"/>
          <w:b/>
          <w:sz w:val="36"/>
          <w:szCs w:val="36"/>
        </w:rPr>
      </w:pPr>
      <w:r>
        <w:rPr>
          <w:rStyle w:val="NormalCharacter"/>
          <w:rFonts w:ascii="宋体" w:hAnsi="宋体"/>
          <w:b/>
          <w:sz w:val="36"/>
          <w:szCs w:val="36"/>
        </w:rPr>
        <w:t>西安市第三医院外包公司6S管理标准</w:t>
      </w:r>
    </w:p>
    <w:p w:rsidR="00107D1A" w:rsidRDefault="00107D1A" w:rsidP="00107D1A">
      <w:pPr>
        <w:snapToGrid w:val="0"/>
        <w:spacing w:line="360" w:lineRule="auto"/>
        <w:rPr>
          <w:rStyle w:val="NormalCharacter"/>
          <w:sz w:val="24"/>
        </w:rPr>
      </w:pPr>
      <w:r>
        <w:rPr>
          <w:rStyle w:val="NormalCharacter"/>
          <w:sz w:val="24"/>
        </w:rPr>
        <w:t>一、目的：</w:t>
      </w:r>
    </w:p>
    <w:p w:rsidR="00107D1A" w:rsidRDefault="00107D1A" w:rsidP="00107D1A">
      <w:pPr>
        <w:snapToGrid w:val="0"/>
        <w:spacing w:line="360" w:lineRule="auto"/>
        <w:rPr>
          <w:rStyle w:val="NormalCharacter"/>
          <w:rFonts w:ascii="宋体" w:hAnsi="宋体"/>
          <w:sz w:val="24"/>
        </w:rPr>
      </w:pPr>
      <w:r>
        <w:rPr>
          <w:rStyle w:val="NormalCharacter"/>
          <w:rFonts w:ascii="宋体" w:hAnsi="宋体"/>
          <w:sz w:val="24"/>
        </w:rPr>
        <w:t xml:space="preserve">  为了营造一个舒适、清洁、和谐的工作环境和办公环境，打造科学规范的管理模式，规范员工的行为，提升个人素养，提高工作效率。</w:t>
      </w:r>
    </w:p>
    <w:p w:rsidR="00107D1A" w:rsidRDefault="00107D1A" w:rsidP="00107D1A">
      <w:pPr>
        <w:snapToGrid w:val="0"/>
        <w:spacing w:line="360" w:lineRule="auto"/>
        <w:rPr>
          <w:rStyle w:val="NormalCharacter"/>
          <w:sz w:val="24"/>
        </w:rPr>
      </w:pPr>
      <w:r>
        <w:rPr>
          <w:rStyle w:val="NormalCharacter"/>
          <w:sz w:val="24"/>
        </w:rPr>
        <w:t>二、范围：</w:t>
      </w:r>
    </w:p>
    <w:p w:rsidR="00107D1A" w:rsidRDefault="00107D1A" w:rsidP="00107D1A">
      <w:pPr>
        <w:snapToGrid w:val="0"/>
        <w:spacing w:line="360" w:lineRule="auto"/>
        <w:ind w:firstLineChars="200" w:firstLine="480"/>
        <w:rPr>
          <w:rStyle w:val="NormalCharacter"/>
          <w:rFonts w:ascii="宋体" w:hAnsi="宋体"/>
          <w:sz w:val="24"/>
        </w:rPr>
      </w:pPr>
      <w:r>
        <w:rPr>
          <w:rStyle w:val="NormalCharacter"/>
          <w:rFonts w:ascii="宋体" w:hAnsi="宋体"/>
          <w:sz w:val="24"/>
        </w:rPr>
        <w:t>适应外包公司所有部门和全体员工。</w:t>
      </w:r>
    </w:p>
    <w:p w:rsidR="00107D1A" w:rsidRDefault="00107D1A" w:rsidP="00107D1A">
      <w:pPr>
        <w:snapToGrid w:val="0"/>
        <w:spacing w:line="360" w:lineRule="auto"/>
        <w:rPr>
          <w:rStyle w:val="NormalCharacter"/>
          <w:sz w:val="24"/>
        </w:rPr>
      </w:pPr>
      <w:r>
        <w:rPr>
          <w:rStyle w:val="NormalCharacter"/>
          <w:sz w:val="24"/>
        </w:rPr>
        <w:t>三、</w:t>
      </w:r>
      <w:r>
        <w:rPr>
          <w:rStyle w:val="NormalCharacter"/>
          <w:sz w:val="24"/>
        </w:rPr>
        <w:t>6S</w:t>
      </w:r>
      <w:r>
        <w:rPr>
          <w:rStyle w:val="NormalCharacter"/>
          <w:sz w:val="24"/>
        </w:rPr>
        <w:t>管理内容</w:t>
      </w:r>
    </w:p>
    <w:p w:rsidR="00107D1A" w:rsidRDefault="00107D1A" w:rsidP="00107D1A">
      <w:pPr>
        <w:snapToGrid w:val="0"/>
        <w:spacing w:line="360" w:lineRule="auto"/>
        <w:rPr>
          <w:rStyle w:val="NormalCharacter"/>
          <w:rFonts w:ascii="宋体" w:hAnsi="宋体"/>
          <w:sz w:val="24"/>
        </w:rPr>
      </w:pPr>
      <w:r>
        <w:rPr>
          <w:rStyle w:val="NormalCharacter"/>
          <w:rFonts w:ascii="宋体" w:hAnsi="宋体"/>
          <w:sz w:val="24"/>
        </w:rPr>
        <w:t>1、制度建设：各项规章制度完善，统一格式，统一摆放。</w:t>
      </w:r>
    </w:p>
    <w:p w:rsidR="00107D1A" w:rsidRDefault="00107D1A" w:rsidP="00107D1A">
      <w:pPr>
        <w:snapToGrid w:val="0"/>
        <w:spacing w:line="360" w:lineRule="auto"/>
        <w:rPr>
          <w:rStyle w:val="NormalCharacter"/>
          <w:rFonts w:ascii="宋体" w:hAnsi="宋体"/>
          <w:sz w:val="24"/>
        </w:rPr>
      </w:pPr>
      <w:r>
        <w:rPr>
          <w:rStyle w:val="NormalCharacter"/>
          <w:rFonts w:ascii="宋体" w:hAnsi="宋体"/>
          <w:sz w:val="24"/>
        </w:rPr>
        <w:t>2、地面清洁：</w:t>
      </w:r>
    </w:p>
    <w:p w:rsidR="00107D1A" w:rsidRDefault="00107D1A" w:rsidP="00107D1A">
      <w:pPr>
        <w:snapToGrid w:val="0"/>
        <w:spacing w:line="360" w:lineRule="auto"/>
        <w:rPr>
          <w:rStyle w:val="NormalCharacter"/>
          <w:rFonts w:ascii="宋体" w:hAnsi="宋体"/>
          <w:sz w:val="24"/>
        </w:rPr>
      </w:pPr>
      <w:r>
        <w:rPr>
          <w:rStyle w:val="NormalCharacter"/>
          <w:rFonts w:ascii="宋体" w:hAnsi="宋体"/>
          <w:sz w:val="24"/>
        </w:rPr>
        <w:t>2.1、所有地面24小时保持清洁，不允许存在超过5平方厘米的垃圾、材料、 废弃物存在；</w:t>
      </w:r>
    </w:p>
    <w:p w:rsidR="00107D1A" w:rsidRDefault="00107D1A" w:rsidP="00107D1A">
      <w:pPr>
        <w:snapToGrid w:val="0"/>
        <w:spacing w:line="360" w:lineRule="auto"/>
        <w:rPr>
          <w:rStyle w:val="NormalCharacter"/>
          <w:rFonts w:ascii="宋体" w:hAnsi="宋体"/>
          <w:sz w:val="24"/>
        </w:rPr>
      </w:pPr>
      <w:r>
        <w:rPr>
          <w:rStyle w:val="NormalCharacter"/>
          <w:rFonts w:ascii="宋体" w:hAnsi="宋体"/>
          <w:sz w:val="24"/>
        </w:rPr>
        <w:t>2.2、维修过程中产生的铜粉，加工过程中产生飞屑、地面的余料在交接班时应及时清理；</w:t>
      </w:r>
    </w:p>
    <w:p w:rsidR="00107D1A" w:rsidRDefault="00107D1A" w:rsidP="00107D1A">
      <w:pPr>
        <w:snapToGrid w:val="0"/>
        <w:spacing w:line="360" w:lineRule="auto"/>
        <w:rPr>
          <w:rStyle w:val="NormalCharacter"/>
          <w:rFonts w:ascii="宋体" w:hAnsi="宋体"/>
          <w:sz w:val="24"/>
        </w:rPr>
      </w:pPr>
      <w:r>
        <w:rPr>
          <w:rStyle w:val="NormalCharacter"/>
          <w:rFonts w:ascii="宋体" w:hAnsi="宋体"/>
          <w:sz w:val="24"/>
        </w:rPr>
        <w:t>2.3、各种周转框、产成品搬迁后地面遗留垃圾在5分钟内清理完毕；</w:t>
      </w:r>
    </w:p>
    <w:p w:rsidR="00107D1A" w:rsidRDefault="00107D1A" w:rsidP="00107D1A">
      <w:pPr>
        <w:snapToGrid w:val="0"/>
        <w:spacing w:line="360" w:lineRule="auto"/>
        <w:rPr>
          <w:rStyle w:val="NormalCharacter"/>
          <w:rFonts w:ascii="宋体" w:hAnsi="宋体"/>
          <w:sz w:val="24"/>
        </w:rPr>
      </w:pPr>
      <w:r>
        <w:rPr>
          <w:rStyle w:val="NormalCharacter"/>
          <w:rFonts w:ascii="宋体" w:hAnsi="宋体"/>
          <w:sz w:val="24"/>
        </w:rPr>
        <w:t>2.4、办公室墙角没有蜘蛛网；</w:t>
      </w:r>
    </w:p>
    <w:p w:rsidR="00107D1A" w:rsidRDefault="00107D1A" w:rsidP="00107D1A">
      <w:pPr>
        <w:snapToGrid w:val="0"/>
        <w:spacing w:line="360" w:lineRule="auto"/>
        <w:rPr>
          <w:rStyle w:val="NormalCharacter"/>
          <w:rFonts w:ascii="宋体" w:hAnsi="宋体"/>
          <w:sz w:val="24"/>
        </w:rPr>
      </w:pPr>
      <w:r>
        <w:rPr>
          <w:rStyle w:val="NormalCharacter"/>
          <w:rFonts w:ascii="宋体" w:hAnsi="宋体"/>
          <w:sz w:val="24"/>
        </w:rPr>
        <w:t>2.5、操作间的工具、各类产品等不能直接放置在地面上，需要通过胶皮、木方等物品垫住；</w:t>
      </w:r>
    </w:p>
    <w:p w:rsidR="00107D1A" w:rsidRDefault="00107D1A" w:rsidP="00107D1A">
      <w:pPr>
        <w:snapToGrid w:val="0"/>
        <w:spacing w:line="360" w:lineRule="auto"/>
        <w:rPr>
          <w:rStyle w:val="NormalCharacter"/>
          <w:rFonts w:ascii="宋体" w:hAnsi="宋体"/>
          <w:sz w:val="24"/>
        </w:rPr>
      </w:pPr>
      <w:r>
        <w:rPr>
          <w:rStyle w:val="NormalCharacter"/>
          <w:rFonts w:ascii="宋体" w:hAnsi="宋体"/>
          <w:sz w:val="24"/>
        </w:rPr>
        <w:t>3、物品摆放：</w:t>
      </w:r>
    </w:p>
    <w:p w:rsidR="00107D1A" w:rsidRDefault="00107D1A" w:rsidP="00107D1A">
      <w:pPr>
        <w:snapToGrid w:val="0"/>
        <w:spacing w:line="360" w:lineRule="auto"/>
        <w:rPr>
          <w:rStyle w:val="NormalCharacter"/>
          <w:rFonts w:ascii="宋体" w:hAnsi="宋体"/>
          <w:sz w:val="24"/>
        </w:rPr>
      </w:pPr>
      <w:r>
        <w:rPr>
          <w:rStyle w:val="NormalCharacter"/>
          <w:rFonts w:ascii="宋体" w:hAnsi="宋体"/>
          <w:sz w:val="24"/>
        </w:rPr>
        <w:t>3.1、严格按照划分区域、定点、定量、定容的要求摆放物品，并加以明显的标示；</w:t>
      </w:r>
    </w:p>
    <w:p w:rsidR="00107D1A" w:rsidRDefault="00107D1A" w:rsidP="00107D1A">
      <w:pPr>
        <w:snapToGrid w:val="0"/>
        <w:spacing w:line="360" w:lineRule="auto"/>
        <w:rPr>
          <w:rStyle w:val="NormalCharacter"/>
          <w:rFonts w:ascii="宋体" w:hAnsi="宋体"/>
          <w:sz w:val="24"/>
        </w:rPr>
      </w:pPr>
      <w:r>
        <w:rPr>
          <w:rStyle w:val="NormalCharacter"/>
          <w:rFonts w:ascii="宋体" w:hAnsi="宋体"/>
          <w:sz w:val="24"/>
        </w:rPr>
        <w:t>3.2、严禁私人物品，例如雨伞、工作服、水杯、手套等直接摆放在产品上， 或直接放置在工作台上，应放在指定的位置，例如茶杯必须放入茶杯柜或架上，雨伞、雨衣等必须放入密封的箱子里面等；</w:t>
      </w:r>
    </w:p>
    <w:p w:rsidR="00107D1A" w:rsidRDefault="00107D1A" w:rsidP="00107D1A">
      <w:pPr>
        <w:snapToGrid w:val="0"/>
        <w:spacing w:line="360" w:lineRule="auto"/>
        <w:rPr>
          <w:rStyle w:val="NormalCharacter"/>
          <w:rFonts w:ascii="宋体" w:hAnsi="宋体"/>
          <w:sz w:val="24"/>
        </w:rPr>
      </w:pPr>
      <w:r>
        <w:rPr>
          <w:rStyle w:val="NormalCharacter"/>
          <w:rFonts w:ascii="宋体" w:hAnsi="宋体"/>
          <w:sz w:val="24"/>
        </w:rPr>
        <w:t>3.3、工作现场不允许带入零食、炒粉、盒饭等；允许带入液体饮料，但也必须放在抽屉里或箱子里面，不能直接放在桌面上或工作台上；</w:t>
      </w:r>
    </w:p>
    <w:p w:rsidR="00107D1A" w:rsidRDefault="00107D1A" w:rsidP="00107D1A">
      <w:pPr>
        <w:snapToGrid w:val="0"/>
        <w:spacing w:line="360" w:lineRule="auto"/>
        <w:rPr>
          <w:rStyle w:val="NormalCharacter"/>
          <w:rFonts w:ascii="宋体" w:hAnsi="宋体"/>
          <w:sz w:val="24"/>
        </w:rPr>
      </w:pPr>
      <w:r>
        <w:rPr>
          <w:rStyle w:val="NormalCharacter"/>
          <w:rFonts w:ascii="宋体" w:hAnsi="宋体"/>
          <w:sz w:val="24"/>
        </w:rPr>
        <w:t>3.4、操作</w:t>
      </w:r>
      <w:proofErr w:type="gramStart"/>
      <w:r>
        <w:rPr>
          <w:rStyle w:val="NormalCharacter"/>
          <w:rFonts w:ascii="宋体" w:hAnsi="宋体"/>
          <w:sz w:val="24"/>
        </w:rPr>
        <w:t>间内部</w:t>
      </w:r>
      <w:proofErr w:type="gramEnd"/>
      <w:r>
        <w:rPr>
          <w:rStyle w:val="NormalCharacter"/>
          <w:rFonts w:ascii="宋体" w:hAnsi="宋体"/>
          <w:sz w:val="24"/>
        </w:rPr>
        <w:t>各类周转工具、物品严禁占用通道，如果确属场地紧张需要临时摆放卸货也必须在5分钟内处理完毕，各部门的废料要合理摆放，不可堆于机动车道或通道上；</w:t>
      </w:r>
    </w:p>
    <w:p w:rsidR="00107D1A" w:rsidRDefault="00107D1A" w:rsidP="00107D1A">
      <w:pPr>
        <w:snapToGrid w:val="0"/>
        <w:spacing w:line="360" w:lineRule="auto"/>
        <w:rPr>
          <w:rStyle w:val="NormalCharacter"/>
          <w:rFonts w:ascii="宋体" w:hAnsi="宋体"/>
          <w:sz w:val="24"/>
        </w:rPr>
      </w:pPr>
      <w:r>
        <w:rPr>
          <w:rStyle w:val="NormalCharacter"/>
          <w:rFonts w:ascii="宋体" w:hAnsi="宋体"/>
          <w:sz w:val="24"/>
        </w:rPr>
        <w:lastRenderedPageBreak/>
        <w:t>3.5、清洁用扫帚、拖把等在清洁后必须及时清洁，并悬挂摆放；</w:t>
      </w:r>
    </w:p>
    <w:p w:rsidR="00107D1A" w:rsidRDefault="00107D1A" w:rsidP="00107D1A">
      <w:pPr>
        <w:snapToGrid w:val="0"/>
        <w:spacing w:line="360" w:lineRule="auto"/>
        <w:rPr>
          <w:rStyle w:val="NormalCharacter"/>
          <w:rFonts w:ascii="宋体" w:hAnsi="宋体"/>
          <w:sz w:val="24"/>
        </w:rPr>
      </w:pPr>
      <w:r>
        <w:rPr>
          <w:rStyle w:val="NormalCharacter"/>
          <w:rFonts w:ascii="宋体" w:hAnsi="宋体"/>
          <w:sz w:val="24"/>
        </w:rPr>
        <w:t>3.6、仓库摆放的物品严禁有灰尘和脚印，物料按区域分开摆放；</w:t>
      </w:r>
    </w:p>
    <w:p w:rsidR="00107D1A" w:rsidRDefault="00107D1A" w:rsidP="00107D1A">
      <w:pPr>
        <w:snapToGrid w:val="0"/>
        <w:spacing w:line="360" w:lineRule="auto"/>
        <w:rPr>
          <w:rStyle w:val="NormalCharacter"/>
          <w:rFonts w:ascii="宋体" w:hAnsi="宋体"/>
          <w:sz w:val="24"/>
        </w:rPr>
      </w:pPr>
      <w:r>
        <w:rPr>
          <w:rStyle w:val="NormalCharacter"/>
          <w:rFonts w:ascii="宋体" w:hAnsi="宋体"/>
          <w:sz w:val="24"/>
        </w:rPr>
        <w:t>4、物品清理：</w:t>
      </w:r>
    </w:p>
    <w:p w:rsidR="00107D1A" w:rsidRDefault="00107D1A" w:rsidP="00107D1A">
      <w:pPr>
        <w:snapToGrid w:val="0"/>
        <w:spacing w:line="360" w:lineRule="auto"/>
        <w:rPr>
          <w:rStyle w:val="NormalCharacter"/>
          <w:rFonts w:ascii="宋体" w:hAnsi="宋体"/>
          <w:sz w:val="24"/>
        </w:rPr>
      </w:pPr>
      <w:r>
        <w:rPr>
          <w:rStyle w:val="NormalCharacter"/>
          <w:rFonts w:ascii="宋体" w:hAnsi="宋体"/>
          <w:sz w:val="24"/>
        </w:rPr>
        <w:t>4.1、操作过程中产生的尾料、屑粉、压余（边角料）等应及时清理，当班结束后必须全部清理完毕；</w:t>
      </w:r>
    </w:p>
    <w:p w:rsidR="00107D1A" w:rsidRDefault="00107D1A" w:rsidP="00107D1A">
      <w:pPr>
        <w:snapToGrid w:val="0"/>
        <w:spacing w:line="360" w:lineRule="auto"/>
        <w:rPr>
          <w:rStyle w:val="NormalCharacter"/>
          <w:rFonts w:ascii="宋体" w:hAnsi="宋体"/>
          <w:sz w:val="24"/>
        </w:rPr>
      </w:pPr>
      <w:r>
        <w:rPr>
          <w:rStyle w:val="NormalCharacter"/>
          <w:rFonts w:ascii="宋体" w:hAnsi="宋体"/>
          <w:sz w:val="24"/>
        </w:rPr>
        <w:t>4.2、调试模具、维修设备、维修结束时必须整理随身携带的工具和现场不使用的物品；</w:t>
      </w:r>
    </w:p>
    <w:p w:rsidR="00107D1A" w:rsidRDefault="00107D1A" w:rsidP="00107D1A">
      <w:pPr>
        <w:snapToGrid w:val="0"/>
        <w:spacing w:line="360" w:lineRule="auto"/>
        <w:rPr>
          <w:rStyle w:val="NormalCharacter"/>
          <w:rFonts w:ascii="宋体" w:hAnsi="宋体"/>
          <w:sz w:val="24"/>
        </w:rPr>
      </w:pPr>
      <w:r>
        <w:rPr>
          <w:rStyle w:val="NormalCharacter"/>
          <w:rFonts w:ascii="宋体" w:hAnsi="宋体"/>
          <w:sz w:val="24"/>
        </w:rPr>
        <w:t>4.3、不允许工作现场出现多余的垃圾桶、碎砖头、铁件等杂物；</w:t>
      </w:r>
    </w:p>
    <w:p w:rsidR="00107D1A" w:rsidRDefault="00107D1A" w:rsidP="00107D1A">
      <w:pPr>
        <w:snapToGrid w:val="0"/>
        <w:spacing w:line="360" w:lineRule="auto"/>
        <w:rPr>
          <w:rStyle w:val="NormalCharacter"/>
          <w:rFonts w:ascii="宋体" w:hAnsi="宋体"/>
          <w:sz w:val="24"/>
        </w:rPr>
      </w:pPr>
      <w:r>
        <w:rPr>
          <w:rStyle w:val="NormalCharacter"/>
          <w:rFonts w:ascii="宋体" w:hAnsi="宋体"/>
          <w:sz w:val="24"/>
        </w:rPr>
        <w:t>4.4、每个责任区域的玻璃必须干净，无破损，不允许出现大量灰尘现象；</w:t>
      </w:r>
    </w:p>
    <w:p w:rsidR="00107D1A" w:rsidRDefault="00107D1A" w:rsidP="00107D1A">
      <w:pPr>
        <w:snapToGrid w:val="0"/>
        <w:spacing w:line="360" w:lineRule="auto"/>
        <w:rPr>
          <w:rStyle w:val="NormalCharacter"/>
          <w:rFonts w:ascii="宋体" w:hAnsi="宋体"/>
          <w:sz w:val="24"/>
        </w:rPr>
      </w:pPr>
      <w:r>
        <w:rPr>
          <w:rStyle w:val="NormalCharacter"/>
          <w:rFonts w:ascii="宋体" w:hAnsi="宋体"/>
          <w:sz w:val="24"/>
        </w:rPr>
        <w:t>4.5、不允许随意把垃圾、废铁件、废夹具、废模具、废刀具等废弃物品乱倒、乱扔；</w:t>
      </w:r>
    </w:p>
    <w:p w:rsidR="00107D1A" w:rsidRDefault="00107D1A" w:rsidP="00107D1A">
      <w:pPr>
        <w:snapToGrid w:val="0"/>
        <w:spacing w:line="360" w:lineRule="auto"/>
        <w:rPr>
          <w:rStyle w:val="NormalCharacter"/>
          <w:rFonts w:ascii="宋体" w:hAnsi="宋体"/>
          <w:sz w:val="24"/>
        </w:rPr>
      </w:pPr>
      <w:r>
        <w:rPr>
          <w:rStyle w:val="NormalCharacter"/>
          <w:rFonts w:ascii="宋体" w:hAnsi="宋体"/>
          <w:sz w:val="24"/>
        </w:rPr>
        <w:t>5、员工行为：</w:t>
      </w:r>
    </w:p>
    <w:p w:rsidR="00107D1A" w:rsidRDefault="00107D1A" w:rsidP="00107D1A">
      <w:pPr>
        <w:snapToGrid w:val="0"/>
        <w:spacing w:line="360" w:lineRule="auto"/>
        <w:rPr>
          <w:rStyle w:val="NormalCharacter"/>
          <w:rFonts w:ascii="宋体" w:hAnsi="宋体"/>
          <w:sz w:val="24"/>
        </w:rPr>
      </w:pPr>
      <w:r>
        <w:rPr>
          <w:rStyle w:val="NormalCharacter"/>
          <w:rFonts w:ascii="宋体" w:hAnsi="宋体"/>
          <w:sz w:val="24"/>
        </w:rPr>
        <w:t>5.1、严格按照公司下发的《员工守则》、员工行为规范、工作服穿着与工牌佩戴等管理制度执行；</w:t>
      </w:r>
    </w:p>
    <w:p w:rsidR="00107D1A" w:rsidRDefault="00107D1A" w:rsidP="00107D1A">
      <w:pPr>
        <w:snapToGrid w:val="0"/>
        <w:spacing w:line="360" w:lineRule="auto"/>
        <w:rPr>
          <w:rStyle w:val="NormalCharacter"/>
          <w:rFonts w:ascii="宋体" w:hAnsi="宋体"/>
          <w:sz w:val="24"/>
        </w:rPr>
      </w:pPr>
      <w:r>
        <w:rPr>
          <w:rStyle w:val="NormalCharacter"/>
          <w:rFonts w:ascii="宋体" w:hAnsi="宋体"/>
          <w:sz w:val="24"/>
        </w:rPr>
        <w:t>5.2、严禁人员坐在机台、办公桌及操作垫板上，严禁人员坐在周转车上或周转框内；</w:t>
      </w:r>
    </w:p>
    <w:p w:rsidR="00107D1A" w:rsidRDefault="00107D1A" w:rsidP="00107D1A">
      <w:pPr>
        <w:snapToGrid w:val="0"/>
        <w:spacing w:line="360" w:lineRule="auto"/>
        <w:rPr>
          <w:rStyle w:val="NormalCharacter"/>
          <w:rFonts w:ascii="宋体" w:hAnsi="宋体"/>
          <w:sz w:val="24"/>
        </w:rPr>
      </w:pPr>
      <w:r>
        <w:rPr>
          <w:rStyle w:val="NormalCharacter"/>
          <w:rFonts w:ascii="宋体" w:hAnsi="宋体"/>
          <w:sz w:val="24"/>
        </w:rPr>
        <w:t>5.3、严禁在上班时间内，员工围在一起聊天、抽烟、打闹等违反劳动纪律的行为；</w:t>
      </w:r>
    </w:p>
    <w:p w:rsidR="00107D1A" w:rsidRDefault="00107D1A" w:rsidP="00107D1A">
      <w:pPr>
        <w:snapToGrid w:val="0"/>
        <w:spacing w:line="360" w:lineRule="auto"/>
        <w:rPr>
          <w:rStyle w:val="NormalCharacter"/>
          <w:rFonts w:ascii="宋体" w:hAnsi="宋体"/>
          <w:sz w:val="24"/>
        </w:rPr>
      </w:pPr>
      <w:r>
        <w:rPr>
          <w:rStyle w:val="NormalCharacter"/>
          <w:rFonts w:ascii="宋体" w:hAnsi="宋体"/>
          <w:sz w:val="24"/>
        </w:rPr>
        <w:t>5.4、工作现场不允许把板凳放倒坐，不允许直接坐在产品上，不允许直接坐在地上；</w:t>
      </w:r>
    </w:p>
    <w:p w:rsidR="00107D1A" w:rsidRDefault="00107D1A" w:rsidP="00107D1A">
      <w:pPr>
        <w:snapToGrid w:val="0"/>
        <w:spacing w:line="360" w:lineRule="auto"/>
        <w:rPr>
          <w:rStyle w:val="NormalCharacter"/>
          <w:rFonts w:ascii="宋体" w:hAnsi="宋体"/>
          <w:sz w:val="24"/>
        </w:rPr>
      </w:pPr>
      <w:r>
        <w:rPr>
          <w:rStyle w:val="NormalCharacter"/>
          <w:rFonts w:ascii="宋体" w:hAnsi="宋体"/>
          <w:sz w:val="24"/>
        </w:rPr>
        <w:t>6、设备管理：</w:t>
      </w:r>
    </w:p>
    <w:p w:rsidR="00107D1A" w:rsidRDefault="00107D1A" w:rsidP="00107D1A">
      <w:pPr>
        <w:snapToGrid w:val="0"/>
        <w:spacing w:line="360" w:lineRule="auto"/>
        <w:rPr>
          <w:rStyle w:val="NormalCharacter"/>
          <w:rFonts w:ascii="宋体" w:hAnsi="宋体"/>
          <w:sz w:val="24"/>
        </w:rPr>
      </w:pPr>
      <w:r>
        <w:rPr>
          <w:rStyle w:val="NormalCharacter"/>
          <w:rFonts w:ascii="宋体" w:hAnsi="宋体"/>
          <w:sz w:val="24"/>
        </w:rPr>
        <w:t>6.1、除设备运行维护正常外，设备其余地方确保干净、整洁；</w:t>
      </w:r>
    </w:p>
    <w:p w:rsidR="00107D1A" w:rsidRDefault="00107D1A" w:rsidP="00107D1A">
      <w:pPr>
        <w:snapToGrid w:val="0"/>
        <w:spacing w:line="360" w:lineRule="auto"/>
        <w:rPr>
          <w:rStyle w:val="NormalCharacter"/>
          <w:rFonts w:ascii="宋体" w:hAnsi="宋体"/>
          <w:sz w:val="24"/>
        </w:rPr>
      </w:pPr>
      <w:r>
        <w:rPr>
          <w:rStyle w:val="NormalCharacter"/>
          <w:rFonts w:ascii="宋体" w:hAnsi="宋体"/>
          <w:sz w:val="24"/>
        </w:rPr>
        <w:t>6.2、长期不使用的设备、工装夹具等用塑料袋、帆布盖好；</w:t>
      </w:r>
    </w:p>
    <w:p w:rsidR="00107D1A" w:rsidRDefault="00107D1A" w:rsidP="00107D1A">
      <w:pPr>
        <w:snapToGrid w:val="0"/>
        <w:spacing w:line="360" w:lineRule="auto"/>
        <w:rPr>
          <w:rStyle w:val="NormalCharacter"/>
          <w:rFonts w:ascii="宋体" w:hAnsi="宋体"/>
          <w:sz w:val="24"/>
        </w:rPr>
      </w:pPr>
      <w:r>
        <w:rPr>
          <w:rStyle w:val="NormalCharacter"/>
          <w:rFonts w:ascii="宋体" w:hAnsi="宋体"/>
          <w:sz w:val="24"/>
        </w:rPr>
        <w:t>6.3、设备附近及表面有油污的，请及时用化油剂或除油粉清洗、擦干净；</w:t>
      </w:r>
    </w:p>
    <w:p w:rsidR="00107D1A" w:rsidRDefault="00107D1A" w:rsidP="00107D1A">
      <w:pPr>
        <w:snapToGrid w:val="0"/>
        <w:spacing w:line="360" w:lineRule="auto"/>
        <w:rPr>
          <w:rStyle w:val="NormalCharacter"/>
          <w:rFonts w:ascii="宋体" w:hAnsi="宋体"/>
          <w:sz w:val="24"/>
        </w:rPr>
      </w:pPr>
      <w:r>
        <w:rPr>
          <w:rStyle w:val="NormalCharacter"/>
          <w:rFonts w:ascii="宋体" w:hAnsi="宋体"/>
          <w:sz w:val="24"/>
        </w:rPr>
        <w:t>6.4、计测器具：例如磅称、卡尺、千分尺、仪表等必须经过计量或校准合格后才可以投入使用；</w:t>
      </w:r>
    </w:p>
    <w:p w:rsidR="00107D1A" w:rsidRDefault="00107D1A" w:rsidP="00107D1A">
      <w:pPr>
        <w:snapToGrid w:val="0"/>
        <w:spacing w:line="360" w:lineRule="auto"/>
        <w:rPr>
          <w:rStyle w:val="NormalCharacter"/>
          <w:rFonts w:ascii="宋体" w:hAnsi="宋体"/>
          <w:sz w:val="24"/>
        </w:rPr>
      </w:pPr>
      <w:r>
        <w:rPr>
          <w:rStyle w:val="NormalCharacter"/>
          <w:rFonts w:ascii="宋体" w:hAnsi="宋体"/>
          <w:sz w:val="24"/>
        </w:rPr>
        <w:t>6.5、其它具体参照相关设备管理制度；</w:t>
      </w:r>
    </w:p>
    <w:p w:rsidR="00107D1A" w:rsidRDefault="00107D1A" w:rsidP="00107D1A">
      <w:pPr>
        <w:snapToGrid w:val="0"/>
        <w:spacing w:line="360" w:lineRule="auto"/>
        <w:rPr>
          <w:rStyle w:val="NormalCharacter"/>
          <w:rFonts w:ascii="宋体" w:hAnsi="宋体"/>
          <w:sz w:val="24"/>
        </w:rPr>
      </w:pPr>
      <w:r>
        <w:rPr>
          <w:rStyle w:val="NormalCharacter"/>
          <w:rFonts w:ascii="宋体" w:hAnsi="宋体"/>
          <w:sz w:val="24"/>
        </w:rPr>
        <w:t>6.6、灭火器应及时清扫，确保灭火器干净、整洁；</w:t>
      </w:r>
    </w:p>
    <w:p w:rsidR="00107D1A" w:rsidRDefault="00107D1A" w:rsidP="00107D1A">
      <w:pPr>
        <w:snapToGrid w:val="0"/>
        <w:spacing w:line="360" w:lineRule="auto"/>
        <w:rPr>
          <w:rStyle w:val="NormalCharacter"/>
          <w:rFonts w:ascii="宋体" w:hAnsi="宋体"/>
          <w:sz w:val="24"/>
        </w:rPr>
      </w:pPr>
      <w:r>
        <w:rPr>
          <w:rStyle w:val="NormalCharacter"/>
          <w:rFonts w:ascii="宋体" w:hAnsi="宋体"/>
          <w:sz w:val="24"/>
        </w:rPr>
        <w:t>7.办公室</w:t>
      </w:r>
    </w:p>
    <w:p w:rsidR="00107D1A" w:rsidRDefault="00107D1A" w:rsidP="00107D1A">
      <w:pPr>
        <w:snapToGrid w:val="0"/>
        <w:spacing w:line="360" w:lineRule="auto"/>
        <w:rPr>
          <w:rStyle w:val="NormalCharacter"/>
          <w:rFonts w:ascii="宋体" w:hAnsi="宋体"/>
          <w:sz w:val="24"/>
        </w:rPr>
      </w:pPr>
      <w:r>
        <w:rPr>
          <w:rStyle w:val="NormalCharacter"/>
          <w:rFonts w:ascii="宋体" w:hAnsi="宋体"/>
          <w:sz w:val="24"/>
        </w:rPr>
        <w:t>7.1、办公室桌面始终保持清洁、整齐，抽屉里物品分类摆放（包括休息室）；</w:t>
      </w:r>
    </w:p>
    <w:p w:rsidR="00107D1A" w:rsidRDefault="00107D1A" w:rsidP="00107D1A">
      <w:pPr>
        <w:snapToGrid w:val="0"/>
        <w:spacing w:line="360" w:lineRule="auto"/>
        <w:rPr>
          <w:rStyle w:val="NormalCharacter"/>
          <w:rFonts w:ascii="宋体" w:hAnsi="宋体"/>
          <w:sz w:val="24"/>
        </w:rPr>
      </w:pPr>
      <w:r>
        <w:rPr>
          <w:rStyle w:val="NormalCharacter"/>
          <w:rFonts w:ascii="宋体" w:hAnsi="宋体"/>
          <w:sz w:val="24"/>
        </w:rPr>
        <w:lastRenderedPageBreak/>
        <w:t>7.2、文件夹用统一字体标识，文件夹内不允许存在灰尘，废弃作废、过时的文件，应及时清理；</w:t>
      </w:r>
    </w:p>
    <w:p w:rsidR="00107D1A" w:rsidRDefault="00107D1A" w:rsidP="00107D1A">
      <w:pPr>
        <w:snapToGrid w:val="0"/>
        <w:spacing w:line="360" w:lineRule="auto"/>
        <w:rPr>
          <w:rStyle w:val="NormalCharacter"/>
          <w:rFonts w:ascii="宋体" w:hAnsi="宋体"/>
          <w:sz w:val="24"/>
        </w:rPr>
      </w:pPr>
      <w:r>
        <w:rPr>
          <w:rStyle w:val="NormalCharacter"/>
          <w:rFonts w:ascii="宋体" w:hAnsi="宋体"/>
          <w:sz w:val="24"/>
        </w:rPr>
        <w:t>7.3、办公室里面不允许出现垃圾及废纸片，通道必须干净、整洁；</w:t>
      </w:r>
    </w:p>
    <w:p w:rsidR="00107D1A" w:rsidRDefault="00107D1A" w:rsidP="00107D1A">
      <w:pPr>
        <w:snapToGrid w:val="0"/>
        <w:spacing w:line="360" w:lineRule="auto"/>
        <w:rPr>
          <w:rStyle w:val="NormalCharacter"/>
          <w:rFonts w:ascii="宋体" w:hAnsi="宋体"/>
          <w:sz w:val="24"/>
        </w:rPr>
      </w:pPr>
    </w:p>
    <w:p w:rsidR="00107D1A" w:rsidRDefault="00107D1A" w:rsidP="00107D1A">
      <w:pPr>
        <w:snapToGrid w:val="0"/>
        <w:spacing w:line="360" w:lineRule="auto"/>
        <w:rPr>
          <w:rStyle w:val="NormalCharacter"/>
          <w:rFonts w:ascii="宋体" w:hAnsi="宋体"/>
          <w:sz w:val="24"/>
        </w:rPr>
      </w:pPr>
    </w:p>
    <w:p w:rsidR="00107D1A" w:rsidRDefault="00107D1A" w:rsidP="00107D1A">
      <w:pPr>
        <w:snapToGrid w:val="0"/>
        <w:spacing w:line="360" w:lineRule="auto"/>
        <w:rPr>
          <w:rStyle w:val="NormalCharacter"/>
          <w:rFonts w:ascii="宋体" w:hAnsi="宋体"/>
          <w:sz w:val="24"/>
        </w:rPr>
      </w:pPr>
      <w:r>
        <w:rPr>
          <w:rStyle w:val="NormalCharacter"/>
          <w:rFonts w:ascii="宋体" w:hAnsi="宋体"/>
          <w:sz w:val="24"/>
        </w:rPr>
        <w:br w:type="page"/>
      </w:r>
    </w:p>
    <w:p w:rsidR="00107D1A" w:rsidRDefault="00107D1A" w:rsidP="00107D1A">
      <w:pPr>
        <w:snapToGrid w:val="0"/>
        <w:spacing w:line="360" w:lineRule="auto"/>
        <w:rPr>
          <w:rStyle w:val="NormalCharacter"/>
          <w:rFonts w:ascii="宋体" w:hAnsi="宋体"/>
          <w:sz w:val="24"/>
        </w:rPr>
      </w:pPr>
      <w:r>
        <w:rPr>
          <w:rStyle w:val="NormalCharacter"/>
          <w:rFonts w:ascii="宋体" w:hAnsi="宋体"/>
          <w:sz w:val="24"/>
        </w:rPr>
        <w:lastRenderedPageBreak/>
        <w:t>附件</w:t>
      </w:r>
      <w:r>
        <w:rPr>
          <w:rStyle w:val="NormalCharacter"/>
          <w:rFonts w:ascii="宋体" w:hAnsi="宋体" w:hint="eastAsia"/>
          <w:sz w:val="24"/>
        </w:rPr>
        <w:t>三</w:t>
      </w:r>
    </w:p>
    <w:p w:rsidR="00107D1A" w:rsidRDefault="00107D1A" w:rsidP="00107D1A">
      <w:pPr>
        <w:snapToGrid w:val="0"/>
        <w:spacing w:line="360" w:lineRule="auto"/>
        <w:jc w:val="center"/>
        <w:rPr>
          <w:rStyle w:val="NormalCharacter"/>
          <w:rFonts w:ascii="宋体" w:hAnsi="宋体"/>
          <w:b/>
          <w:sz w:val="36"/>
          <w:szCs w:val="36"/>
        </w:rPr>
      </w:pPr>
      <w:r>
        <w:rPr>
          <w:rStyle w:val="NormalCharacter"/>
          <w:rFonts w:ascii="宋体" w:hAnsi="宋体"/>
          <w:b/>
          <w:sz w:val="36"/>
          <w:szCs w:val="36"/>
        </w:rPr>
        <w:t>西安市第三医院社会化外包服务考核办法</w:t>
      </w:r>
    </w:p>
    <w:p w:rsidR="00107D1A" w:rsidRDefault="00107D1A" w:rsidP="00107D1A">
      <w:pPr>
        <w:snapToGrid w:val="0"/>
        <w:spacing w:line="360" w:lineRule="auto"/>
        <w:jc w:val="center"/>
        <w:rPr>
          <w:rStyle w:val="NormalCharacter"/>
          <w:rFonts w:ascii="宋体" w:hAnsi="宋体"/>
          <w:b/>
          <w:sz w:val="24"/>
        </w:rPr>
      </w:pPr>
      <w:r>
        <w:rPr>
          <w:rStyle w:val="NormalCharacter"/>
          <w:rFonts w:ascii="宋体" w:hAnsi="宋体"/>
          <w:b/>
          <w:sz w:val="24"/>
        </w:rPr>
        <w:t>第一章  总则</w:t>
      </w:r>
    </w:p>
    <w:p w:rsidR="00107D1A" w:rsidRDefault="00107D1A" w:rsidP="00107D1A">
      <w:pPr>
        <w:snapToGrid w:val="0"/>
        <w:spacing w:line="360" w:lineRule="auto"/>
        <w:rPr>
          <w:rStyle w:val="NormalCharacter"/>
          <w:rFonts w:ascii="宋体" w:hAnsi="宋体"/>
          <w:sz w:val="24"/>
        </w:rPr>
      </w:pPr>
      <w:r>
        <w:rPr>
          <w:rStyle w:val="NormalCharacter"/>
          <w:rFonts w:ascii="宋体" w:hAnsi="宋体"/>
          <w:sz w:val="24"/>
        </w:rPr>
        <w:t>第一条  为加强医院科学管理，切实提高工作效率，确保各项工作落实到位，促进医院快速、健康、可持续发展，使外包服务单位能够更好地为医院提供优质服务，特制订本办法。</w:t>
      </w:r>
    </w:p>
    <w:p w:rsidR="00107D1A" w:rsidRDefault="00107D1A" w:rsidP="00107D1A">
      <w:pPr>
        <w:snapToGrid w:val="0"/>
        <w:spacing w:line="360" w:lineRule="auto"/>
        <w:rPr>
          <w:rStyle w:val="NormalCharacter"/>
          <w:rFonts w:ascii="宋体" w:hAnsi="宋体"/>
          <w:sz w:val="24"/>
        </w:rPr>
      </w:pPr>
      <w:r>
        <w:rPr>
          <w:rStyle w:val="NormalCharacter"/>
          <w:rFonts w:ascii="宋体" w:hAnsi="宋体"/>
          <w:sz w:val="24"/>
        </w:rPr>
        <w:t>第二条适用范围：所有外包公司均按照本办法执行。</w:t>
      </w:r>
    </w:p>
    <w:p w:rsidR="00107D1A" w:rsidRDefault="00107D1A" w:rsidP="00107D1A">
      <w:pPr>
        <w:snapToGrid w:val="0"/>
        <w:spacing w:line="360" w:lineRule="auto"/>
        <w:rPr>
          <w:rStyle w:val="NormalCharacter"/>
          <w:rFonts w:ascii="宋体" w:hAnsi="宋体"/>
          <w:sz w:val="24"/>
        </w:rPr>
      </w:pPr>
      <w:r>
        <w:rPr>
          <w:rStyle w:val="NormalCharacter"/>
          <w:rFonts w:ascii="宋体" w:hAnsi="宋体"/>
          <w:sz w:val="24"/>
        </w:rPr>
        <w:t>第三条考核原则</w:t>
      </w:r>
    </w:p>
    <w:p w:rsidR="00107D1A" w:rsidRDefault="00107D1A" w:rsidP="00107D1A">
      <w:pPr>
        <w:snapToGrid w:val="0"/>
        <w:spacing w:line="360" w:lineRule="auto"/>
        <w:rPr>
          <w:rStyle w:val="NormalCharacter"/>
          <w:rFonts w:ascii="宋体" w:hAnsi="宋体"/>
          <w:sz w:val="24"/>
        </w:rPr>
      </w:pPr>
      <w:r>
        <w:rPr>
          <w:rStyle w:val="NormalCharacter"/>
          <w:rFonts w:ascii="宋体" w:hAnsi="宋体"/>
          <w:sz w:val="24"/>
        </w:rPr>
        <w:t>(</w:t>
      </w:r>
      <w:proofErr w:type="gramStart"/>
      <w:r>
        <w:rPr>
          <w:rStyle w:val="NormalCharacter"/>
          <w:rFonts w:ascii="宋体" w:hAnsi="宋体"/>
          <w:sz w:val="24"/>
        </w:rPr>
        <w:t>一</w:t>
      </w:r>
      <w:proofErr w:type="gramEnd"/>
      <w:r>
        <w:rPr>
          <w:rStyle w:val="NormalCharacter"/>
          <w:rFonts w:ascii="宋体" w:hAnsi="宋体"/>
          <w:sz w:val="24"/>
        </w:rPr>
        <w:t>)客观考评原则。考核者应以客观事实为考核依据。</w:t>
      </w:r>
    </w:p>
    <w:p w:rsidR="00107D1A" w:rsidRDefault="00107D1A" w:rsidP="00107D1A">
      <w:pPr>
        <w:snapToGrid w:val="0"/>
        <w:spacing w:line="360" w:lineRule="auto"/>
        <w:rPr>
          <w:rStyle w:val="NormalCharacter"/>
          <w:rFonts w:ascii="宋体" w:hAnsi="宋体"/>
          <w:sz w:val="24"/>
        </w:rPr>
      </w:pPr>
      <w:r>
        <w:rPr>
          <w:rStyle w:val="NormalCharacter"/>
          <w:rFonts w:ascii="宋体" w:hAnsi="宋体"/>
          <w:sz w:val="24"/>
        </w:rPr>
        <w:t>(二)公正考评原则。考核者不能被个人情感支配，应公正评价被考核者。</w:t>
      </w:r>
    </w:p>
    <w:p w:rsidR="00107D1A" w:rsidRDefault="00107D1A" w:rsidP="00107D1A">
      <w:pPr>
        <w:snapToGrid w:val="0"/>
        <w:spacing w:line="360" w:lineRule="auto"/>
        <w:jc w:val="center"/>
        <w:rPr>
          <w:rStyle w:val="NormalCharacter"/>
          <w:rFonts w:ascii="宋体" w:hAnsi="宋体"/>
          <w:sz w:val="24"/>
        </w:rPr>
      </w:pPr>
      <w:r>
        <w:rPr>
          <w:rStyle w:val="NormalCharacter"/>
          <w:rFonts w:ascii="宋体" w:hAnsi="宋体"/>
          <w:sz w:val="24"/>
        </w:rPr>
        <w:t>第二章   考核内容及评分标准</w:t>
      </w:r>
    </w:p>
    <w:p w:rsidR="00107D1A" w:rsidRDefault="00107D1A" w:rsidP="00107D1A">
      <w:pPr>
        <w:snapToGrid w:val="0"/>
        <w:spacing w:line="360" w:lineRule="auto"/>
        <w:rPr>
          <w:rStyle w:val="NormalCharacter"/>
          <w:rFonts w:ascii="宋体" w:hAnsi="宋体" w:cs="Times New Roman"/>
          <w:sz w:val="24"/>
        </w:rPr>
      </w:pPr>
      <w:r>
        <w:rPr>
          <w:rStyle w:val="NormalCharacter"/>
          <w:rFonts w:ascii="宋体" w:hAnsi="宋体"/>
          <w:sz w:val="24"/>
        </w:rPr>
        <w:t>第四条  考核实行月扣分制，</w:t>
      </w:r>
      <w:r>
        <w:rPr>
          <w:rStyle w:val="NormalCharacter"/>
          <w:rFonts w:ascii="宋体" w:hAnsi="宋体" w:cs="Times New Roman"/>
          <w:sz w:val="24"/>
        </w:rPr>
        <w:t>每月根据《</w:t>
      </w:r>
      <w:r>
        <w:rPr>
          <w:rStyle w:val="NormalCharacter"/>
          <w:rFonts w:ascii="宋体" w:hAnsi="宋体" w:cs="Times New Roman" w:hint="eastAsia"/>
          <w:sz w:val="24"/>
        </w:rPr>
        <w:t>服务外包单位满意度调查汇总表</w:t>
      </w:r>
      <w:r>
        <w:rPr>
          <w:rStyle w:val="NormalCharacter"/>
          <w:rFonts w:ascii="宋体" w:hAnsi="宋体" w:cs="Times New Roman"/>
          <w:sz w:val="24"/>
        </w:rPr>
        <w:t>》</w:t>
      </w:r>
      <w:r>
        <w:rPr>
          <w:rStyle w:val="NormalCharacter"/>
          <w:rFonts w:ascii="宋体" w:hAnsi="宋体" w:cs="Times New Roman" w:hint="eastAsia"/>
          <w:sz w:val="24"/>
        </w:rPr>
        <w:t>打分，</w:t>
      </w:r>
      <w:r>
        <w:rPr>
          <w:rStyle w:val="NormalCharacter"/>
          <w:rFonts w:ascii="宋体" w:hAnsi="宋体" w:cs="Times New Roman"/>
          <w:sz w:val="24"/>
        </w:rPr>
        <w:t>以百分制计算</w:t>
      </w:r>
      <w:r>
        <w:rPr>
          <w:rStyle w:val="NormalCharacter"/>
          <w:rFonts w:ascii="宋体" w:hAnsi="宋体" w:cs="Times New Roman" w:hint="eastAsia"/>
          <w:sz w:val="24"/>
        </w:rPr>
        <w:t>。</w:t>
      </w:r>
      <w:r>
        <w:rPr>
          <w:rStyle w:val="NormalCharacter"/>
          <w:rFonts w:ascii="宋体" w:hAnsi="宋体" w:cs="Times New Roman"/>
          <w:sz w:val="24"/>
        </w:rPr>
        <w:t>最终考核结果的等次划分为：总分低于</w:t>
      </w:r>
      <w:r>
        <w:rPr>
          <w:rStyle w:val="NormalCharacter"/>
          <w:rFonts w:ascii="宋体" w:hAnsi="宋体" w:cs="Times New Roman" w:hint="eastAsia"/>
          <w:sz w:val="24"/>
        </w:rPr>
        <w:t>85</w:t>
      </w:r>
      <w:r>
        <w:rPr>
          <w:rStyle w:val="NormalCharacter"/>
          <w:rFonts w:ascii="宋体" w:hAnsi="宋体" w:cs="Times New Roman"/>
          <w:sz w:val="24"/>
        </w:rPr>
        <w:t>分为不合格</w:t>
      </w:r>
      <w:r>
        <w:rPr>
          <w:rStyle w:val="NormalCharacter"/>
          <w:rFonts w:ascii="宋体" w:hAnsi="宋体" w:cs="Times New Roman" w:hint="eastAsia"/>
          <w:sz w:val="24"/>
        </w:rPr>
        <w:t>（不包括85分）</w:t>
      </w:r>
      <w:r>
        <w:rPr>
          <w:rStyle w:val="NormalCharacter"/>
          <w:rFonts w:ascii="宋体" w:hAnsi="宋体" w:cs="Times New Roman"/>
          <w:sz w:val="24"/>
        </w:rPr>
        <w:t>，</w:t>
      </w:r>
      <w:r>
        <w:rPr>
          <w:rStyle w:val="NormalCharacter"/>
          <w:rFonts w:ascii="宋体" w:hAnsi="宋体" w:cs="Times New Roman" w:hint="eastAsia"/>
          <w:sz w:val="24"/>
        </w:rPr>
        <w:t>85</w:t>
      </w:r>
      <w:r>
        <w:rPr>
          <w:rStyle w:val="NormalCharacter"/>
          <w:rFonts w:ascii="宋体" w:hAnsi="宋体" w:cs="Times New Roman"/>
          <w:sz w:val="24"/>
        </w:rPr>
        <w:t>分</w:t>
      </w:r>
      <w:r>
        <w:rPr>
          <w:rStyle w:val="NormalCharacter"/>
          <w:rFonts w:ascii="宋体" w:hAnsi="宋体" w:cs="Times New Roman" w:hint="eastAsia"/>
          <w:sz w:val="24"/>
        </w:rPr>
        <w:t>以上</w:t>
      </w:r>
      <w:r>
        <w:rPr>
          <w:rStyle w:val="NormalCharacter"/>
          <w:rFonts w:ascii="宋体" w:hAnsi="宋体" w:cs="Times New Roman"/>
          <w:sz w:val="24"/>
        </w:rPr>
        <w:t>为合格</w:t>
      </w:r>
      <w:r>
        <w:rPr>
          <w:rStyle w:val="NormalCharacter"/>
          <w:rFonts w:ascii="宋体" w:hAnsi="宋体" w:cs="Times New Roman" w:hint="eastAsia"/>
          <w:sz w:val="24"/>
        </w:rPr>
        <w:t>。甲方对乙方服务工作进行检查考核，根据等次划分，考核结果低于85分为不合格。月考核结果低于85分每低1分甲方扣除当月服务费1%作为处罚。累计两个月考核不合格，甲方有权解除合同</w:t>
      </w:r>
    </w:p>
    <w:p w:rsidR="00107D1A" w:rsidRDefault="00107D1A" w:rsidP="00107D1A">
      <w:pPr>
        <w:snapToGrid w:val="0"/>
        <w:spacing w:line="360" w:lineRule="auto"/>
        <w:rPr>
          <w:rStyle w:val="NormalCharacter"/>
          <w:rFonts w:ascii="宋体" w:hAnsi="宋体"/>
          <w:sz w:val="24"/>
        </w:rPr>
      </w:pPr>
      <w:r>
        <w:rPr>
          <w:rStyle w:val="NormalCharacter"/>
          <w:rFonts w:ascii="宋体" w:hAnsi="宋体"/>
          <w:sz w:val="24"/>
        </w:rPr>
        <w:t>第五条：考核标准（见</w:t>
      </w:r>
      <w:r>
        <w:rPr>
          <w:rStyle w:val="NormalCharacter"/>
          <w:rFonts w:ascii="宋体" w:hAnsi="宋体" w:hint="eastAsia"/>
          <w:sz w:val="24"/>
        </w:rPr>
        <w:t>附表七</w:t>
      </w:r>
      <w:r>
        <w:rPr>
          <w:rStyle w:val="NormalCharacter"/>
          <w:rFonts w:ascii="宋体" w:hAnsi="宋体"/>
          <w:sz w:val="24"/>
        </w:rPr>
        <w:t>）</w:t>
      </w:r>
    </w:p>
    <w:p w:rsidR="00107D1A" w:rsidRDefault="00107D1A" w:rsidP="00107D1A">
      <w:pPr>
        <w:shd w:val="clear" w:color="auto" w:fill="FFFFFF"/>
        <w:snapToGrid w:val="0"/>
        <w:spacing w:line="360" w:lineRule="auto"/>
        <w:ind w:right="300"/>
        <w:jc w:val="center"/>
        <w:rPr>
          <w:rStyle w:val="NormalCharacter"/>
          <w:rFonts w:ascii="宋体" w:hAnsi="宋体"/>
          <w:kern w:val="0"/>
          <w:sz w:val="24"/>
        </w:rPr>
      </w:pPr>
      <w:r>
        <w:rPr>
          <w:rStyle w:val="NormalCharacter"/>
          <w:rFonts w:ascii="宋体" w:hAnsi="宋体" w:cs="宋体"/>
          <w:b/>
          <w:bCs/>
          <w:kern w:val="0"/>
          <w:sz w:val="24"/>
        </w:rPr>
        <w:t>第三章 考核程序</w:t>
      </w:r>
    </w:p>
    <w:p w:rsidR="00107D1A" w:rsidRDefault="00107D1A" w:rsidP="00107D1A">
      <w:pPr>
        <w:shd w:val="clear" w:color="auto" w:fill="FFFFFF"/>
        <w:snapToGrid w:val="0"/>
        <w:spacing w:line="360" w:lineRule="auto"/>
        <w:ind w:right="300"/>
        <w:rPr>
          <w:rStyle w:val="NormalCharacter"/>
          <w:rFonts w:ascii="宋体" w:hAnsi="宋体"/>
          <w:kern w:val="0"/>
          <w:sz w:val="24"/>
        </w:rPr>
      </w:pPr>
      <w:r>
        <w:rPr>
          <w:rStyle w:val="NormalCharacter"/>
          <w:rFonts w:ascii="宋体" w:hAnsi="宋体"/>
          <w:kern w:val="0"/>
          <w:sz w:val="24"/>
        </w:rPr>
        <w:t>第六条 考核方法</w:t>
      </w:r>
    </w:p>
    <w:p w:rsidR="00107D1A" w:rsidRDefault="00107D1A" w:rsidP="00107D1A">
      <w:pPr>
        <w:shd w:val="clear" w:color="auto" w:fill="FFFFFF"/>
        <w:snapToGrid w:val="0"/>
        <w:spacing w:line="360" w:lineRule="auto"/>
        <w:ind w:right="300"/>
        <w:rPr>
          <w:rStyle w:val="NormalCharacter"/>
          <w:rFonts w:ascii="宋体" w:hAnsi="宋体"/>
          <w:kern w:val="0"/>
          <w:sz w:val="24"/>
        </w:rPr>
      </w:pPr>
      <w:r>
        <w:rPr>
          <w:rStyle w:val="NormalCharacter"/>
          <w:rFonts w:ascii="宋体" w:hAnsi="宋体"/>
          <w:kern w:val="0"/>
          <w:sz w:val="24"/>
        </w:rPr>
        <w:t xml:space="preserve">　　定期与不定期相结合方式。定期：后勤</w:t>
      </w:r>
      <w:r>
        <w:rPr>
          <w:rStyle w:val="NormalCharacter"/>
          <w:rFonts w:ascii="宋体" w:hAnsi="宋体" w:hint="eastAsia"/>
          <w:kern w:val="0"/>
          <w:sz w:val="24"/>
        </w:rPr>
        <w:t>主管</w:t>
      </w:r>
      <w:r>
        <w:rPr>
          <w:rStyle w:val="NormalCharacter"/>
          <w:rFonts w:ascii="宋体" w:hAnsi="宋体"/>
          <w:kern w:val="0"/>
          <w:sz w:val="24"/>
        </w:rPr>
        <w:t>会每月最后一周进行；不定期：行政后勤管理人员不定期巡查外包公司工作情况，发现问题，立即通知责任人改正，并视情况扣分，记入月底考评。</w:t>
      </w:r>
    </w:p>
    <w:p w:rsidR="00107D1A" w:rsidRDefault="00107D1A" w:rsidP="00107D1A">
      <w:pPr>
        <w:shd w:val="clear" w:color="auto" w:fill="FFFFFF"/>
        <w:snapToGrid w:val="0"/>
        <w:spacing w:line="360" w:lineRule="auto"/>
        <w:ind w:right="300"/>
        <w:jc w:val="center"/>
        <w:rPr>
          <w:rStyle w:val="NormalCharacter"/>
          <w:rFonts w:ascii="宋体" w:hAnsi="宋体" w:cs="宋体"/>
          <w:b/>
          <w:bCs/>
          <w:kern w:val="0"/>
          <w:sz w:val="24"/>
        </w:rPr>
      </w:pPr>
      <w:r>
        <w:rPr>
          <w:rStyle w:val="NormalCharacter"/>
          <w:rFonts w:ascii="宋体" w:hAnsi="宋体" w:cs="宋体"/>
          <w:b/>
          <w:bCs/>
          <w:kern w:val="0"/>
          <w:sz w:val="24"/>
        </w:rPr>
        <w:t>第四章 考核奖惩</w:t>
      </w:r>
    </w:p>
    <w:p w:rsidR="00107D1A" w:rsidRDefault="00107D1A" w:rsidP="00107D1A">
      <w:pPr>
        <w:shd w:val="clear" w:color="auto" w:fill="FFFFFF"/>
        <w:spacing w:line="360" w:lineRule="auto"/>
        <w:ind w:right="300"/>
        <w:rPr>
          <w:rFonts w:ascii="宋体" w:hAnsi="宋体" w:cs="宋体"/>
          <w:color w:val="222222"/>
          <w:kern w:val="0"/>
          <w:sz w:val="24"/>
        </w:rPr>
      </w:pPr>
      <w:r>
        <w:rPr>
          <w:rFonts w:ascii="宋体" w:hAnsi="宋体" w:hint="eastAsia"/>
          <w:sz w:val="24"/>
        </w:rPr>
        <w:t xml:space="preserve">第七条  </w:t>
      </w:r>
      <w:r>
        <w:rPr>
          <w:rFonts w:ascii="宋体" w:hAnsi="宋体" w:cs="宋体"/>
          <w:color w:val="222222"/>
          <w:kern w:val="0"/>
          <w:sz w:val="28"/>
          <w:szCs w:val="28"/>
        </w:rPr>
        <w:t>每月根据《</w:t>
      </w:r>
      <w:r>
        <w:rPr>
          <w:rFonts w:ascii="宋体" w:hAnsi="宋体" w:cs="宋体" w:hint="eastAsia"/>
          <w:color w:val="222222"/>
          <w:kern w:val="0"/>
          <w:sz w:val="28"/>
          <w:szCs w:val="28"/>
        </w:rPr>
        <w:t>西安市第三医院服务外包单位满意度调查汇总表</w:t>
      </w:r>
      <w:r>
        <w:rPr>
          <w:rFonts w:ascii="宋体" w:hAnsi="宋体" w:cs="宋体"/>
          <w:color w:val="222222"/>
          <w:kern w:val="0"/>
          <w:sz w:val="28"/>
          <w:szCs w:val="28"/>
        </w:rPr>
        <w:t>》</w:t>
      </w:r>
      <w:r>
        <w:rPr>
          <w:rFonts w:ascii="宋体" w:hAnsi="宋体" w:cs="宋体" w:hint="eastAsia"/>
          <w:color w:val="222222"/>
          <w:kern w:val="0"/>
          <w:sz w:val="28"/>
          <w:szCs w:val="28"/>
        </w:rPr>
        <w:t>打分，</w:t>
      </w:r>
      <w:r>
        <w:rPr>
          <w:rFonts w:ascii="宋体" w:hAnsi="宋体" w:cs="宋体"/>
          <w:color w:val="222222"/>
          <w:kern w:val="0"/>
          <w:sz w:val="28"/>
          <w:szCs w:val="28"/>
        </w:rPr>
        <w:t>以百分制计算</w:t>
      </w:r>
      <w:r>
        <w:rPr>
          <w:rFonts w:ascii="宋体" w:hAnsi="宋体" w:cs="宋体" w:hint="eastAsia"/>
          <w:color w:val="222222"/>
          <w:kern w:val="0"/>
          <w:sz w:val="28"/>
          <w:szCs w:val="28"/>
        </w:rPr>
        <w:t>。</w:t>
      </w:r>
      <w:r>
        <w:rPr>
          <w:rFonts w:ascii="宋体" w:hAnsi="宋体" w:cs="宋体"/>
          <w:color w:val="222222"/>
          <w:kern w:val="0"/>
          <w:sz w:val="28"/>
          <w:szCs w:val="28"/>
        </w:rPr>
        <w:t>最终考核结果的等次划分为：总分低于</w:t>
      </w:r>
      <w:r>
        <w:rPr>
          <w:rFonts w:ascii="宋体" w:hAnsi="宋体" w:cs="宋体" w:hint="eastAsia"/>
          <w:color w:val="222222"/>
          <w:kern w:val="0"/>
          <w:sz w:val="28"/>
          <w:szCs w:val="28"/>
        </w:rPr>
        <w:t>85分（不含85分）以下为不合格</w:t>
      </w:r>
      <w:r>
        <w:rPr>
          <w:rFonts w:ascii="宋体" w:hAnsi="宋体" w:cs="宋体"/>
          <w:color w:val="222222"/>
          <w:kern w:val="0"/>
          <w:sz w:val="28"/>
          <w:szCs w:val="28"/>
        </w:rPr>
        <w:t>，</w:t>
      </w:r>
      <w:r>
        <w:rPr>
          <w:rFonts w:ascii="宋体" w:hAnsi="宋体" w:cs="宋体" w:hint="eastAsia"/>
          <w:color w:val="222222"/>
          <w:kern w:val="0"/>
          <w:sz w:val="28"/>
          <w:szCs w:val="28"/>
        </w:rPr>
        <w:t>85</w:t>
      </w:r>
      <w:r>
        <w:rPr>
          <w:rFonts w:ascii="宋体" w:hAnsi="宋体" w:cs="宋体"/>
          <w:color w:val="222222"/>
          <w:kern w:val="0"/>
          <w:sz w:val="28"/>
          <w:szCs w:val="28"/>
        </w:rPr>
        <w:t>分</w:t>
      </w:r>
      <w:r>
        <w:rPr>
          <w:rFonts w:ascii="宋体" w:hAnsi="宋体" w:cs="宋体" w:hint="eastAsia"/>
          <w:color w:val="222222"/>
          <w:kern w:val="0"/>
          <w:sz w:val="28"/>
          <w:szCs w:val="28"/>
        </w:rPr>
        <w:t>（含85分）至90分</w:t>
      </w:r>
      <w:r>
        <w:rPr>
          <w:rFonts w:ascii="宋体" w:hAnsi="宋体" w:cs="宋体"/>
          <w:color w:val="222222"/>
          <w:kern w:val="0"/>
          <w:sz w:val="28"/>
          <w:szCs w:val="28"/>
        </w:rPr>
        <w:t>为</w:t>
      </w:r>
      <w:r>
        <w:rPr>
          <w:rFonts w:ascii="宋体" w:hAnsi="宋体" w:cs="宋体" w:hint="eastAsia"/>
          <w:color w:val="222222"/>
          <w:kern w:val="0"/>
          <w:sz w:val="28"/>
          <w:szCs w:val="28"/>
        </w:rPr>
        <w:t>合格，90分（不含90分）为优秀</w:t>
      </w:r>
    </w:p>
    <w:p w:rsidR="00107D1A" w:rsidRDefault="00107D1A" w:rsidP="00107D1A">
      <w:pPr>
        <w:shd w:val="clear" w:color="auto" w:fill="FFFFFF"/>
        <w:spacing w:line="360" w:lineRule="auto"/>
        <w:ind w:right="300"/>
        <w:rPr>
          <w:rFonts w:ascii="宋体" w:hAnsi="宋体"/>
          <w:sz w:val="24"/>
        </w:rPr>
      </w:pPr>
      <w:r>
        <w:rPr>
          <w:rFonts w:ascii="宋体" w:hAnsi="宋体" w:cs="宋体" w:hint="eastAsia"/>
          <w:color w:val="222222"/>
          <w:kern w:val="0"/>
          <w:sz w:val="24"/>
        </w:rPr>
        <w:lastRenderedPageBreak/>
        <w:t xml:space="preserve">第八条  </w:t>
      </w:r>
      <w:r>
        <w:rPr>
          <w:rFonts w:ascii="宋体" w:hAnsi="宋体" w:hint="eastAsia"/>
          <w:sz w:val="24"/>
        </w:rPr>
        <w:t>甲方对乙方服务工作进行检查考核，月考核结果低于</w:t>
      </w:r>
      <w:r>
        <w:rPr>
          <w:rFonts w:ascii="宋体" w:hAnsi="宋体" w:cs="宋体" w:hint="eastAsia"/>
          <w:sz w:val="28"/>
        </w:rPr>
        <w:t>85</w:t>
      </w:r>
      <w:r>
        <w:rPr>
          <w:rFonts w:ascii="宋体" w:hAnsi="宋体" w:cs="宋体"/>
          <w:sz w:val="28"/>
        </w:rPr>
        <w:t>分为不合格</w:t>
      </w:r>
      <w:r>
        <w:rPr>
          <w:rFonts w:ascii="宋体" w:hAnsi="宋体" w:cs="宋体" w:hint="eastAsia"/>
          <w:sz w:val="28"/>
        </w:rPr>
        <w:t>（不包括85分）</w:t>
      </w:r>
      <w:r>
        <w:rPr>
          <w:rFonts w:ascii="宋体" w:hAnsi="宋体" w:hint="eastAsia"/>
          <w:sz w:val="24"/>
        </w:rPr>
        <w:t>每低1分甲方扣除当月服务费1%作为惩罚。累计两个月考核不合格，甲方有权终止合同。</w:t>
      </w:r>
    </w:p>
    <w:p w:rsidR="00107D1A" w:rsidRDefault="00107D1A" w:rsidP="00107D1A">
      <w:pPr>
        <w:shd w:val="clear" w:color="auto" w:fill="FFFFFF"/>
        <w:snapToGrid w:val="0"/>
        <w:spacing w:line="360" w:lineRule="auto"/>
        <w:ind w:right="300"/>
        <w:rPr>
          <w:rStyle w:val="NormalCharacter"/>
          <w:rFonts w:ascii="宋体" w:hAnsi="宋体"/>
          <w:kern w:val="0"/>
          <w:sz w:val="24"/>
        </w:rPr>
      </w:pPr>
      <w:r>
        <w:rPr>
          <w:rFonts w:ascii="宋体" w:hAnsi="宋体" w:hint="eastAsia"/>
          <w:sz w:val="24"/>
        </w:rPr>
        <w:t>每月考核结果甲方备案，以供乙方服务期满后甲方综合评估参考。</w:t>
      </w:r>
    </w:p>
    <w:p w:rsidR="00107D1A" w:rsidRDefault="00107D1A" w:rsidP="00107D1A">
      <w:pPr>
        <w:shd w:val="clear" w:color="auto" w:fill="FFFFFF"/>
        <w:snapToGrid w:val="0"/>
        <w:spacing w:line="360" w:lineRule="auto"/>
        <w:ind w:right="300"/>
        <w:jc w:val="center"/>
        <w:rPr>
          <w:rStyle w:val="NormalCharacter"/>
          <w:rFonts w:ascii="宋体" w:hAnsi="宋体"/>
          <w:kern w:val="0"/>
          <w:sz w:val="24"/>
        </w:rPr>
      </w:pPr>
      <w:r>
        <w:rPr>
          <w:rStyle w:val="NormalCharacter"/>
          <w:rFonts w:ascii="宋体" w:hAnsi="宋体" w:cs="宋体"/>
          <w:b/>
          <w:bCs/>
          <w:kern w:val="0"/>
          <w:sz w:val="24"/>
        </w:rPr>
        <w:t>第五章 附 则</w:t>
      </w:r>
    </w:p>
    <w:p w:rsidR="00107D1A" w:rsidRDefault="00107D1A" w:rsidP="00107D1A">
      <w:pPr>
        <w:snapToGrid w:val="0"/>
        <w:spacing w:line="360" w:lineRule="auto"/>
        <w:rPr>
          <w:rStyle w:val="NormalCharacter"/>
          <w:rFonts w:ascii="宋体" w:hAnsi="宋体"/>
          <w:sz w:val="24"/>
        </w:rPr>
      </w:pPr>
      <w:r>
        <w:rPr>
          <w:rStyle w:val="NormalCharacter"/>
          <w:rFonts w:ascii="宋体" w:hAnsi="宋体"/>
          <w:sz w:val="24"/>
        </w:rPr>
        <w:t>第九条  由于甲方属于特殊行业，不允许出现重大事故，若出现重大事故则考核为一票否决。</w:t>
      </w:r>
    </w:p>
    <w:p w:rsidR="00107D1A" w:rsidRDefault="00107D1A" w:rsidP="00107D1A">
      <w:pPr>
        <w:snapToGrid w:val="0"/>
        <w:spacing w:line="360" w:lineRule="auto"/>
        <w:rPr>
          <w:rStyle w:val="NormalCharacter"/>
          <w:rFonts w:ascii="宋体" w:hAnsi="宋体"/>
          <w:sz w:val="24"/>
        </w:rPr>
      </w:pPr>
      <w:r>
        <w:rPr>
          <w:rStyle w:val="NormalCharacter"/>
          <w:rFonts w:ascii="宋体" w:hAnsi="宋体"/>
          <w:sz w:val="24"/>
        </w:rPr>
        <w:t>第十条  该考核办法在运行过程中，根据实际情况可进行内容补充。</w:t>
      </w:r>
    </w:p>
    <w:p w:rsidR="00107D1A" w:rsidRDefault="00107D1A" w:rsidP="00107D1A">
      <w:pPr>
        <w:snapToGrid w:val="0"/>
        <w:spacing w:line="360" w:lineRule="auto"/>
        <w:rPr>
          <w:rStyle w:val="NormalCharacter"/>
          <w:rFonts w:ascii="宋体" w:hAnsi="宋体"/>
          <w:sz w:val="24"/>
        </w:rPr>
      </w:pPr>
      <w:r>
        <w:rPr>
          <w:rStyle w:val="NormalCharacter"/>
          <w:rFonts w:ascii="宋体" w:hAnsi="宋体"/>
          <w:sz w:val="24"/>
        </w:rPr>
        <w:br w:type="page"/>
      </w:r>
    </w:p>
    <w:p w:rsidR="00107D1A" w:rsidRDefault="00107D1A" w:rsidP="00107D1A">
      <w:pPr>
        <w:snapToGrid w:val="0"/>
        <w:spacing w:line="360" w:lineRule="auto"/>
        <w:rPr>
          <w:rStyle w:val="NormalCharacter"/>
          <w:rFonts w:ascii="宋体" w:hAnsi="宋体"/>
          <w:sz w:val="24"/>
        </w:rPr>
      </w:pPr>
      <w:r>
        <w:rPr>
          <w:rStyle w:val="NormalCharacter"/>
          <w:rFonts w:ascii="宋体" w:hAnsi="宋体"/>
          <w:sz w:val="24"/>
        </w:rPr>
        <w:lastRenderedPageBreak/>
        <w:t>附件</w:t>
      </w:r>
      <w:r>
        <w:rPr>
          <w:rStyle w:val="NormalCharacter"/>
          <w:rFonts w:ascii="宋体" w:hAnsi="宋体" w:hint="eastAsia"/>
          <w:sz w:val="24"/>
        </w:rPr>
        <w:t>四</w:t>
      </w:r>
    </w:p>
    <w:p w:rsidR="00107D1A" w:rsidRDefault="00107D1A" w:rsidP="00107D1A">
      <w:pPr>
        <w:snapToGrid w:val="0"/>
        <w:spacing w:line="360" w:lineRule="auto"/>
        <w:jc w:val="center"/>
        <w:rPr>
          <w:rStyle w:val="NormalCharacter"/>
          <w:rFonts w:ascii="宋体" w:hAnsi="宋体"/>
          <w:b/>
          <w:sz w:val="36"/>
          <w:szCs w:val="36"/>
        </w:rPr>
      </w:pPr>
      <w:r>
        <w:rPr>
          <w:rStyle w:val="NormalCharacter"/>
          <w:rFonts w:ascii="宋体" w:hAnsi="宋体"/>
          <w:b/>
          <w:sz w:val="36"/>
          <w:szCs w:val="36"/>
        </w:rPr>
        <w:t>保密协议书</w:t>
      </w:r>
    </w:p>
    <w:p w:rsidR="00107D1A" w:rsidRDefault="00107D1A" w:rsidP="00107D1A">
      <w:pPr>
        <w:snapToGrid w:val="0"/>
        <w:spacing w:line="360" w:lineRule="auto"/>
        <w:ind w:firstLineChars="200" w:firstLine="480"/>
        <w:rPr>
          <w:rStyle w:val="NormalCharacter"/>
          <w:rFonts w:ascii="宋体" w:hAnsi="宋体"/>
          <w:sz w:val="24"/>
        </w:rPr>
      </w:pPr>
      <w:r>
        <w:rPr>
          <w:rStyle w:val="NormalCharacter"/>
          <w:rFonts w:ascii="宋体" w:hAnsi="宋体"/>
          <w:sz w:val="24"/>
        </w:rPr>
        <w:t>甲方:_</w:t>
      </w:r>
      <w:r>
        <w:rPr>
          <w:rStyle w:val="NormalCharacter"/>
          <w:rFonts w:ascii="宋体" w:hAnsi="宋体"/>
          <w:sz w:val="24"/>
          <w:u w:val="single" w:color="000000"/>
        </w:rPr>
        <w:t>西安市第三医院_</w:t>
      </w:r>
    </w:p>
    <w:p w:rsidR="00107D1A" w:rsidRDefault="00107D1A" w:rsidP="00107D1A">
      <w:pPr>
        <w:snapToGrid w:val="0"/>
        <w:spacing w:line="360" w:lineRule="auto"/>
        <w:ind w:firstLineChars="200" w:firstLine="480"/>
        <w:rPr>
          <w:rStyle w:val="NormalCharacter"/>
          <w:rFonts w:ascii="宋体" w:hAnsi="宋体"/>
          <w:sz w:val="24"/>
        </w:rPr>
      </w:pPr>
      <w:r>
        <w:rPr>
          <w:rStyle w:val="NormalCharacter"/>
          <w:rFonts w:ascii="宋体" w:hAnsi="宋体"/>
          <w:sz w:val="24"/>
        </w:rPr>
        <w:t>乙方:</w:t>
      </w:r>
    </w:p>
    <w:p w:rsidR="00107D1A" w:rsidRDefault="00107D1A" w:rsidP="00107D1A">
      <w:pPr>
        <w:snapToGrid w:val="0"/>
        <w:spacing w:line="360" w:lineRule="auto"/>
        <w:ind w:firstLineChars="200" w:firstLine="480"/>
        <w:rPr>
          <w:rStyle w:val="NormalCharacter"/>
          <w:rFonts w:ascii="宋体" w:hAnsi="宋体"/>
          <w:sz w:val="24"/>
        </w:rPr>
      </w:pPr>
      <w:r>
        <w:rPr>
          <w:rStyle w:val="NormalCharacter"/>
          <w:rFonts w:ascii="宋体" w:hAnsi="宋体"/>
          <w:sz w:val="24"/>
        </w:rPr>
        <w:t>为保证服务质量，在甲方许可下，甲方将与本次服务的相关资料交给乙方，具体资料为：空调、洁净屏、层流手术室、多联机等设备资料及全院分布线路图。上述信息资料为甲方的基建资料，乙方有义务对上述资料承担保密责任，双方经过一致商定，甲乙双方签署此保密协议。</w:t>
      </w:r>
    </w:p>
    <w:p w:rsidR="00107D1A" w:rsidRDefault="00107D1A" w:rsidP="00107D1A">
      <w:pPr>
        <w:snapToGrid w:val="0"/>
        <w:spacing w:line="360" w:lineRule="auto"/>
        <w:rPr>
          <w:rStyle w:val="NormalCharacter"/>
          <w:sz w:val="24"/>
        </w:rPr>
      </w:pPr>
      <w:r>
        <w:rPr>
          <w:rStyle w:val="NormalCharacter"/>
          <w:sz w:val="24"/>
        </w:rPr>
        <w:t>一、保密内容</w:t>
      </w:r>
    </w:p>
    <w:p w:rsidR="00107D1A" w:rsidRDefault="00107D1A" w:rsidP="00107D1A">
      <w:pPr>
        <w:snapToGrid w:val="0"/>
        <w:spacing w:line="360" w:lineRule="auto"/>
        <w:ind w:firstLineChars="200" w:firstLine="480"/>
        <w:rPr>
          <w:rStyle w:val="NormalCharacter"/>
          <w:rFonts w:ascii="宋体" w:hAnsi="宋体"/>
          <w:sz w:val="24"/>
        </w:rPr>
      </w:pPr>
      <w:r>
        <w:rPr>
          <w:rStyle w:val="NormalCharacter"/>
          <w:rFonts w:ascii="宋体" w:hAnsi="宋体"/>
          <w:sz w:val="24"/>
        </w:rPr>
        <w:t>本协议所涉及的保密内容包括:计算机软件、数据、协议、参考资料及乙方在服务过程中的运行资料等。</w:t>
      </w:r>
    </w:p>
    <w:p w:rsidR="00107D1A" w:rsidRDefault="00107D1A" w:rsidP="00107D1A">
      <w:pPr>
        <w:snapToGrid w:val="0"/>
        <w:spacing w:line="360" w:lineRule="auto"/>
        <w:rPr>
          <w:rStyle w:val="NormalCharacter"/>
          <w:sz w:val="24"/>
        </w:rPr>
      </w:pPr>
      <w:r>
        <w:rPr>
          <w:rStyle w:val="NormalCharacter"/>
          <w:sz w:val="24"/>
        </w:rPr>
        <w:t>二、保密责任</w:t>
      </w:r>
    </w:p>
    <w:p w:rsidR="00107D1A" w:rsidRDefault="00107D1A" w:rsidP="00107D1A">
      <w:pPr>
        <w:snapToGrid w:val="0"/>
        <w:spacing w:line="360" w:lineRule="auto"/>
        <w:rPr>
          <w:rStyle w:val="NormalCharacter"/>
          <w:rFonts w:ascii="宋体" w:hAnsi="宋体"/>
          <w:sz w:val="24"/>
        </w:rPr>
      </w:pPr>
      <w:r>
        <w:rPr>
          <w:rStyle w:val="NormalCharacter"/>
          <w:rFonts w:ascii="宋体" w:hAnsi="宋体"/>
          <w:sz w:val="24"/>
        </w:rPr>
        <w:t>1、乙方必须采取有效的安全措施防止甲方的保密信息泄露。若</w:t>
      </w:r>
    </w:p>
    <w:p w:rsidR="00107D1A" w:rsidRDefault="00107D1A" w:rsidP="00107D1A">
      <w:pPr>
        <w:snapToGrid w:val="0"/>
        <w:spacing w:line="360" w:lineRule="auto"/>
        <w:rPr>
          <w:rStyle w:val="NormalCharacter"/>
          <w:rFonts w:ascii="宋体" w:hAnsi="宋体" w:cs="Times New Roman"/>
          <w:sz w:val="24"/>
        </w:rPr>
      </w:pPr>
      <w:r>
        <w:rPr>
          <w:rStyle w:val="NormalCharacter"/>
          <w:rFonts w:ascii="宋体" w:hAnsi="宋体"/>
          <w:sz w:val="24"/>
        </w:rPr>
        <w:t>乙方在服务期间或者未经甲方书面允许服</w:t>
      </w:r>
      <w:r>
        <w:rPr>
          <w:rStyle w:val="NormalCharacter"/>
          <w:rFonts w:ascii="宋体" w:hAnsi="宋体" w:cs="Times New Roman"/>
          <w:sz w:val="24"/>
        </w:rPr>
        <w:t>务期结束后泄露甲方的信息，乙方应赔偿由此给甲方造成的全部损失，并按照合同总额的</w:t>
      </w:r>
      <w:r>
        <w:rPr>
          <w:rStyle w:val="NormalCharacter"/>
          <w:rFonts w:ascii="宋体" w:hAnsi="宋体" w:cs="Times New Roman" w:hint="eastAsia"/>
          <w:sz w:val="24"/>
        </w:rPr>
        <w:t>30%</w:t>
      </w:r>
      <w:r>
        <w:rPr>
          <w:rStyle w:val="NormalCharacter"/>
          <w:rFonts w:ascii="宋体" w:hAnsi="宋体" w:cs="Times New Roman"/>
          <w:sz w:val="24"/>
        </w:rPr>
        <w:t>追究乙方违约责任。</w:t>
      </w:r>
    </w:p>
    <w:p w:rsidR="00107D1A" w:rsidRDefault="00107D1A" w:rsidP="00107D1A">
      <w:pPr>
        <w:snapToGrid w:val="0"/>
        <w:spacing w:line="360" w:lineRule="auto"/>
        <w:rPr>
          <w:rStyle w:val="NormalCharacter"/>
          <w:rFonts w:ascii="宋体" w:hAnsi="宋体"/>
          <w:sz w:val="24"/>
        </w:rPr>
      </w:pPr>
      <w:r>
        <w:rPr>
          <w:rStyle w:val="NormalCharacter"/>
          <w:rFonts w:ascii="宋体" w:hAnsi="宋体" w:cs="Times New Roman"/>
          <w:sz w:val="24"/>
        </w:rPr>
        <w:t>2、乙方未经甲方书面许可不可复制及转移甲方相关资料。否则</w:t>
      </w:r>
      <w:r>
        <w:rPr>
          <w:rStyle w:val="NormalCharacter"/>
          <w:rFonts w:ascii="宋体" w:hAnsi="宋体" w:cs="Times New Roman" w:hint="eastAsia"/>
          <w:sz w:val="24"/>
        </w:rPr>
        <w:t xml:space="preserve"> </w:t>
      </w:r>
      <w:r>
        <w:rPr>
          <w:rStyle w:val="NormalCharacter"/>
          <w:rFonts w:ascii="宋体" w:hAnsi="宋体"/>
          <w:sz w:val="24"/>
        </w:rPr>
        <w:t>，乙方须按照本合同第二条第1款之约定承担违约责任。</w:t>
      </w:r>
    </w:p>
    <w:p w:rsidR="00107D1A" w:rsidRDefault="00107D1A" w:rsidP="00107D1A">
      <w:pPr>
        <w:snapToGrid w:val="0"/>
        <w:spacing w:line="360" w:lineRule="auto"/>
        <w:rPr>
          <w:rStyle w:val="NormalCharacter"/>
          <w:rFonts w:ascii="宋体" w:hAnsi="宋体"/>
          <w:sz w:val="24"/>
        </w:rPr>
      </w:pPr>
      <w:r>
        <w:rPr>
          <w:rStyle w:val="NormalCharacter"/>
          <w:rFonts w:ascii="宋体" w:hAnsi="宋体"/>
          <w:sz w:val="24"/>
        </w:rPr>
        <w:t>3、未经甲方书面许可，乙方不得擅自将合作的事宜和保密内容用作商业宣传或为商业目的而透露</w:t>
      </w:r>
      <w:proofErr w:type="gramStart"/>
      <w:r>
        <w:rPr>
          <w:rStyle w:val="NormalCharacter"/>
          <w:rFonts w:ascii="宋体" w:hAnsi="宋体"/>
          <w:sz w:val="24"/>
        </w:rPr>
        <w:t>给威胁</w:t>
      </w:r>
      <w:proofErr w:type="gramEnd"/>
      <w:r>
        <w:rPr>
          <w:rStyle w:val="NormalCharacter"/>
          <w:rFonts w:ascii="宋体" w:hAnsi="宋体"/>
          <w:sz w:val="24"/>
        </w:rPr>
        <w:t>到甲方利益的单位或个人。否则，乙方须按照本合同第二条第1款之约定承担违约责任。</w:t>
      </w:r>
    </w:p>
    <w:p w:rsidR="00107D1A" w:rsidRDefault="00107D1A" w:rsidP="00107D1A">
      <w:pPr>
        <w:snapToGrid w:val="0"/>
        <w:spacing w:line="360" w:lineRule="auto"/>
        <w:rPr>
          <w:rStyle w:val="NormalCharacter"/>
          <w:rFonts w:ascii="宋体" w:hAnsi="宋体"/>
          <w:sz w:val="24"/>
        </w:rPr>
      </w:pPr>
      <w:r>
        <w:rPr>
          <w:rStyle w:val="NormalCharacter"/>
          <w:rFonts w:ascii="宋体" w:hAnsi="宋体"/>
          <w:sz w:val="24"/>
        </w:rPr>
        <w:t>4、服务合作完成协议终止后，乙方应于三日内归还属于甲方的涉密信息载体。否则，乙方须按照本合同第二条第1款之约定承担违约责任。</w:t>
      </w:r>
    </w:p>
    <w:p w:rsidR="00107D1A" w:rsidRDefault="00107D1A" w:rsidP="00107D1A">
      <w:pPr>
        <w:snapToGrid w:val="0"/>
        <w:spacing w:line="360" w:lineRule="auto"/>
        <w:rPr>
          <w:rStyle w:val="NormalCharacter"/>
          <w:sz w:val="24"/>
        </w:rPr>
      </w:pPr>
      <w:r>
        <w:rPr>
          <w:rStyle w:val="NormalCharacter"/>
          <w:sz w:val="24"/>
        </w:rPr>
        <w:t>三、保密协议的有效期：</w:t>
      </w:r>
    </w:p>
    <w:p w:rsidR="00107D1A" w:rsidRDefault="00107D1A" w:rsidP="00107D1A">
      <w:pPr>
        <w:snapToGrid w:val="0"/>
        <w:spacing w:line="360" w:lineRule="auto"/>
        <w:ind w:firstLineChars="200" w:firstLine="480"/>
        <w:rPr>
          <w:rStyle w:val="NormalCharacter"/>
          <w:rFonts w:ascii="宋体" w:hAnsi="宋体"/>
          <w:sz w:val="24"/>
        </w:rPr>
      </w:pPr>
      <w:r>
        <w:rPr>
          <w:rStyle w:val="NormalCharacter"/>
          <w:rFonts w:ascii="宋体" w:hAnsi="宋体"/>
          <w:sz w:val="24"/>
        </w:rPr>
        <w:t>本协议自双方签字盖章之日生效，并持续有效，双方合作项目的终止不影响本协议的效力。</w:t>
      </w:r>
    </w:p>
    <w:p w:rsidR="00107D1A" w:rsidRDefault="00107D1A" w:rsidP="00107D1A">
      <w:pPr>
        <w:snapToGrid w:val="0"/>
        <w:spacing w:line="360" w:lineRule="auto"/>
        <w:rPr>
          <w:rStyle w:val="NormalCharacter"/>
          <w:sz w:val="24"/>
        </w:rPr>
      </w:pPr>
      <w:r>
        <w:rPr>
          <w:rStyle w:val="NormalCharacter"/>
          <w:sz w:val="24"/>
        </w:rPr>
        <w:t>四、其他</w:t>
      </w:r>
    </w:p>
    <w:p w:rsidR="00107D1A" w:rsidRDefault="00107D1A" w:rsidP="00107D1A">
      <w:pPr>
        <w:snapToGrid w:val="0"/>
        <w:spacing w:line="360" w:lineRule="auto"/>
        <w:rPr>
          <w:rStyle w:val="NormalCharacter"/>
          <w:rFonts w:ascii="宋体" w:hAnsi="宋体"/>
          <w:sz w:val="24"/>
        </w:rPr>
      </w:pPr>
      <w:r>
        <w:rPr>
          <w:rStyle w:val="NormalCharacter"/>
          <w:rFonts w:ascii="宋体" w:hAnsi="宋体"/>
          <w:sz w:val="24"/>
        </w:rPr>
        <w:t>1、保密协议生效的前提：不违反中华人民共共和国的法律法规，不危害社会安全，</w:t>
      </w:r>
      <w:proofErr w:type="gramStart"/>
      <w:r>
        <w:rPr>
          <w:rStyle w:val="NormalCharacter"/>
          <w:rFonts w:ascii="宋体" w:hAnsi="宋体"/>
          <w:sz w:val="24"/>
        </w:rPr>
        <w:t>不危损害</w:t>
      </w:r>
      <w:proofErr w:type="gramEnd"/>
      <w:r>
        <w:rPr>
          <w:rStyle w:val="NormalCharacter"/>
          <w:rFonts w:ascii="宋体" w:hAnsi="宋体"/>
          <w:sz w:val="24"/>
        </w:rPr>
        <w:t>国家利益。</w:t>
      </w:r>
    </w:p>
    <w:p w:rsidR="00107D1A" w:rsidRDefault="00107D1A" w:rsidP="00107D1A">
      <w:pPr>
        <w:snapToGrid w:val="0"/>
        <w:spacing w:line="360" w:lineRule="auto"/>
        <w:rPr>
          <w:rStyle w:val="NormalCharacter"/>
          <w:rFonts w:ascii="宋体" w:hAnsi="宋体"/>
          <w:sz w:val="24"/>
        </w:rPr>
      </w:pPr>
      <w:r>
        <w:rPr>
          <w:rStyle w:val="NormalCharacter"/>
          <w:rFonts w:ascii="宋体" w:hAnsi="宋体"/>
          <w:sz w:val="24"/>
        </w:rPr>
        <w:t>2、本协议自双方签字盖章之日生效，一式4份，双方各执2份，具有同等法律</w:t>
      </w:r>
      <w:r>
        <w:rPr>
          <w:rStyle w:val="NormalCharacter"/>
          <w:rFonts w:ascii="宋体" w:hAnsi="宋体"/>
          <w:sz w:val="24"/>
        </w:rPr>
        <w:lastRenderedPageBreak/>
        <w:t>效力。</w:t>
      </w:r>
    </w:p>
    <w:p w:rsidR="00107D1A" w:rsidRDefault="00107D1A" w:rsidP="00107D1A">
      <w:pPr>
        <w:snapToGrid w:val="0"/>
        <w:spacing w:line="360" w:lineRule="auto"/>
        <w:ind w:firstLineChars="150" w:firstLine="360"/>
        <w:rPr>
          <w:rStyle w:val="NormalCharacter"/>
          <w:rFonts w:ascii="宋体" w:hAnsi="宋体"/>
          <w:sz w:val="24"/>
        </w:rPr>
      </w:pPr>
      <w:r>
        <w:rPr>
          <w:rStyle w:val="NormalCharacter"/>
          <w:rFonts w:ascii="宋体" w:hAnsi="宋体"/>
          <w:sz w:val="24"/>
        </w:rPr>
        <w:t>（以下无正文）</w:t>
      </w:r>
    </w:p>
    <w:p w:rsidR="00107D1A" w:rsidRDefault="00107D1A" w:rsidP="00107D1A">
      <w:pPr>
        <w:snapToGrid w:val="0"/>
        <w:spacing w:line="360" w:lineRule="auto"/>
        <w:ind w:firstLineChars="350" w:firstLine="840"/>
        <w:rPr>
          <w:rStyle w:val="NormalCharacter"/>
          <w:rFonts w:ascii="宋体" w:hAnsi="宋体"/>
          <w:sz w:val="24"/>
        </w:rPr>
      </w:pPr>
    </w:p>
    <w:p w:rsidR="00107D1A" w:rsidRDefault="00107D1A" w:rsidP="00107D1A">
      <w:pPr>
        <w:snapToGrid w:val="0"/>
        <w:spacing w:line="360" w:lineRule="auto"/>
        <w:rPr>
          <w:rStyle w:val="NormalCharacter"/>
          <w:rFonts w:ascii="宋体" w:hAnsi="宋体"/>
          <w:sz w:val="24"/>
        </w:rPr>
      </w:pPr>
      <w:r>
        <w:rPr>
          <w:rStyle w:val="NormalCharacter"/>
          <w:rFonts w:ascii="宋体" w:hAnsi="宋体"/>
          <w:sz w:val="24"/>
        </w:rPr>
        <w:t>甲方(盖章):_________               乙方(盖章):_________</w:t>
      </w:r>
    </w:p>
    <w:p w:rsidR="00107D1A" w:rsidRDefault="00107D1A" w:rsidP="00107D1A">
      <w:pPr>
        <w:snapToGrid w:val="0"/>
        <w:spacing w:line="360" w:lineRule="auto"/>
        <w:rPr>
          <w:rStyle w:val="NormalCharacter"/>
          <w:rFonts w:ascii="宋体" w:hAnsi="宋体"/>
          <w:sz w:val="24"/>
        </w:rPr>
      </w:pPr>
    </w:p>
    <w:p w:rsidR="00107D1A" w:rsidRDefault="00107D1A" w:rsidP="00107D1A">
      <w:pPr>
        <w:snapToGrid w:val="0"/>
        <w:spacing w:line="360" w:lineRule="auto"/>
        <w:rPr>
          <w:rStyle w:val="NormalCharacter"/>
          <w:rFonts w:ascii="宋体" w:hAnsi="宋体"/>
          <w:sz w:val="24"/>
        </w:rPr>
      </w:pPr>
      <w:r>
        <w:rPr>
          <w:rStyle w:val="NormalCharacter"/>
          <w:rFonts w:ascii="宋体" w:hAnsi="宋体"/>
          <w:sz w:val="24"/>
        </w:rPr>
        <w:t>法定代表人(签字):_________         法定代表人(签字):_________</w:t>
      </w:r>
    </w:p>
    <w:p w:rsidR="00107D1A" w:rsidRDefault="00107D1A" w:rsidP="00107D1A">
      <w:pPr>
        <w:snapToGrid w:val="0"/>
        <w:spacing w:line="360" w:lineRule="auto"/>
        <w:rPr>
          <w:rStyle w:val="NormalCharacter"/>
          <w:rFonts w:ascii="宋体" w:hAnsi="宋体"/>
          <w:sz w:val="24"/>
        </w:rPr>
      </w:pPr>
    </w:p>
    <w:p w:rsidR="00107D1A" w:rsidRDefault="00107D1A" w:rsidP="00107D1A">
      <w:pPr>
        <w:snapToGrid w:val="0"/>
        <w:spacing w:line="360" w:lineRule="auto"/>
        <w:rPr>
          <w:rStyle w:val="NormalCharacter"/>
          <w:rFonts w:ascii="宋体" w:hAnsi="宋体"/>
          <w:sz w:val="24"/>
        </w:rPr>
      </w:pPr>
      <w:r>
        <w:rPr>
          <w:rStyle w:val="NormalCharacter"/>
          <w:rFonts w:ascii="宋体" w:hAnsi="宋体"/>
          <w:sz w:val="24"/>
        </w:rPr>
        <w:t>联系电话:_________                 联系电话:_________</w:t>
      </w:r>
    </w:p>
    <w:p w:rsidR="00107D1A" w:rsidRDefault="00107D1A" w:rsidP="00107D1A">
      <w:pPr>
        <w:snapToGrid w:val="0"/>
        <w:spacing w:line="360" w:lineRule="auto"/>
        <w:rPr>
          <w:rStyle w:val="NormalCharacter"/>
          <w:rFonts w:ascii="宋体" w:hAnsi="宋体"/>
          <w:sz w:val="24"/>
        </w:rPr>
      </w:pPr>
      <w:r>
        <w:rPr>
          <w:rStyle w:val="NormalCharacter"/>
          <w:rFonts w:ascii="宋体" w:hAnsi="宋体"/>
          <w:sz w:val="24"/>
        </w:rPr>
        <w:t>_____年____月____日                  _____年____月____日</w:t>
      </w:r>
    </w:p>
    <w:p w:rsidR="00107D1A" w:rsidRDefault="00107D1A" w:rsidP="00107D1A">
      <w:pPr>
        <w:snapToGrid w:val="0"/>
        <w:spacing w:line="360" w:lineRule="auto"/>
        <w:rPr>
          <w:rStyle w:val="NormalCharacter"/>
          <w:rFonts w:ascii="宋体" w:hAnsi="宋体"/>
          <w:sz w:val="24"/>
        </w:rPr>
      </w:pPr>
      <w:r>
        <w:rPr>
          <w:rStyle w:val="NormalCharacter"/>
          <w:rFonts w:ascii="宋体" w:hAnsi="宋体"/>
          <w:sz w:val="24"/>
        </w:rPr>
        <w:br w:type="page"/>
      </w:r>
    </w:p>
    <w:p w:rsidR="00107D1A" w:rsidRDefault="00107D1A" w:rsidP="00107D1A">
      <w:pPr>
        <w:widowControl/>
        <w:shd w:val="clear" w:color="auto" w:fill="FFFFFF"/>
        <w:spacing w:line="360" w:lineRule="auto"/>
        <w:jc w:val="left"/>
        <w:rPr>
          <w:rFonts w:ascii="Calibri" w:eastAsia="宋体" w:hAnsi="Calibri" w:cs="Times New Roman"/>
          <w:sz w:val="28"/>
          <w:szCs w:val="28"/>
        </w:rPr>
      </w:pPr>
      <w:r>
        <w:rPr>
          <w:rFonts w:ascii="Calibri" w:eastAsia="宋体" w:hAnsi="Calibri" w:cs="Times New Roman" w:hint="eastAsia"/>
          <w:sz w:val="28"/>
          <w:szCs w:val="28"/>
        </w:rPr>
        <w:lastRenderedPageBreak/>
        <w:t>附件五：</w:t>
      </w:r>
    </w:p>
    <w:p w:rsidR="00107D1A" w:rsidRDefault="00107D1A" w:rsidP="00107D1A">
      <w:pPr>
        <w:spacing w:line="360" w:lineRule="auto"/>
        <w:jc w:val="center"/>
        <w:rPr>
          <w:b/>
          <w:bCs/>
          <w:sz w:val="32"/>
          <w:szCs w:val="32"/>
        </w:rPr>
      </w:pPr>
      <w:r>
        <w:rPr>
          <w:rFonts w:hint="eastAsia"/>
          <w:b/>
          <w:bCs/>
          <w:sz w:val="32"/>
          <w:szCs w:val="32"/>
        </w:rPr>
        <w:t>西安市第三医院安全生产管理协议</w:t>
      </w:r>
    </w:p>
    <w:p w:rsidR="00107D1A" w:rsidRDefault="00107D1A" w:rsidP="00107D1A">
      <w:pPr>
        <w:spacing w:line="360" w:lineRule="auto"/>
        <w:rPr>
          <w:rFonts w:eastAsia="宋体"/>
          <w:sz w:val="28"/>
          <w:szCs w:val="28"/>
        </w:rPr>
      </w:pPr>
      <w:r>
        <w:rPr>
          <w:rFonts w:hint="eastAsia"/>
          <w:sz w:val="28"/>
          <w:szCs w:val="28"/>
        </w:rPr>
        <w:t>甲方：西安市第三医院</w:t>
      </w:r>
    </w:p>
    <w:p w:rsidR="00107D1A" w:rsidRDefault="00107D1A" w:rsidP="00107D1A">
      <w:pPr>
        <w:spacing w:line="360" w:lineRule="auto"/>
        <w:rPr>
          <w:sz w:val="28"/>
          <w:szCs w:val="28"/>
        </w:rPr>
      </w:pPr>
      <w:r>
        <w:rPr>
          <w:rFonts w:hint="eastAsia"/>
          <w:sz w:val="28"/>
          <w:szCs w:val="28"/>
        </w:rPr>
        <w:t>乙方：</w:t>
      </w:r>
    </w:p>
    <w:p w:rsidR="00107D1A" w:rsidRDefault="00107D1A" w:rsidP="00107D1A">
      <w:pPr>
        <w:spacing w:line="360" w:lineRule="auto"/>
        <w:ind w:firstLineChars="200" w:firstLine="560"/>
        <w:rPr>
          <w:sz w:val="28"/>
          <w:szCs w:val="28"/>
        </w:rPr>
      </w:pPr>
      <w:r>
        <w:rPr>
          <w:rFonts w:hint="eastAsia"/>
          <w:sz w:val="28"/>
          <w:szCs w:val="28"/>
        </w:rPr>
        <w:t>为贯彻落实“安全第一、预防为主、综合治理”的安全管理方针，依据《中华人民共和国安全生产法》等法律法规及相关要求，双方本着平等、自愿的原则，签订本协议，并按照约定要求在作业过程中严格履行。此协议作为《合同》的附件，对甲乙双方应履行的权利、义务和责任进行约束。</w:t>
      </w:r>
    </w:p>
    <w:p w:rsidR="00107D1A" w:rsidRDefault="00107D1A" w:rsidP="00107D1A">
      <w:pPr>
        <w:spacing w:line="360" w:lineRule="auto"/>
        <w:ind w:firstLineChars="200" w:firstLine="560"/>
        <w:rPr>
          <w:sz w:val="28"/>
          <w:szCs w:val="28"/>
        </w:rPr>
      </w:pPr>
      <w:r>
        <w:rPr>
          <w:rFonts w:hint="eastAsia"/>
          <w:sz w:val="28"/>
          <w:szCs w:val="28"/>
        </w:rPr>
        <w:t>一、甲方的权利和责任</w:t>
      </w:r>
    </w:p>
    <w:p w:rsidR="00107D1A" w:rsidRDefault="00107D1A" w:rsidP="00107D1A">
      <w:pPr>
        <w:spacing w:line="360" w:lineRule="auto"/>
        <w:ind w:firstLineChars="200" w:firstLine="560"/>
        <w:rPr>
          <w:sz w:val="28"/>
          <w:szCs w:val="28"/>
        </w:rPr>
      </w:pPr>
      <w:r>
        <w:rPr>
          <w:rFonts w:hint="eastAsia"/>
          <w:sz w:val="28"/>
          <w:szCs w:val="28"/>
        </w:rPr>
        <w:t>1</w:t>
      </w:r>
      <w:r>
        <w:rPr>
          <w:rFonts w:hint="eastAsia"/>
          <w:sz w:val="28"/>
          <w:szCs w:val="28"/>
        </w:rPr>
        <w:t>、在作业过程中，对乙方的作业安全进行监督检查，发现事故隐患有权要求乙方停止作业，对存在的安全隐患进行整改完成后复工；</w:t>
      </w:r>
    </w:p>
    <w:p w:rsidR="00107D1A" w:rsidRDefault="00107D1A" w:rsidP="00107D1A">
      <w:pPr>
        <w:spacing w:line="360" w:lineRule="auto"/>
        <w:ind w:firstLineChars="200" w:firstLine="560"/>
        <w:rPr>
          <w:sz w:val="28"/>
          <w:szCs w:val="28"/>
        </w:rPr>
      </w:pPr>
      <w:r>
        <w:rPr>
          <w:rFonts w:hint="eastAsia"/>
          <w:sz w:val="28"/>
          <w:szCs w:val="28"/>
        </w:rPr>
        <w:t>2</w:t>
      </w:r>
      <w:r>
        <w:rPr>
          <w:rFonts w:hint="eastAsia"/>
          <w:sz w:val="28"/>
          <w:szCs w:val="28"/>
        </w:rPr>
        <w:t>、甲方应为乙方的作业安全提供协调支持，如：存在与第三方交叉作业，进行管理协调；</w:t>
      </w:r>
    </w:p>
    <w:p w:rsidR="00107D1A" w:rsidRDefault="00107D1A" w:rsidP="00107D1A">
      <w:pPr>
        <w:spacing w:line="360" w:lineRule="auto"/>
        <w:ind w:firstLineChars="200" w:firstLine="560"/>
        <w:rPr>
          <w:sz w:val="28"/>
          <w:szCs w:val="28"/>
        </w:rPr>
      </w:pPr>
      <w:r>
        <w:rPr>
          <w:rFonts w:hint="eastAsia"/>
          <w:sz w:val="28"/>
          <w:szCs w:val="28"/>
        </w:rPr>
        <w:t>3</w:t>
      </w:r>
      <w:r>
        <w:rPr>
          <w:rFonts w:hint="eastAsia"/>
          <w:sz w:val="28"/>
          <w:szCs w:val="28"/>
        </w:rPr>
        <w:t>、发生突发事件时，甲方应对事故事件的应急救援提供保障，有权参与事故的调查分析，因乙方责任造成人员伤亡和财产损失的，甲方有权向乙方索取相应的经济赔偿，追究相应的法律责任；</w:t>
      </w:r>
    </w:p>
    <w:p w:rsidR="00107D1A" w:rsidRDefault="00107D1A" w:rsidP="00107D1A">
      <w:pPr>
        <w:spacing w:line="360" w:lineRule="auto"/>
        <w:ind w:firstLineChars="200" w:firstLine="560"/>
        <w:rPr>
          <w:sz w:val="28"/>
          <w:szCs w:val="28"/>
        </w:rPr>
      </w:pPr>
      <w:r>
        <w:rPr>
          <w:rFonts w:hint="eastAsia"/>
          <w:sz w:val="28"/>
          <w:szCs w:val="28"/>
        </w:rPr>
        <w:t>4</w:t>
      </w:r>
      <w:r>
        <w:rPr>
          <w:rFonts w:hint="eastAsia"/>
          <w:sz w:val="28"/>
          <w:szCs w:val="28"/>
        </w:rPr>
        <w:t>、法律、法规和安全技术规范规定的其他职责。</w:t>
      </w:r>
    </w:p>
    <w:p w:rsidR="00107D1A" w:rsidRDefault="00107D1A" w:rsidP="00107D1A">
      <w:pPr>
        <w:spacing w:line="360" w:lineRule="auto"/>
        <w:ind w:firstLineChars="200" w:firstLine="560"/>
        <w:rPr>
          <w:sz w:val="28"/>
          <w:szCs w:val="28"/>
        </w:rPr>
      </w:pPr>
      <w:r>
        <w:rPr>
          <w:rFonts w:hint="eastAsia"/>
          <w:sz w:val="28"/>
          <w:szCs w:val="28"/>
        </w:rPr>
        <w:t>二、乙方的权利和安全责任</w:t>
      </w:r>
    </w:p>
    <w:p w:rsidR="00107D1A" w:rsidRDefault="00107D1A" w:rsidP="00107D1A">
      <w:pPr>
        <w:spacing w:line="360" w:lineRule="auto"/>
        <w:ind w:firstLineChars="200" w:firstLine="560"/>
        <w:rPr>
          <w:sz w:val="28"/>
          <w:szCs w:val="28"/>
        </w:rPr>
      </w:pPr>
      <w:r>
        <w:rPr>
          <w:rFonts w:hint="eastAsia"/>
          <w:sz w:val="28"/>
          <w:szCs w:val="28"/>
        </w:rPr>
        <w:t>1</w:t>
      </w:r>
      <w:r>
        <w:rPr>
          <w:rFonts w:hint="eastAsia"/>
          <w:sz w:val="28"/>
          <w:szCs w:val="28"/>
        </w:rPr>
        <w:t>、乙方须具备开展业务的法定资质、经营范围；乙方须严格按照相关法律、法规和操作规程、规范及标准进行施工。</w:t>
      </w:r>
    </w:p>
    <w:p w:rsidR="00107D1A" w:rsidRDefault="00107D1A" w:rsidP="00107D1A">
      <w:pPr>
        <w:spacing w:line="360" w:lineRule="auto"/>
        <w:ind w:firstLineChars="200" w:firstLine="560"/>
        <w:rPr>
          <w:sz w:val="28"/>
          <w:szCs w:val="28"/>
        </w:rPr>
      </w:pPr>
      <w:r>
        <w:rPr>
          <w:rFonts w:hint="eastAsia"/>
          <w:sz w:val="28"/>
          <w:szCs w:val="28"/>
        </w:rPr>
        <w:t>2</w:t>
      </w:r>
      <w:r>
        <w:rPr>
          <w:rFonts w:hint="eastAsia"/>
          <w:sz w:val="28"/>
          <w:szCs w:val="28"/>
        </w:rPr>
        <w:t>、在作业前，乙方应组织对作业人员进行安全知识的培训，确</w:t>
      </w:r>
      <w:r>
        <w:rPr>
          <w:rFonts w:hint="eastAsia"/>
          <w:sz w:val="28"/>
          <w:szCs w:val="28"/>
        </w:rPr>
        <w:lastRenderedPageBreak/>
        <w:t>保员工均具备上岗作业的资格，并参与甲方组织的安全技术交底；</w:t>
      </w:r>
    </w:p>
    <w:p w:rsidR="00107D1A" w:rsidRDefault="00107D1A" w:rsidP="00107D1A">
      <w:pPr>
        <w:spacing w:line="360" w:lineRule="auto"/>
        <w:ind w:firstLineChars="200" w:firstLine="560"/>
        <w:rPr>
          <w:sz w:val="28"/>
          <w:szCs w:val="28"/>
        </w:rPr>
      </w:pPr>
      <w:r>
        <w:rPr>
          <w:rFonts w:hint="eastAsia"/>
          <w:sz w:val="28"/>
          <w:szCs w:val="28"/>
        </w:rPr>
        <w:t>3</w:t>
      </w:r>
      <w:r>
        <w:rPr>
          <w:rFonts w:hint="eastAsia"/>
          <w:sz w:val="28"/>
          <w:szCs w:val="28"/>
        </w:rPr>
        <w:t>、在作业现场，乙方应配置现场安全管理人员，对现场作业安全进行全程监督管理；督促施工人员做好下班后清理检查工作，对作业区域存在的危险因素要采取防护措施，设置防护围栏，设置警示标识。</w:t>
      </w:r>
    </w:p>
    <w:p w:rsidR="00107D1A" w:rsidRDefault="00107D1A" w:rsidP="00107D1A">
      <w:pPr>
        <w:spacing w:line="360" w:lineRule="auto"/>
        <w:ind w:firstLineChars="200" w:firstLine="560"/>
        <w:rPr>
          <w:sz w:val="28"/>
          <w:szCs w:val="28"/>
        </w:rPr>
      </w:pPr>
      <w:r>
        <w:rPr>
          <w:rFonts w:hint="eastAsia"/>
          <w:sz w:val="28"/>
          <w:szCs w:val="28"/>
        </w:rPr>
        <w:t>4</w:t>
      </w:r>
      <w:r>
        <w:rPr>
          <w:rFonts w:hint="eastAsia"/>
          <w:sz w:val="28"/>
          <w:szCs w:val="28"/>
        </w:rPr>
        <w:t>、法规规定的作业人员须持证上岗，证件在有效期内；</w:t>
      </w:r>
    </w:p>
    <w:p w:rsidR="00107D1A" w:rsidRDefault="00107D1A" w:rsidP="00107D1A">
      <w:pPr>
        <w:spacing w:line="360" w:lineRule="auto"/>
        <w:ind w:firstLineChars="200" w:firstLine="560"/>
        <w:rPr>
          <w:sz w:val="28"/>
          <w:szCs w:val="28"/>
        </w:rPr>
      </w:pPr>
      <w:r>
        <w:rPr>
          <w:rFonts w:hint="eastAsia"/>
          <w:sz w:val="28"/>
          <w:szCs w:val="28"/>
        </w:rPr>
        <w:t>5</w:t>
      </w:r>
      <w:r>
        <w:rPr>
          <w:rFonts w:hint="eastAsia"/>
          <w:sz w:val="28"/>
          <w:szCs w:val="28"/>
        </w:rPr>
        <w:t>、乙方在开展高危作业（如：动火、高空、受限空间等）须办理高危作业许可证，落实现场安全防护措施（如：施工隔离，防护用品等</w:t>
      </w:r>
      <w:r>
        <w:rPr>
          <w:rFonts w:hint="eastAsia"/>
          <w:sz w:val="28"/>
          <w:szCs w:val="28"/>
        </w:rPr>
        <w:t>)</w:t>
      </w:r>
      <w:r>
        <w:rPr>
          <w:rFonts w:hint="eastAsia"/>
          <w:sz w:val="28"/>
          <w:szCs w:val="28"/>
        </w:rPr>
        <w:t>，防止作业过程中发生事故，作业完毕清理现场，消除安全隐患；</w:t>
      </w:r>
    </w:p>
    <w:p w:rsidR="00107D1A" w:rsidRDefault="00107D1A" w:rsidP="00107D1A">
      <w:pPr>
        <w:spacing w:line="360" w:lineRule="auto"/>
        <w:ind w:firstLineChars="200" w:firstLine="560"/>
        <w:rPr>
          <w:sz w:val="28"/>
          <w:szCs w:val="28"/>
        </w:rPr>
      </w:pPr>
      <w:r>
        <w:rPr>
          <w:rFonts w:hint="eastAsia"/>
          <w:sz w:val="28"/>
          <w:szCs w:val="28"/>
        </w:rPr>
        <w:t>6</w:t>
      </w:r>
      <w:r>
        <w:rPr>
          <w:rFonts w:hint="eastAsia"/>
          <w:sz w:val="28"/>
          <w:szCs w:val="28"/>
        </w:rPr>
        <w:t>、在甲方管理区域内，乙方及乙方作业人员应严格遵守甲方的管理及安全管理要求，不得在管理区域内从事不安全行为和非法活动，不得影响管理的正常秩序；</w:t>
      </w:r>
    </w:p>
    <w:p w:rsidR="00107D1A" w:rsidRDefault="00107D1A" w:rsidP="00107D1A">
      <w:pPr>
        <w:spacing w:line="360" w:lineRule="auto"/>
        <w:ind w:firstLineChars="200" w:firstLine="560"/>
        <w:rPr>
          <w:sz w:val="28"/>
          <w:szCs w:val="28"/>
        </w:rPr>
      </w:pPr>
      <w:r>
        <w:rPr>
          <w:rFonts w:hint="eastAsia"/>
          <w:sz w:val="28"/>
          <w:szCs w:val="28"/>
        </w:rPr>
        <w:t>7</w:t>
      </w:r>
      <w:r>
        <w:rPr>
          <w:rFonts w:hint="eastAsia"/>
          <w:sz w:val="28"/>
          <w:szCs w:val="28"/>
        </w:rPr>
        <w:t>、乙方在合同约定时间、区域内，作为消防、安全的责任主体，须严格遵守安全生产作业的有关管理制度，并接受甲方或其他部门安全检查人员依法实施的监督检查，并对检查发现的问题及隐患进行及时整改；</w:t>
      </w:r>
    </w:p>
    <w:p w:rsidR="00107D1A" w:rsidRDefault="00107D1A" w:rsidP="00107D1A">
      <w:pPr>
        <w:spacing w:line="360" w:lineRule="auto"/>
        <w:ind w:firstLineChars="200" w:firstLine="560"/>
        <w:rPr>
          <w:sz w:val="28"/>
          <w:szCs w:val="28"/>
        </w:rPr>
      </w:pPr>
      <w:r>
        <w:rPr>
          <w:rFonts w:hint="eastAsia"/>
          <w:sz w:val="28"/>
          <w:szCs w:val="28"/>
        </w:rPr>
        <w:t>8</w:t>
      </w:r>
      <w:r>
        <w:rPr>
          <w:rFonts w:hint="eastAsia"/>
          <w:sz w:val="28"/>
          <w:szCs w:val="28"/>
        </w:rPr>
        <w:t>、乙方在作业、管理时间内落实安全防范措施，由于乙方安全措施不当造成人身安全、财产损坏事故的责任和因此产生的费用，由乙方承担。</w:t>
      </w:r>
    </w:p>
    <w:p w:rsidR="00107D1A" w:rsidRDefault="00107D1A" w:rsidP="00107D1A">
      <w:pPr>
        <w:spacing w:line="360" w:lineRule="auto"/>
        <w:ind w:firstLineChars="200" w:firstLine="560"/>
        <w:rPr>
          <w:sz w:val="28"/>
          <w:szCs w:val="28"/>
        </w:rPr>
      </w:pPr>
      <w:r>
        <w:rPr>
          <w:rFonts w:hint="eastAsia"/>
          <w:sz w:val="28"/>
          <w:szCs w:val="28"/>
        </w:rPr>
        <w:t>9</w:t>
      </w:r>
      <w:r>
        <w:rPr>
          <w:rFonts w:hint="eastAsia"/>
          <w:sz w:val="28"/>
          <w:szCs w:val="28"/>
        </w:rPr>
        <w:t>、乙方在作业过程中发生人员伤亡及其他突发事件时</w:t>
      </w:r>
      <w:r>
        <w:rPr>
          <w:rFonts w:hint="eastAsia"/>
          <w:sz w:val="28"/>
          <w:szCs w:val="28"/>
        </w:rPr>
        <w:t>,</w:t>
      </w:r>
      <w:r>
        <w:rPr>
          <w:rFonts w:hint="eastAsia"/>
          <w:sz w:val="28"/>
          <w:szCs w:val="28"/>
        </w:rPr>
        <w:t>除按照本单位应急处置流程进行应急救援、现场处置外，还应立即报告甲方现场安全管理人员或负责人，协同对事件进行现场应急处置</w:t>
      </w:r>
      <w:r>
        <w:rPr>
          <w:rFonts w:hint="eastAsia"/>
          <w:sz w:val="28"/>
          <w:szCs w:val="28"/>
        </w:rPr>
        <w:t>,</w:t>
      </w:r>
      <w:r>
        <w:rPr>
          <w:rFonts w:hint="eastAsia"/>
          <w:sz w:val="28"/>
          <w:szCs w:val="28"/>
        </w:rPr>
        <w:t>减小事件</w:t>
      </w:r>
      <w:r>
        <w:rPr>
          <w:rFonts w:hint="eastAsia"/>
          <w:sz w:val="28"/>
          <w:szCs w:val="28"/>
        </w:rPr>
        <w:lastRenderedPageBreak/>
        <w:t>造成的损失和影响</w:t>
      </w:r>
      <w:r>
        <w:rPr>
          <w:rFonts w:hint="eastAsia"/>
          <w:sz w:val="28"/>
          <w:szCs w:val="28"/>
        </w:rPr>
        <w:t>;</w:t>
      </w:r>
      <w:r>
        <w:rPr>
          <w:rFonts w:hint="eastAsia"/>
          <w:sz w:val="28"/>
          <w:szCs w:val="28"/>
        </w:rPr>
        <w:t>并对事故调查分析改进；</w:t>
      </w:r>
    </w:p>
    <w:p w:rsidR="00107D1A" w:rsidRDefault="00107D1A" w:rsidP="00107D1A">
      <w:pPr>
        <w:spacing w:line="360" w:lineRule="auto"/>
        <w:ind w:firstLineChars="200" w:firstLine="560"/>
        <w:rPr>
          <w:sz w:val="28"/>
          <w:szCs w:val="28"/>
        </w:rPr>
      </w:pPr>
      <w:r>
        <w:rPr>
          <w:rFonts w:hint="eastAsia"/>
          <w:sz w:val="28"/>
          <w:szCs w:val="28"/>
        </w:rPr>
        <w:t>10</w:t>
      </w:r>
      <w:r>
        <w:rPr>
          <w:rFonts w:hint="eastAsia"/>
          <w:sz w:val="28"/>
          <w:szCs w:val="28"/>
        </w:rPr>
        <w:t>、法律、法规和安全技术规范规定的其他职责。</w:t>
      </w:r>
    </w:p>
    <w:p w:rsidR="00107D1A" w:rsidRDefault="00107D1A" w:rsidP="00107D1A">
      <w:pPr>
        <w:spacing w:line="360" w:lineRule="auto"/>
        <w:ind w:firstLineChars="200" w:firstLine="560"/>
        <w:rPr>
          <w:sz w:val="28"/>
          <w:szCs w:val="28"/>
        </w:rPr>
      </w:pPr>
      <w:r>
        <w:rPr>
          <w:rFonts w:hint="eastAsia"/>
          <w:sz w:val="28"/>
          <w:szCs w:val="28"/>
        </w:rPr>
        <w:t>三、违约责任</w:t>
      </w:r>
    </w:p>
    <w:p w:rsidR="00107D1A" w:rsidRDefault="00107D1A" w:rsidP="00107D1A">
      <w:pPr>
        <w:spacing w:line="360" w:lineRule="auto"/>
        <w:ind w:firstLineChars="200" w:firstLine="560"/>
        <w:rPr>
          <w:sz w:val="28"/>
          <w:szCs w:val="28"/>
        </w:rPr>
      </w:pPr>
      <w:r>
        <w:rPr>
          <w:rFonts w:hint="eastAsia"/>
          <w:sz w:val="28"/>
          <w:szCs w:val="28"/>
        </w:rPr>
        <w:t>1</w:t>
      </w:r>
      <w:r>
        <w:rPr>
          <w:rFonts w:hint="eastAsia"/>
          <w:sz w:val="28"/>
          <w:szCs w:val="28"/>
        </w:rPr>
        <w:t>、由于甲方或乙方责任造成对方或第三方的人身伤害、设备损坏等财产损失，由责任方承担相应责任，并赔偿对方或第三方因此造成的全部损失；</w:t>
      </w:r>
    </w:p>
    <w:p w:rsidR="00107D1A" w:rsidRDefault="00107D1A" w:rsidP="00107D1A">
      <w:pPr>
        <w:spacing w:line="360" w:lineRule="auto"/>
        <w:ind w:firstLineChars="200" w:firstLine="560"/>
        <w:rPr>
          <w:sz w:val="28"/>
          <w:szCs w:val="28"/>
        </w:rPr>
      </w:pPr>
      <w:r>
        <w:rPr>
          <w:rFonts w:hint="eastAsia"/>
          <w:sz w:val="28"/>
          <w:szCs w:val="28"/>
        </w:rPr>
        <w:t>2</w:t>
      </w:r>
      <w:r>
        <w:rPr>
          <w:rFonts w:hint="eastAsia"/>
          <w:sz w:val="28"/>
          <w:szCs w:val="28"/>
        </w:rPr>
        <w:t>、乙方未设置安管人员；未能正确、全面落实安全管理制度；作业、管理人员未掌握本作业特点及作业安全措施；用于本作业的施工机械、工器具及安全防护用品不满足作业需要，甲方有权要求乙方立即停工整改，由此引起的后果及损失由乙方承担；</w:t>
      </w:r>
    </w:p>
    <w:p w:rsidR="00107D1A" w:rsidRDefault="00107D1A" w:rsidP="00107D1A">
      <w:pPr>
        <w:spacing w:line="360" w:lineRule="auto"/>
        <w:ind w:firstLineChars="200" w:firstLine="560"/>
        <w:rPr>
          <w:sz w:val="28"/>
          <w:szCs w:val="28"/>
        </w:rPr>
      </w:pPr>
      <w:r>
        <w:rPr>
          <w:rFonts w:hint="eastAsia"/>
          <w:sz w:val="28"/>
          <w:szCs w:val="28"/>
        </w:rPr>
        <w:t>3</w:t>
      </w:r>
      <w:r>
        <w:rPr>
          <w:rFonts w:hint="eastAsia"/>
          <w:sz w:val="28"/>
          <w:szCs w:val="28"/>
        </w:rPr>
        <w:t>、如乙方对存在隐患和违章违纪行为逾期和屡纠不改或拒不整改和纠正的，甲方有权停止乙方作业，一切后果由乙方负责；</w:t>
      </w:r>
    </w:p>
    <w:p w:rsidR="00107D1A" w:rsidRDefault="00107D1A" w:rsidP="00107D1A">
      <w:pPr>
        <w:spacing w:line="360" w:lineRule="auto"/>
        <w:ind w:firstLineChars="200" w:firstLine="560"/>
        <w:rPr>
          <w:sz w:val="28"/>
          <w:szCs w:val="28"/>
        </w:rPr>
      </w:pPr>
      <w:r>
        <w:rPr>
          <w:rFonts w:hint="eastAsia"/>
          <w:sz w:val="28"/>
          <w:szCs w:val="28"/>
        </w:rPr>
        <w:t>4</w:t>
      </w:r>
      <w:r>
        <w:rPr>
          <w:rFonts w:hint="eastAsia"/>
          <w:sz w:val="28"/>
          <w:szCs w:val="28"/>
        </w:rPr>
        <w:t>、乙方在作业时，各种作业必须按本工种《安全操作规程》执行，特种作业人员必须持证上岗，以备双方安全检查人员的检查，不得违章操作。对因违章造成甲方或第三方的财产损失和人身伤害，由乙方承担全部责任；</w:t>
      </w:r>
    </w:p>
    <w:p w:rsidR="00107D1A" w:rsidRDefault="00107D1A" w:rsidP="00107D1A">
      <w:pPr>
        <w:spacing w:line="360" w:lineRule="auto"/>
        <w:ind w:firstLineChars="200" w:firstLine="560"/>
        <w:rPr>
          <w:rFonts w:eastAsia="宋体"/>
          <w:sz w:val="28"/>
          <w:szCs w:val="28"/>
        </w:rPr>
      </w:pPr>
      <w:r>
        <w:rPr>
          <w:rFonts w:hint="eastAsia"/>
          <w:sz w:val="28"/>
          <w:szCs w:val="28"/>
        </w:rPr>
        <w:t>5</w:t>
      </w:r>
      <w:r>
        <w:rPr>
          <w:rFonts w:hint="eastAsia"/>
          <w:sz w:val="28"/>
          <w:szCs w:val="28"/>
        </w:rPr>
        <w:t>、甲方有权对乙方的作业场所、经营区域进行安全监督检查，对违章、违纪行为有权制止、纠正。</w:t>
      </w:r>
    </w:p>
    <w:p w:rsidR="00107D1A" w:rsidRDefault="00107D1A" w:rsidP="00107D1A">
      <w:pPr>
        <w:spacing w:line="360" w:lineRule="auto"/>
        <w:ind w:firstLineChars="200" w:firstLine="560"/>
        <w:rPr>
          <w:sz w:val="28"/>
          <w:szCs w:val="28"/>
        </w:rPr>
      </w:pPr>
      <w:r>
        <w:rPr>
          <w:rFonts w:hint="eastAsia"/>
          <w:sz w:val="28"/>
          <w:szCs w:val="28"/>
        </w:rPr>
        <w:t>6</w:t>
      </w:r>
      <w:r>
        <w:rPr>
          <w:rFonts w:hint="eastAsia"/>
          <w:sz w:val="28"/>
          <w:szCs w:val="28"/>
        </w:rPr>
        <w:t>、在施工、经营管理中如发生安全事故，乙方要迅速采取有效措施</w:t>
      </w:r>
      <w:r>
        <w:rPr>
          <w:rFonts w:hint="eastAsia"/>
          <w:sz w:val="28"/>
          <w:szCs w:val="28"/>
        </w:rPr>
        <w:t>,</w:t>
      </w:r>
      <w:r>
        <w:rPr>
          <w:rFonts w:hint="eastAsia"/>
          <w:sz w:val="28"/>
          <w:szCs w:val="28"/>
        </w:rPr>
        <w:t>组织抢救</w:t>
      </w:r>
      <w:r>
        <w:rPr>
          <w:rFonts w:hint="eastAsia"/>
          <w:sz w:val="28"/>
          <w:szCs w:val="28"/>
        </w:rPr>
        <w:t>,</w:t>
      </w:r>
      <w:r>
        <w:rPr>
          <w:rFonts w:hint="eastAsia"/>
          <w:sz w:val="28"/>
          <w:szCs w:val="28"/>
        </w:rPr>
        <w:t>防止事故扩大</w:t>
      </w:r>
      <w:r>
        <w:rPr>
          <w:rFonts w:hint="eastAsia"/>
          <w:sz w:val="28"/>
          <w:szCs w:val="28"/>
        </w:rPr>
        <w:t>,</w:t>
      </w:r>
      <w:r>
        <w:rPr>
          <w:rFonts w:hint="eastAsia"/>
          <w:sz w:val="28"/>
          <w:szCs w:val="28"/>
        </w:rPr>
        <w:t>减少人员伤亡和财产损失；</w:t>
      </w:r>
    </w:p>
    <w:p w:rsidR="00107D1A" w:rsidRDefault="00107D1A" w:rsidP="00107D1A">
      <w:pPr>
        <w:spacing w:line="360" w:lineRule="auto"/>
        <w:ind w:firstLineChars="200" w:firstLine="560"/>
        <w:rPr>
          <w:sz w:val="28"/>
          <w:szCs w:val="28"/>
        </w:rPr>
      </w:pPr>
      <w:r>
        <w:rPr>
          <w:rFonts w:hint="eastAsia"/>
          <w:sz w:val="28"/>
          <w:szCs w:val="28"/>
        </w:rPr>
        <w:t>7</w:t>
      </w:r>
      <w:r>
        <w:rPr>
          <w:rFonts w:hint="eastAsia"/>
          <w:sz w:val="28"/>
          <w:szCs w:val="28"/>
        </w:rPr>
        <w:t>、乙方使用甲方提供的设施设备、工器具等造成损坏的，应照价赔偿；</w:t>
      </w:r>
    </w:p>
    <w:p w:rsidR="00107D1A" w:rsidRDefault="00107D1A" w:rsidP="00107D1A">
      <w:pPr>
        <w:spacing w:line="360" w:lineRule="auto"/>
        <w:ind w:firstLineChars="200" w:firstLine="560"/>
        <w:rPr>
          <w:sz w:val="28"/>
          <w:szCs w:val="28"/>
        </w:rPr>
      </w:pPr>
      <w:r>
        <w:rPr>
          <w:rFonts w:hint="eastAsia"/>
          <w:sz w:val="28"/>
          <w:szCs w:val="28"/>
        </w:rPr>
        <w:lastRenderedPageBreak/>
        <w:t>8</w:t>
      </w:r>
      <w:r>
        <w:rPr>
          <w:rFonts w:hint="eastAsia"/>
          <w:sz w:val="28"/>
          <w:szCs w:val="28"/>
        </w:rPr>
        <w:t>、未尽事宜，由甲乙双方另行协商解决。</w:t>
      </w:r>
    </w:p>
    <w:p w:rsidR="00107D1A" w:rsidRDefault="00107D1A" w:rsidP="00107D1A">
      <w:pPr>
        <w:spacing w:line="360" w:lineRule="auto"/>
        <w:ind w:firstLineChars="200" w:firstLine="560"/>
        <w:rPr>
          <w:sz w:val="28"/>
          <w:szCs w:val="28"/>
        </w:rPr>
      </w:pPr>
      <w:r>
        <w:rPr>
          <w:rFonts w:hint="eastAsia"/>
          <w:sz w:val="28"/>
          <w:szCs w:val="28"/>
        </w:rPr>
        <w:t>五、其他</w:t>
      </w:r>
    </w:p>
    <w:p w:rsidR="00107D1A" w:rsidRDefault="00107D1A" w:rsidP="00107D1A">
      <w:pPr>
        <w:spacing w:line="360" w:lineRule="auto"/>
        <w:ind w:firstLineChars="200" w:firstLine="560"/>
        <w:rPr>
          <w:sz w:val="28"/>
          <w:szCs w:val="28"/>
        </w:rPr>
      </w:pPr>
      <w:r>
        <w:rPr>
          <w:rFonts w:hint="eastAsia"/>
          <w:sz w:val="28"/>
          <w:szCs w:val="28"/>
        </w:rPr>
        <w:t>1</w:t>
      </w:r>
      <w:r>
        <w:rPr>
          <w:rFonts w:hint="eastAsia"/>
          <w:sz w:val="28"/>
          <w:szCs w:val="28"/>
        </w:rPr>
        <w:t>、本协议一式两份，甲、乙双方各执一份。</w:t>
      </w:r>
    </w:p>
    <w:p w:rsidR="00107D1A" w:rsidRDefault="00107D1A" w:rsidP="00107D1A">
      <w:pPr>
        <w:spacing w:line="360" w:lineRule="auto"/>
        <w:ind w:firstLineChars="200" w:firstLine="560"/>
        <w:rPr>
          <w:sz w:val="28"/>
          <w:szCs w:val="28"/>
        </w:rPr>
      </w:pPr>
      <w:r>
        <w:rPr>
          <w:rFonts w:hint="eastAsia"/>
          <w:sz w:val="28"/>
          <w:szCs w:val="28"/>
        </w:rPr>
        <w:t>2</w:t>
      </w:r>
      <w:r>
        <w:rPr>
          <w:rFonts w:hint="eastAsia"/>
          <w:sz w:val="28"/>
          <w:szCs w:val="28"/>
        </w:rPr>
        <w:t>、其他未尽事宜，按国家相关法律、法规及公司有关行。</w:t>
      </w:r>
    </w:p>
    <w:p w:rsidR="00107D1A" w:rsidRDefault="00107D1A" w:rsidP="00107D1A">
      <w:pPr>
        <w:spacing w:line="360" w:lineRule="auto"/>
        <w:ind w:firstLineChars="200" w:firstLine="560"/>
        <w:rPr>
          <w:sz w:val="28"/>
          <w:szCs w:val="28"/>
        </w:rPr>
      </w:pPr>
      <w:r>
        <w:rPr>
          <w:rFonts w:hint="eastAsia"/>
          <w:sz w:val="28"/>
          <w:szCs w:val="28"/>
        </w:rPr>
        <w:t>3</w:t>
      </w:r>
      <w:r>
        <w:rPr>
          <w:rFonts w:hint="eastAsia"/>
          <w:sz w:val="28"/>
          <w:szCs w:val="28"/>
        </w:rPr>
        <w:t>、本协议有效期同服务合同有效期一致。</w:t>
      </w:r>
    </w:p>
    <w:p w:rsidR="00107D1A" w:rsidRDefault="00107D1A" w:rsidP="00107D1A">
      <w:pPr>
        <w:spacing w:line="360" w:lineRule="auto"/>
        <w:ind w:firstLineChars="200" w:firstLine="560"/>
        <w:rPr>
          <w:sz w:val="28"/>
          <w:szCs w:val="28"/>
        </w:rPr>
      </w:pPr>
      <w:r>
        <w:rPr>
          <w:rFonts w:hint="eastAsia"/>
          <w:sz w:val="28"/>
          <w:szCs w:val="28"/>
        </w:rPr>
        <w:t>甲方：（盖章）</w:t>
      </w:r>
      <w:r>
        <w:rPr>
          <w:rFonts w:hint="eastAsia"/>
          <w:sz w:val="28"/>
          <w:szCs w:val="28"/>
        </w:rPr>
        <w:t xml:space="preserve">                       </w:t>
      </w:r>
      <w:r>
        <w:rPr>
          <w:rFonts w:hint="eastAsia"/>
          <w:sz w:val="28"/>
          <w:szCs w:val="28"/>
        </w:rPr>
        <w:t>乙方：（盖章）</w:t>
      </w:r>
    </w:p>
    <w:p w:rsidR="00107D1A" w:rsidRDefault="00107D1A" w:rsidP="00107D1A">
      <w:pPr>
        <w:snapToGrid w:val="0"/>
        <w:spacing w:line="360" w:lineRule="auto"/>
        <w:rPr>
          <w:rStyle w:val="NormalCharacter"/>
          <w:sz w:val="24"/>
        </w:rPr>
      </w:pPr>
      <w:r>
        <w:rPr>
          <w:rStyle w:val="NormalCharacter"/>
          <w:rFonts w:ascii="宋体" w:hAnsi="宋体"/>
          <w:sz w:val="24"/>
        </w:rPr>
        <w:t>_____年____月____日                  _____年____月____日</w:t>
      </w:r>
    </w:p>
    <w:p w:rsidR="00107D1A" w:rsidRDefault="00107D1A" w:rsidP="00107D1A">
      <w:pPr>
        <w:widowControl/>
        <w:shd w:val="clear" w:color="auto" w:fill="FFFFFF"/>
        <w:spacing w:line="360" w:lineRule="auto"/>
        <w:jc w:val="left"/>
        <w:rPr>
          <w:rFonts w:ascii="Calibri" w:eastAsia="宋体" w:hAnsi="Calibri" w:cs="Times New Roman"/>
          <w:sz w:val="28"/>
          <w:szCs w:val="28"/>
        </w:rPr>
      </w:pPr>
    </w:p>
    <w:p w:rsidR="00107D1A" w:rsidRDefault="00107D1A" w:rsidP="00107D1A">
      <w:pPr>
        <w:snapToGrid w:val="0"/>
        <w:spacing w:line="360" w:lineRule="auto"/>
        <w:rPr>
          <w:rStyle w:val="NormalCharacter"/>
          <w:rFonts w:ascii="宋体" w:hAnsi="宋体"/>
          <w:sz w:val="24"/>
        </w:rPr>
      </w:pPr>
    </w:p>
    <w:p w:rsidR="00107D1A" w:rsidRDefault="00107D1A" w:rsidP="00107D1A">
      <w:pPr>
        <w:snapToGrid w:val="0"/>
        <w:spacing w:line="360" w:lineRule="auto"/>
        <w:rPr>
          <w:rStyle w:val="NormalCharacter"/>
          <w:rFonts w:ascii="宋体" w:hAnsi="宋体"/>
          <w:sz w:val="24"/>
        </w:rPr>
      </w:pPr>
      <w:r>
        <w:rPr>
          <w:rStyle w:val="NormalCharacter"/>
          <w:rFonts w:ascii="宋体" w:hAnsi="宋体"/>
          <w:sz w:val="24"/>
        </w:rPr>
        <w:br w:type="page"/>
      </w:r>
    </w:p>
    <w:p w:rsidR="00107D1A" w:rsidRDefault="00107D1A" w:rsidP="00107D1A">
      <w:pPr>
        <w:pStyle w:val="a4"/>
        <w:spacing w:line="360" w:lineRule="auto"/>
        <w:ind w:firstLineChars="100" w:firstLine="240"/>
        <w:rPr>
          <w:rFonts w:asciiTheme="minorEastAsia" w:hAnsiTheme="minorEastAsia" w:cs="仿宋"/>
          <w:color w:val="000000"/>
          <w:kern w:val="0"/>
          <w:sz w:val="24"/>
          <w:szCs w:val="24"/>
        </w:rPr>
      </w:pPr>
      <w:r>
        <w:rPr>
          <w:rFonts w:asciiTheme="minorEastAsia" w:hAnsiTheme="minorEastAsia" w:cs="仿宋" w:hint="eastAsia"/>
          <w:color w:val="000000"/>
          <w:kern w:val="0"/>
          <w:sz w:val="24"/>
          <w:szCs w:val="24"/>
        </w:rPr>
        <w:lastRenderedPageBreak/>
        <w:t xml:space="preserve">附表六 </w:t>
      </w:r>
    </w:p>
    <w:p w:rsidR="00107D1A" w:rsidRDefault="00107D1A" w:rsidP="00107D1A">
      <w:pPr>
        <w:spacing w:line="360" w:lineRule="auto"/>
        <w:jc w:val="center"/>
        <w:rPr>
          <w:rFonts w:asciiTheme="minorEastAsia" w:hAnsiTheme="minorEastAsia" w:cs="仿宋"/>
          <w:bCs/>
          <w:sz w:val="24"/>
        </w:rPr>
      </w:pPr>
      <w:r>
        <w:rPr>
          <w:rFonts w:asciiTheme="minorEastAsia" w:hAnsiTheme="minorEastAsia" w:cs="仿宋" w:hint="eastAsia"/>
          <w:bCs/>
          <w:sz w:val="24"/>
        </w:rPr>
        <w:t>西安市第三医院服务外包单位满意度调查表</w:t>
      </w:r>
    </w:p>
    <w:p w:rsidR="00107D1A" w:rsidRDefault="00107D1A" w:rsidP="00107D1A">
      <w:pPr>
        <w:spacing w:line="360" w:lineRule="auto"/>
        <w:rPr>
          <w:rFonts w:asciiTheme="minorEastAsia" w:hAnsiTheme="minorEastAsia" w:cs="仿宋"/>
          <w:bCs/>
          <w:sz w:val="24"/>
        </w:rPr>
      </w:pPr>
      <w:r>
        <w:rPr>
          <w:rFonts w:asciiTheme="minorEastAsia" w:hAnsiTheme="minorEastAsia" w:cs="仿宋" w:hint="eastAsia"/>
          <w:bCs/>
          <w:sz w:val="24"/>
        </w:rPr>
        <w:t>科室：                                                日期：</w:t>
      </w:r>
    </w:p>
    <w:tbl>
      <w:tblPr>
        <w:tblW w:w="8636" w:type="dxa"/>
        <w:jc w:val="center"/>
        <w:tblLook w:val="04A0" w:firstRow="1" w:lastRow="0" w:firstColumn="1" w:lastColumn="0" w:noHBand="0" w:noVBand="1"/>
      </w:tblPr>
      <w:tblGrid>
        <w:gridCol w:w="2818"/>
        <w:gridCol w:w="1756"/>
        <w:gridCol w:w="2108"/>
        <w:gridCol w:w="1954"/>
      </w:tblGrid>
      <w:tr w:rsidR="00107D1A" w:rsidTr="00A87FCB">
        <w:trPr>
          <w:trHeight w:val="572"/>
          <w:jc w:val="center"/>
        </w:trPr>
        <w:tc>
          <w:tcPr>
            <w:tcW w:w="2818" w:type="dxa"/>
            <w:vMerge w:val="restart"/>
            <w:tcBorders>
              <w:top w:val="single" w:sz="8" w:space="0" w:color="000000"/>
              <w:left w:val="single" w:sz="8" w:space="0" w:color="000000"/>
              <w:bottom w:val="nil"/>
              <w:right w:val="single" w:sz="8" w:space="0" w:color="auto"/>
            </w:tcBorders>
            <w:shd w:val="clear" w:color="auto" w:fill="auto"/>
            <w:vAlign w:val="center"/>
          </w:tcPr>
          <w:p w:rsidR="00107D1A" w:rsidRDefault="00107D1A" w:rsidP="00A87FCB">
            <w:pPr>
              <w:widowControl/>
              <w:spacing w:line="360" w:lineRule="auto"/>
              <w:jc w:val="center"/>
              <w:rPr>
                <w:rFonts w:asciiTheme="minorEastAsia" w:hAnsiTheme="minorEastAsia" w:cs="仿宋"/>
                <w:bCs/>
                <w:color w:val="000000"/>
                <w:kern w:val="0"/>
                <w:sz w:val="24"/>
              </w:rPr>
            </w:pPr>
            <w:r>
              <w:rPr>
                <w:rFonts w:asciiTheme="minorEastAsia" w:hAnsiTheme="minorEastAsia" w:cs="仿宋" w:hint="eastAsia"/>
                <w:bCs/>
                <w:color w:val="000000"/>
                <w:kern w:val="0"/>
                <w:sz w:val="24"/>
              </w:rPr>
              <w:t>评价总分100分</w:t>
            </w:r>
          </w:p>
        </w:tc>
        <w:tc>
          <w:tcPr>
            <w:tcW w:w="1756" w:type="dxa"/>
            <w:vMerge w:val="restart"/>
            <w:tcBorders>
              <w:top w:val="single" w:sz="8" w:space="0" w:color="auto"/>
              <w:left w:val="single" w:sz="8" w:space="0" w:color="auto"/>
              <w:bottom w:val="nil"/>
              <w:right w:val="single" w:sz="8" w:space="0" w:color="auto"/>
            </w:tcBorders>
            <w:shd w:val="clear" w:color="auto" w:fill="auto"/>
            <w:vAlign w:val="center"/>
          </w:tcPr>
          <w:p w:rsidR="00107D1A" w:rsidRDefault="00107D1A" w:rsidP="00A87FCB">
            <w:pPr>
              <w:widowControl/>
              <w:spacing w:line="360" w:lineRule="auto"/>
              <w:jc w:val="center"/>
              <w:rPr>
                <w:rFonts w:asciiTheme="minorEastAsia" w:hAnsiTheme="minorEastAsia" w:cs="仿宋"/>
                <w:bCs/>
                <w:color w:val="000000"/>
                <w:kern w:val="0"/>
                <w:sz w:val="24"/>
              </w:rPr>
            </w:pPr>
            <w:r>
              <w:rPr>
                <w:rFonts w:asciiTheme="minorEastAsia" w:hAnsiTheme="minorEastAsia" w:cs="仿宋" w:hint="eastAsia"/>
                <w:bCs/>
                <w:color w:val="000000"/>
                <w:kern w:val="0"/>
                <w:sz w:val="24"/>
              </w:rPr>
              <w:t>水电部</w:t>
            </w:r>
          </w:p>
        </w:tc>
        <w:tc>
          <w:tcPr>
            <w:tcW w:w="2108" w:type="dxa"/>
            <w:vMerge w:val="restart"/>
            <w:tcBorders>
              <w:top w:val="single" w:sz="8" w:space="0" w:color="auto"/>
              <w:left w:val="single" w:sz="8" w:space="0" w:color="auto"/>
              <w:bottom w:val="nil"/>
              <w:right w:val="single" w:sz="8" w:space="0" w:color="auto"/>
            </w:tcBorders>
            <w:shd w:val="clear" w:color="auto" w:fill="auto"/>
            <w:noWrap/>
            <w:vAlign w:val="center"/>
          </w:tcPr>
          <w:p w:rsidR="00107D1A" w:rsidRDefault="00107D1A" w:rsidP="00A87FCB">
            <w:pPr>
              <w:widowControl/>
              <w:spacing w:line="360" w:lineRule="auto"/>
              <w:jc w:val="center"/>
              <w:rPr>
                <w:rFonts w:asciiTheme="minorEastAsia" w:hAnsiTheme="minorEastAsia" w:cs="仿宋"/>
                <w:bCs/>
                <w:color w:val="000000"/>
                <w:kern w:val="0"/>
                <w:sz w:val="24"/>
              </w:rPr>
            </w:pPr>
            <w:r>
              <w:rPr>
                <w:rFonts w:asciiTheme="minorEastAsia" w:hAnsiTheme="minorEastAsia" w:cs="仿宋" w:hint="eastAsia"/>
                <w:bCs/>
                <w:color w:val="000000"/>
                <w:kern w:val="0"/>
                <w:sz w:val="24"/>
              </w:rPr>
              <w:t>空调部</w:t>
            </w:r>
          </w:p>
        </w:tc>
        <w:tc>
          <w:tcPr>
            <w:tcW w:w="195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07D1A" w:rsidRDefault="00107D1A" w:rsidP="00A87FCB">
            <w:pPr>
              <w:widowControl/>
              <w:spacing w:line="360" w:lineRule="auto"/>
              <w:jc w:val="center"/>
              <w:rPr>
                <w:rFonts w:asciiTheme="minorEastAsia" w:hAnsiTheme="minorEastAsia" w:cs="仿宋"/>
                <w:bCs/>
                <w:color w:val="000000"/>
                <w:kern w:val="0"/>
                <w:sz w:val="24"/>
              </w:rPr>
            </w:pPr>
            <w:r>
              <w:rPr>
                <w:rFonts w:asciiTheme="minorEastAsia" w:hAnsiTheme="minorEastAsia" w:cs="仿宋" w:hint="eastAsia"/>
                <w:bCs/>
                <w:color w:val="000000"/>
                <w:kern w:val="0"/>
                <w:sz w:val="24"/>
              </w:rPr>
              <w:t>电梯部</w:t>
            </w:r>
          </w:p>
        </w:tc>
      </w:tr>
      <w:tr w:rsidR="00107D1A" w:rsidTr="00A87FCB">
        <w:trPr>
          <w:trHeight w:val="520"/>
          <w:jc w:val="center"/>
        </w:trPr>
        <w:tc>
          <w:tcPr>
            <w:tcW w:w="2818" w:type="dxa"/>
            <w:vMerge/>
            <w:tcBorders>
              <w:top w:val="single" w:sz="8" w:space="0" w:color="000000"/>
              <w:left w:val="single" w:sz="8" w:space="0" w:color="000000"/>
              <w:bottom w:val="nil"/>
              <w:right w:val="single" w:sz="8" w:space="0" w:color="auto"/>
            </w:tcBorders>
            <w:vAlign w:val="center"/>
          </w:tcPr>
          <w:p w:rsidR="00107D1A" w:rsidRDefault="00107D1A" w:rsidP="00A87FCB">
            <w:pPr>
              <w:widowControl/>
              <w:spacing w:line="360" w:lineRule="auto"/>
              <w:jc w:val="left"/>
              <w:rPr>
                <w:rFonts w:asciiTheme="minorEastAsia" w:hAnsiTheme="minorEastAsia" w:cs="仿宋"/>
                <w:bCs/>
                <w:color w:val="000000"/>
                <w:kern w:val="0"/>
                <w:sz w:val="24"/>
              </w:rPr>
            </w:pPr>
          </w:p>
        </w:tc>
        <w:tc>
          <w:tcPr>
            <w:tcW w:w="1756" w:type="dxa"/>
            <w:vMerge/>
            <w:tcBorders>
              <w:top w:val="single" w:sz="8" w:space="0" w:color="auto"/>
              <w:left w:val="single" w:sz="8" w:space="0" w:color="auto"/>
              <w:bottom w:val="nil"/>
              <w:right w:val="single" w:sz="8" w:space="0" w:color="auto"/>
            </w:tcBorders>
            <w:vAlign w:val="center"/>
          </w:tcPr>
          <w:p w:rsidR="00107D1A" w:rsidRDefault="00107D1A" w:rsidP="00A87FCB">
            <w:pPr>
              <w:widowControl/>
              <w:spacing w:line="360" w:lineRule="auto"/>
              <w:jc w:val="left"/>
              <w:rPr>
                <w:rFonts w:asciiTheme="minorEastAsia" w:hAnsiTheme="minorEastAsia" w:cs="仿宋"/>
                <w:bCs/>
                <w:color w:val="000000"/>
                <w:kern w:val="0"/>
                <w:sz w:val="24"/>
              </w:rPr>
            </w:pPr>
          </w:p>
        </w:tc>
        <w:tc>
          <w:tcPr>
            <w:tcW w:w="2108" w:type="dxa"/>
            <w:vMerge/>
            <w:tcBorders>
              <w:top w:val="single" w:sz="8" w:space="0" w:color="auto"/>
              <w:left w:val="single" w:sz="8" w:space="0" w:color="auto"/>
              <w:bottom w:val="nil"/>
              <w:right w:val="single" w:sz="8" w:space="0" w:color="auto"/>
            </w:tcBorders>
            <w:vAlign w:val="center"/>
          </w:tcPr>
          <w:p w:rsidR="00107D1A" w:rsidRDefault="00107D1A" w:rsidP="00A87FCB">
            <w:pPr>
              <w:widowControl/>
              <w:spacing w:line="360" w:lineRule="auto"/>
              <w:jc w:val="left"/>
              <w:rPr>
                <w:rFonts w:asciiTheme="minorEastAsia" w:hAnsiTheme="minorEastAsia" w:cs="仿宋"/>
                <w:bCs/>
                <w:color w:val="000000"/>
                <w:kern w:val="0"/>
                <w:sz w:val="24"/>
              </w:rPr>
            </w:pPr>
          </w:p>
        </w:tc>
        <w:tc>
          <w:tcPr>
            <w:tcW w:w="1954" w:type="dxa"/>
            <w:vMerge/>
            <w:tcBorders>
              <w:top w:val="single" w:sz="4" w:space="0" w:color="auto"/>
              <w:left w:val="single" w:sz="4" w:space="0" w:color="auto"/>
              <w:bottom w:val="single" w:sz="4" w:space="0" w:color="auto"/>
              <w:right w:val="single" w:sz="4" w:space="0" w:color="auto"/>
            </w:tcBorders>
            <w:vAlign w:val="center"/>
          </w:tcPr>
          <w:p w:rsidR="00107D1A" w:rsidRDefault="00107D1A" w:rsidP="00A87FCB">
            <w:pPr>
              <w:widowControl/>
              <w:spacing w:line="360" w:lineRule="auto"/>
              <w:jc w:val="left"/>
              <w:rPr>
                <w:rFonts w:asciiTheme="minorEastAsia" w:hAnsiTheme="minorEastAsia" w:cs="仿宋"/>
                <w:bCs/>
                <w:color w:val="000000"/>
                <w:kern w:val="0"/>
                <w:sz w:val="24"/>
              </w:rPr>
            </w:pPr>
          </w:p>
        </w:tc>
      </w:tr>
      <w:tr w:rsidR="00107D1A" w:rsidTr="00A87FCB">
        <w:trPr>
          <w:trHeight w:val="436"/>
          <w:jc w:val="center"/>
        </w:trPr>
        <w:tc>
          <w:tcPr>
            <w:tcW w:w="281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07D1A" w:rsidRDefault="00107D1A" w:rsidP="00A87FCB">
            <w:pPr>
              <w:widowControl/>
              <w:spacing w:line="360" w:lineRule="auto"/>
              <w:jc w:val="center"/>
              <w:rPr>
                <w:rFonts w:asciiTheme="minorEastAsia" w:hAnsiTheme="minorEastAsia" w:cs="仿宋"/>
                <w:bCs/>
                <w:color w:val="000000"/>
                <w:kern w:val="0"/>
                <w:sz w:val="24"/>
              </w:rPr>
            </w:pPr>
            <w:r>
              <w:rPr>
                <w:rFonts w:asciiTheme="minorEastAsia" w:hAnsiTheme="minorEastAsia" w:cs="仿宋" w:hint="eastAsia"/>
                <w:bCs/>
                <w:color w:val="000000"/>
                <w:kern w:val="0"/>
                <w:sz w:val="24"/>
              </w:rPr>
              <w:t>比例25%</w:t>
            </w:r>
          </w:p>
        </w:tc>
        <w:tc>
          <w:tcPr>
            <w:tcW w:w="5818" w:type="dxa"/>
            <w:gridSpan w:val="3"/>
            <w:tcBorders>
              <w:top w:val="single" w:sz="4" w:space="0" w:color="auto"/>
              <w:left w:val="nil"/>
              <w:bottom w:val="single" w:sz="4" w:space="0" w:color="auto"/>
              <w:right w:val="single" w:sz="4" w:space="0" w:color="auto"/>
            </w:tcBorders>
            <w:shd w:val="clear" w:color="auto" w:fill="auto"/>
            <w:vAlign w:val="center"/>
          </w:tcPr>
          <w:p w:rsidR="00107D1A" w:rsidRDefault="00107D1A" w:rsidP="00A87FCB">
            <w:pPr>
              <w:widowControl/>
              <w:spacing w:line="360" w:lineRule="auto"/>
              <w:jc w:val="center"/>
              <w:rPr>
                <w:rFonts w:asciiTheme="minorEastAsia" w:hAnsiTheme="minorEastAsia" w:cs="仿宋"/>
                <w:bCs/>
                <w:color w:val="000000"/>
                <w:kern w:val="0"/>
                <w:sz w:val="24"/>
              </w:rPr>
            </w:pPr>
            <w:r>
              <w:rPr>
                <w:rFonts w:asciiTheme="minorEastAsia" w:hAnsiTheme="minorEastAsia" w:cs="仿宋" w:hint="eastAsia"/>
                <w:bCs/>
                <w:color w:val="000000"/>
                <w:kern w:val="0"/>
                <w:sz w:val="24"/>
              </w:rPr>
              <w:t>综合评价</w:t>
            </w:r>
          </w:p>
        </w:tc>
      </w:tr>
      <w:tr w:rsidR="00107D1A" w:rsidTr="00A87FCB">
        <w:trPr>
          <w:trHeight w:val="447"/>
          <w:jc w:val="center"/>
        </w:trPr>
        <w:tc>
          <w:tcPr>
            <w:tcW w:w="2818" w:type="dxa"/>
            <w:vMerge/>
            <w:tcBorders>
              <w:top w:val="single" w:sz="4" w:space="0" w:color="auto"/>
              <w:left w:val="single" w:sz="4" w:space="0" w:color="auto"/>
              <w:bottom w:val="single" w:sz="4" w:space="0" w:color="auto"/>
              <w:right w:val="single" w:sz="4" w:space="0" w:color="auto"/>
            </w:tcBorders>
            <w:vAlign w:val="center"/>
          </w:tcPr>
          <w:p w:rsidR="00107D1A" w:rsidRDefault="00107D1A" w:rsidP="00A87FCB">
            <w:pPr>
              <w:widowControl/>
              <w:spacing w:line="360" w:lineRule="auto"/>
              <w:jc w:val="left"/>
              <w:rPr>
                <w:rFonts w:asciiTheme="minorEastAsia" w:hAnsiTheme="minorEastAsia" w:cs="仿宋"/>
                <w:bCs/>
                <w:color w:val="000000"/>
                <w:kern w:val="0"/>
                <w:sz w:val="24"/>
              </w:rPr>
            </w:pPr>
          </w:p>
        </w:tc>
        <w:tc>
          <w:tcPr>
            <w:tcW w:w="1756" w:type="dxa"/>
            <w:tcBorders>
              <w:top w:val="nil"/>
              <w:left w:val="nil"/>
              <w:bottom w:val="single" w:sz="4" w:space="0" w:color="auto"/>
              <w:right w:val="single" w:sz="4" w:space="0" w:color="auto"/>
            </w:tcBorders>
            <w:shd w:val="clear" w:color="auto" w:fill="auto"/>
            <w:vAlign w:val="center"/>
          </w:tcPr>
          <w:p w:rsidR="00107D1A" w:rsidRDefault="00107D1A" w:rsidP="00A87FCB">
            <w:pPr>
              <w:widowControl/>
              <w:spacing w:line="360" w:lineRule="auto"/>
              <w:jc w:val="center"/>
              <w:rPr>
                <w:rFonts w:asciiTheme="minorEastAsia" w:hAnsiTheme="minorEastAsia" w:cs="仿宋"/>
                <w:bCs/>
                <w:color w:val="000000"/>
                <w:kern w:val="0"/>
                <w:sz w:val="24"/>
              </w:rPr>
            </w:pPr>
            <w:r>
              <w:rPr>
                <w:rFonts w:asciiTheme="minorEastAsia" w:hAnsiTheme="minorEastAsia" w:cs="仿宋" w:hint="eastAsia"/>
                <w:bCs/>
                <w:color w:val="000000"/>
                <w:kern w:val="0"/>
                <w:sz w:val="24"/>
              </w:rPr>
              <w:t>评分</w:t>
            </w:r>
          </w:p>
        </w:tc>
        <w:tc>
          <w:tcPr>
            <w:tcW w:w="2108" w:type="dxa"/>
            <w:tcBorders>
              <w:top w:val="nil"/>
              <w:left w:val="nil"/>
              <w:bottom w:val="single" w:sz="4" w:space="0" w:color="auto"/>
              <w:right w:val="single" w:sz="4" w:space="0" w:color="auto"/>
            </w:tcBorders>
            <w:shd w:val="clear" w:color="auto" w:fill="auto"/>
            <w:vAlign w:val="center"/>
          </w:tcPr>
          <w:p w:rsidR="00107D1A" w:rsidRDefault="00107D1A" w:rsidP="00A87FCB">
            <w:pPr>
              <w:widowControl/>
              <w:spacing w:line="360" w:lineRule="auto"/>
              <w:jc w:val="center"/>
              <w:rPr>
                <w:rFonts w:asciiTheme="minorEastAsia" w:hAnsiTheme="minorEastAsia" w:cs="仿宋"/>
                <w:bCs/>
                <w:color w:val="000000"/>
                <w:kern w:val="0"/>
                <w:sz w:val="24"/>
              </w:rPr>
            </w:pPr>
            <w:r>
              <w:rPr>
                <w:rFonts w:asciiTheme="minorEastAsia" w:hAnsiTheme="minorEastAsia" w:cs="仿宋" w:hint="eastAsia"/>
                <w:bCs/>
                <w:color w:val="000000"/>
                <w:kern w:val="0"/>
                <w:sz w:val="24"/>
              </w:rPr>
              <w:t>评分</w:t>
            </w:r>
          </w:p>
        </w:tc>
        <w:tc>
          <w:tcPr>
            <w:tcW w:w="1954" w:type="dxa"/>
            <w:tcBorders>
              <w:top w:val="nil"/>
              <w:left w:val="nil"/>
              <w:bottom w:val="single" w:sz="4" w:space="0" w:color="auto"/>
              <w:right w:val="single" w:sz="4" w:space="0" w:color="auto"/>
            </w:tcBorders>
            <w:shd w:val="clear" w:color="auto" w:fill="auto"/>
            <w:noWrap/>
            <w:vAlign w:val="center"/>
          </w:tcPr>
          <w:p w:rsidR="00107D1A" w:rsidRDefault="00107D1A" w:rsidP="00A87FCB">
            <w:pPr>
              <w:widowControl/>
              <w:spacing w:line="360" w:lineRule="auto"/>
              <w:jc w:val="center"/>
              <w:rPr>
                <w:rFonts w:asciiTheme="minorEastAsia" w:hAnsiTheme="minorEastAsia" w:cs="仿宋"/>
                <w:bCs/>
                <w:color w:val="000000"/>
                <w:kern w:val="0"/>
                <w:sz w:val="24"/>
              </w:rPr>
            </w:pPr>
            <w:r>
              <w:rPr>
                <w:rFonts w:asciiTheme="minorEastAsia" w:hAnsiTheme="minorEastAsia" w:cs="仿宋" w:hint="eastAsia"/>
                <w:bCs/>
                <w:color w:val="000000"/>
                <w:kern w:val="0"/>
                <w:sz w:val="24"/>
              </w:rPr>
              <w:t>评分</w:t>
            </w:r>
          </w:p>
        </w:tc>
      </w:tr>
      <w:tr w:rsidR="00107D1A" w:rsidTr="00A87FCB">
        <w:trPr>
          <w:trHeight w:val="474"/>
          <w:jc w:val="center"/>
        </w:trPr>
        <w:tc>
          <w:tcPr>
            <w:tcW w:w="2818" w:type="dxa"/>
            <w:tcBorders>
              <w:top w:val="nil"/>
              <w:left w:val="single" w:sz="4" w:space="0" w:color="auto"/>
              <w:bottom w:val="single" w:sz="4" w:space="0" w:color="auto"/>
              <w:right w:val="single" w:sz="4" w:space="0" w:color="auto"/>
            </w:tcBorders>
            <w:shd w:val="clear" w:color="auto" w:fill="auto"/>
            <w:vAlign w:val="center"/>
          </w:tcPr>
          <w:p w:rsidR="00107D1A" w:rsidRDefault="00107D1A" w:rsidP="00A87FCB">
            <w:pPr>
              <w:widowControl/>
              <w:spacing w:line="360" w:lineRule="auto"/>
              <w:jc w:val="center"/>
              <w:rPr>
                <w:rFonts w:asciiTheme="minorEastAsia" w:hAnsiTheme="minorEastAsia" w:cs="仿宋"/>
                <w:bCs/>
                <w:color w:val="000000"/>
                <w:kern w:val="0"/>
                <w:sz w:val="24"/>
              </w:rPr>
            </w:pPr>
            <w:r>
              <w:rPr>
                <w:rFonts w:asciiTheme="minorEastAsia" w:hAnsiTheme="minorEastAsia" w:cs="仿宋" w:hint="eastAsia"/>
                <w:bCs/>
                <w:color w:val="000000"/>
                <w:kern w:val="0"/>
                <w:sz w:val="24"/>
              </w:rPr>
              <w:t>电话接听10分</w:t>
            </w:r>
          </w:p>
        </w:tc>
        <w:tc>
          <w:tcPr>
            <w:tcW w:w="1756" w:type="dxa"/>
            <w:tcBorders>
              <w:top w:val="nil"/>
              <w:left w:val="nil"/>
              <w:bottom w:val="single" w:sz="4" w:space="0" w:color="auto"/>
              <w:right w:val="single" w:sz="4" w:space="0" w:color="auto"/>
            </w:tcBorders>
            <w:shd w:val="clear" w:color="auto" w:fill="auto"/>
            <w:vAlign w:val="center"/>
          </w:tcPr>
          <w:p w:rsidR="00107D1A" w:rsidRDefault="00107D1A" w:rsidP="00A87FCB">
            <w:pPr>
              <w:widowControl/>
              <w:spacing w:line="360" w:lineRule="auto"/>
              <w:jc w:val="left"/>
              <w:rPr>
                <w:rFonts w:asciiTheme="minorEastAsia" w:hAnsiTheme="minorEastAsia" w:cs="仿宋"/>
                <w:bCs/>
                <w:color w:val="000000"/>
                <w:kern w:val="0"/>
                <w:sz w:val="24"/>
              </w:rPr>
            </w:pPr>
            <w:r>
              <w:rPr>
                <w:rFonts w:asciiTheme="minorEastAsia" w:hAnsiTheme="minorEastAsia" w:cs="仿宋" w:hint="eastAsia"/>
                <w:bCs/>
                <w:color w:val="000000"/>
                <w:kern w:val="0"/>
                <w:sz w:val="24"/>
              </w:rPr>
              <w:t xml:space="preserve">　</w:t>
            </w:r>
          </w:p>
        </w:tc>
        <w:tc>
          <w:tcPr>
            <w:tcW w:w="2108" w:type="dxa"/>
            <w:tcBorders>
              <w:top w:val="nil"/>
              <w:left w:val="nil"/>
              <w:bottom w:val="single" w:sz="4" w:space="0" w:color="auto"/>
              <w:right w:val="single" w:sz="4" w:space="0" w:color="auto"/>
            </w:tcBorders>
            <w:shd w:val="clear" w:color="auto" w:fill="auto"/>
            <w:vAlign w:val="center"/>
          </w:tcPr>
          <w:p w:rsidR="00107D1A" w:rsidRDefault="00107D1A" w:rsidP="00A87FCB">
            <w:pPr>
              <w:widowControl/>
              <w:spacing w:line="360" w:lineRule="auto"/>
              <w:jc w:val="left"/>
              <w:rPr>
                <w:rFonts w:asciiTheme="minorEastAsia" w:hAnsiTheme="minorEastAsia" w:cs="仿宋"/>
                <w:bCs/>
                <w:color w:val="000000"/>
                <w:kern w:val="0"/>
                <w:sz w:val="24"/>
              </w:rPr>
            </w:pPr>
            <w:r>
              <w:rPr>
                <w:rFonts w:asciiTheme="minorEastAsia" w:hAnsiTheme="minorEastAsia" w:cs="仿宋" w:hint="eastAsia"/>
                <w:bCs/>
                <w:color w:val="000000"/>
                <w:kern w:val="0"/>
                <w:sz w:val="24"/>
              </w:rPr>
              <w:t xml:space="preserve">　</w:t>
            </w:r>
          </w:p>
        </w:tc>
        <w:tc>
          <w:tcPr>
            <w:tcW w:w="1954" w:type="dxa"/>
            <w:tcBorders>
              <w:top w:val="nil"/>
              <w:left w:val="nil"/>
              <w:bottom w:val="single" w:sz="4" w:space="0" w:color="auto"/>
              <w:right w:val="single" w:sz="4" w:space="0" w:color="auto"/>
            </w:tcBorders>
            <w:shd w:val="clear" w:color="auto" w:fill="auto"/>
            <w:noWrap/>
            <w:vAlign w:val="center"/>
          </w:tcPr>
          <w:p w:rsidR="00107D1A" w:rsidRDefault="00107D1A" w:rsidP="00A87FCB">
            <w:pPr>
              <w:widowControl/>
              <w:spacing w:line="360" w:lineRule="auto"/>
              <w:jc w:val="left"/>
              <w:rPr>
                <w:rFonts w:asciiTheme="minorEastAsia" w:hAnsiTheme="minorEastAsia" w:cs="仿宋"/>
                <w:bCs/>
                <w:color w:val="000000"/>
                <w:kern w:val="0"/>
                <w:sz w:val="24"/>
              </w:rPr>
            </w:pPr>
            <w:r>
              <w:rPr>
                <w:rFonts w:asciiTheme="minorEastAsia" w:hAnsiTheme="minorEastAsia" w:cs="仿宋" w:hint="eastAsia"/>
                <w:bCs/>
                <w:color w:val="000000"/>
                <w:kern w:val="0"/>
                <w:sz w:val="24"/>
              </w:rPr>
              <w:t xml:space="preserve">　</w:t>
            </w:r>
          </w:p>
        </w:tc>
      </w:tr>
      <w:tr w:rsidR="00107D1A" w:rsidTr="00A87FCB">
        <w:trPr>
          <w:trHeight w:val="512"/>
          <w:jc w:val="center"/>
        </w:trPr>
        <w:tc>
          <w:tcPr>
            <w:tcW w:w="2818" w:type="dxa"/>
            <w:tcBorders>
              <w:top w:val="nil"/>
              <w:left w:val="single" w:sz="4" w:space="0" w:color="auto"/>
              <w:bottom w:val="single" w:sz="4" w:space="0" w:color="auto"/>
              <w:right w:val="single" w:sz="4" w:space="0" w:color="auto"/>
            </w:tcBorders>
            <w:shd w:val="clear" w:color="auto" w:fill="auto"/>
            <w:vAlign w:val="center"/>
          </w:tcPr>
          <w:p w:rsidR="00107D1A" w:rsidRDefault="00107D1A" w:rsidP="00A87FCB">
            <w:pPr>
              <w:widowControl/>
              <w:spacing w:line="360" w:lineRule="auto"/>
              <w:jc w:val="center"/>
              <w:rPr>
                <w:rFonts w:asciiTheme="minorEastAsia" w:hAnsiTheme="minorEastAsia" w:cs="仿宋"/>
                <w:bCs/>
                <w:color w:val="000000"/>
                <w:kern w:val="0"/>
                <w:sz w:val="24"/>
              </w:rPr>
            </w:pPr>
            <w:r>
              <w:rPr>
                <w:rFonts w:asciiTheme="minorEastAsia" w:hAnsiTheme="minorEastAsia" w:cs="仿宋" w:hint="eastAsia"/>
                <w:bCs/>
                <w:color w:val="000000"/>
                <w:kern w:val="0"/>
                <w:sz w:val="24"/>
              </w:rPr>
              <w:t>服务态度积极性10分</w:t>
            </w:r>
          </w:p>
        </w:tc>
        <w:tc>
          <w:tcPr>
            <w:tcW w:w="1756" w:type="dxa"/>
            <w:tcBorders>
              <w:top w:val="nil"/>
              <w:left w:val="nil"/>
              <w:bottom w:val="single" w:sz="4" w:space="0" w:color="auto"/>
              <w:right w:val="single" w:sz="4" w:space="0" w:color="auto"/>
            </w:tcBorders>
            <w:shd w:val="clear" w:color="auto" w:fill="auto"/>
            <w:vAlign w:val="center"/>
          </w:tcPr>
          <w:p w:rsidR="00107D1A" w:rsidRDefault="00107D1A" w:rsidP="00A87FCB">
            <w:pPr>
              <w:widowControl/>
              <w:spacing w:line="360" w:lineRule="auto"/>
              <w:jc w:val="left"/>
              <w:rPr>
                <w:rFonts w:asciiTheme="minorEastAsia" w:hAnsiTheme="minorEastAsia" w:cs="仿宋"/>
                <w:bCs/>
                <w:color w:val="000000"/>
                <w:kern w:val="0"/>
                <w:sz w:val="24"/>
              </w:rPr>
            </w:pPr>
            <w:r>
              <w:rPr>
                <w:rFonts w:asciiTheme="minorEastAsia" w:hAnsiTheme="minorEastAsia" w:cs="仿宋" w:hint="eastAsia"/>
                <w:bCs/>
                <w:color w:val="000000"/>
                <w:kern w:val="0"/>
                <w:sz w:val="24"/>
              </w:rPr>
              <w:t xml:space="preserve">　</w:t>
            </w:r>
          </w:p>
        </w:tc>
        <w:tc>
          <w:tcPr>
            <w:tcW w:w="2108" w:type="dxa"/>
            <w:tcBorders>
              <w:top w:val="nil"/>
              <w:left w:val="nil"/>
              <w:bottom w:val="single" w:sz="4" w:space="0" w:color="auto"/>
              <w:right w:val="single" w:sz="4" w:space="0" w:color="auto"/>
            </w:tcBorders>
            <w:shd w:val="clear" w:color="auto" w:fill="auto"/>
            <w:vAlign w:val="center"/>
          </w:tcPr>
          <w:p w:rsidR="00107D1A" w:rsidRDefault="00107D1A" w:rsidP="00A87FCB">
            <w:pPr>
              <w:widowControl/>
              <w:spacing w:line="360" w:lineRule="auto"/>
              <w:jc w:val="left"/>
              <w:rPr>
                <w:rFonts w:asciiTheme="minorEastAsia" w:hAnsiTheme="minorEastAsia" w:cs="仿宋"/>
                <w:bCs/>
                <w:color w:val="000000"/>
                <w:kern w:val="0"/>
                <w:sz w:val="24"/>
              </w:rPr>
            </w:pPr>
            <w:r>
              <w:rPr>
                <w:rFonts w:asciiTheme="minorEastAsia" w:hAnsiTheme="minorEastAsia" w:cs="仿宋" w:hint="eastAsia"/>
                <w:bCs/>
                <w:color w:val="000000"/>
                <w:kern w:val="0"/>
                <w:sz w:val="24"/>
              </w:rPr>
              <w:t xml:space="preserve">　</w:t>
            </w:r>
          </w:p>
        </w:tc>
        <w:tc>
          <w:tcPr>
            <w:tcW w:w="1954" w:type="dxa"/>
            <w:tcBorders>
              <w:top w:val="nil"/>
              <w:left w:val="nil"/>
              <w:bottom w:val="single" w:sz="4" w:space="0" w:color="auto"/>
              <w:right w:val="single" w:sz="4" w:space="0" w:color="auto"/>
            </w:tcBorders>
            <w:shd w:val="clear" w:color="auto" w:fill="auto"/>
            <w:noWrap/>
            <w:vAlign w:val="center"/>
          </w:tcPr>
          <w:p w:rsidR="00107D1A" w:rsidRDefault="00107D1A" w:rsidP="00A87FCB">
            <w:pPr>
              <w:widowControl/>
              <w:spacing w:line="360" w:lineRule="auto"/>
              <w:jc w:val="left"/>
              <w:rPr>
                <w:rFonts w:asciiTheme="minorEastAsia" w:hAnsiTheme="minorEastAsia" w:cs="仿宋"/>
                <w:bCs/>
                <w:color w:val="000000"/>
                <w:kern w:val="0"/>
                <w:sz w:val="24"/>
              </w:rPr>
            </w:pPr>
            <w:r>
              <w:rPr>
                <w:rFonts w:asciiTheme="minorEastAsia" w:hAnsiTheme="minorEastAsia" w:cs="仿宋" w:hint="eastAsia"/>
                <w:bCs/>
                <w:color w:val="000000"/>
                <w:kern w:val="0"/>
                <w:sz w:val="24"/>
              </w:rPr>
              <w:t xml:space="preserve">　</w:t>
            </w:r>
          </w:p>
        </w:tc>
      </w:tr>
      <w:tr w:rsidR="00107D1A" w:rsidTr="00A87FCB">
        <w:trPr>
          <w:trHeight w:val="1016"/>
          <w:jc w:val="center"/>
        </w:trPr>
        <w:tc>
          <w:tcPr>
            <w:tcW w:w="2818" w:type="dxa"/>
            <w:tcBorders>
              <w:top w:val="nil"/>
              <w:left w:val="single" w:sz="4" w:space="0" w:color="auto"/>
              <w:bottom w:val="single" w:sz="4" w:space="0" w:color="auto"/>
              <w:right w:val="single" w:sz="4" w:space="0" w:color="auto"/>
            </w:tcBorders>
            <w:shd w:val="clear" w:color="auto" w:fill="auto"/>
            <w:vAlign w:val="center"/>
          </w:tcPr>
          <w:p w:rsidR="00107D1A" w:rsidRDefault="00107D1A" w:rsidP="00A87FCB">
            <w:pPr>
              <w:widowControl/>
              <w:spacing w:line="360" w:lineRule="auto"/>
              <w:jc w:val="center"/>
              <w:rPr>
                <w:rFonts w:asciiTheme="minorEastAsia" w:hAnsiTheme="minorEastAsia" w:cs="仿宋"/>
                <w:bCs/>
                <w:color w:val="000000"/>
                <w:kern w:val="0"/>
                <w:sz w:val="24"/>
              </w:rPr>
            </w:pPr>
            <w:r>
              <w:rPr>
                <w:rFonts w:asciiTheme="minorEastAsia" w:hAnsiTheme="minorEastAsia" w:cs="仿宋" w:hint="eastAsia"/>
                <w:bCs/>
                <w:color w:val="000000"/>
                <w:kern w:val="0"/>
                <w:sz w:val="24"/>
              </w:rPr>
              <w:t>服务过程中是否有不文明用语20分</w:t>
            </w:r>
          </w:p>
        </w:tc>
        <w:tc>
          <w:tcPr>
            <w:tcW w:w="1756" w:type="dxa"/>
            <w:tcBorders>
              <w:top w:val="nil"/>
              <w:left w:val="nil"/>
              <w:bottom w:val="single" w:sz="4" w:space="0" w:color="auto"/>
              <w:right w:val="single" w:sz="4" w:space="0" w:color="auto"/>
            </w:tcBorders>
            <w:shd w:val="clear" w:color="auto" w:fill="auto"/>
            <w:vAlign w:val="center"/>
          </w:tcPr>
          <w:p w:rsidR="00107D1A" w:rsidRDefault="00107D1A" w:rsidP="00A87FCB">
            <w:pPr>
              <w:widowControl/>
              <w:spacing w:line="360" w:lineRule="auto"/>
              <w:jc w:val="left"/>
              <w:rPr>
                <w:rFonts w:asciiTheme="minorEastAsia" w:hAnsiTheme="minorEastAsia" w:cs="仿宋"/>
                <w:bCs/>
                <w:color w:val="000000"/>
                <w:kern w:val="0"/>
                <w:sz w:val="24"/>
              </w:rPr>
            </w:pPr>
            <w:r>
              <w:rPr>
                <w:rFonts w:asciiTheme="minorEastAsia" w:hAnsiTheme="minorEastAsia" w:cs="仿宋" w:hint="eastAsia"/>
                <w:bCs/>
                <w:color w:val="000000"/>
                <w:kern w:val="0"/>
                <w:sz w:val="24"/>
              </w:rPr>
              <w:t xml:space="preserve">　</w:t>
            </w:r>
          </w:p>
        </w:tc>
        <w:tc>
          <w:tcPr>
            <w:tcW w:w="2108" w:type="dxa"/>
            <w:tcBorders>
              <w:top w:val="nil"/>
              <w:left w:val="nil"/>
              <w:bottom w:val="single" w:sz="4" w:space="0" w:color="auto"/>
              <w:right w:val="single" w:sz="4" w:space="0" w:color="auto"/>
            </w:tcBorders>
            <w:shd w:val="clear" w:color="auto" w:fill="auto"/>
            <w:vAlign w:val="center"/>
          </w:tcPr>
          <w:p w:rsidR="00107D1A" w:rsidRDefault="00107D1A" w:rsidP="00A87FCB">
            <w:pPr>
              <w:widowControl/>
              <w:spacing w:line="360" w:lineRule="auto"/>
              <w:jc w:val="left"/>
              <w:rPr>
                <w:rFonts w:asciiTheme="minorEastAsia" w:hAnsiTheme="minorEastAsia" w:cs="仿宋"/>
                <w:bCs/>
                <w:color w:val="000000"/>
                <w:kern w:val="0"/>
                <w:sz w:val="24"/>
              </w:rPr>
            </w:pPr>
            <w:r>
              <w:rPr>
                <w:rFonts w:asciiTheme="minorEastAsia" w:hAnsiTheme="minorEastAsia" w:cs="仿宋" w:hint="eastAsia"/>
                <w:bCs/>
                <w:color w:val="000000"/>
                <w:kern w:val="0"/>
                <w:sz w:val="24"/>
              </w:rPr>
              <w:t xml:space="preserve">　</w:t>
            </w:r>
          </w:p>
        </w:tc>
        <w:tc>
          <w:tcPr>
            <w:tcW w:w="1954" w:type="dxa"/>
            <w:tcBorders>
              <w:top w:val="nil"/>
              <w:left w:val="nil"/>
              <w:bottom w:val="single" w:sz="4" w:space="0" w:color="auto"/>
              <w:right w:val="single" w:sz="4" w:space="0" w:color="auto"/>
            </w:tcBorders>
            <w:shd w:val="clear" w:color="auto" w:fill="auto"/>
            <w:noWrap/>
            <w:vAlign w:val="center"/>
          </w:tcPr>
          <w:p w:rsidR="00107D1A" w:rsidRDefault="00107D1A" w:rsidP="00A87FCB">
            <w:pPr>
              <w:widowControl/>
              <w:spacing w:line="360" w:lineRule="auto"/>
              <w:jc w:val="left"/>
              <w:rPr>
                <w:rFonts w:asciiTheme="minorEastAsia" w:hAnsiTheme="minorEastAsia" w:cs="仿宋"/>
                <w:bCs/>
                <w:color w:val="000000"/>
                <w:kern w:val="0"/>
                <w:sz w:val="24"/>
              </w:rPr>
            </w:pPr>
            <w:r>
              <w:rPr>
                <w:rFonts w:asciiTheme="minorEastAsia" w:hAnsiTheme="minorEastAsia" w:cs="仿宋" w:hint="eastAsia"/>
                <w:bCs/>
                <w:color w:val="000000"/>
                <w:kern w:val="0"/>
                <w:sz w:val="24"/>
              </w:rPr>
              <w:t xml:space="preserve">　</w:t>
            </w:r>
          </w:p>
        </w:tc>
      </w:tr>
      <w:tr w:rsidR="00107D1A" w:rsidTr="00A87FCB">
        <w:trPr>
          <w:trHeight w:val="1017"/>
          <w:jc w:val="center"/>
        </w:trPr>
        <w:tc>
          <w:tcPr>
            <w:tcW w:w="2818" w:type="dxa"/>
            <w:tcBorders>
              <w:top w:val="nil"/>
              <w:left w:val="single" w:sz="4" w:space="0" w:color="auto"/>
              <w:bottom w:val="single" w:sz="4" w:space="0" w:color="auto"/>
              <w:right w:val="single" w:sz="4" w:space="0" w:color="auto"/>
            </w:tcBorders>
            <w:shd w:val="clear" w:color="auto" w:fill="auto"/>
            <w:vAlign w:val="center"/>
          </w:tcPr>
          <w:p w:rsidR="00107D1A" w:rsidRDefault="00107D1A" w:rsidP="00A87FCB">
            <w:pPr>
              <w:widowControl/>
              <w:spacing w:line="360" w:lineRule="auto"/>
              <w:jc w:val="center"/>
              <w:rPr>
                <w:rFonts w:asciiTheme="minorEastAsia" w:hAnsiTheme="minorEastAsia" w:cs="仿宋"/>
                <w:bCs/>
                <w:color w:val="000000"/>
                <w:kern w:val="0"/>
                <w:sz w:val="24"/>
              </w:rPr>
            </w:pPr>
            <w:r>
              <w:rPr>
                <w:rFonts w:asciiTheme="minorEastAsia" w:hAnsiTheme="minorEastAsia" w:cs="仿宋" w:hint="eastAsia"/>
                <w:bCs/>
                <w:color w:val="000000"/>
                <w:kern w:val="0"/>
                <w:sz w:val="24"/>
              </w:rPr>
              <w:t>服务过程中是否有不文明行为10分</w:t>
            </w:r>
          </w:p>
        </w:tc>
        <w:tc>
          <w:tcPr>
            <w:tcW w:w="1756" w:type="dxa"/>
            <w:tcBorders>
              <w:top w:val="nil"/>
              <w:left w:val="nil"/>
              <w:bottom w:val="single" w:sz="4" w:space="0" w:color="auto"/>
              <w:right w:val="single" w:sz="4" w:space="0" w:color="auto"/>
            </w:tcBorders>
            <w:shd w:val="clear" w:color="auto" w:fill="auto"/>
            <w:vAlign w:val="center"/>
          </w:tcPr>
          <w:p w:rsidR="00107D1A" w:rsidRDefault="00107D1A" w:rsidP="00A87FCB">
            <w:pPr>
              <w:widowControl/>
              <w:spacing w:line="360" w:lineRule="auto"/>
              <w:jc w:val="left"/>
              <w:rPr>
                <w:rFonts w:asciiTheme="minorEastAsia" w:hAnsiTheme="minorEastAsia" w:cs="仿宋"/>
                <w:bCs/>
                <w:color w:val="000000"/>
                <w:kern w:val="0"/>
                <w:sz w:val="24"/>
              </w:rPr>
            </w:pPr>
            <w:r>
              <w:rPr>
                <w:rFonts w:asciiTheme="minorEastAsia" w:hAnsiTheme="minorEastAsia" w:cs="仿宋" w:hint="eastAsia"/>
                <w:bCs/>
                <w:color w:val="000000"/>
                <w:kern w:val="0"/>
                <w:sz w:val="24"/>
              </w:rPr>
              <w:t xml:space="preserve">　</w:t>
            </w:r>
          </w:p>
        </w:tc>
        <w:tc>
          <w:tcPr>
            <w:tcW w:w="2108" w:type="dxa"/>
            <w:tcBorders>
              <w:top w:val="nil"/>
              <w:left w:val="nil"/>
              <w:bottom w:val="single" w:sz="4" w:space="0" w:color="auto"/>
              <w:right w:val="single" w:sz="4" w:space="0" w:color="auto"/>
            </w:tcBorders>
            <w:shd w:val="clear" w:color="auto" w:fill="auto"/>
            <w:vAlign w:val="center"/>
          </w:tcPr>
          <w:p w:rsidR="00107D1A" w:rsidRDefault="00107D1A" w:rsidP="00A87FCB">
            <w:pPr>
              <w:widowControl/>
              <w:spacing w:line="360" w:lineRule="auto"/>
              <w:jc w:val="left"/>
              <w:rPr>
                <w:rFonts w:asciiTheme="minorEastAsia" w:hAnsiTheme="minorEastAsia" w:cs="仿宋"/>
                <w:bCs/>
                <w:color w:val="000000"/>
                <w:kern w:val="0"/>
                <w:sz w:val="24"/>
              </w:rPr>
            </w:pPr>
            <w:r>
              <w:rPr>
                <w:rFonts w:asciiTheme="minorEastAsia" w:hAnsiTheme="minorEastAsia" w:cs="仿宋" w:hint="eastAsia"/>
                <w:bCs/>
                <w:color w:val="000000"/>
                <w:kern w:val="0"/>
                <w:sz w:val="24"/>
              </w:rPr>
              <w:t xml:space="preserve">　</w:t>
            </w:r>
          </w:p>
        </w:tc>
        <w:tc>
          <w:tcPr>
            <w:tcW w:w="1954" w:type="dxa"/>
            <w:tcBorders>
              <w:top w:val="nil"/>
              <w:left w:val="nil"/>
              <w:bottom w:val="single" w:sz="4" w:space="0" w:color="auto"/>
              <w:right w:val="single" w:sz="4" w:space="0" w:color="auto"/>
            </w:tcBorders>
            <w:shd w:val="clear" w:color="auto" w:fill="auto"/>
            <w:noWrap/>
            <w:vAlign w:val="center"/>
          </w:tcPr>
          <w:p w:rsidR="00107D1A" w:rsidRDefault="00107D1A" w:rsidP="00A87FCB">
            <w:pPr>
              <w:widowControl/>
              <w:spacing w:line="360" w:lineRule="auto"/>
              <w:jc w:val="left"/>
              <w:rPr>
                <w:rFonts w:asciiTheme="minorEastAsia" w:hAnsiTheme="minorEastAsia" w:cs="仿宋"/>
                <w:bCs/>
                <w:color w:val="000000"/>
                <w:kern w:val="0"/>
                <w:sz w:val="24"/>
              </w:rPr>
            </w:pPr>
            <w:r>
              <w:rPr>
                <w:rFonts w:asciiTheme="minorEastAsia" w:hAnsiTheme="minorEastAsia" w:cs="仿宋" w:hint="eastAsia"/>
                <w:bCs/>
                <w:color w:val="000000"/>
                <w:kern w:val="0"/>
                <w:sz w:val="24"/>
              </w:rPr>
              <w:t xml:space="preserve">　</w:t>
            </w:r>
          </w:p>
        </w:tc>
      </w:tr>
      <w:tr w:rsidR="00107D1A" w:rsidTr="00A87FCB">
        <w:trPr>
          <w:trHeight w:val="460"/>
          <w:jc w:val="center"/>
        </w:trPr>
        <w:tc>
          <w:tcPr>
            <w:tcW w:w="2818" w:type="dxa"/>
            <w:tcBorders>
              <w:top w:val="nil"/>
              <w:left w:val="single" w:sz="4" w:space="0" w:color="auto"/>
              <w:bottom w:val="single" w:sz="4" w:space="0" w:color="auto"/>
              <w:right w:val="single" w:sz="4" w:space="0" w:color="auto"/>
            </w:tcBorders>
            <w:shd w:val="clear" w:color="auto" w:fill="auto"/>
            <w:vAlign w:val="center"/>
          </w:tcPr>
          <w:p w:rsidR="00107D1A" w:rsidRDefault="00107D1A" w:rsidP="00A87FCB">
            <w:pPr>
              <w:widowControl/>
              <w:spacing w:line="360" w:lineRule="auto"/>
              <w:jc w:val="center"/>
              <w:rPr>
                <w:rFonts w:asciiTheme="minorEastAsia" w:hAnsiTheme="minorEastAsia" w:cs="仿宋"/>
                <w:bCs/>
                <w:color w:val="000000"/>
                <w:kern w:val="0"/>
                <w:sz w:val="24"/>
              </w:rPr>
            </w:pPr>
            <w:r>
              <w:rPr>
                <w:rFonts w:asciiTheme="minorEastAsia" w:hAnsiTheme="minorEastAsia" w:cs="仿宋" w:hint="eastAsia"/>
                <w:bCs/>
                <w:color w:val="000000"/>
                <w:kern w:val="0"/>
                <w:sz w:val="24"/>
              </w:rPr>
              <w:t>在服务过程中是否干和工作无关事情10分</w:t>
            </w:r>
          </w:p>
        </w:tc>
        <w:tc>
          <w:tcPr>
            <w:tcW w:w="1756" w:type="dxa"/>
            <w:tcBorders>
              <w:top w:val="nil"/>
              <w:left w:val="nil"/>
              <w:bottom w:val="single" w:sz="4" w:space="0" w:color="auto"/>
              <w:right w:val="single" w:sz="4" w:space="0" w:color="auto"/>
            </w:tcBorders>
            <w:shd w:val="clear" w:color="auto" w:fill="auto"/>
            <w:vAlign w:val="center"/>
          </w:tcPr>
          <w:p w:rsidR="00107D1A" w:rsidRDefault="00107D1A" w:rsidP="00A87FCB">
            <w:pPr>
              <w:widowControl/>
              <w:spacing w:line="360" w:lineRule="auto"/>
              <w:jc w:val="left"/>
              <w:rPr>
                <w:rFonts w:asciiTheme="minorEastAsia" w:hAnsiTheme="minorEastAsia" w:cs="仿宋"/>
                <w:bCs/>
                <w:color w:val="000000"/>
                <w:kern w:val="0"/>
                <w:sz w:val="24"/>
              </w:rPr>
            </w:pPr>
            <w:r>
              <w:rPr>
                <w:rFonts w:asciiTheme="minorEastAsia" w:hAnsiTheme="minorEastAsia" w:cs="仿宋" w:hint="eastAsia"/>
                <w:bCs/>
                <w:color w:val="000000"/>
                <w:kern w:val="0"/>
                <w:sz w:val="24"/>
              </w:rPr>
              <w:t xml:space="preserve">　</w:t>
            </w:r>
          </w:p>
        </w:tc>
        <w:tc>
          <w:tcPr>
            <w:tcW w:w="2108" w:type="dxa"/>
            <w:tcBorders>
              <w:top w:val="nil"/>
              <w:left w:val="nil"/>
              <w:bottom w:val="single" w:sz="4" w:space="0" w:color="auto"/>
              <w:right w:val="single" w:sz="4" w:space="0" w:color="auto"/>
            </w:tcBorders>
            <w:shd w:val="clear" w:color="auto" w:fill="auto"/>
            <w:vAlign w:val="center"/>
          </w:tcPr>
          <w:p w:rsidR="00107D1A" w:rsidRDefault="00107D1A" w:rsidP="00A87FCB">
            <w:pPr>
              <w:widowControl/>
              <w:spacing w:line="360" w:lineRule="auto"/>
              <w:jc w:val="left"/>
              <w:rPr>
                <w:rFonts w:asciiTheme="minorEastAsia" w:hAnsiTheme="minorEastAsia" w:cs="仿宋"/>
                <w:bCs/>
                <w:color w:val="000000"/>
                <w:kern w:val="0"/>
                <w:sz w:val="24"/>
              </w:rPr>
            </w:pPr>
            <w:r>
              <w:rPr>
                <w:rFonts w:asciiTheme="minorEastAsia" w:hAnsiTheme="minorEastAsia" w:cs="仿宋" w:hint="eastAsia"/>
                <w:bCs/>
                <w:color w:val="000000"/>
                <w:kern w:val="0"/>
                <w:sz w:val="24"/>
              </w:rPr>
              <w:t xml:space="preserve">　</w:t>
            </w:r>
          </w:p>
        </w:tc>
        <w:tc>
          <w:tcPr>
            <w:tcW w:w="1954" w:type="dxa"/>
            <w:tcBorders>
              <w:top w:val="nil"/>
              <w:left w:val="nil"/>
              <w:bottom w:val="single" w:sz="4" w:space="0" w:color="auto"/>
              <w:right w:val="single" w:sz="4" w:space="0" w:color="auto"/>
            </w:tcBorders>
            <w:shd w:val="clear" w:color="auto" w:fill="auto"/>
            <w:noWrap/>
            <w:vAlign w:val="center"/>
          </w:tcPr>
          <w:p w:rsidR="00107D1A" w:rsidRDefault="00107D1A" w:rsidP="00A87FCB">
            <w:pPr>
              <w:widowControl/>
              <w:spacing w:line="360" w:lineRule="auto"/>
              <w:jc w:val="left"/>
              <w:rPr>
                <w:rFonts w:asciiTheme="minorEastAsia" w:hAnsiTheme="minorEastAsia" w:cs="仿宋"/>
                <w:bCs/>
                <w:color w:val="000000"/>
                <w:kern w:val="0"/>
                <w:sz w:val="24"/>
              </w:rPr>
            </w:pPr>
            <w:r>
              <w:rPr>
                <w:rFonts w:asciiTheme="minorEastAsia" w:hAnsiTheme="minorEastAsia" w:cs="仿宋" w:hint="eastAsia"/>
                <w:bCs/>
                <w:color w:val="000000"/>
                <w:kern w:val="0"/>
                <w:sz w:val="24"/>
              </w:rPr>
              <w:t xml:space="preserve">　</w:t>
            </w:r>
          </w:p>
        </w:tc>
      </w:tr>
      <w:tr w:rsidR="00107D1A" w:rsidTr="00A87FCB">
        <w:trPr>
          <w:trHeight w:val="962"/>
          <w:jc w:val="center"/>
        </w:trPr>
        <w:tc>
          <w:tcPr>
            <w:tcW w:w="2818" w:type="dxa"/>
            <w:tcBorders>
              <w:top w:val="nil"/>
              <w:left w:val="single" w:sz="4" w:space="0" w:color="auto"/>
              <w:bottom w:val="single" w:sz="4" w:space="0" w:color="auto"/>
              <w:right w:val="single" w:sz="4" w:space="0" w:color="auto"/>
            </w:tcBorders>
            <w:shd w:val="clear" w:color="auto" w:fill="auto"/>
            <w:vAlign w:val="center"/>
          </w:tcPr>
          <w:p w:rsidR="00107D1A" w:rsidRDefault="00107D1A" w:rsidP="00A87FCB">
            <w:pPr>
              <w:widowControl/>
              <w:spacing w:line="360" w:lineRule="auto"/>
              <w:jc w:val="center"/>
              <w:rPr>
                <w:rFonts w:asciiTheme="minorEastAsia" w:hAnsiTheme="minorEastAsia" w:cs="仿宋"/>
                <w:bCs/>
                <w:color w:val="000000"/>
                <w:kern w:val="0"/>
                <w:sz w:val="24"/>
              </w:rPr>
            </w:pPr>
            <w:r>
              <w:rPr>
                <w:rFonts w:asciiTheme="minorEastAsia" w:hAnsiTheme="minorEastAsia" w:cs="仿宋" w:hint="eastAsia"/>
                <w:bCs/>
                <w:color w:val="000000"/>
                <w:kern w:val="0"/>
                <w:sz w:val="24"/>
              </w:rPr>
              <w:t>服务人员是否按要求</w:t>
            </w:r>
            <w:proofErr w:type="gramStart"/>
            <w:r>
              <w:rPr>
                <w:rFonts w:asciiTheme="minorEastAsia" w:hAnsiTheme="minorEastAsia" w:cs="仿宋" w:hint="eastAsia"/>
                <w:bCs/>
                <w:color w:val="000000"/>
                <w:kern w:val="0"/>
                <w:sz w:val="24"/>
              </w:rPr>
              <w:t>穿工作</w:t>
            </w:r>
            <w:proofErr w:type="gramEnd"/>
            <w:r>
              <w:rPr>
                <w:rFonts w:asciiTheme="minorEastAsia" w:hAnsiTheme="minorEastAsia" w:cs="仿宋" w:hint="eastAsia"/>
                <w:bCs/>
                <w:color w:val="000000"/>
                <w:kern w:val="0"/>
                <w:sz w:val="24"/>
              </w:rPr>
              <w:t>佩戴工牌20分</w:t>
            </w:r>
          </w:p>
        </w:tc>
        <w:tc>
          <w:tcPr>
            <w:tcW w:w="1756" w:type="dxa"/>
            <w:tcBorders>
              <w:top w:val="nil"/>
              <w:left w:val="nil"/>
              <w:bottom w:val="single" w:sz="4" w:space="0" w:color="auto"/>
              <w:right w:val="single" w:sz="4" w:space="0" w:color="auto"/>
            </w:tcBorders>
            <w:shd w:val="clear" w:color="auto" w:fill="auto"/>
            <w:vAlign w:val="center"/>
          </w:tcPr>
          <w:p w:rsidR="00107D1A" w:rsidRDefault="00107D1A" w:rsidP="00A87FCB">
            <w:pPr>
              <w:widowControl/>
              <w:spacing w:line="360" w:lineRule="auto"/>
              <w:jc w:val="left"/>
              <w:rPr>
                <w:rFonts w:asciiTheme="minorEastAsia" w:hAnsiTheme="minorEastAsia" w:cs="仿宋"/>
                <w:bCs/>
                <w:color w:val="000000"/>
                <w:kern w:val="0"/>
                <w:sz w:val="24"/>
              </w:rPr>
            </w:pPr>
            <w:r>
              <w:rPr>
                <w:rFonts w:asciiTheme="minorEastAsia" w:hAnsiTheme="minorEastAsia" w:cs="仿宋" w:hint="eastAsia"/>
                <w:bCs/>
                <w:color w:val="000000"/>
                <w:kern w:val="0"/>
                <w:sz w:val="24"/>
              </w:rPr>
              <w:t xml:space="preserve">　</w:t>
            </w:r>
          </w:p>
        </w:tc>
        <w:tc>
          <w:tcPr>
            <w:tcW w:w="2108" w:type="dxa"/>
            <w:tcBorders>
              <w:top w:val="nil"/>
              <w:left w:val="nil"/>
              <w:bottom w:val="single" w:sz="4" w:space="0" w:color="auto"/>
              <w:right w:val="single" w:sz="4" w:space="0" w:color="auto"/>
            </w:tcBorders>
            <w:shd w:val="clear" w:color="auto" w:fill="auto"/>
            <w:vAlign w:val="center"/>
          </w:tcPr>
          <w:p w:rsidR="00107D1A" w:rsidRDefault="00107D1A" w:rsidP="00A87FCB">
            <w:pPr>
              <w:widowControl/>
              <w:spacing w:line="360" w:lineRule="auto"/>
              <w:jc w:val="left"/>
              <w:rPr>
                <w:rFonts w:asciiTheme="minorEastAsia" w:hAnsiTheme="minorEastAsia" w:cs="仿宋"/>
                <w:bCs/>
                <w:color w:val="000000"/>
                <w:kern w:val="0"/>
                <w:sz w:val="24"/>
              </w:rPr>
            </w:pPr>
            <w:r>
              <w:rPr>
                <w:rFonts w:asciiTheme="minorEastAsia" w:hAnsiTheme="minorEastAsia" w:cs="仿宋" w:hint="eastAsia"/>
                <w:bCs/>
                <w:color w:val="000000"/>
                <w:kern w:val="0"/>
                <w:sz w:val="24"/>
              </w:rPr>
              <w:t xml:space="preserve">　</w:t>
            </w:r>
          </w:p>
        </w:tc>
        <w:tc>
          <w:tcPr>
            <w:tcW w:w="1954" w:type="dxa"/>
            <w:tcBorders>
              <w:top w:val="nil"/>
              <w:left w:val="nil"/>
              <w:bottom w:val="single" w:sz="4" w:space="0" w:color="auto"/>
              <w:right w:val="single" w:sz="4" w:space="0" w:color="auto"/>
            </w:tcBorders>
            <w:shd w:val="clear" w:color="auto" w:fill="auto"/>
            <w:noWrap/>
            <w:vAlign w:val="center"/>
          </w:tcPr>
          <w:p w:rsidR="00107D1A" w:rsidRDefault="00107D1A" w:rsidP="00A87FCB">
            <w:pPr>
              <w:widowControl/>
              <w:spacing w:line="360" w:lineRule="auto"/>
              <w:jc w:val="left"/>
              <w:rPr>
                <w:rFonts w:asciiTheme="minorEastAsia" w:hAnsiTheme="minorEastAsia" w:cs="仿宋"/>
                <w:bCs/>
                <w:color w:val="000000"/>
                <w:kern w:val="0"/>
                <w:sz w:val="24"/>
              </w:rPr>
            </w:pPr>
            <w:r>
              <w:rPr>
                <w:rFonts w:asciiTheme="minorEastAsia" w:hAnsiTheme="minorEastAsia" w:cs="仿宋" w:hint="eastAsia"/>
                <w:bCs/>
                <w:color w:val="000000"/>
                <w:kern w:val="0"/>
                <w:sz w:val="24"/>
              </w:rPr>
              <w:t xml:space="preserve">　</w:t>
            </w:r>
          </w:p>
        </w:tc>
      </w:tr>
      <w:tr w:rsidR="00107D1A" w:rsidTr="00A87FCB">
        <w:trPr>
          <w:trHeight w:val="553"/>
          <w:jc w:val="center"/>
        </w:trPr>
        <w:tc>
          <w:tcPr>
            <w:tcW w:w="2818" w:type="dxa"/>
            <w:tcBorders>
              <w:top w:val="nil"/>
              <w:left w:val="single" w:sz="4" w:space="0" w:color="auto"/>
              <w:bottom w:val="single" w:sz="4" w:space="0" w:color="auto"/>
              <w:right w:val="single" w:sz="4" w:space="0" w:color="auto"/>
            </w:tcBorders>
            <w:shd w:val="clear" w:color="auto" w:fill="auto"/>
            <w:vAlign w:val="center"/>
          </w:tcPr>
          <w:p w:rsidR="00107D1A" w:rsidRDefault="00107D1A" w:rsidP="00A87FCB">
            <w:pPr>
              <w:widowControl/>
              <w:spacing w:line="360" w:lineRule="auto"/>
              <w:jc w:val="center"/>
              <w:rPr>
                <w:rFonts w:asciiTheme="minorEastAsia" w:hAnsiTheme="minorEastAsia" w:cs="仿宋"/>
                <w:bCs/>
                <w:color w:val="000000"/>
                <w:kern w:val="0"/>
                <w:sz w:val="24"/>
              </w:rPr>
            </w:pPr>
            <w:r>
              <w:rPr>
                <w:rFonts w:asciiTheme="minorEastAsia" w:hAnsiTheme="minorEastAsia" w:cs="仿宋" w:hint="eastAsia"/>
                <w:bCs/>
                <w:color w:val="000000"/>
                <w:kern w:val="0"/>
                <w:sz w:val="24"/>
              </w:rPr>
              <w:t>是否按时维修10分</w:t>
            </w:r>
          </w:p>
        </w:tc>
        <w:tc>
          <w:tcPr>
            <w:tcW w:w="1756" w:type="dxa"/>
            <w:tcBorders>
              <w:top w:val="nil"/>
              <w:left w:val="nil"/>
              <w:bottom w:val="single" w:sz="4" w:space="0" w:color="auto"/>
              <w:right w:val="single" w:sz="4" w:space="0" w:color="auto"/>
            </w:tcBorders>
            <w:shd w:val="clear" w:color="auto" w:fill="auto"/>
            <w:vAlign w:val="center"/>
          </w:tcPr>
          <w:p w:rsidR="00107D1A" w:rsidRDefault="00107D1A" w:rsidP="00A87FCB">
            <w:pPr>
              <w:widowControl/>
              <w:spacing w:line="360" w:lineRule="auto"/>
              <w:jc w:val="left"/>
              <w:rPr>
                <w:rFonts w:asciiTheme="minorEastAsia" w:hAnsiTheme="minorEastAsia" w:cs="仿宋"/>
                <w:bCs/>
                <w:color w:val="000000"/>
                <w:kern w:val="0"/>
                <w:sz w:val="24"/>
              </w:rPr>
            </w:pPr>
            <w:r>
              <w:rPr>
                <w:rFonts w:asciiTheme="minorEastAsia" w:hAnsiTheme="minorEastAsia" w:cs="仿宋" w:hint="eastAsia"/>
                <w:bCs/>
                <w:color w:val="000000"/>
                <w:kern w:val="0"/>
                <w:sz w:val="24"/>
              </w:rPr>
              <w:t xml:space="preserve">　</w:t>
            </w:r>
          </w:p>
        </w:tc>
        <w:tc>
          <w:tcPr>
            <w:tcW w:w="2108" w:type="dxa"/>
            <w:tcBorders>
              <w:top w:val="nil"/>
              <w:left w:val="nil"/>
              <w:bottom w:val="single" w:sz="4" w:space="0" w:color="auto"/>
              <w:right w:val="single" w:sz="4" w:space="0" w:color="auto"/>
            </w:tcBorders>
            <w:shd w:val="clear" w:color="auto" w:fill="auto"/>
            <w:vAlign w:val="center"/>
          </w:tcPr>
          <w:p w:rsidR="00107D1A" w:rsidRDefault="00107D1A" w:rsidP="00A87FCB">
            <w:pPr>
              <w:widowControl/>
              <w:spacing w:line="360" w:lineRule="auto"/>
              <w:jc w:val="left"/>
              <w:rPr>
                <w:rFonts w:asciiTheme="minorEastAsia" w:hAnsiTheme="minorEastAsia" w:cs="仿宋"/>
                <w:bCs/>
                <w:color w:val="000000"/>
                <w:kern w:val="0"/>
                <w:sz w:val="24"/>
              </w:rPr>
            </w:pPr>
            <w:r>
              <w:rPr>
                <w:rFonts w:asciiTheme="minorEastAsia" w:hAnsiTheme="minorEastAsia" w:cs="仿宋" w:hint="eastAsia"/>
                <w:bCs/>
                <w:color w:val="000000"/>
                <w:kern w:val="0"/>
                <w:sz w:val="24"/>
              </w:rPr>
              <w:t xml:space="preserve">　</w:t>
            </w:r>
          </w:p>
        </w:tc>
        <w:tc>
          <w:tcPr>
            <w:tcW w:w="1954" w:type="dxa"/>
            <w:tcBorders>
              <w:top w:val="nil"/>
              <w:left w:val="nil"/>
              <w:bottom w:val="single" w:sz="4" w:space="0" w:color="auto"/>
              <w:right w:val="single" w:sz="4" w:space="0" w:color="auto"/>
            </w:tcBorders>
            <w:shd w:val="clear" w:color="auto" w:fill="auto"/>
            <w:noWrap/>
            <w:vAlign w:val="center"/>
          </w:tcPr>
          <w:p w:rsidR="00107D1A" w:rsidRDefault="00107D1A" w:rsidP="00A87FCB">
            <w:pPr>
              <w:widowControl/>
              <w:spacing w:line="360" w:lineRule="auto"/>
              <w:jc w:val="left"/>
              <w:rPr>
                <w:rFonts w:asciiTheme="minorEastAsia" w:hAnsiTheme="minorEastAsia" w:cs="仿宋"/>
                <w:bCs/>
                <w:color w:val="000000"/>
                <w:kern w:val="0"/>
                <w:sz w:val="24"/>
              </w:rPr>
            </w:pPr>
            <w:r>
              <w:rPr>
                <w:rFonts w:asciiTheme="minorEastAsia" w:hAnsiTheme="minorEastAsia" w:cs="仿宋" w:hint="eastAsia"/>
                <w:bCs/>
                <w:color w:val="000000"/>
                <w:kern w:val="0"/>
                <w:sz w:val="24"/>
              </w:rPr>
              <w:t xml:space="preserve">　</w:t>
            </w:r>
          </w:p>
        </w:tc>
      </w:tr>
      <w:tr w:rsidR="00107D1A" w:rsidTr="00A87FCB">
        <w:trPr>
          <w:trHeight w:val="1003"/>
          <w:jc w:val="center"/>
        </w:trPr>
        <w:tc>
          <w:tcPr>
            <w:tcW w:w="2818" w:type="dxa"/>
            <w:tcBorders>
              <w:top w:val="nil"/>
              <w:left w:val="single" w:sz="4" w:space="0" w:color="auto"/>
              <w:bottom w:val="single" w:sz="4" w:space="0" w:color="auto"/>
              <w:right w:val="single" w:sz="4" w:space="0" w:color="auto"/>
            </w:tcBorders>
            <w:shd w:val="clear" w:color="auto" w:fill="auto"/>
            <w:vAlign w:val="center"/>
          </w:tcPr>
          <w:p w:rsidR="00107D1A" w:rsidRDefault="00107D1A" w:rsidP="00A87FCB">
            <w:pPr>
              <w:widowControl/>
              <w:spacing w:line="360" w:lineRule="auto"/>
              <w:jc w:val="center"/>
              <w:rPr>
                <w:rFonts w:asciiTheme="minorEastAsia" w:hAnsiTheme="minorEastAsia" w:cs="仿宋"/>
                <w:bCs/>
                <w:color w:val="000000"/>
                <w:kern w:val="0"/>
                <w:sz w:val="24"/>
              </w:rPr>
            </w:pPr>
            <w:r>
              <w:rPr>
                <w:rFonts w:asciiTheme="minorEastAsia" w:hAnsiTheme="minorEastAsia" w:cs="仿宋" w:hint="eastAsia"/>
                <w:bCs/>
                <w:color w:val="000000"/>
                <w:kern w:val="0"/>
                <w:sz w:val="24"/>
              </w:rPr>
              <w:t>是否维修完成后清理现场10分</w:t>
            </w:r>
          </w:p>
        </w:tc>
        <w:tc>
          <w:tcPr>
            <w:tcW w:w="1756" w:type="dxa"/>
            <w:tcBorders>
              <w:top w:val="nil"/>
              <w:left w:val="nil"/>
              <w:bottom w:val="single" w:sz="4" w:space="0" w:color="auto"/>
              <w:right w:val="single" w:sz="4" w:space="0" w:color="auto"/>
            </w:tcBorders>
            <w:shd w:val="clear" w:color="auto" w:fill="auto"/>
            <w:vAlign w:val="center"/>
          </w:tcPr>
          <w:p w:rsidR="00107D1A" w:rsidRDefault="00107D1A" w:rsidP="00A87FCB">
            <w:pPr>
              <w:widowControl/>
              <w:spacing w:line="360" w:lineRule="auto"/>
              <w:jc w:val="left"/>
              <w:rPr>
                <w:rFonts w:asciiTheme="minorEastAsia" w:hAnsiTheme="minorEastAsia" w:cs="仿宋"/>
                <w:bCs/>
                <w:color w:val="000000"/>
                <w:kern w:val="0"/>
                <w:sz w:val="24"/>
              </w:rPr>
            </w:pPr>
            <w:r>
              <w:rPr>
                <w:rFonts w:asciiTheme="minorEastAsia" w:hAnsiTheme="minorEastAsia" w:cs="仿宋" w:hint="eastAsia"/>
                <w:bCs/>
                <w:color w:val="000000"/>
                <w:kern w:val="0"/>
                <w:sz w:val="24"/>
              </w:rPr>
              <w:t xml:space="preserve">　</w:t>
            </w:r>
          </w:p>
        </w:tc>
        <w:tc>
          <w:tcPr>
            <w:tcW w:w="2108" w:type="dxa"/>
            <w:tcBorders>
              <w:top w:val="nil"/>
              <w:left w:val="nil"/>
              <w:bottom w:val="single" w:sz="4" w:space="0" w:color="auto"/>
              <w:right w:val="single" w:sz="4" w:space="0" w:color="auto"/>
            </w:tcBorders>
            <w:shd w:val="clear" w:color="auto" w:fill="auto"/>
            <w:vAlign w:val="center"/>
          </w:tcPr>
          <w:p w:rsidR="00107D1A" w:rsidRDefault="00107D1A" w:rsidP="00A87FCB">
            <w:pPr>
              <w:widowControl/>
              <w:spacing w:line="360" w:lineRule="auto"/>
              <w:jc w:val="left"/>
              <w:rPr>
                <w:rFonts w:asciiTheme="minorEastAsia" w:hAnsiTheme="minorEastAsia" w:cs="仿宋"/>
                <w:bCs/>
                <w:color w:val="000000"/>
                <w:kern w:val="0"/>
                <w:sz w:val="24"/>
              </w:rPr>
            </w:pPr>
            <w:r>
              <w:rPr>
                <w:rFonts w:asciiTheme="minorEastAsia" w:hAnsiTheme="minorEastAsia" w:cs="仿宋" w:hint="eastAsia"/>
                <w:bCs/>
                <w:color w:val="000000"/>
                <w:kern w:val="0"/>
                <w:sz w:val="24"/>
              </w:rPr>
              <w:t xml:space="preserve">　</w:t>
            </w:r>
          </w:p>
        </w:tc>
        <w:tc>
          <w:tcPr>
            <w:tcW w:w="1954" w:type="dxa"/>
            <w:tcBorders>
              <w:top w:val="nil"/>
              <w:left w:val="nil"/>
              <w:bottom w:val="single" w:sz="4" w:space="0" w:color="auto"/>
              <w:right w:val="single" w:sz="4" w:space="0" w:color="auto"/>
            </w:tcBorders>
            <w:shd w:val="clear" w:color="auto" w:fill="auto"/>
            <w:noWrap/>
            <w:vAlign w:val="center"/>
          </w:tcPr>
          <w:p w:rsidR="00107D1A" w:rsidRDefault="00107D1A" w:rsidP="00A87FCB">
            <w:pPr>
              <w:widowControl/>
              <w:spacing w:line="360" w:lineRule="auto"/>
              <w:jc w:val="left"/>
              <w:rPr>
                <w:rFonts w:asciiTheme="minorEastAsia" w:hAnsiTheme="minorEastAsia" w:cs="仿宋"/>
                <w:bCs/>
                <w:color w:val="000000"/>
                <w:kern w:val="0"/>
                <w:sz w:val="24"/>
              </w:rPr>
            </w:pPr>
            <w:r>
              <w:rPr>
                <w:rFonts w:asciiTheme="minorEastAsia" w:hAnsiTheme="minorEastAsia" w:cs="仿宋" w:hint="eastAsia"/>
                <w:bCs/>
                <w:color w:val="000000"/>
                <w:kern w:val="0"/>
                <w:sz w:val="24"/>
              </w:rPr>
              <w:t xml:space="preserve">　</w:t>
            </w:r>
          </w:p>
        </w:tc>
      </w:tr>
      <w:tr w:rsidR="00107D1A" w:rsidTr="00A87FCB">
        <w:trPr>
          <w:trHeight w:val="529"/>
          <w:jc w:val="center"/>
        </w:trPr>
        <w:tc>
          <w:tcPr>
            <w:tcW w:w="2818" w:type="dxa"/>
            <w:tcBorders>
              <w:top w:val="nil"/>
              <w:left w:val="single" w:sz="4" w:space="0" w:color="auto"/>
              <w:bottom w:val="single" w:sz="4" w:space="0" w:color="auto"/>
              <w:right w:val="single" w:sz="4" w:space="0" w:color="auto"/>
            </w:tcBorders>
            <w:shd w:val="clear" w:color="auto" w:fill="auto"/>
            <w:vAlign w:val="center"/>
          </w:tcPr>
          <w:p w:rsidR="00107D1A" w:rsidRDefault="00107D1A" w:rsidP="00A87FCB">
            <w:pPr>
              <w:widowControl/>
              <w:spacing w:line="360" w:lineRule="auto"/>
              <w:jc w:val="center"/>
              <w:rPr>
                <w:rFonts w:asciiTheme="minorEastAsia" w:hAnsiTheme="minorEastAsia" w:cs="仿宋"/>
                <w:bCs/>
                <w:color w:val="000000"/>
                <w:kern w:val="0"/>
                <w:sz w:val="24"/>
              </w:rPr>
            </w:pPr>
            <w:r>
              <w:rPr>
                <w:rFonts w:asciiTheme="minorEastAsia" w:hAnsiTheme="minorEastAsia" w:cs="仿宋" w:hint="eastAsia"/>
                <w:bCs/>
                <w:color w:val="000000"/>
                <w:kern w:val="0"/>
                <w:sz w:val="24"/>
              </w:rPr>
              <w:t>调查总分合计</w:t>
            </w:r>
          </w:p>
        </w:tc>
        <w:tc>
          <w:tcPr>
            <w:tcW w:w="1756" w:type="dxa"/>
            <w:tcBorders>
              <w:top w:val="nil"/>
              <w:left w:val="nil"/>
              <w:bottom w:val="single" w:sz="4" w:space="0" w:color="auto"/>
              <w:right w:val="single" w:sz="4" w:space="0" w:color="auto"/>
            </w:tcBorders>
            <w:shd w:val="clear" w:color="auto" w:fill="auto"/>
            <w:vAlign w:val="center"/>
          </w:tcPr>
          <w:p w:rsidR="00107D1A" w:rsidRDefault="00107D1A" w:rsidP="00A87FCB">
            <w:pPr>
              <w:widowControl/>
              <w:spacing w:line="360" w:lineRule="auto"/>
              <w:jc w:val="left"/>
              <w:rPr>
                <w:rFonts w:asciiTheme="minorEastAsia" w:hAnsiTheme="minorEastAsia" w:cs="仿宋"/>
                <w:bCs/>
                <w:color w:val="000000"/>
                <w:kern w:val="0"/>
                <w:sz w:val="24"/>
              </w:rPr>
            </w:pPr>
            <w:r>
              <w:rPr>
                <w:rFonts w:asciiTheme="minorEastAsia" w:hAnsiTheme="minorEastAsia" w:cs="仿宋" w:hint="eastAsia"/>
                <w:bCs/>
                <w:color w:val="000000"/>
                <w:kern w:val="0"/>
                <w:sz w:val="24"/>
              </w:rPr>
              <w:t xml:space="preserve">　</w:t>
            </w:r>
          </w:p>
        </w:tc>
        <w:tc>
          <w:tcPr>
            <w:tcW w:w="2108" w:type="dxa"/>
            <w:tcBorders>
              <w:top w:val="nil"/>
              <w:left w:val="nil"/>
              <w:bottom w:val="single" w:sz="4" w:space="0" w:color="auto"/>
              <w:right w:val="single" w:sz="4" w:space="0" w:color="auto"/>
            </w:tcBorders>
            <w:shd w:val="clear" w:color="auto" w:fill="auto"/>
            <w:vAlign w:val="center"/>
          </w:tcPr>
          <w:p w:rsidR="00107D1A" w:rsidRDefault="00107D1A" w:rsidP="00A87FCB">
            <w:pPr>
              <w:widowControl/>
              <w:spacing w:line="360" w:lineRule="auto"/>
              <w:jc w:val="left"/>
              <w:rPr>
                <w:rFonts w:asciiTheme="minorEastAsia" w:hAnsiTheme="minorEastAsia" w:cs="仿宋"/>
                <w:bCs/>
                <w:color w:val="000000"/>
                <w:kern w:val="0"/>
                <w:sz w:val="24"/>
              </w:rPr>
            </w:pPr>
            <w:r>
              <w:rPr>
                <w:rFonts w:asciiTheme="minorEastAsia" w:hAnsiTheme="minorEastAsia" w:cs="仿宋" w:hint="eastAsia"/>
                <w:bCs/>
                <w:color w:val="000000"/>
                <w:kern w:val="0"/>
                <w:sz w:val="24"/>
              </w:rPr>
              <w:t xml:space="preserve">　</w:t>
            </w:r>
          </w:p>
        </w:tc>
        <w:tc>
          <w:tcPr>
            <w:tcW w:w="1954" w:type="dxa"/>
            <w:tcBorders>
              <w:top w:val="nil"/>
              <w:left w:val="nil"/>
              <w:bottom w:val="single" w:sz="4" w:space="0" w:color="auto"/>
              <w:right w:val="single" w:sz="4" w:space="0" w:color="auto"/>
            </w:tcBorders>
            <w:shd w:val="clear" w:color="auto" w:fill="auto"/>
            <w:noWrap/>
            <w:vAlign w:val="center"/>
          </w:tcPr>
          <w:p w:rsidR="00107D1A" w:rsidRDefault="00107D1A" w:rsidP="00A87FCB">
            <w:pPr>
              <w:widowControl/>
              <w:spacing w:line="360" w:lineRule="auto"/>
              <w:jc w:val="left"/>
              <w:rPr>
                <w:rFonts w:asciiTheme="minorEastAsia" w:hAnsiTheme="minorEastAsia" w:cs="仿宋"/>
                <w:bCs/>
                <w:color w:val="000000"/>
                <w:kern w:val="0"/>
                <w:sz w:val="24"/>
              </w:rPr>
            </w:pPr>
            <w:r>
              <w:rPr>
                <w:rFonts w:asciiTheme="minorEastAsia" w:hAnsiTheme="minorEastAsia" w:cs="仿宋" w:hint="eastAsia"/>
                <w:bCs/>
                <w:color w:val="000000"/>
                <w:kern w:val="0"/>
                <w:sz w:val="24"/>
              </w:rPr>
              <w:t xml:space="preserve">　</w:t>
            </w:r>
          </w:p>
        </w:tc>
      </w:tr>
      <w:tr w:rsidR="00107D1A" w:rsidTr="00A87FCB">
        <w:trPr>
          <w:trHeight w:val="1089"/>
          <w:jc w:val="center"/>
        </w:trPr>
        <w:tc>
          <w:tcPr>
            <w:tcW w:w="2818" w:type="dxa"/>
            <w:tcBorders>
              <w:top w:val="nil"/>
              <w:left w:val="single" w:sz="4" w:space="0" w:color="auto"/>
              <w:bottom w:val="single" w:sz="4" w:space="0" w:color="auto"/>
              <w:right w:val="single" w:sz="4" w:space="0" w:color="auto"/>
            </w:tcBorders>
            <w:shd w:val="clear" w:color="auto" w:fill="auto"/>
            <w:vAlign w:val="center"/>
          </w:tcPr>
          <w:p w:rsidR="00107D1A" w:rsidRDefault="00107D1A" w:rsidP="00A87FCB">
            <w:pPr>
              <w:widowControl/>
              <w:spacing w:line="360" w:lineRule="auto"/>
              <w:jc w:val="center"/>
              <w:rPr>
                <w:rFonts w:asciiTheme="minorEastAsia" w:hAnsiTheme="minorEastAsia" w:cs="仿宋"/>
                <w:bCs/>
                <w:color w:val="000000"/>
                <w:kern w:val="0"/>
                <w:sz w:val="24"/>
              </w:rPr>
            </w:pPr>
            <w:r>
              <w:rPr>
                <w:rFonts w:asciiTheme="minorEastAsia" w:hAnsiTheme="minorEastAsia" w:cs="仿宋" w:hint="eastAsia"/>
                <w:bCs/>
                <w:color w:val="000000"/>
                <w:kern w:val="0"/>
                <w:sz w:val="24"/>
              </w:rPr>
              <w:t>备注</w:t>
            </w:r>
          </w:p>
        </w:tc>
        <w:tc>
          <w:tcPr>
            <w:tcW w:w="3864" w:type="dxa"/>
            <w:gridSpan w:val="2"/>
            <w:tcBorders>
              <w:top w:val="single" w:sz="4" w:space="0" w:color="auto"/>
              <w:left w:val="nil"/>
              <w:bottom w:val="single" w:sz="4" w:space="0" w:color="auto"/>
              <w:right w:val="single" w:sz="4" w:space="0" w:color="auto"/>
            </w:tcBorders>
            <w:shd w:val="clear" w:color="auto" w:fill="auto"/>
            <w:noWrap/>
            <w:vAlign w:val="center"/>
          </w:tcPr>
          <w:p w:rsidR="00107D1A" w:rsidRDefault="00107D1A" w:rsidP="00A87FCB">
            <w:pPr>
              <w:widowControl/>
              <w:spacing w:line="360" w:lineRule="auto"/>
              <w:jc w:val="center"/>
              <w:rPr>
                <w:rFonts w:asciiTheme="minorEastAsia" w:hAnsiTheme="minorEastAsia" w:cs="仿宋"/>
                <w:bCs/>
                <w:color w:val="000000"/>
                <w:kern w:val="0"/>
                <w:sz w:val="24"/>
              </w:rPr>
            </w:pPr>
            <w:r>
              <w:rPr>
                <w:rFonts w:asciiTheme="minorEastAsia" w:hAnsiTheme="minorEastAsia" w:cs="仿宋" w:hint="eastAsia"/>
                <w:bCs/>
                <w:color w:val="000000"/>
                <w:kern w:val="0"/>
                <w:sz w:val="24"/>
              </w:rPr>
              <w:t xml:space="preserve">　</w:t>
            </w:r>
          </w:p>
        </w:tc>
        <w:tc>
          <w:tcPr>
            <w:tcW w:w="1954" w:type="dxa"/>
            <w:tcBorders>
              <w:top w:val="nil"/>
              <w:left w:val="nil"/>
              <w:bottom w:val="single" w:sz="4" w:space="0" w:color="auto"/>
              <w:right w:val="single" w:sz="4" w:space="0" w:color="auto"/>
            </w:tcBorders>
            <w:shd w:val="clear" w:color="auto" w:fill="auto"/>
            <w:noWrap/>
            <w:vAlign w:val="center"/>
          </w:tcPr>
          <w:p w:rsidR="00107D1A" w:rsidRDefault="00107D1A" w:rsidP="00A87FCB">
            <w:pPr>
              <w:widowControl/>
              <w:spacing w:line="360" w:lineRule="auto"/>
              <w:jc w:val="center"/>
              <w:rPr>
                <w:rFonts w:asciiTheme="minorEastAsia" w:hAnsiTheme="minorEastAsia" w:cs="仿宋"/>
                <w:bCs/>
                <w:color w:val="000000"/>
                <w:kern w:val="0"/>
                <w:sz w:val="24"/>
              </w:rPr>
            </w:pPr>
            <w:r>
              <w:rPr>
                <w:rFonts w:asciiTheme="minorEastAsia" w:hAnsiTheme="minorEastAsia" w:cs="仿宋" w:hint="eastAsia"/>
                <w:bCs/>
                <w:color w:val="000000"/>
                <w:kern w:val="0"/>
                <w:sz w:val="24"/>
              </w:rPr>
              <w:t xml:space="preserve">　</w:t>
            </w:r>
          </w:p>
        </w:tc>
      </w:tr>
    </w:tbl>
    <w:p w:rsidR="00107D1A" w:rsidRDefault="00107D1A" w:rsidP="00107D1A">
      <w:pPr>
        <w:spacing w:line="360" w:lineRule="auto"/>
        <w:rPr>
          <w:rFonts w:asciiTheme="minorEastAsia" w:hAnsiTheme="minorEastAsia" w:cs="仿宋"/>
          <w:bCs/>
          <w:sz w:val="24"/>
        </w:rPr>
      </w:pPr>
      <w:r>
        <w:rPr>
          <w:rFonts w:asciiTheme="minorEastAsia" w:hAnsiTheme="minorEastAsia" w:cs="仿宋" w:hint="eastAsia"/>
          <w:bCs/>
          <w:sz w:val="24"/>
        </w:rPr>
        <w:t>科室负责人签字:                西安市第三医院基建办</w:t>
      </w:r>
    </w:p>
    <w:p w:rsidR="00107D1A" w:rsidRDefault="00107D1A" w:rsidP="00107D1A">
      <w:pPr>
        <w:spacing w:line="360" w:lineRule="auto"/>
        <w:jc w:val="center"/>
        <w:rPr>
          <w:rFonts w:asciiTheme="minorEastAsia" w:hAnsiTheme="minorEastAsia" w:cs="仿宋"/>
          <w:color w:val="000000"/>
          <w:kern w:val="0"/>
          <w:sz w:val="24"/>
        </w:rPr>
      </w:pPr>
      <w:r>
        <w:rPr>
          <w:rFonts w:asciiTheme="minorEastAsia" w:hAnsiTheme="minorEastAsia" w:cs="仿宋"/>
          <w:color w:val="000000"/>
          <w:kern w:val="0"/>
          <w:sz w:val="24"/>
        </w:rPr>
        <w:br w:type="page"/>
      </w:r>
    </w:p>
    <w:p w:rsidR="00107D1A" w:rsidRDefault="00107D1A" w:rsidP="00107D1A">
      <w:pPr>
        <w:spacing w:line="360" w:lineRule="auto"/>
        <w:rPr>
          <w:rFonts w:asciiTheme="minorEastAsia" w:hAnsiTheme="minorEastAsia" w:cs="仿宋"/>
          <w:color w:val="000000"/>
          <w:kern w:val="0"/>
          <w:sz w:val="24"/>
        </w:rPr>
      </w:pPr>
    </w:p>
    <w:p w:rsidR="00107D1A" w:rsidRDefault="00107D1A" w:rsidP="00107D1A">
      <w:pPr>
        <w:spacing w:line="360" w:lineRule="auto"/>
        <w:rPr>
          <w:rFonts w:asciiTheme="minorEastAsia" w:hAnsiTheme="minorEastAsia" w:cs="仿宋"/>
          <w:color w:val="000000"/>
          <w:kern w:val="0"/>
          <w:sz w:val="24"/>
        </w:rPr>
      </w:pPr>
      <w:r>
        <w:rPr>
          <w:rFonts w:asciiTheme="minorEastAsia" w:hAnsiTheme="minorEastAsia" w:cs="仿宋" w:hint="eastAsia"/>
          <w:color w:val="000000"/>
          <w:kern w:val="0"/>
          <w:sz w:val="24"/>
        </w:rPr>
        <w:t xml:space="preserve">附表七   </w:t>
      </w:r>
    </w:p>
    <w:p w:rsidR="00107D1A" w:rsidRDefault="00107D1A" w:rsidP="00107D1A">
      <w:pPr>
        <w:spacing w:line="360" w:lineRule="auto"/>
        <w:jc w:val="center"/>
        <w:rPr>
          <w:rFonts w:asciiTheme="minorEastAsia" w:hAnsiTheme="minorEastAsia" w:cs="仿宋"/>
          <w:color w:val="000000"/>
          <w:kern w:val="0"/>
          <w:sz w:val="24"/>
        </w:rPr>
      </w:pPr>
      <w:r>
        <w:rPr>
          <w:rFonts w:asciiTheme="minorEastAsia" w:hAnsiTheme="minorEastAsia" w:cs="仿宋" w:hint="eastAsia"/>
          <w:color w:val="000000"/>
          <w:kern w:val="0"/>
          <w:sz w:val="24"/>
        </w:rPr>
        <w:t>西安市第三医院服务外包单位满意度调查汇总表</w:t>
      </w:r>
    </w:p>
    <w:p w:rsidR="00107D1A" w:rsidRDefault="00107D1A" w:rsidP="00107D1A">
      <w:pPr>
        <w:spacing w:line="360" w:lineRule="auto"/>
        <w:rPr>
          <w:rFonts w:asciiTheme="minorEastAsia" w:hAnsiTheme="minorEastAsia" w:cs="仿宋"/>
          <w:sz w:val="24"/>
        </w:rPr>
      </w:pPr>
      <w:r>
        <w:rPr>
          <w:rFonts w:asciiTheme="minorEastAsia" w:hAnsiTheme="minorEastAsia" w:cs="仿宋" w:hint="eastAsia"/>
          <w:bCs/>
          <w:sz w:val="24"/>
        </w:rPr>
        <w:t>（_____部）</w:t>
      </w:r>
      <w:r>
        <w:rPr>
          <w:rFonts w:asciiTheme="minorEastAsia" w:hAnsiTheme="minorEastAsia" w:cs="仿宋" w:hint="eastAsia"/>
          <w:sz w:val="24"/>
        </w:rPr>
        <w:t>___月份</w:t>
      </w:r>
    </w:p>
    <w:tbl>
      <w:tblPr>
        <w:tblpPr w:leftFromText="180" w:rightFromText="180" w:vertAnchor="text" w:horzAnchor="page" w:tblpX="1278" w:tblpY="177"/>
        <w:tblOverlap w:val="never"/>
        <w:tblW w:w="9666" w:type="dxa"/>
        <w:tblLayout w:type="fixed"/>
        <w:tblCellMar>
          <w:top w:w="15" w:type="dxa"/>
          <w:left w:w="15" w:type="dxa"/>
          <w:bottom w:w="15" w:type="dxa"/>
          <w:right w:w="15" w:type="dxa"/>
        </w:tblCellMar>
        <w:tblLook w:val="04A0" w:firstRow="1" w:lastRow="0" w:firstColumn="1" w:lastColumn="0" w:noHBand="0" w:noVBand="1"/>
      </w:tblPr>
      <w:tblGrid>
        <w:gridCol w:w="2675"/>
        <w:gridCol w:w="2400"/>
        <w:gridCol w:w="1575"/>
        <w:gridCol w:w="3016"/>
      </w:tblGrid>
      <w:tr w:rsidR="00107D1A" w:rsidTr="00A87FCB">
        <w:trPr>
          <w:trHeight w:val="535"/>
        </w:trPr>
        <w:tc>
          <w:tcPr>
            <w:tcW w:w="267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07D1A" w:rsidRDefault="00107D1A" w:rsidP="00A87FCB">
            <w:pPr>
              <w:widowControl/>
              <w:spacing w:line="360" w:lineRule="auto"/>
              <w:jc w:val="center"/>
              <w:textAlignment w:val="center"/>
              <w:rPr>
                <w:rFonts w:asciiTheme="minorEastAsia" w:hAnsiTheme="minorEastAsia" w:cs="仿宋"/>
                <w:bCs/>
                <w:color w:val="000000"/>
                <w:kern w:val="0"/>
                <w:sz w:val="24"/>
              </w:rPr>
            </w:pPr>
            <w:r>
              <w:rPr>
                <w:rFonts w:asciiTheme="minorEastAsia" w:hAnsiTheme="minorEastAsia" w:cs="仿宋" w:hint="eastAsia"/>
                <w:bCs/>
                <w:color w:val="000000"/>
                <w:kern w:val="0"/>
                <w:sz w:val="24"/>
              </w:rPr>
              <w:t>数量</w:t>
            </w:r>
          </w:p>
        </w:tc>
        <w:tc>
          <w:tcPr>
            <w:tcW w:w="39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07D1A" w:rsidRDefault="00107D1A" w:rsidP="00A87FCB">
            <w:pPr>
              <w:widowControl/>
              <w:spacing w:line="360" w:lineRule="auto"/>
              <w:jc w:val="center"/>
              <w:textAlignment w:val="center"/>
              <w:rPr>
                <w:rFonts w:asciiTheme="minorEastAsia" w:hAnsiTheme="minorEastAsia" w:cs="仿宋"/>
                <w:bCs/>
                <w:color w:val="000000"/>
                <w:sz w:val="24"/>
              </w:rPr>
            </w:pPr>
            <w:r>
              <w:rPr>
                <w:rFonts w:asciiTheme="minorEastAsia" w:hAnsiTheme="minorEastAsia" w:cs="仿宋" w:hint="eastAsia"/>
                <w:bCs/>
                <w:color w:val="000000"/>
                <w:sz w:val="24"/>
              </w:rPr>
              <w:t>综合评价</w:t>
            </w:r>
          </w:p>
        </w:tc>
        <w:tc>
          <w:tcPr>
            <w:tcW w:w="3016" w:type="dxa"/>
            <w:tcBorders>
              <w:top w:val="single" w:sz="4" w:space="0" w:color="000000"/>
              <w:left w:val="single" w:sz="4" w:space="0" w:color="000000"/>
              <w:bottom w:val="single" w:sz="4" w:space="0" w:color="000000"/>
              <w:right w:val="single" w:sz="4" w:space="0" w:color="000000"/>
            </w:tcBorders>
          </w:tcPr>
          <w:p w:rsidR="00107D1A" w:rsidRDefault="00107D1A" w:rsidP="00A87FCB">
            <w:pPr>
              <w:widowControl/>
              <w:spacing w:line="360" w:lineRule="auto"/>
              <w:jc w:val="center"/>
              <w:textAlignment w:val="center"/>
              <w:rPr>
                <w:rFonts w:asciiTheme="minorEastAsia" w:hAnsiTheme="minorEastAsia" w:cs="仿宋"/>
                <w:bCs/>
                <w:color w:val="000000"/>
                <w:sz w:val="24"/>
              </w:rPr>
            </w:pPr>
            <w:r>
              <w:rPr>
                <w:rFonts w:asciiTheme="minorEastAsia" w:hAnsiTheme="minorEastAsia" w:cs="仿宋" w:hint="eastAsia"/>
                <w:bCs/>
                <w:color w:val="000000"/>
                <w:sz w:val="24"/>
              </w:rPr>
              <w:t>比例分值</w:t>
            </w:r>
          </w:p>
        </w:tc>
      </w:tr>
      <w:tr w:rsidR="00107D1A" w:rsidTr="00A87FCB">
        <w:trPr>
          <w:trHeight w:val="1619"/>
        </w:trPr>
        <w:tc>
          <w:tcPr>
            <w:tcW w:w="26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07D1A" w:rsidRDefault="00107D1A" w:rsidP="00A87FCB">
            <w:pPr>
              <w:spacing w:line="360" w:lineRule="auto"/>
              <w:jc w:val="center"/>
              <w:rPr>
                <w:rFonts w:asciiTheme="minorEastAsia" w:hAnsiTheme="minorEastAsia" w:cs="仿宋"/>
                <w:bCs/>
                <w:color w:val="000000"/>
                <w:sz w:val="24"/>
              </w:rPr>
            </w:pPr>
          </w:p>
        </w:tc>
        <w:tc>
          <w:tcPr>
            <w:tcW w:w="24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07D1A" w:rsidRDefault="00107D1A" w:rsidP="00A87FCB">
            <w:pPr>
              <w:widowControl/>
              <w:spacing w:line="360" w:lineRule="auto"/>
              <w:textAlignment w:val="center"/>
              <w:rPr>
                <w:rFonts w:asciiTheme="minorEastAsia" w:hAnsiTheme="minorEastAsia" w:cs="仿宋"/>
                <w:bCs/>
                <w:color w:val="000000"/>
                <w:sz w:val="24"/>
              </w:rPr>
            </w:pPr>
            <w:r>
              <w:rPr>
                <w:rFonts w:asciiTheme="minorEastAsia" w:hAnsiTheme="minorEastAsia" w:cs="仿宋" w:hint="eastAsia"/>
                <w:bCs/>
                <w:color w:val="000000"/>
                <w:sz w:val="24"/>
              </w:rPr>
              <w:t>科室评分/基建办评分</w:t>
            </w:r>
          </w:p>
        </w:tc>
        <w:tc>
          <w:tcPr>
            <w:tcW w:w="15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07D1A" w:rsidRDefault="00107D1A" w:rsidP="00A87FCB">
            <w:pPr>
              <w:spacing w:line="360" w:lineRule="auto"/>
              <w:jc w:val="center"/>
              <w:rPr>
                <w:rFonts w:asciiTheme="minorEastAsia" w:hAnsiTheme="minorEastAsia" w:cs="仿宋"/>
                <w:bCs/>
                <w:color w:val="000000"/>
                <w:sz w:val="24"/>
              </w:rPr>
            </w:pPr>
            <w:r>
              <w:rPr>
                <w:rFonts w:asciiTheme="minorEastAsia" w:hAnsiTheme="minorEastAsia" w:cs="仿宋" w:hint="eastAsia"/>
                <w:bCs/>
                <w:color w:val="000000"/>
                <w:sz w:val="24"/>
              </w:rPr>
              <w:t>评分</w:t>
            </w:r>
          </w:p>
        </w:tc>
        <w:tc>
          <w:tcPr>
            <w:tcW w:w="3016" w:type="dxa"/>
            <w:tcBorders>
              <w:top w:val="single" w:sz="4" w:space="0" w:color="000000"/>
              <w:left w:val="single" w:sz="4" w:space="0" w:color="000000"/>
              <w:bottom w:val="single" w:sz="4" w:space="0" w:color="000000"/>
              <w:right w:val="single" w:sz="4" w:space="0" w:color="000000"/>
            </w:tcBorders>
          </w:tcPr>
          <w:p w:rsidR="00107D1A" w:rsidRDefault="00107D1A" w:rsidP="00A87FCB">
            <w:pPr>
              <w:spacing w:line="360" w:lineRule="auto"/>
              <w:jc w:val="center"/>
              <w:rPr>
                <w:rFonts w:asciiTheme="minorEastAsia" w:hAnsiTheme="minorEastAsia" w:cs="仿宋"/>
                <w:bCs/>
                <w:color w:val="000000"/>
                <w:sz w:val="24"/>
              </w:rPr>
            </w:pPr>
            <w:r>
              <w:rPr>
                <w:rFonts w:asciiTheme="minorEastAsia" w:hAnsiTheme="minorEastAsia" w:cs="仿宋" w:hint="eastAsia"/>
                <w:sz w:val="24"/>
              </w:rPr>
              <w:t>满意度调查</w:t>
            </w:r>
            <w:r>
              <w:rPr>
                <w:rFonts w:asciiTheme="minorEastAsia" w:hAnsiTheme="minorEastAsia" w:cs="仿宋" w:hint="eastAsia"/>
                <w:bCs/>
                <w:color w:val="000000"/>
                <w:sz w:val="24"/>
              </w:rPr>
              <w:t>比例分75%、人数、工资支付凭证比例分25%</w:t>
            </w:r>
          </w:p>
        </w:tc>
      </w:tr>
      <w:tr w:rsidR="00107D1A" w:rsidTr="00A87FCB">
        <w:trPr>
          <w:trHeight w:val="996"/>
        </w:trPr>
        <w:tc>
          <w:tcPr>
            <w:tcW w:w="2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07D1A" w:rsidRDefault="00107D1A" w:rsidP="00A87FCB">
            <w:pPr>
              <w:widowControl/>
              <w:spacing w:line="360" w:lineRule="auto"/>
              <w:jc w:val="left"/>
              <w:textAlignment w:val="center"/>
              <w:rPr>
                <w:rFonts w:asciiTheme="minorEastAsia" w:hAnsiTheme="minorEastAsia" w:cs="仿宋"/>
                <w:color w:val="000000"/>
                <w:sz w:val="24"/>
              </w:rPr>
            </w:pPr>
            <w:r>
              <w:rPr>
                <w:rFonts w:asciiTheme="minorEastAsia" w:hAnsiTheme="minorEastAsia" w:cs="仿宋" w:hint="eastAsia"/>
                <w:sz w:val="24"/>
              </w:rPr>
              <w:t>满意度调查合计</w:t>
            </w:r>
            <w:r>
              <w:rPr>
                <w:rFonts w:asciiTheme="minorEastAsia" w:hAnsiTheme="minorEastAsia" w:cs="仿宋" w:hint="eastAsia"/>
                <w:color w:val="000000"/>
                <w:sz w:val="24"/>
              </w:rPr>
              <w:t>：   份</w:t>
            </w:r>
          </w:p>
        </w:tc>
        <w:tc>
          <w:tcPr>
            <w:tcW w:w="24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07D1A" w:rsidRDefault="00107D1A" w:rsidP="00A87FCB">
            <w:pPr>
              <w:widowControl/>
              <w:spacing w:line="360" w:lineRule="auto"/>
              <w:jc w:val="center"/>
              <w:textAlignment w:val="center"/>
              <w:rPr>
                <w:rFonts w:asciiTheme="minorEastAsia" w:hAnsiTheme="minorEastAsia" w:cs="仿宋"/>
                <w:bCs/>
                <w:color w:val="000000"/>
                <w:sz w:val="24"/>
              </w:rPr>
            </w:pPr>
            <w:r>
              <w:rPr>
                <w:rFonts w:asciiTheme="minorEastAsia" w:hAnsiTheme="minorEastAsia" w:cs="仿宋" w:hint="eastAsia"/>
                <w:bCs/>
                <w:color w:val="000000"/>
                <w:sz w:val="24"/>
              </w:rPr>
              <w:t>总分：</w:t>
            </w:r>
          </w:p>
        </w:tc>
        <w:tc>
          <w:tcPr>
            <w:tcW w:w="15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07D1A" w:rsidRDefault="00107D1A" w:rsidP="00A87FCB">
            <w:pPr>
              <w:spacing w:line="360" w:lineRule="auto"/>
              <w:jc w:val="center"/>
              <w:rPr>
                <w:rFonts w:asciiTheme="minorEastAsia" w:hAnsiTheme="minorEastAsia" w:cs="仿宋"/>
                <w:bCs/>
                <w:color w:val="000000"/>
                <w:sz w:val="24"/>
              </w:rPr>
            </w:pPr>
          </w:p>
        </w:tc>
        <w:tc>
          <w:tcPr>
            <w:tcW w:w="3016" w:type="dxa"/>
            <w:tcBorders>
              <w:top w:val="single" w:sz="4" w:space="0" w:color="000000"/>
              <w:left w:val="single" w:sz="4" w:space="0" w:color="000000"/>
              <w:bottom w:val="single" w:sz="4" w:space="0" w:color="000000"/>
              <w:right w:val="single" w:sz="4" w:space="0" w:color="000000"/>
            </w:tcBorders>
          </w:tcPr>
          <w:p w:rsidR="00107D1A" w:rsidRDefault="00107D1A" w:rsidP="00A87FCB">
            <w:pPr>
              <w:spacing w:line="360" w:lineRule="auto"/>
              <w:jc w:val="left"/>
              <w:rPr>
                <w:rFonts w:asciiTheme="minorEastAsia" w:hAnsiTheme="minorEastAsia" w:cs="仿宋"/>
                <w:bCs/>
                <w:color w:val="000000"/>
                <w:sz w:val="24"/>
              </w:rPr>
            </w:pPr>
          </w:p>
          <w:p w:rsidR="00107D1A" w:rsidRDefault="00107D1A" w:rsidP="00A87FCB">
            <w:pPr>
              <w:spacing w:line="360" w:lineRule="auto"/>
              <w:jc w:val="left"/>
              <w:rPr>
                <w:rFonts w:asciiTheme="minorEastAsia" w:hAnsiTheme="minorEastAsia" w:cs="仿宋"/>
                <w:bCs/>
                <w:color w:val="000000"/>
                <w:sz w:val="24"/>
              </w:rPr>
            </w:pPr>
          </w:p>
        </w:tc>
      </w:tr>
      <w:tr w:rsidR="00107D1A" w:rsidTr="00A87FCB">
        <w:trPr>
          <w:trHeight w:val="535"/>
        </w:trPr>
        <w:tc>
          <w:tcPr>
            <w:tcW w:w="2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07D1A" w:rsidRDefault="00107D1A" w:rsidP="00A87FCB">
            <w:pPr>
              <w:widowControl/>
              <w:spacing w:line="360" w:lineRule="auto"/>
              <w:jc w:val="left"/>
              <w:textAlignment w:val="center"/>
              <w:rPr>
                <w:rFonts w:asciiTheme="minorEastAsia" w:hAnsiTheme="minorEastAsia" w:cs="仿宋"/>
                <w:color w:val="000000"/>
                <w:sz w:val="24"/>
              </w:rPr>
            </w:pPr>
            <w:r>
              <w:rPr>
                <w:rFonts w:asciiTheme="minorEastAsia" w:hAnsiTheme="minorEastAsia" w:cs="仿宋" w:hint="eastAsia"/>
                <w:sz w:val="24"/>
              </w:rPr>
              <w:t>人数、工资支付凭证</w:t>
            </w:r>
            <w:r>
              <w:rPr>
                <w:rFonts w:asciiTheme="minorEastAsia" w:hAnsiTheme="minorEastAsia" w:cs="仿宋" w:hint="eastAsia"/>
                <w:color w:val="000000"/>
                <w:sz w:val="24"/>
              </w:rPr>
              <w:t>：   份</w:t>
            </w:r>
          </w:p>
        </w:tc>
        <w:tc>
          <w:tcPr>
            <w:tcW w:w="24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07D1A" w:rsidRDefault="00107D1A" w:rsidP="00A87FCB">
            <w:pPr>
              <w:widowControl/>
              <w:spacing w:line="360" w:lineRule="auto"/>
              <w:jc w:val="center"/>
              <w:textAlignment w:val="center"/>
              <w:rPr>
                <w:rFonts w:asciiTheme="minorEastAsia" w:hAnsiTheme="minorEastAsia" w:cs="仿宋"/>
                <w:bCs/>
                <w:color w:val="000000"/>
                <w:sz w:val="24"/>
              </w:rPr>
            </w:pPr>
            <w:r>
              <w:rPr>
                <w:rFonts w:asciiTheme="minorEastAsia" w:hAnsiTheme="minorEastAsia" w:cs="仿宋" w:hint="eastAsia"/>
                <w:bCs/>
                <w:color w:val="000000"/>
                <w:sz w:val="24"/>
              </w:rPr>
              <w:t>总分：</w:t>
            </w:r>
          </w:p>
        </w:tc>
        <w:tc>
          <w:tcPr>
            <w:tcW w:w="15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07D1A" w:rsidRDefault="00107D1A" w:rsidP="00A87FCB">
            <w:pPr>
              <w:spacing w:line="360" w:lineRule="auto"/>
              <w:jc w:val="center"/>
              <w:rPr>
                <w:rFonts w:asciiTheme="minorEastAsia" w:hAnsiTheme="minorEastAsia" w:cs="仿宋"/>
                <w:bCs/>
                <w:color w:val="000000"/>
                <w:sz w:val="24"/>
              </w:rPr>
            </w:pPr>
          </w:p>
        </w:tc>
        <w:tc>
          <w:tcPr>
            <w:tcW w:w="3016" w:type="dxa"/>
            <w:tcBorders>
              <w:top w:val="single" w:sz="4" w:space="0" w:color="000000"/>
              <w:left w:val="single" w:sz="4" w:space="0" w:color="000000"/>
              <w:bottom w:val="single" w:sz="4" w:space="0" w:color="000000"/>
              <w:right w:val="single" w:sz="4" w:space="0" w:color="000000"/>
            </w:tcBorders>
          </w:tcPr>
          <w:p w:rsidR="00107D1A" w:rsidRDefault="00107D1A" w:rsidP="00A87FCB">
            <w:pPr>
              <w:spacing w:line="360" w:lineRule="auto"/>
              <w:jc w:val="left"/>
              <w:rPr>
                <w:rFonts w:asciiTheme="minorEastAsia" w:hAnsiTheme="minorEastAsia" w:cs="仿宋"/>
                <w:bCs/>
                <w:color w:val="000000"/>
                <w:sz w:val="24"/>
              </w:rPr>
            </w:pPr>
          </w:p>
        </w:tc>
      </w:tr>
      <w:tr w:rsidR="00107D1A" w:rsidTr="00A87FCB">
        <w:trPr>
          <w:trHeight w:val="535"/>
        </w:trPr>
        <w:tc>
          <w:tcPr>
            <w:tcW w:w="665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07D1A" w:rsidRDefault="00107D1A" w:rsidP="00A87FCB">
            <w:pPr>
              <w:spacing w:line="360" w:lineRule="auto"/>
              <w:jc w:val="center"/>
              <w:rPr>
                <w:rFonts w:asciiTheme="minorEastAsia" w:hAnsiTheme="minorEastAsia" w:cs="仿宋"/>
                <w:bCs/>
                <w:color w:val="000000"/>
                <w:sz w:val="24"/>
              </w:rPr>
            </w:pPr>
            <w:r>
              <w:rPr>
                <w:rFonts w:asciiTheme="minorEastAsia" w:hAnsiTheme="minorEastAsia" w:cs="仿宋" w:hint="eastAsia"/>
                <w:bCs/>
                <w:color w:val="000000"/>
                <w:sz w:val="24"/>
              </w:rPr>
              <w:t>合计</w:t>
            </w:r>
          </w:p>
        </w:tc>
        <w:tc>
          <w:tcPr>
            <w:tcW w:w="3016" w:type="dxa"/>
            <w:tcBorders>
              <w:top w:val="single" w:sz="4" w:space="0" w:color="000000"/>
              <w:left w:val="single" w:sz="4" w:space="0" w:color="000000"/>
              <w:bottom w:val="single" w:sz="4" w:space="0" w:color="000000"/>
              <w:right w:val="single" w:sz="4" w:space="0" w:color="000000"/>
            </w:tcBorders>
          </w:tcPr>
          <w:p w:rsidR="00107D1A" w:rsidRDefault="00107D1A" w:rsidP="00A87FCB">
            <w:pPr>
              <w:spacing w:line="360" w:lineRule="auto"/>
              <w:jc w:val="center"/>
              <w:rPr>
                <w:rFonts w:asciiTheme="minorEastAsia" w:hAnsiTheme="minorEastAsia" w:cs="仿宋"/>
                <w:bCs/>
                <w:color w:val="000000"/>
                <w:sz w:val="24"/>
              </w:rPr>
            </w:pPr>
          </w:p>
        </w:tc>
      </w:tr>
    </w:tbl>
    <w:p w:rsidR="00107D1A" w:rsidRDefault="00107D1A" w:rsidP="00107D1A">
      <w:pPr>
        <w:spacing w:line="360" w:lineRule="auto"/>
        <w:jc w:val="left"/>
        <w:rPr>
          <w:rFonts w:asciiTheme="minorEastAsia" w:hAnsiTheme="minorEastAsia" w:cs="仿宋"/>
          <w:b/>
          <w:bCs/>
          <w:sz w:val="24"/>
        </w:rPr>
      </w:pPr>
      <w:r>
        <w:rPr>
          <w:rFonts w:asciiTheme="minorEastAsia" w:hAnsiTheme="minorEastAsia" w:cs="仿宋" w:hint="eastAsia"/>
          <w:b/>
          <w:bCs/>
          <w:sz w:val="24"/>
        </w:rPr>
        <w:t>调查员：</w:t>
      </w:r>
    </w:p>
    <w:p w:rsidR="00107D1A" w:rsidRDefault="00107D1A" w:rsidP="00107D1A">
      <w:pPr>
        <w:snapToGrid w:val="0"/>
        <w:spacing w:line="360" w:lineRule="auto"/>
        <w:rPr>
          <w:rStyle w:val="NormalCharacter"/>
          <w:rFonts w:asciiTheme="minorEastAsia" w:hAnsiTheme="minorEastAsia"/>
          <w:sz w:val="24"/>
        </w:rPr>
      </w:pPr>
    </w:p>
    <w:p w:rsidR="00107D1A" w:rsidRDefault="00107D1A" w:rsidP="00107D1A">
      <w:pPr>
        <w:pStyle w:val="null3"/>
        <w:rPr>
          <w:rFonts w:hint="default"/>
        </w:rPr>
      </w:pPr>
    </w:p>
    <w:p w:rsidR="00896E6A" w:rsidRDefault="00896E6A"/>
    <w:sectPr w:rsidR="00896E6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C516ACC"/>
    <w:multiLevelType w:val="multilevel"/>
    <w:tmpl w:val="8C516ACC"/>
    <w:lvl w:ilvl="0">
      <w:start w:val="1"/>
      <w:numFmt w:val="decimal"/>
      <w:lvlText w:val="（%1）"/>
      <w:lvlJc w:val="left"/>
      <w:pPr>
        <w:ind w:left="1560" w:hanging="720"/>
      </w:pPr>
      <w:rPr>
        <w:rFonts w:hAnsi="宋体" w:hint="default"/>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1">
    <w:nsid w:val="AB84DD4D"/>
    <w:multiLevelType w:val="singleLevel"/>
    <w:tmpl w:val="AB84DD4D"/>
    <w:lvl w:ilvl="0">
      <w:start w:val="1"/>
      <w:numFmt w:val="decimal"/>
      <w:lvlText w:val="%1."/>
      <w:lvlJc w:val="left"/>
      <w:pPr>
        <w:ind w:left="425" w:hanging="425"/>
      </w:pPr>
      <w:rPr>
        <w:rFonts w:hint="default"/>
      </w:rPr>
    </w:lvl>
  </w:abstractNum>
  <w:abstractNum w:abstractNumId="2">
    <w:nsid w:val="B7F5337E"/>
    <w:multiLevelType w:val="multilevel"/>
    <w:tmpl w:val="B7F5337E"/>
    <w:lvl w:ilvl="0">
      <w:start w:val="1"/>
      <w:numFmt w:val="decimal"/>
      <w:lvlText w:val="（%1）"/>
      <w:lvlJc w:val="left"/>
      <w:pPr>
        <w:ind w:left="1560" w:hanging="720"/>
      </w:pPr>
      <w:rPr>
        <w:rFonts w:hint="default"/>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3">
    <w:nsid w:val="BCA520AE"/>
    <w:multiLevelType w:val="singleLevel"/>
    <w:tmpl w:val="BCA520AE"/>
    <w:lvl w:ilvl="0">
      <w:start w:val="2"/>
      <w:numFmt w:val="decimal"/>
      <w:suff w:val="nothing"/>
      <w:lvlText w:val="（%1）"/>
      <w:lvlJc w:val="left"/>
    </w:lvl>
  </w:abstractNum>
  <w:abstractNum w:abstractNumId="4">
    <w:nsid w:val="C60CCF26"/>
    <w:multiLevelType w:val="multilevel"/>
    <w:tmpl w:val="C60CCF26"/>
    <w:lvl w:ilvl="0">
      <w:start w:val="1"/>
      <w:numFmt w:val="decimal"/>
      <w:lvlText w:val="（%1）"/>
      <w:lvlJc w:val="left"/>
      <w:pPr>
        <w:ind w:left="1560" w:hanging="720"/>
      </w:pPr>
      <w:rPr>
        <w:rFonts w:hint="default"/>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5">
    <w:nsid w:val="D16C8FC3"/>
    <w:multiLevelType w:val="singleLevel"/>
    <w:tmpl w:val="D16C8FC3"/>
    <w:lvl w:ilvl="0">
      <w:start w:val="1"/>
      <w:numFmt w:val="chineseCounting"/>
      <w:suff w:val="nothing"/>
      <w:lvlText w:val="（%1）"/>
      <w:lvlJc w:val="left"/>
      <w:pPr>
        <w:ind w:left="0" w:firstLine="420"/>
      </w:pPr>
      <w:rPr>
        <w:rFonts w:hint="eastAsia"/>
      </w:rPr>
    </w:lvl>
  </w:abstractNum>
  <w:abstractNum w:abstractNumId="6">
    <w:nsid w:val="F7B00D46"/>
    <w:multiLevelType w:val="multilevel"/>
    <w:tmpl w:val="F7B00D46"/>
    <w:lvl w:ilvl="0">
      <w:start w:val="1"/>
      <w:numFmt w:val="decimal"/>
      <w:lvlText w:val="%1、"/>
      <w:lvlJc w:val="left"/>
      <w:pPr>
        <w:ind w:left="930" w:hanging="7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7">
    <w:nsid w:val="013C148F"/>
    <w:multiLevelType w:val="singleLevel"/>
    <w:tmpl w:val="013C148F"/>
    <w:lvl w:ilvl="0">
      <w:start w:val="1"/>
      <w:numFmt w:val="decimal"/>
      <w:suff w:val="nothing"/>
      <w:lvlText w:val="（%1）"/>
      <w:lvlJc w:val="left"/>
    </w:lvl>
  </w:abstractNum>
  <w:abstractNum w:abstractNumId="8">
    <w:nsid w:val="0F8B9B85"/>
    <w:multiLevelType w:val="multilevel"/>
    <w:tmpl w:val="0F8B9B85"/>
    <w:lvl w:ilvl="0">
      <w:start w:val="1"/>
      <w:numFmt w:val="decimal"/>
      <w:lvlText w:val="（%1）"/>
      <w:lvlJc w:val="left"/>
      <w:pPr>
        <w:ind w:left="1543" w:hanging="720"/>
      </w:pPr>
      <w:rPr>
        <w:rFonts w:hint="default"/>
      </w:rPr>
    </w:lvl>
    <w:lvl w:ilvl="1">
      <w:start w:val="1"/>
      <w:numFmt w:val="lowerLetter"/>
      <w:lvlText w:val="%2)"/>
      <w:lvlJc w:val="left"/>
      <w:pPr>
        <w:ind w:left="1663" w:hanging="420"/>
      </w:pPr>
    </w:lvl>
    <w:lvl w:ilvl="2">
      <w:start w:val="1"/>
      <w:numFmt w:val="lowerRoman"/>
      <w:lvlText w:val="%3."/>
      <w:lvlJc w:val="right"/>
      <w:pPr>
        <w:ind w:left="2083" w:hanging="420"/>
      </w:pPr>
    </w:lvl>
    <w:lvl w:ilvl="3">
      <w:start w:val="1"/>
      <w:numFmt w:val="decimal"/>
      <w:lvlText w:val="%4."/>
      <w:lvlJc w:val="left"/>
      <w:pPr>
        <w:ind w:left="2503" w:hanging="420"/>
      </w:pPr>
    </w:lvl>
    <w:lvl w:ilvl="4">
      <w:start w:val="1"/>
      <w:numFmt w:val="lowerLetter"/>
      <w:lvlText w:val="%5)"/>
      <w:lvlJc w:val="left"/>
      <w:pPr>
        <w:ind w:left="2923" w:hanging="420"/>
      </w:pPr>
    </w:lvl>
    <w:lvl w:ilvl="5">
      <w:start w:val="1"/>
      <w:numFmt w:val="lowerRoman"/>
      <w:lvlText w:val="%6."/>
      <w:lvlJc w:val="right"/>
      <w:pPr>
        <w:ind w:left="3343" w:hanging="420"/>
      </w:pPr>
    </w:lvl>
    <w:lvl w:ilvl="6">
      <w:start w:val="1"/>
      <w:numFmt w:val="decimal"/>
      <w:lvlText w:val="%7."/>
      <w:lvlJc w:val="left"/>
      <w:pPr>
        <w:ind w:left="3763" w:hanging="420"/>
      </w:pPr>
    </w:lvl>
    <w:lvl w:ilvl="7">
      <w:start w:val="1"/>
      <w:numFmt w:val="lowerLetter"/>
      <w:lvlText w:val="%8)"/>
      <w:lvlJc w:val="left"/>
      <w:pPr>
        <w:ind w:left="4183" w:hanging="420"/>
      </w:pPr>
    </w:lvl>
    <w:lvl w:ilvl="8">
      <w:start w:val="1"/>
      <w:numFmt w:val="lowerRoman"/>
      <w:lvlText w:val="%9."/>
      <w:lvlJc w:val="right"/>
      <w:pPr>
        <w:ind w:left="4603" w:hanging="420"/>
      </w:pPr>
    </w:lvl>
  </w:abstractNum>
  <w:abstractNum w:abstractNumId="9">
    <w:nsid w:val="139F77AC"/>
    <w:multiLevelType w:val="multilevel"/>
    <w:tmpl w:val="139F77AC"/>
    <w:lvl w:ilvl="0">
      <w:start w:val="1"/>
      <w:numFmt w:val="decimal"/>
      <w:lvlText w:val="%1."/>
      <w:lvlJc w:val="left"/>
      <w:pPr>
        <w:ind w:left="420" w:hanging="420"/>
        <w:textAlignment w:val="baseline"/>
      </w:pPr>
      <w:rPr>
        <w:color w:val="000000"/>
      </w:rPr>
    </w:lvl>
    <w:lvl w:ilvl="1">
      <w:start w:val="1"/>
      <w:numFmt w:val="lowerLetter"/>
      <w:lvlText w:val="%1)"/>
      <w:lvlJc w:val="left"/>
      <w:pPr>
        <w:ind w:left="840" w:hanging="420"/>
        <w:textAlignment w:val="baseline"/>
      </w:pPr>
    </w:lvl>
    <w:lvl w:ilvl="2">
      <w:start w:val="1"/>
      <w:numFmt w:val="lowerRoman"/>
      <w:lvlText w:val="%1."/>
      <w:lvlJc w:val="right"/>
      <w:pPr>
        <w:ind w:left="1260" w:hanging="420"/>
        <w:textAlignment w:val="baseline"/>
      </w:pPr>
    </w:lvl>
    <w:lvl w:ilvl="3">
      <w:start w:val="1"/>
      <w:numFmt w:val="decimal"/>
      <w:lvlText w:val="%1."/>
      <w:lvlJc w:val="left"/>
      <w:pPr>
        <w:ind w:left="1680" w:hanging="420"/>
        <w:textAlignment w:val="baseline"/>
      </w:pPr>
    </w:lvl>
    <w:lvl w:ilvl="4">
      <w:start w:val="1"/>
      <w:numFmt w:val="lowerLetter"/>
      <w:lvlText w:val="%1)"/>
      <w:lvlJc w:val="left"/>
      <w:pPr>
        <w:ind w:left="2100" w:hanging="420"/>
        <w:textAlignment w:val="baseline"/>
      </w:pPr>
    </w:lvl>
    <w:lvl w:ilvl="5">
      <w:start w:val="1"/>
      <w:numFmt w:val="lowerRoman"/>
      <w:lvlText w:val="%1."/>
      <w:lvlJc w:val="right"/>
      <w:pPr>
        <w:ind w:left="2520" w:hanging="420"/>
        <w:textAlignment w:val="baseline"/>
      </w:pPr>
    </w:lvl>
    <w:lvl w:ilvl="6">
      <w:start w:val="1"/>
      <w:numFmt w:val="decimal"/>
      <w:lvlText w:val="%1."/>
      <w:lvlJc w:val="left"/>
      <w:pPr>
        <w:ind w:left="2940" w:hanging="420"/>
        <w:textAlignment w:val="baseline"/>
      </w:pPr>
    </w:lvl>
    <w:lvl w:ilvl="7">
      <w:start w:val="1"/>
      <w:numFmt w:val="lowerLetter"/>
      <w:lvlText w:val="%1)"/>
      <w:lvlJc w:val="left"/>
      <w:pPr>
        <w:ind w:left="3360" w:hanging="420"/>
        <w:textAlignment w:val="baseline"/>
      </w:pPr>
    </w:lvl>
    <w:lvl w:ilvl="8">
      <w:start w:val="1"/>
      <w:numFmt w:val="lowerRoman"/>
      <w:lvlText w:val="%1."/>
      <w:lvlJc w:val="right"/>
      <w:pPr>
        <w:ind w:left="3780" w:hanging="420"/>
        <w:textAlignment w:val="baseline"/>
      </w:pPr>
    </w:lvl>
  </w:abstractNum>
  <w:abstractNum w:abstractNumId="10">
    <w:nsid w:val="44B64987"/>
    <w:multiLevelType w:val="multilevel"/>
    <w:tmpl w:val="44B64987"/>
    <w:lvl w:ilvl="0">
      <w:start w:val="1"/>
      <w:numFmt w:val="decimal"/>
      <w:lvlText w:val="（%1）"/>
      <w:lvlJc w:val="left"/>
      <w:pPr>
        <w:ind w:left="1560" w:hanging="720"/>
      </w:pPr>
      <w:rPr>
        <w:rFonts w:hint="default"/>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11">
    <w:nsid w:val="44C96721"/>
    <w:multiLevelType w:val="singleLevel"/>
    <w:tmpl w:val="44C96721"/>
    <w:lvl w:ilvl="0">
      <w:start w:val="8"/>
      <w:numFmt w:val="decimal"/>
      <w:suff w:val="nothing"/>
      <w:lvlText w:val="（%1）"/>
      <w:lvlJc w:val="left"/>
    </w:lvl>
  </w:abstractNum>
  <w:abstractNum w:abstractNumId="12">
    <w:nsid w:val="5CFCBCFD"/>
    <w:multiLevelType w:val="singleLevel"/>
    <w:tmpl w:val="5CFCBCFD"/>
    <w:lvl w:ilvl="0">
      <w:start w:val="1"/>
      <w:numFmt w:val="chineseCounting"/>
      <w:suff w:val="nothing"/>
      <w:lvlText w:val="%1、"/>
      <w:lvlJc w:val="left"/>
      <w:pPr>
        <w:ind w:left="210" w:firstLine="420"/>
      </w:pPr>
      <w:rPr>
        <w:rFonts w:hint="eastAsia"/>
      </w:rPr>
    </w:lvl>
  </w:abstractNum>
  <w:abstractNum w:abstractNumId="13">
    <w:nsid w:val="7054A80E"/>
    <w:multiLevelType w:val="multilevel"/>
    <w:tmpl w:val="7054A80E"/>
    <w:lvl w:ilvl="0">
      <w:start w:val="1"/>
      <w:numFmt w:val="decimal"/>
      <w:lvlText w:val="（%1）"/>
      <w:lvlJc w:val="left"/>
      <w:pPr>
        <w:ind w:left="1560" w:hanging="720"/>
      </w:pPr>
      <w:rPr>
        <w:rFonts w:hint="default"/>
      </w:rPr>
    </w:lvl>
    <w:lvl w:ilvl="1">
      <w:start w:val="1"/>
      <w:numFmt w:val="lowerLetter"/>
      <w:lvlText w:val="%2)"/>
      <w:lvlJc w:val="lef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num w:numId="1">
    <w:abstractNumId w:val="12"/>
  </w:num>
  <w:num w:numId="2">
    <w:abstractNumId w:val="6"/>
  </w:num>
  <w:num w:numId="3">
    <w:abstractNumId w:val="0"/>
  </w:num>
  <w:num w:numId="4">
    <w:abstractNumId w:val="13"/>
  </w:num>
  <w:num w:numId="5">
    <w:abstractNumId w:val="4"/>
  </w:num>
  <w:num w:numId="6">
    <w:abstractNumId w:val="2"/>
  </w:num>
  <w:num w:numId="7">
    <w:abstractNumId w:val="8"/>
  </w:num>
  <w:num w:numId="8">
    <w:abstractNumId w:val="1"/>
  </w:num>
  <w:num w:numId="9">
    <w:abstractNumId w:val="10"/>
  </w:num>
  <w:num w:numId="10">
    <w:abstractNumId w:val="9"/>
  </w:num>
  <w:num w:numId="11">
    <w:abstractNumId w:val="5"/>
  </w:num>
  <w:num w:numId="12">
    <w:abstractNumId w:val="7"/>
  </w:num>
  <w:num w:numId="13">
    <w:abstractNumId w:val="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7"/>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D1A"/>
    <w:rsid w:val="00107D1A"/>
    <w:rsid w:val="00896E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B1FE92-1B16-4DF9-BBAE-FACA443C2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7D1A"/>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107D1A"/>
    <w:pPr>
      <w:tabs>
        <w:tab w:val="center" w:pos="4153"/>
        <w:tab w:val="right" w:pos="8306"/>
      </w:tabs>
      <w:snapToGrid w:val="0"/>
      <w:jc w:val="left"/>
    </w:pPr>
    <w:rPr>
      <w:rFonts w:ascii="Calibri" w:eastAsia="宋体" w:hAnsi="Calibri" w:cs="Times New Roman"/>
      <w:sz w:val="18"/>
      <w:szCs w:val="18"/>
    </w:rPr>
  </w:style>
  <w:style w:type="character" w:customStyle="1" w:styleId="Char">
    <w:name w:val="页脚 Char"/>
    <w:basedOn w:val="a0"/>
    <w:link w:val="a3"/>
    <w:uiPriority w:val="99"/>
    <w:qFormat/>
    <w:rsid w:val="00107D1A"/>
    <w:rPr>
      <w:rFonts w:ascii="Calibri" w:eastAsia="宋体" w:hAnsi="Calibri" w:cs="Times New Roman"/>
      <w:sz w:val="18"/>
      <w:szCs w:val="18"/>
    </w:rPr>
  </w:style>
  <w:style w:type="paragraph" w:customStyle="1" w:styleId="null3">
    <w:name w:val="null3"/>
    <w:hidden/>
    <w:qFormat/>
    <w:rsid w:val="00107D1A"/>
    <w:rPr>
      <w:rFonts w:hint="eastAsia"/>
      <w:kern w:val="0"/>
      <w:sz w:val="20"/>
      <w:szCs w:val="20"/>
      <w:lang w:eastAsia="zh-Hans"/>
    </w:rPr>
  </w:style>
  <w:style w:type="paragraph" w:styleId="a4">
    <w:name w:val="List Paragraph"/>
    <w:basedOn w:val="a"/>
    <w:uiPriority w:val="34"/>
    <w:qFormat/>
    <w:rsid w:val="00107D1A"/>
    <w:pPr>
      <w:ind w:firstLineChars="200" w:firstLine="420"/>
    </w:pPr>
    <w:rPr>
      <w:szCs w:val="22"/>
    </w:rPr>
  </w:style>
  <w:style w:type="character" w:customStyle="1" w:styleId="NormalCharacter">
    <w:name w:val="NormalCharacter"/>
    <w:qFormat/>
    <w:rsid w:val="00107D1A"/>
  </w:style>
  <w:style w:type="paragraph" w:customStyle="1" w:styleId="NoteHeading">
    <w:name w:val="NoteHeading"/>
    <w:basedOn w:val="a"/>
    <w:next w:val="a"/>
    <w:qFormat/>
    <w:rsid w:val="00107D1A"/>
    <w:pPr>
      <w:jc w:val="center"/>
    </w:pPr>
    <w:rPr>
      <w:rFonts w:ascii="Calibri" w:eastAsia="宋体" w:hAnsi="Calibri" w:cs="Times New Roman"/>
      <w:szCs w:val="22"/>
    </w:rPr>
  </w:style>
  <w:style w:type="paragraph" w:customStyle="1" w:styleId="AnnotationText">
    <w:name w:val="AnnotationText"/>
    <w:basedOn w:val="a"/>
    <w:qFormat/>
    <w:rsid w:val="00107D1A"/>
    <w:pPr>
      <w:jc w:val="left"/>
    </w:pPr>
    <w:rPr>
      <w:rFonts w:ascii="Calibri" w:eastAsia="宋体" w:hAnsi="Calibri" w:cs="Times New Roman"/>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23</Pages>
  <Words>1679</Words>
  <Characters>9576</Characters>
  <Application>Microsoft Office Word</Application>
  <DocSecurity>0</DocSecurity>
  <Lines>79</Lines>
  <Paragraphs>22</Paragraphs>
  <ScaleCrop>false</ScaleCrop>
  <Company>Microsoft</Company>
  <LinksUpToDate>false</LinksUpToDate>
  <CharactersWithSpaces>11233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2025-08-20T11:54:00Z</dcterms:created>
  <dcterms:modified xsi:type="dcterms:W3CDTF">2025-08-20T11:54:00Z</dcterms:modified>
</cp:coreProperties>
</file>