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4B2D37">
      <w:pPr>
        <w:pStyle w:val="2"/>
        <w:rPr>
          <w:rFonts w:hint="eastAsia"/>
        </w:rPr>
      </w:pPr>
      <w:r>
        <w:rPr>
          <w:rFonts w:hint="eastAsia"/>
        </w:rPr>
        <w:t>1、4K高清录播教室</w:t>
      </w:r>
    </w:p>
    <w:tbl>
      <w:tblPr>
        <w:tblStyle w:val="16"/>
        <w:tblW w:w="9489"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
        <w:gridCol w:w="807"/>
        <w:gridCol w:w="6590"/>
        <w:gridCol w:w="787"/>
        <w:gridCol w:w="850"/>
      </w:tblGrid>
      <w:tr w14:paraId="0A64F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dxa"/>
            <w:vAlign w:val="center"/>
          </w:tcPr>
          <w:p w14:paraId="03129C35">
            <w:pPr>
              <w:widowControl/>
              <w:jc w:val="center"/>
              <w:rPr>
                <w:rFonts w:hint="eastAsia" w:ascii="宋体" w:hAnsi="宋体" w:eastAsia="宋体" w:cs="宋体"/>
                <w:b/>
                <w:bCs/>
                <w:kern w:val="0"/>
                <w:sz w:val="22"/>
              </w:rPr>
            </w:pPr>
            <w:r>
              <w:rPr>
                <w:rFonts w:hint="eastAsia" w:ascii="宋体" w:hAnsi="宋体" w:eastAsia="宋体" w:cs="宋体"/>
                <w:b/>
                <w:bCs/>
                <w:kern w:val="0"/>
                <w:sz w:val="22"/>
              </w:rPr>
              <w:t>序号</w:t>
            </w:r>
          </w:p>
        </w:tc>
        <w:tc>
          <w:tcPr>
            <w:tcW w:w="807" w:type="dxa"/>
            <w:vAlign w:val="center"/>
          </w:tcPr>
          <w:p w14:paraId="7BFF4F3A">
            <w:pPr>
              <w:widowControl/>
              <w:jc w:val="center"/>
              <w:rPr>
                <w:rFonts w:hint="eastAsia" w:ascii="宋体" w:hAnsi="宋体" w:eastAsia="宋体" w:cs="宋体"/>
                <w:b/>
                <w:bCs/>
                <w:kern w:val="0"/>
                <w:sz w:val="22"/>
              </w:rPr>
            </w:pPr>
            <w:r>
              <w:rPr>
                <w:rFonts w:hint="eastAsia" w:ascii="宋体" w:hAnsi="宋体" w:eastAsia="宋体" w:cs="宋体"/>
                <w:b/>
                <w:bCs/>
                <w:kern w:val="0"/>
                <w:sz w:val="22"/>
              </w:rPr>
              <w:t>名称</w:t>
            </w:r>
          </w:p>
        </w:tc>
        <w:tc>
          <w:tcPr>
            <w:tcW w:w="6590" w:type="dxa"/>
            <w:vAlign w:val="center"/>
          </w:tcPr>
          <w:p w14:paraId="0C8F6A33">
            <w:pPr>
              <w:widowControl/>
              <w:jc w:val="center"/>
              <w:rPr>
                <w:rFonts w:hint="eastAsia" w:ascii="宋体" w:hAnsi="宋体" w:eastAsia="宋体" w:cs="宋体"/>
                <w:b/>
                <w:bCs/>
                <w:kern w:val="0"/>
                <w:sz w:val="22"/>
              </w:rPr>
            </w:pPr>
            <w:r>
              <w:rPr>
                <w:rFonts w:hint="eastAsia" w:ascii="宋体" w:hAnsi="宋体" w:eastAsia="宋体" w:cs="宋体"/>
                <w:b/>
                <w:bCs/>
                <w:kern w:val="0"/>
                <w:sz w:val="22"/>
              </w:rPr>
              <w:t>规格</w:t>
            </w:r>
          </w:p>
        </w:tc>
        <w:tc>
          <w:tcPr>
            <w:tcW w:w="787" w:type="dxa"/>
            <w:vAlign w:val="center"/>
          </w:tcPr>
          <w:p w14:paraId="74E9CFF6">
            <w:pPr>
              <w:widowControl/>
              <w:jc w:val="center"/>
              <w:rPr>
                <w:rFonts w:hint="eastAsia" w:ascii="宋体" w:hAnsi="宋体" w:eastAsia="宋体" w:cs="宋体"/>
                <w:b/>
                <w:bCs/>
                <w:kern w:val="0"/>
                <w:sz w:val="22"/>
              </w:rPr>
            </w:pPr>
            <w:r>
              <w:rPr>
                <w:rFonts w:hint="eastAsia" w:ascii="宋体" w:hAnsi="宋体" w:eastAsia="宋体" w:cs="宋体"/>
                <w:b/>
                <w:bCs/>
                <w:kern w:val="0"/>
                <w:sz w:val="22"/>
              </w:rPr>
              <w:t>数量</w:t>
            </w:r>
          </w:p>
        </w:tc>
        <w:tc>
          <w:tcPr>
            <w:tcW w:w="850" w:type="dxa"/>
            <w:vAlign w:val="center"/>
          </w:tcPr>
          <w:p w14:paraId="48DBFB5D">
            <w:pPr>
              <w:widowControl/>
              <w:jc w:val="center"/>
              <w:rPr>
                <w:rFonts w:hint="eastAsia" w:ascii="宋体" w:hAnsi="宋体" w:eastAsia="宋体" w:cs="宋体"/>
                <w:b/>
                <w:bCs/>
                <w:kern w:val="0"/>
                <w:sz w:val="22"/>
              </w:rPr>
            </w:pPr>
            <w:r>
              <w:rPr>
                <w:rFonts w:hint="eastAsia" w:ascii="宋体" w:hAnsi="宋体" w:eastAsia="宋体" w:cs="宋体"/>
                <w:b/>
                <w:bCs/>
                <w:kern w:val="0"/>
                <w:sz w:val="22"/>
              </w:rPr>
              <w:t>单位</w:t>
            </w:r>
          </w:p>
        </w:tc>
      </w:tr>
      <w:tr w14:paraId="15A4E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dxa"/>
            <w:vAlign w:val="center"/>
          </w:tcPr>
          <w:p w14:paraId="5E1A7E77">
            <w:pPr>
              <w:widowControl/>
              <w:jc w:val="center"/>
              <w:rPr>
                <w:rFonts w:hint="eastAsia" w:ascii="宋体" w:hAnsi="宋体" w:eastAsia="宋体" w:cs="宋体"/>
                <w:kern w:val="0"/>
                <w:sz w:val="22"/>
              </w:rPr>
            </w:pPr>
            <w:bookmarkStart w:id="0" w:name="_Hlk206076923"/>
            <w:r>
              <w:rPr>
                <w:rFonts w:hint="eastAsia" w:ascii="宋体" w:hAnsi="宋体" w:eastAsia="宋体" w:cs="宋体"/>
                <w:kern w:val="0"/>
                <w:sz w:val="22"/>
              </w:rPr>
              <w:t>1</w:t>
            </w:r>
          </w:p>
        </w:tc>
        <w:tc>
          <w:tcPr>
            <w:tcW w:w="807" w:type="dxa"/>
            <w:vAlign w:val="center"/>
          </w:tcPr>
          <w:p w14:paraId="39728DA6">
            <w:pPr>
              <w:widowControl/>
              <w:jc w:val="center"/>
              <w:rPr>
                <w:rFonts w:hint="eastAsia" w:ascii="宋体" w:hAnsi="宋体" w:eastAsia="宋体" w:cs="宋体"/>
                <w:kern w:val="0"/>
                <w:sz w:val="22"/>
              </w:rPr>
            </w:pPr>
            <w:r>
              <w:rPr>
                <w:rFonts w:hint="eastAsia" w:ascii="宋体" w:hAnsi="宋体" w:eastAsia="宋体" w:cs="宋体"/>
                <w:kern w:val="0"/>
                <w:sz w:val="22"/>
              </w:rPr>
              <w:t>录播资源管理平台</w:t>
            </w:r>
          </w:p>
        </w:tc>
        <w:tc>
          <w:tcPr>
            <w:tcW w:w="6590" w:type="dxa"/>
            <w:vAlign w:val="center"/>
          </w:tcPr>
          <w:p w14:paraId="7AB0DACA">
            <w:pPr>
              <w:widowControl/>
              <w:jc w:val="left"/>
              <w:rPr>
                <w:rFonts w:hint="eastAsia" w:ascii="宋体" w:hAnsi="宋体" w:eastAsia="宋体" w:cs="宋体"/>
                <w:kern w:val="0"/>
                <w:sz w:val="22"/>
              </w:rPr>
            </w:pPr>
            <w:r>
              <w:rPr>
                <w:rFonts w:hint="eastAsia" w:ascii="宋体" w:hAnsi="宋体" w:eastAsia="宋体" w:cs="宋体"/>
                <w:kern w:val="0"/>
                <w:sz w:val="22"/>
              </w:rPr>
              <w:t>1.基础管理</w:t>
            </w:r>
            <w:r>
              <w:rPr>
                <w:rFonts w:hint="eastAsia" w:ascii="宋体" w:hAnsi="宋体" w:eastAsia="宋体" w:cs="宋体"/>
                <w:kern w:val="0"/>
                <w:sz w:val="22"/>
              </w:rPr>
              <w:br w:type="textWrapping"/>
            </w:r>
            <w:r>
              <w:rPr>
                <w:rFonts w:hint="eastAsia" w:ascii="宋体" w:hAnsi="宋体" w:eastAsia="宋体" w:cs="宋体"/>
                <w:kern w:val="0"/>
                <w:sz w:val="22"/>
              </w:rPr>
              <w:t>1)系统采用模块化的架构设计B/S架构，用户可通过浏览器实现专递课堂、名校网络课堂、直播活动、用户管理等功能。</w:t>
            </w:r>
            <w:r>
              <w:rPr>
                <w:rFonts w:hint="eastAsia" w:ascii="宋体" w:hAnsi="宋体" w:eastAsia="宋体" w:cs="宋体"/>
                <w:kern w:val="0"/>
                <w:sz w:val="22"/>
              </w:rPr>
              <w:br w:type="textWrapping"/>
            </w:r>
            <w:r>
              <w:rPr>
                <w:rFonts w:hint="eastAsia" w:ascii="宋体" w:hAnsi="宋体" w:eastAsia="宋体" w:cs="宋体"/>
                <w:kern w:val="0"/>
                <w:sz w:val="22"/>
              </w:rPr>
              <w:t>2)角色自定义：支持管理员根据不同教师的工作需求创建角色，自定义该角色的名称和可使用的功能权限；并可查看各角色的人数，方便管理。</w:t>
            </w:r>
            <w:r>
              <w:rPr>
                <w:rFonts w:hint="eastAsia" w:ascii="宋体" w:hAnsi="宋体" w:eastAsia="宋体" w:cs="宋体"/>
                <w:kern w:val="0"/>
                <w:sz w:val="22"/>
              </w:rPr>
              <w:br w:type="textWrapping"/>
            </w:r>
            <w:r>
              <w:rPr>
                <w:rFonts w:hint="eastAsia" w:ascii="宋体" w:hAnsi="宋体" w:eastAsia="宋体" w:cs="宋体"/>
                <w:kern w:val="0"/>
                <w:sz w:val="22"/>
              </w:rPr>
              <w:t>3)教师可以通过自主账号登录平台，根据教师个人学习需求对全校的视频课程进行筛选、点播观看、在线学习。</w:t>
            </w:r>
            <w:r>
              <w:rPr>
                <w:rFonts w:hint="eastAsia" w:ascii="宋体" w:hAnsi="宋体" w:eastAsia="宋体" w:cs="宋体"/>
                <w:kern w:val="0"/>
                <w:sz w:val="22"/>
              </w:rPr>
              <w:br w:type="textWrapping"/>
            </w:r>
            <w:r>
              <w:rPr>
                <w:rFonts w:hint="eastAsia" w:ascii="宋体" w:hAnsi="宋体" w:eastAsia="宋体" w:cs="宋体"/>
                <w:kern w:val="0"/>
                <w:sz w:val="22"/>
              </w:rPr>
              <w:t>4)视频管理：录播主机录制的视频自动上传至平台，支持本校教师或管理员对视频进行名称编辑、学科学段编辑、下载、删除、发布课程等操作。</w:t>
            </w:r>
            <w:r>
              <w:rPr>
                <w:rFonts w:hint="eastAsia" w:ascii="宋体" w:hAnsi="宋体" w:eastAsia="宋体" w:cs="宋体"/>
                <w:kern w:val="0"/>
                <w:sz w:val="22"/>
              </w:rPr>
              <w:br w:type="textWrapping"/>
            </w:r>
            <w:r>
              <w:rPr>
                <w:rFonts w:hint="eastAsia" w:ascii="宋体" w:hAnsi="宋体" w:eastAsia="宋体" w:cs="宋体"/>
                <w:kern w:val="0"/>
                <w:sz w:val="22"/>
              </w:rPr>
              <w:t>5)上传附件：平台支持支持用户在发布课程时上传相关资料；所上传资料可支持不少于5种文件格式；课程发布后，观众观看课程时下载相关资料，进行深入学习。</w:t>
            </w:r>
            <w:r>
              <w:rPr>
                <w:rFonts w:hint="eastAsia" w:ascii="宋体" w:hAnsi="宋体" w:eastAsia="宋体" w:cs="宋体"/>
                <w:kern w:val="0"/>
                <w:sz w:val="22"/>
              </w:rPr>
              <w:br w:type="textWrapping"/>
            </w:r>
            <w:r>
              <w:rPr>
                <w:rFonts w:hint="eastAsia" w:ascii="宋体" w:hAnsi="宋体" w:eastAsia="宋体" w:cs="宋体"/>
                <w:kern w:val="0"/>
                <w:sz w:val="22"/>
              </w:rPr>
              <w:t>6)课程发布：课程发布时，可选择对应的学段、学科、发布模块、示范课分类等，方便用户按不同维度查找课程。</w:t>
            </w:r>
            <w:r>
              <w:rPr>
                <w:rFonts w:hint="eastAsia" w:ascii="宋体" w:hAnsi="宋体" w:eastAsia="宋体" w:cs="宋体"/>
                <w:kern w:val="0"/>
                <w:sz w:val="22"/>
              </w:rPr>
              <w:br w:type="textWrapping"/>
            </w:r>
            <w:r>
              <w:rPr>
                <w:rFonts w:hint="eastAsia" w:ascii="宋体" w:hAnsi="宋体" w:eastAsia="宋体" w:cs="宋体"/>
                <w:kern w:val="0"/>
                <w:sz w:val="22"/>
              </w:rPr>
              <w:t>7)课程审核：支持学校管理员对本校教师申请发布的课程进行审核，监控公开课程资源的质量；拒绝课程发布时，需填写拒绝原因；若课程未通过时，系统将在消息中心自动通知该课程归属的教师。</w:t>
            </w:r>
            <w:r>
              <w:rPr>
                <w:rFonts w:hint="eastAsia" w:ascii="宋体" w:hAnsi="宋体" w:eastAsia="宋体" w:cs="宋体"/>
                <w:kern w:val="0"/>
                <w:sz w:val="22"/>
              </w:rPr>
              <w:br w:type="textWrapping"/>
            </w:r>
            <w:r>
              <w:rPr>
                <w:rFonts w:hint="eastAsia" w:ascii="宋体" w:hAnsi="宋体" w:eastAsia="宋体" w:cs="宋体"/>
                <w:kern w:val="0"/>
                <w:sz w:val="22"/>
              </w:rPr>
              <w:t>8)课程评论：支持用户对已发布视频进行视频打点并插入课堂评价，所评论内容需关联视频对应时间点。平台支持用户在线发表视频评论，所评论内容支持以新消息提示方式自动提醒授课教师。支持管理员对用户评论进行信息管理，可选择性删除评论内容，管控评论秩序。</w:t>
            </w:r>
            <w:r>
              <w:rPr>
                <w:rFonts w:hint="eastAsia" w:ascii="宋体" w:hAnsi="宋体" w:eastAsia="宋体" w:cs="宋体"/>
                <w:kern w:val="0"/>
                <w:sz w:val="22"/>
              </w:rPr>
              <w:br w:type="textWrapping"/>
            </w:r>
            <w:r>
              <w:rPr>
                <w:rFonts w:hint="eastAsia" w:ascii="宋体" w:hAnsi="宋体" w:eastAsia="宋体" w:cs="宋体"/>
                <w:kern w:val="0"/>
                <w:sz w:val="22"/>
              </w:rPr>
              <w:t>9)账号管理：支持用户修改昵称、密码及头像设置等，并可重新绑定用户手机号，同时关联绑定/解绑个人微信号。</w:t>
            </w:r>
            <w:r>
              <w:rPr>
                <w:rFonts w:hint="eastAsia" w:ascii="宋体" w:hAnsi="宋体" w:eastAsia="宋体" w:cs="宋体"/>
                <w:kern w:val="0"/>
                <w:sz w:val="22"/>
              </w:rPr>
              <w:br w:type="textWrapping"/>
            </w:r>
            <w:r>
              <w:rPr>
                <w:rFonts w:hint="eastAsia" w:ascii="宋体" w:hAnsi="宋体" w:eastAsia="宋体" w:cs="宋体"/>
                <w:kern w:val="0"/>
                <w:sz w:val="22"/>
              </w:rPr>
              <w:t>10)平台支持本地视频上传：可对上传视频进行标题描述、课程介绍等设置，可选择默认的视频缩略图封面，也可选择本地图片上传成为封面。</w:t>
            </w:r>
            <w:r>
              <w:rPr>
                <w:rFonts w:hint="eastAsia" w:ascii="宋体" w:hAnsi="宋体" w:eastAsia="宋体" w:cs="宋体"/>
                <w:kern w:val="0"/>
                <w:sz w:val="22"/>
              </w:rPr>
              <w:br w:type="textWrapping"/>
            </w:r>
            <w:r>
              <w:rPr>
                <w:rFonts w:hint="eastAsia" w:ascii="宋体" w:hAnsi="宋体" w:eastAsia="宋体" w:cs="宋体"/>
                <w:kern w:val="0"/>
                <w:sz w:val="22"/>
              </w:rPr>
              <w:t>11)消息中心：新增课程计划、课程审核通过/被拒绝、成功加入教研组等消息可在主页面实时提醒。</w:t>
            </w:r>
            <w:r>
              <w:rPr>
                <w:rFonts w:hint="eastAsia" w:ascii="宋体" w:hAnsi="宋体" w:eastAsia="宋体" w:cs="宋体"/>
                <w:kern w:val="0"/>
                <w:sz w:val="22"/>
              </w:rPr>
              <w:br w:type="textWrapping"/>
            </w:r>
            <w:r>
              <w:rPr>
                <w:rFonts w:hint="eastAsia" w:ascii="宋体" w:hAnsi="宋体" w:eastAsia="宋体" w:cs="宋体"/>
                <w:kern w:val="0"/>
                <w:sz w:val="22"/>
              </w:rPr>
              <w:t>12)设备管理：</w:t>
            </w:r>
            <w:r>
              <w:rPr>
                <w:rFonts w:hint="eastAsia" w:ascii="宋体" w:hAnsi="宋体" w:eastAsia="宋体" w:cs="宋体"/>
                <w:kern w:val="0"/>
                <w:sz w:val="22"/>
              </w:rPr>
              <w:br w:type="textWrapping"/>
            </w:r>
            <w:r>
              <w:rPr>
                <w:rFonts w:hint="eastAsia" w:ascii="宋体" w:hAnsi="宋体" w:eastAsia="宋体" w:cs="宋体"/>
                <w:kern w:val="0"/>
                <w:sz w:val="22"/>
              </w:rPr>
              <w:t>①.显示管理员下辖的教室总数、在线教室总数、活跃教室数，实时呈现整体情况；</w:t>
            </w:r>
            <w:r>
              <w:rPr>
                <w:rFonts w:hint="eastAsia" w:ascii="宋体" w:hAnsi="宋体" w:eastAsia="宋体" w:cs="宋体"/>
                <w:kern w:val="0"/>
                <w:sz w:val="22"/>
              </w:rPr>
              <w:br w:type="textWrapping"/>
            </w:r>
            <w:r>
              <w:rPr>
                <w:rFonts w:hint="eastAsia" w:ascii="宋体" w:hAnsi="宋体" w:eastAsia="宋体" w:cs="宋体"/>
                <w:kern w:val="0"/>
                <w:sz w:val="22"/>
              </w:rPr>
              <w:t>②.管理员可实时查看教室信息和状态，包括：教室名称、设备IP、状态、信号源及教室详情，方便远程运维。</w:t>
            </w:r>
            <w:r>
              <w:rPr>
                <w:rFonts w:hint="eastAsia" w:ascii="宋体" w:hAnsi="宋体" w:eastAsia="宋体" w:cs="宋体"/>
                <w:kern w:val="0"/>
                <w:sz w:val="22"/>
              </w:rPr>
              <w:br w:type="textWrapping"/>
            </w:r>
            <w:r>
              <w:rPr>
                <w:rFonts w:hint="eastAsia" w:ascii="宋体" w:hAnsi="宋体" w:eastAsia="宋体" w:cs="宋体"/>
                <w:kern w:val="0"/>
                <w:sz w:val="22"/>
              </w:rPr>
              <w:t>③.支持学校管理员进行远程关机、重启、密码设置等等操作。</w:t>
            </w:r>
            <w:r>
              <w:rPr>
                <w:rFonts w:hint="eastAsia" w:ascii="宋体" w:hAnsi="宋体" w:eastAsia="宋体" w:cs="宋体"/>
                <w:kern w:val="0"/>
                <w:sz w:val="22"/>
              </w:rPr>
              <w:br w:type="textWrapping"/>
            </w:r>
            <w:r>
              <w:rPr>
                <w:rFonts w:hint="eastAsia" w:ascii="宋体" w:hAnsi="宋体" w:eastAsia="宋体" w:cs="宋体"/>
                <w:kern w:val="0"/>
                <w:sz w:val="22"/>
              </w:rPr>
              <w:t>13)公网直播：学校管理员可设置录播设备的直播模式为公网直播，自由发起公网直播活动，方便举办公开课、校园培训等活动。</w:t>
            </w:r>
            <w:r>
              <w:rPr>
                <w:rFonts w:hint="eastAsia" w:ascii="宋体" w:hAnsi="宋体" w:eastAsia="宋体" w:cs="宋体"/>
                <w:kern w:val="0"/>
                <w:sz w:val="22"/>
              </w:rPr>
              <w:br w:type="textWrapping"/>
            </w:r>
            <w:r>
              <w:rPr>
                <w:rFonts w:hint="eastAsia" w:ascii="宋体" w:hAnsi="宋体" w:eastAsia="宋体" w:cs="宋体"/>
                <w:kern w:val="0"/>
                <w:sz w:val="22"/>
              </w:rPr>
              <w:t>①．全局调度系统：实时收集节点负载、网络质量，并根据终端用户的 IP，将用户请求引导至最优的节点，以降低时延，提升流畅率。</w:t>
            </w:r>
            <w:r>
              <w:rPr>
                <w:rFonts w:hint="eastAsia" w:ascii="宋体" w:hAnsi="宋体" w:eastAsia="宋体" w:cs="宋体"/>
                <w:kern w:val="0"/>
                <w:sz w:val="22"/>
              </w:rPr>
              <w:br w:type="textWrapping"/>
            </w:r>
            <w:r>
              <w:rPr>
                <w:rFonts w:hint="eastAsia" w:ascii="宋体" w:hAnsi="宋体" w:eastAsia="宋体" w:cs="宋体"/>
                <w:kern w:val="0"/>
                <w:sz w:val="22"/>
              </w:rPr>
              <w:t>②．冗余带宽：云服务器具备T级的带宽储备和百万级并发承载能力，可应对突发增量的用户访问。</w:t>
            </w:r>
            <w:r>
              <w:rPr>
                <w:rFonts w:hint="eastAsia" w:ascii="宋体" w:hAnsi="宋体" w:eastAsia="宋体" w:cs="宋体"/>
                <w:kern w:val="0"/>
                <w:sz w:val="22"/>
              </w:rPr>
              <w:br w:type="textWrapping"/>
            </w:r>
            <w:r>
              <w:rPr>
                <w:rFonts w:hint="eastAsia" w:ascii="宋体" w:hAnsi="宋体" w:eastAsia="宋体" w:cs="宋体"/>
                <w:kern w:val="0"/>
                <w:sz w:val="22"/>
              </w:rPr>
              <w:t>14)直播活动：支持用户创建直播，提前设置预约直播信息，并获取直播地址及二维码海报，方便提前发布直播信息。</w:t>
            </w:r>
            <w:r>
              <w:rPr>
                <w:rFonts w:hint="eastAsia" w:ascii="宋体" w:hAnsi="宋体" w:eastAsia="宋体" w:cs="宋体"/>
                <w:kern w:val="0"/>
                <w:sz w:val="22"/>
              </w:rPr>
              <w:br w:type="textWrapping"/>
            </w:r>
            <w:r>
              <w:rPr>
                <w:rFonts w:hint="eastAsia" w:ascii="宋体" w:hAnsi="宋体" w:eastAsia="宋体" w:cs="宋体"/>
                <w:kern w:val="0"/>
                <w:sz w:val="22"/>
              </w:rPr>
              <w:t>15)活动预告：支持PC端、移动端通过分享链接地址，查看直播活动的相关信息，包括封面、活动名称、学校名称、活动开始时间、简介、预览课件等；在预览课件时，用户可在课件上进行书写、擦除、移动图片素材等操作，且操作不影响原课件内容，方便评课老师在直播开始前，预览主讲老师的课件。</w:t>
            </w:r>
            <w:r>
              <w:rPr>
                <w:rFonts w:hint="eastAsia" w:ascii="宋体" w:hAnsi="宋体" w:eastAsia="宋体" w:cs="宋体"/>
                <w:kern w:val="0"/>
                <w:sz w:val="22"/>
              </w:rPr>
              <w:br w:type="textWrapping"/>
            </w:r>
            <w:r>
              <w:rPr>
                <w:rFonts w:hint="eastAsia" w:ascii="宋体" w:hAnsi="宋体" w:eastAsia="宋体" w:cs="宋体"/>
                <w:kern w:val="0"/>
                <w:sz w:val="22"/>
              </w:rPr>
              <w:t>16)活动课件：教师可选择云课件与直播关联，无需耗时上传本地文件；课件与直播关联后，支持用户在活动开始时间前查看云课件；活动开始后，用户可在观看直播视频的同时，在线查看已关联的课件。</w:t>
            </w:r>
            <w:r>
              <w:rPr>
                <w:rFonts w:hint="eastAsia" w:ascii="宋体" w:hAnsi="宋体" w:eastAsia="宋体" w:cs="宋体"/>
                <w:kern w:val="0"/>
                <w:sz w:val="22"/>
              </w:rPr>
              <w:br w:type="textWrapping"/>
            </w:r>
            <w:r>
              <w:rPr>
                <w:rFonts w:hint="eastAsia" w:ascii="宋体" w:hAnsi="宋体" w:eastAsia="宋体" w:cs="宋体"/>
                <w:kern w:val="0"/>
                <w:sz w:val="22"/>
              </w:rPr>
              <w:t>17)直播数据：直播开始后，支持查看直播的人气峰值、观看人次、累计点赞、观众发言次数、签到人数等数据，随时掌握直播情况。</w:t>
            </w:r>
            <w:r>
              <w:rPr>
                <w:rFonts w:hint="eastAsia" w:ascii="宋体" w:hAnsi="宋体" w:eastAsia="宋体" w:cs="宋体"/>
                <w:kern w:val="0"/>
                <w:sz w:val="22"/>
              </w:rPr>
              <w:br w:type="textWrapping"/>
            </w:r>
            <w:r>
              <w:rPr>
                <w:rFonts w:hint="eastAsia" w:ascii="宋体" w:hAnsi="宋体" w:eastAsia="宋体" w:cs="宋体"/>
                <w:kern w:val="0"/>
                <w:sz w:val="22"/>
              </w:rPr>
              <w:t>18)直播回放：支持开启直播回放功能；开启后用户可在原有直播的分享链接中查看已结束的直播内容，回顾直播精彩环节。</w:t>
            </w:r>
            <w:r>
              <w:rPr>
                <w:rFonts w:hint="eastAsia" w:ascii="宋体" w:hAnsi="宋体" w:eastAsia="宋体" w:cs="宋体"/>
                <w:kern w:val="0"/>
                <w:sz w:val="22"/>
              </w:rPr>
              <w:br w:type="textWrapping"/>
            </w:r>
            <w:r>
              <w:rPr>
                <w:rFonts w:hint="eastAsia" w:ascii="宋体" w:hAnsi="宋体" w:eastAsia="宋体" w:cs="宋体"/>
                <w:kern w:val="0"/>
                <w:sz w:val="22"/>
              </w:rPr>
              <w:t>19)分组管理：教师可将多场已创建的直播、互动课堂、互动教研、课例评课等活动，添加至同一直播分组；每个分组自动生成分享二维码和链接，方便观众在一个分组链接中选择不同活动进行观看。</w:t>
            </w:r>
            <w:r>
              <w:rPr>
                <w:rFonts w:hint="eastAsia" w:ascii="宋体" w:hAnsi="宋体" w:eastAsia="宋体" w:cs="宋体"/>
                <w:kern w:val="0"/>
                <w:sz w:val="22"/>
              </w:rPr>
              <w:br w:type="textWrapping"/>
            </w:r>
            <w:r>
              <w:rPr>
                <w:rFonts w:hint="eastAsia" w:ascii="宋体" w:hAnsi="宋体" w:eastAsia="宋体" w:cs="宋体"/>
                <w:kern w:val="0"/>
                <w:sz w:val="22"/>
              </w:rPr>
              <w:t>20)教研数据：自动统计教研的点评次数、评课表平均分、观看人数等数据，支持查看文字点评的详情记录、评课表题目的客观题评分、主观题回答情况、教师评课记录。</w:t>
            </w:r>
            <w:r>
              <w:rPr>
                <w:rFonts w:hint="eastAsia" w:ascii="宋体" w:hAnsi="宋体" w:eastAsia="宋体" w:cs="宋体"/>
                <w:kern w:val="0"/>
                <w:sz w:val="22"/>
              </w:rPr>
              <w:br w:type="textWrapping"/>
            </w:r>
            <w:r>
              <w:rPr>
                <w:rFonts w:hint="eastAsia" w:ascii="宋体" w:hAnsi="宋体" w:eastAsia="宋体" w:cs="宋体"/>
                <w:kern w:val="0"/>
                <w:sz w:val="22"/>
              </w:rPr>
              <w:t>21)评课表管理：支持管理员创建多张评课表，并自定义评课表的标题、引导语、评分标准、题目分数、主观评价。至少提供一份评课表模板，方便用户快捷创建评课表。</w:t>
            </w:r>
            <w:r>
              <w:rPr>
                <w:rFonts w:hint="eastAsia" w:ascii="宋体" w:hAnsi="宋体" w:eastAsia="宋体" w:cs="宋体"/>
                <w:kern w:val="0"/>
                <w:sz w:val="22"/>
              </w:rPr>
              <w:br w:type="textWrapping"/>
            </w:r>
            <w:r>
              <w:rPr>
                <w:rFonts w:hint="eastAsia" w:ascii="宋体" w:hAnsi="宋体" w:eastAsia="宋体" w:cs="宋体"/>
                <w:kern w:val="0"/>
                <w:sz w:val="22"/>
              </w:rPr>
              <w:t>22)自定义导航栏：支持超级管理员编辑平台一级和二级导航栏的标题内容；支持拖拽调整一级导航栏的排序，方便管理者设置个性化的平台。</w:t>
            </w:r>
            <w:r>
              <w:rPr>
                <w:rFonts w:hint="eastAsia" w:ascii="宋体" w:hAnsi="宋体" w:eastAsia="宋体" w:cs="宋体"/>
                <w:kern w:val="0"/>
                <w:sz w:val="22"/>
              </w:rPr>
              <w:br w:type="textWrapping"/>
            </w:r>
            <w:r>
              <w:rPr>
                <w:rFonts w:hint="eastAsia" w:ascii="宋体" w:hAnsi="宋体" w:eastAsia="宋体" w:cs="宋体"/>
                <w:kern w:val="0"/>
                <w:sz w:val="22"/>
              </w:rPr>
              <w:t>2.专递课堂</w:t>
            </w:r>
            <w:r>
              <w:rPr>
                <w:rFonts w:hint="eastAsia" w:ascii="宋体" w:hAnsi="宋体" w:eastAsia="宋体" w:cs="宋体"/>
                <w:kern w:val="0"/>
                <w:sz w:val="22"/>
              </w:rPr>
              <w:br w:type="textWrapping"/>
            </w:r>
            <w:r>
              <w:rPr>
                <w:rFonts w:hint="eastAsia" w:ascii="宋体" w:hAnsi="宋体" w:eastAsia="宋体" w:cs="宋体"/>
                <w:kern w:val="0"/>
                <w:sz w:val="22"/>
              </w:rPr>
              <w:t>1)专递示范课：自动统计老师发布到“专递示范课”的课程总数，并按学科统计发布课程的老师人数与课程数。</w:t>
            </w:r>
            <w:r>
              <w:rPr>
                <w:rFonts w:hint="eastAsia" w:ascii="宋体" w:hAnsi="宋体" w:eastAsia="宋体" w:cs="宋体"/>
                <w:kern w:val="0"/>
                <w:sz w:val="22"/>
              </w:rPr>
              <w:br w:type="textWrapping"/>
            </w:r>
            <w:r>
              <w:rPr>
                <w:rFonts w:hint="eastAsia" w:ascii="宋体" w:hAnsi="宋体" w:eastAsia="宋体" w:cs="宋体"/>
                <w:kern w:val="0"/>
                <w:sz w:val="22"/>
              </w:rPr>
              <w:t>2)支持用户在平台中预约专递课程，采用课表形式实时显示课程计划。</w:t>
            </w:r>
            <w:r>
              <w:rPr>
                <w:rFonts w:hint="eastAsia" w:ascii="宋体" w:hAnsi="宋体" w:eastAsia="宋体" w:cs="宋体"/>
                <w:kern w:val="0"/>
                <w:sz w:val="22"/>
              </w:rPr>
              <w:br w:type="textWrapping"/>
            </w:r>
            <w:r>
              <w:rPr>
                <w:rFonts w:hint="eastAsia" w:ascii="宋体" w:hAnsi="宋体" w:eastAsia="宋体" w:cs="宋体"/>
                <w:kern w:val="0"/>
                <w:sz w:val="22"/>
              </w:rPr>
              <w:t>3)课表支持逐级汇总，教师个人课程计划、学校全体课程计划均支持在一张课表中展示，利于用户便捷查看。</w:t>
            </w:r>
            <w:r>
              <w:rPr>
                <w:rFonts w:hint="eastAsia" w:ascii="宋体" w:hAnsi="宋体" w:eastAsia="宋体" w:cs="宋体"/>
                <w:kern w:val="0"/>
                <w:sz w:val="22"/>
              </w:rPr>
              <w:br w:type="textWrapping"/>
            </w:r>
            <w:r>
              <w:rPr>
                <w:rFonts w:hint="eastAsia" w:ascii="宋体" w:hAnsi="宋体" w:eastAsia="宋体" w:cs="宋体"/>
                <w:kern w:val="0"/>
                <w:sz w:val="22"/>
              </w:rPr>
              <w:t>4)在课程计划中，支持登录用户进行个人课程的快速定位查看。</w:t>
            </w:r>
            <w:r>
              <w:rPr>
                <w:rFonts w:hint="eastAsia" w:ascii="宋体" w:hAnsi="宋体" w:eastAsia="宋体" w:cs="宋体"/>
                <w:kern w:val="0"/>
                <w:sz w:val="22"/>
              </w:rPr>
              <w:br w:type="textWrapping"/>
            </w:r>
            <w:r>
              <w:rPr>
                <w:rFonts w:hint="eastAsia" w:ascii="宋体" w:hAnsi="宋体" w:eastAsia="宋体" w:cs="宋体"/>
                <w:kern w:val="0"/>
                <w:sz w:val="22"/>
              </w:rPr>
              <w:t>3.名师课堂</w:t>
            </w:r>
            <w:r>
              <w:rPr>
                <w:rFonts w:hint="eastAsia" w:ascii="宋体" w:hAnsi="宋体" w:eastAsia="宋体" w:cs="宋体"/>
                <w:kern w:val="0"/>
                <w:sz w:val="22"/>
              </w:rPr>
              <w:br w:type="textWrapping"/>
            </w:r>
            <w:r>
              <w:rPr>
                <w:rFonts w:hint="eastAsia" w:ascii="宋体" w:hAnsi="宋体" w:eastAsia="宋体" w:cs="宋体"/>
                <w:kern w:val="0"/>
                <w:sz w:val="22"/>
              </w:rPr>
              <w:t>1)用户可在名师示范课页面中，点播本校名师上传的优质示范课程。</w:t>
            </w:r>
            <w:r>
              <w:rPr>
                <w:rFonts w:hint="eastAsia" w:ascii="宋体" w:hAnsi="宋体" w:eastAsia="宋体" w:cs="宋体"/>
                <w:kern w:val="0"/>
                <w:sz w:val="22"/>
              </w:rPr>
              <w:br w:type="textWrapping"/>
            </w:r>
            <w:r>
              <w:rPr>
                <w:rFonts w:hint="eastAsia" w:ascii="宋体" w:hAnsi="宋体" w:eastAsia="宋体" w:cs="宋体"/>
                <w:kern w:val="0"/>
                <w:sz w:val="22"/>
              </w:rPr>
              <w:t>2)平台根据课程播放数量提供最热门课程推荐，便于用户快速查看学习。</w:t>
            </w:r>
            <w:r>
              <w:rPr>
                <w:rFonts w:hint="eastAsia" w:ascii="宋体" w:hAnsi="宋体" w:eastAsia="宋体" w:cs="宋体"/>
                <w:kern w:val="0"/>
                <w:sz w:val="22"/>
              </w:rPr>
              <w:br w:type="textWrapping"/>
            </w:r>
            <w:r>
              <w:rPr>
                <w:rFonts w:hint="eastAsia" w:ascii="宋体" w:hAnsi="宋体" w:eastAsia="宋体" w:cs="宋体"/>
                <w:kern w:val="0"/>
                <w:sz w:val="22"/>
              </w:rPr>
              <w:t>3)平台提供课程播放总数最高的名师展示，支持用户点击名师头像进入教师空间，查看该名师上传的全部课程。</w:t>
            </w:r>
            <w:r>
              <w:rPr>
                <w:rFonts w:hint="eastAsia" w:ascii="宋体" w:hAnsi="宋体" w:eastAsia="宋体" w:cs="宋体"/>
                <w:kern w:val="0"/>
                <w:sz w:val="22"/>
              </w:rPr>
              <w:br w:type="textWrapping"/>
            </w:r>
            <w:r>
              <w:rPr>
                <w:rFonts w:hint="eastAsia" w:ascii="宋体" w:hAnsi="宋体" w:eastAsia="宋体" w:cs="宋体"/>
                <w:kern w:val="0"/>
                <w:sz w:val="22"/>
              </w:rPr>
              <w:t>4)支持通过学段、学科、课程分类快速筛选课程视频；课程至少支持微课、培训讲座、课堂实录等分类，方便用户快速定位，查看所需课程。</w:t>
            </w:r>
            <w:r>
              <w:rPr>
                <w:rFonts w:hint="eastAsia" w:ascii="宋体" w:hAnsi="宋体" w:eastAsia="宋体" w:cs="宋体"/>
                <w:kern w:val="0"/>
                <w:sz w:val="22"/>
              </w:rPr>
              <w:br w:type="textWrapping"/>
            </w:r>
            <w:r>
              <w:rPr>
                <w:rFonts w:hint="eastAsia" w:ascii="宋体" w:hAnsi="宋体" w:eastAsia="宋体" w:cs="宋体"/>
                <w:kern w:val="0"/>
                <w:sz w:val="22"/>
              </w:rPr>
              <w:t>4.名校网络课堂</w:t>
            </w:r>
            <w:r>
              <w:rPr>
                <w:rFonts w:hint="eastAsia" w:ascii="宋体" w:hAnsi="宋体" w:eastAsia="宋体" w:cs="宋体"/>
                <w:kern w:val="0"/>
                <w:sz w:val="22"/>
              </w:rPr>
              <w:br w:type="textWrapping"/>
            </w:r>
            <w:r>
              <w:rPr>
                <w:rFonts w:hint="eastAsia" w:ascii="宋体" w:hAnsi="宋体" w:eastAsia="宋体" w:cs="宋体"/>
                <w:kern w:val="0"/>
                <w:sz w:val="22"/>
              </w:rPr>
              <w:t>1)具备名校网络课堂页面，展示详细学校情况，包括学校简介、活跃教师、学校上传的全部课程、课程观看总人次等数据。在活跃教师排行榜中，可看到各位名师发起的课程总数及总观看人次。</w:t>
            </w:r>
            <w:r>
              <w:rPr>
                <w:rFonts w:hint="eastAsia" w:ascii="宋体" w:hAnsi="宋体" w:eastAsia="宋体" w:cs="宋体"/>
                <w:kern w:val="0"/>
                <w:sz w:val="22"/>
              </w:rPr>
              <w:br w:type="textWrapping"/>
            </w:r>
            <w:r>
              <w:rPr>
                <w:rFonts w:hint="eastAsia" w:ascii="宋体" w:hAnsi="宋体" w:eastAsia="宋体" w:cs="宋体"/>
                <w:kern w:val="0"/>
                <w:sz w:val="22"/>
              </w:rPr>
              <w:t>2)用户访问平台网页观看线上课程时，可直接在平台网页中参与知识配对、选词填空、趣味分类等在线互动答题，加深对知识点的理解；完成后，可直接查看答题用时与答题排行榜，并可选择继续观看视频或再玩一次。</w:t>
            </w:r>
            <w:r>
              <w:rPr>
                <w:rFonts w:hint="eastAsia" w:ascii="宋体" w:hAnsi="宋体" w:eastAsia="宋体" w:cs="宋体"/>
                <w:kern w:val="0"/>
                <w:sz w:val="22"/>
              </w:rPr>
              <w:br w:type="textWrapping"/>
            </w:r>
            <w:r>
              <w:rPr>
                <w:rFonts w:hint="eastAsia" w:ascii="宋体" w:hAnsi="宋体" w:eastAsia="宋体" w:cs="宋体"/>
                <w:kern w:val="0"/>
                <w:sz w:val="22"/>
              </w:rPr>
              <w:t>3)名校管理员可进行学校校徽、学校简介等信息的设置管理。</w:t>
            </w:r>
            <w:r>
              <w:rPr>
                <w:rFonts w:hint="eastAsia" w:ascii="宋体" w:hAnsi="宋体" w:eastAsia="宋体" w:cs="宋体"/>
                <w:kern w:val="0"/>
                <w:sz w:val="22"/>
              </w:rPr>
              <w:br w:type="textWrapping"/>
            </w:r>
            <w:r>
              <w:rPr>
                <w:rFonts w:hint="eastAsia" w:ascii="宋体" w:hAnsi="宋体" w:eastAsia="宋体" w:cs="宋体"/>
                <w:kern w:val="0"/>
                <w:sz w:val="22"/>
              </w:rPr>
              <w:t>5.移动端观看课程</w:t>
            </w:r>
            <w:r>
              <w:rPr>
                <w:rFonts w:hint="eastAsia" w:ascii="宋体" w:hAnsi="宋体" w:eastAsia="宋体" w:cs="宋体"/>
                <w:kern w:val="0"/>
                <w:sz w:val="22"/>
              </w:rPr>
              <w:br w:type="textWrapping"/>
            </w:r>
            <w:r>
              <w:rPr>
                <w:rFonts w:hint="eastAsia" w:ascii="宋体" w:hAnsi="宋体" w:eastAsia="宋体" w:cs="宋体"/>
                <w:kern w:val="0"/>
                <w:sz w:val="22"/>
              </w:rPr>
              <w:t>1)在专递示范课/名师示范课/名校网络课堂的课程页面中，支持一键生成分享海报，也可一键复制观看链接，方便分享给其他观众，通过移动端打开观看。</w:t>
            </w:r>
            <w:r>
              <w:rPr>
                <w:rFonts w:hint="eastAsia" w:ascii="宋体" w:hAnsi="宋体" w:eastAsia="宋体" w:cs="宋体"/>
                <w:kern w:val="0"/>
                <w:sz w:val="22"/>
              </w:rPr>
              <w:br w:type="textWrapping"/>
            </w:r>
            <w:r>
              <w:rPr>
                <w:rFonts w:hint="eastAsia" w:ascii="宋体" w:hAnsi="宋体" w:eastAsia="宋体" w:cs="宋体"/>
                <w:kern w:val="0"/>
                <w:sz w:val="22"/>
              </w:rPr>
              <w:t>2)分享海报中包括课程名称、主讲人、学校名称及二维码等信息。</w:t>
            </w:r>
            <w:r>
              <w:rPr>
                <w:rFonts w:hint="eastAsia" w:ascii="宋体" w:hAnsi="宋体" w:eastAsia="宋体" w:cs="宋体"/>
                <w:kern w:val="0"/>
                <w:sz w:val="22"/>
              </w:rPr>
              <w:br w:type="textWrapping"/>
            </w:r>
            <w:r>
              <w:rPr>
                <w:rFonts w:hint="eastAsia" w:ascii="宋体" w:hAnsi="宋体" w:eastAsia="宋体" w:cs="宋体"/>
                <w:kern w:val="0"/>
                <w:sz w:val="22"/>
              </w:rPr>
              <w:t>6.视频在线剪辑</w:t>
            </w:r>
            <w:r>
              <w:rPr>
                <w:rFonts w:hint="eastAsia" w:ascii="宋体" w:hAnsi="宋体" w:eastAsia="宋体" w:cs="宋体"/>
                <w:kern w:val="0"/>
                <w:sz w:val="22"/>
              </w:rPr>
              <w:br w:type="textWrapping"/>
            </w:r>
            <w:r>
              <w:rPr>
                <w:rFonts w:hint="eastAsia" w:ascii="宋体" w:hAnsi="宋体" w:eastAsia="宋体" w:cs="宋体"/>
                <w:kern w:val="0"/>
                <w:sz w:val="22"/>
              </w:rPr>
              <w:t>1)支持用户对本地上传或录播机录制的视频，通过浏览器完成在线剪辑，将视频的无效内容删除，保留课堂中的重难点和精彩部分。</w:t>
            </w:r>
            <w:r>
              <w:rPr>
                <w:rFonts w:hint="eastAsia" w:ascii="宋体" w:hAnsi="宋体" w:eastAsia="宋体" w:cs="宋体"/>
                <w:kern w:val="0"/>
                <w:sz w:val="22"/>
              </w:rPr>
              <w:br w:type="textWrapping"/>
            </w:r>
            <w:r>
              <w:rPr>
                <w:rFonts w:hint="eastAsia" w:ascii="宋体" w:hAnsi="宋体" w:eastAsia="宋体" w:cs="宋体"/>
                <w:kern w:val="0"/>
                <w:sz w:val="22"/>
              </w:rPr>
              <w:t>2)效果预览：进行剪辑操作后，支持用户通过在线预览窗口，实时查看剪辑后的内容，确保视频效果。</w:t>
            </w:r>
            <w:r>
              <w:rPr>
                <w:rFonts w:hint="eastAsia" w:ascii="宋体" w:hAnsi="宋体" w:eastAsia="宋体" w:cs="宋体"/>
                <w:kern w:val="0"/>
                <w:sz w:val="22"/>
              </w:rPr>
              <w:br w:type="textWrapping"/>
            </w:r>
            <w:r>
              <w:rPr>
                <w:rFonts w:hint="eastAsia" w:ascii="宋体" w:hAnsi="宋体" w:eastAsia="宋体" w:cs="宋体"/>
                <w:kern w:val="0"/>
                <w:sz w:val="22"/>
              </w:rPr>
              <w:t>3)插入课堂活动：支持用户在平台上查看已上传的云课件，并选择课件中的课堂活动插入视频中，设置为课程的互动答题环节；课程发布后，用户观看到所对应的课程时间点时，系统将自动弹出课堂活动，需要完成互动答题才可进入下一阶段的知识点学习。</w:t>
            </w:r>
            <w:r>
              <w:rPr>
                <w:rFonts w:hint="eastAsia" w:ascii="宋体" w:hAnsi="宋体" w:eastAsia="宋体" w:cs="宋体"/>
                <w:kern w:val="0"/>
                <w:sz w:val="22"/>
              </w:rPr>
              <w:br w:type="textWrapping"/>
            </w:r>
            <w:r>
              <w:rPr>
                <w:rFonts w:hint="eastAsia" w:ascii="宋体" w:hAnsi="宋体" w:eastAsia="宋体" w:cs="宋体"/>
                <w:kern w:val="0"/>
                <w:sz w:val="22"/>
              </w:rPr>
              <w:t>4)视频截取：支持用户通过拖拽视频起点与终点，快速去除头部或尾部的无效内容，截取保留视频中的重点部分。</w:t>
            </w:r>
            <w:r>
              <w:rPr>
                <w:rFonts w:hint="eastAsia" w:ascii="宋体" w:hAnsi="宋体" w:eastAsia="宋体" w:cs="宋体"/>
                <w:kern w:val="0"/>
                <w:sz w:val="22"/>
              </w:rPr>
              <w:br w:type="textWrapping"/>
            </w:r>
            <w:r>
              <w:rPr>
                <w:rFonts w:hint="eastAsia" w:ascii="宋体" w:hAnsi="宋体" w:eastAsia="宋体" w:cs="宋体"/>
                <w:kern w:val="0"/>
                <w:sz w:val="22"/>
              </w:rPr>
              <w:t>5)视频分割与删除：支持基于时间刻度，将视频分割成若干个片段，并把无效片段删除。</w:t>
            </w:r>
          </w:p>
        </w:tc>
        <w:tc>
          <w:tcPr>
            <w:tcW w:w="787" w:type="dxa"/>
            <w:vAlign w:val="center"/>
          </w:tcPr>
          <w:p w14:paraId="6DC66E24">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707C5788">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706C0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dxa"/>
            <w:vAlign w:val="center"/>
          </w:tcPr>
          <w:p w14:paraId="71C05611">
            <w:pPr>
              <w:widowControl/>
              <w:jc w:val="center"/>
              <w:rPr>
                <w:rFonts w:hint="eastAsia" w:ascii="宋体" w:hAnsi="宋体" w:eastAsia="宋体" w:cs="宋体"/>
                <w:kern w:val="0"/>
                <w:sz w:val="22"/>
              </w:rPr>
            </w:pPr>
            <w:r>
              <w:rPr>
                <w:rFonts w:hint="eastAsia" w:ascii="宋体" w:hAnsi="宋体" w:eastAsia="宋体" w:cs="宋体"/>
                <w:kern w:val="0"/>
                <w:sz w:val="22"/>
              </w:rPr>
              <w:t>2</w:t>
            </w:r>
          </w:p>
        </w:tc>
        <w:tc>
          <w:tcPr>
            <w:tcW w:w="807" w:type="dxa"/>
            <w:vAlign w:val="center"/>
          </w:tcPr>
          <w:p w14:paraId="7AB2B6AB">
            <w:pPr>
              <w:widowControl/>
              <w:jc w:val="center"/>
              <w:rPr>
                <w:rFonts w:hint="eastAsia" w:ascii="宋体" w:hAnsi="宋体" w:eastAsia="宋体" w:cs="宋体"/>
                <w:kern w:val="0"/>
                <w:sz w:val="22"/>
              </w:rPr>
            </w:pPr>
            <w:r>
              <w:rPr>
                <w:rFonts w:hint="eastAsia" w:ascii="宋体" w:hAnsi="宋体" w:eastAsia="宋体" w:cs="宋体"/>
                <w:kern w:val="0"/>
                <w:sz w:val="22"/>
              </w:rPr>
              <w:t>存储服务器</w:t>
            </w:r>
          </w:p>
        </w:tc>
        <w:tc>
          <w:tcPr>
            <w:tcW w:w="6590" w:type="dxa"/>
            <w:vAlign w:val="center"/>
          </w:tcPr>
          <w:p w14:paraId="3516BEEC">
            <w:pPr>
              <w:widowControl/>
              <w:jc w:val="left"/>
              <w:rPr>
                <w:rFonts w:hint="eastAsia" w:ascii="宋体" w:hAnsi="宋体" w:eastAsia="宋体" w:cs="宋体"/>
                <w:kern w:val="0"/>
                <w:sz w:val="22"/>
              </w:rPr>
            </w:pPr>
            <w:r>
              <w:rPr>
                <w:rFonts w:hint="eastAsia" w:ascii="宋体" w:hAnsi="宋体" w:eastAsia="宋体" w:cs="宋体"/>
                <w:kern w:val="0"/>
                <w:sz w:val="22"/>
              </w:rPr>
              <w:t>1.处理器：  i3-12100。</w:t>
            </w:r>
            <w:r>
              <w:rPr>
                <w:rFonts w:hint="eastAsia" w:ascii="宋体" w:hAnsi="宋体" w:eastAsia="宋体" w:cs="宋体"/>
                <w:kern w:val="0"/>
                <w:sz w:val="22"/>
              </w:rPr>
              <w:br w:type="textWrapping"/>
            </w:r>
            <w:r>
              <w:rPr>
                <w:rFonts w:hint="eastAsia" w:ascii="宋体" w:hAnsi="宋体" w:eastAsia="宋体" w:cs="宋体"/>
                <w:kern w:val="0"/>
                <w:sz w:val="22"/>
              </w:rPr>
              <w:t>2.内存类型： DDR4 UDIMM，内存频率3200MHz。</w:t>
            </w:r>
            <w:r>
              <w:rPr>
                <w:rFonts w:hint="eastAsia" w:ascii="宋体" w:hAnsi="宋体" w:eastAsia="宋体" w:cs="宋体"/>
                <w:kern w:val="0"/>
                <w:sz w:val="22"/>
              </w:rPr>
              <w:br w:type="textWrapping"/>
            </w:r>
            <w:r>
              <w:rPr>
                <w:rFonts w:hint="eastAsia" w:ascii="宋体" w:hAnsi="宋体" w:eastAsia="宋体" w:cs="宋体"/>
                <w:kern w:val="0"/>
                <w:sz w:val="22"/>
              </w:rPr>
              <w:t>3.内存：内存空间≥32G。</w:t>
            </w:r>
            <w:r>
              <w:rPr>
                <w:rFonts w:hint="eastAsia" w:ascii="宋体" w:hAnsi="宋体" w:eastAsia="宋体" w:cs="宋体"/>
                <w:kern w:val="0"/>
                <w:sz w:val="22"/>
              </w:rPr>
              <w:br w:type="textWrapping"/>
            </w:r>
            <w:r>
              <w:rPr>
                <w:rFonts w:hint="eastAsia" w:ascii="宋体" w:hAnsi="宋体" w:eastAsia="宋体" w:cs="宋体"/>
                <w:kern w:val="0"/>
                <w:sz w:val="22"/>
              </w:rPr>
              <w:t>4.硬盘接口：SATA。</w:t>
            </w:r>
            <w:r>
              <w:rPr>
                <w:rFonts w:hint="eastAsia" w:ascii="宋体" w:hAnsi="宋体" w:eastAsia="宋体" w:cs="宋体"/>
                <w:kern w:val="0"/>
                <w:sz w:val="22"/>
              </w:rPr>
              <w:br w:type="textWrapping"/>
            </w:r>
            <w:r>
              <w:rPr>
                <w:rFonts w:hint="eastAsia" w:ascii="宋体" w:hAnsi="宋体" w:eastAsia="宋体" w:cs="宋体"/>
                <w:kern w:val="0"/>
                <w:sz w:val="22"/>
              </w:rPr>
              <w:t>5.硬盘类型：3.5英吋HDD 。</w:t>
            </w:r>
            <w:r>
              <w:rPr>
                <w:rFonts w:hint="eastAsia" w:ascii="宋体" w:hAnsi="宋体" w:eastAsia="宋体" w:cs="宋体"/>
                <w:kern w:val="0"/>
                <w:sz w:val="22"/>
              </w:rPr>
              <w:br w:type="textWrapping"/>
            </w:r>
            <w:r>
              <w:rPr>
                <w:rFonts w:hint="eastAsia" w:ascii="宋体" w:hAnsi="宋体" w:eastAsia="宋体" w:cs="宋体"/>
                <w:kern w:val="0"/>
                <w:sz w:val="22"/>
              </w:rPr>
              <w:t>6.硬盘空间：物理空间不小于24T。</w:t>
            </w:r>
            <w:r>
              <w:rPr>
                <w:rFonts w:hint="eastAsia" w:ascii="宋体" w:hAnsi="宋体" w:eastAsia="宋体" w:cs="宋体"/>
                <w:kern w:val="0"/>
                <w:sz w:val="22"/>
              </w:rPr>
              <w:br w:type="textWrapping"/>
            </w:r>
            <w:r>
              <w:rPr>
                <w:rFonts w:hint="eastAsia" w:ascii="宋体" w:hAnsi="宋体" w:eastAsia="宋体" w:cs="宋体"/>
                <w:kern w:val="0"/>
                <w:sz w:val="22"/>
              </w:rPr>
              <w:t>7.设备高度：≤2U。</w:t>
            </w:r>
            <w:r>
              <w:rPr>
                <w:rFonts w:hint="eastAsia" w:ascii="宋体" w:hAnsi="宋体" w:eastAsia="宋体" w:cs="宋体"/>
                <w:kern w:val="0"/>
                <w:sz w:val="22"/>
              </w:rPr>
              <w:br w:type="textWrapping"/>
            </w:r>
            <w:r>
              <w:rPr>
                <w:rFonts w:hint="eastAsia" w:ascii="宋体" w:hAnsi="宋体" w:eastAsia="宋体" w:cs="宋体"/>
                <w:kern w:val="0"/>
                <w:sz w:val="22"/>
              </w:rPr>
              <w:t>8.操作系统：支持centos 64位。</w:t>
            </w:r>
            <w:r>
              <w:rPr>
                <w:rFonts w:hint="eastAsia" w:ascii="宋体" w:hAnsi="宋体" w:eastAsia="宋体" w:cs="宋体"/>
                <w:kern w:val="0"/>
                <w:sz w:val="22"/>
              </w:rPr>
              <w:br w:type="textWrapping"/>
            </w:r>
            <w:r>
              <w:rPr>
                <w:rFonts w:hint="eastAsia" w:ascii="宋体" w:hAnsi="宋体" w:eastAsia="宋体" w:cs="宋体"/>
                <w:kern w:val="0"/>
                <w:sz w:val="22"/>
              </w:rPr>
              <w:t>9.电源：220V AC。</w:t>
            </w:r>
            <w:r>
              <w:rPr>
                <w:rFonts w:hint="eastAsia" w:ascii="宋体" w:hAnsi="宋体" w:eastAsia="宋体" w:cs="宋体"/>
                <w:kern w:val="0"/>
                <w:sz w:val="22"/>
              </w:rPr>
              <w:br w:type="textWrapping"/>
            </w:r>
            <w:r>
              <w:rPr>
                <w:rFonts w:hint="eastAsia" w:ascii="宋体" w:hAnsi="宋体" w:eastAsia="宋体" w:cs="宋体"/>
                <w:kern w:val="0"/>
                <w:sz w:val="22"/>
              </w:rPr>
              <w:t>10.整机接口：USB≥4个；RJ45≥4个，支持10/100/1000Mbps 自适应；VGA≥1个、HDMI≥1个，DP接口≥1个；Line Out≥1个，Mic in≥1个；COM口≥1个。</w:t>
            </w:r>
          </w:p>
        </w:tc>
        <w:tc>
          <w:tcPr>
            <w:tcW w:w="787" w:type="dxa"/>
            <w:vAlign w:val="center"/>
          </w:tcPr>
          <w:p w14:paraId="44A746DD">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60567209">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1632E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dxa"/>
            <w:vAlign w:val="center"/>
          </w:tcPr>
          <w:p w14:paraId="7BDA527D">
            <w:pPr>
              <w:widowControl/>
              <w:jc w:val="center"/>
              <w:rPr>
                <w:rFonts w:hint="eastAsia" w:ascii="宋体" w:hAnsi="宋体" w:eastAsia="宋体" w:cs="宋体"/>
                <w:kern w:val="0"/>
                <w:sz w:val="22"/>
              </w:rPr>
            </w:pPr>
            <w:r>
              <w:rPr>
                <w:rFonts w:hint="eastAsia" w:ascii="宋体" w:hAnsi="宋体" w:eastAsia="宋体" w:cs="宋体"/>
                <w:kern w:val="0"/>
                <w:sz w:val="22"/>
              </w:rPr>
              <w:t>3</w:t>
            </w:r>
          </w:p>
        </w:tc>
        <w:tc>
          <w:tcPr>
            <w:tcW w:w="807" w:type="dxa"/>
            <w:vAlign w:val="center"/>
          </w:tcPr>
          <w:p w14:paraId="019B8EE8">
            <w:pPr>
              <w:widowControl/>
              <w:jc w:val="center"/>
              <w:rPr>
                <w:rFonts w:hint="eastAsia" w:ascii="宋体" w:hAnsi="宋体" w:eastAsia="宋体" w:cs="宋体"/>
                <w:kern w:val="0"/>
                <w:sz w:val="22"/>
              </w:rPr>
            </w:pPr>
            <w:r>
              <w:rPr>
                <w:rFonts w:hint="eastAsia" w:ascii="宋体" w:hAnsi="宋体" w:eastAsia="宋体" w:cs="宋体"/>
                <w:kern w:val="0"/>
                <w:sz w:val="22"/>
              </w:rPr>
              <w:t>互动录播主机</w:t>
            </w:r>
          </w:p>
        </w:tc>
        <w:tc>
          <w:tcPr>
            <w:tcW w:w="6590" w:type="dxa"/>
            <w:vAlign w:val="center"/>
          </w:tcPr>
          <w:p w14:paraId="47C619BF">
            <w:pPr>
              <w:widowControl/>
              <w:jc w:val="left"/>
              <w:rPr>
                <w:rFonts w:hint="eastAsia" w:ascii="宋体" w:hAnsi="宋体" w:eastAsia="宋体" w:cs="宋体"/>
                <w:kern w:val="0"/>
                <w:sz w:val="22"/>
              </w:rPr>
            </w:pPr>
            <w:r>
              <w:rPr>
                <w:rFonts w:hint="eastAsia" w:ascii="宋体" w:hAnsi="宋体" w:eastAsia="宋体" w:cs="宋体"/>
                <w:kern w:val="0"/>
                <w:sz w:val="22"/>
              </w:rPr>
              <w:t>1.主机需采用ARM架构处理器，主机系统内存≥8GB，存储容量不低于1TB。</w:t>
            </w:r>
            <w:r>
              <w:rPr>
                <w:rFonts w:hint="eastAsia" w:ascii="宋体" w:hAnsi="宋体" w:eastAsia="宋体" w:cs="宋体"/>
                <w:kern w:val="0"/>
                <w:sz w:val="22"/>
              </w:rPr>
              <w:br w:type="textWrapping"/>
            </w:r>
            <w:r>
              <w:rPr>
                <w:rFonts w:hint="eastAsia" w:ascii="宋体" w:hAnsi="宋体" w:eastAsia="宋体" w:cs="宋体"/>
                <w:kern w:val="0"/>
                <w:sz w:val="22"/>
              </w:rPr>
              <w:t>2.主机采用≥15英寸触控电容屏，表面硬度≥7H，屏幕分辨率≥1920*1080。</w:t>
            </w:r>
            <w:r>
              <w:rPr>
                <w:rFonts w:hint="eastAsia" w:ascii="宋体" w:hAnsi="宋体" w:eastAsia="宋体" w:cs="宋体"/>
                <w:kern w:val="0"/>
                <w:sz w:val="22"/>
              </w:rPr>
              <w:br w:type="textWrapping"/>
            </w:r>
            <w:r>
              <w:rPr>
                <w:rFonts w:hint="eastAsia" w:ascii="宋体" w:hAnsi="宋体" w:eastAsia="宋体" w:cs="宋体"/>
                <w:kern w:val="0"/>
                <w:sz w:val="22"/>
              </w:rPr>
              <w:t>3.主机采用高度集成化设计，能够独立完成视频采集、音频采集、音频编码、视频编码、音频处理、视频处理、直播、录制、互动、专业导播、远程运维参数设置功能。</w:t>
            </w:r>
            <w:r>
              <w:rPr>
                <w:rFonts w:hint="eastAsia" w:ascii="宋体" w:hAnsi="宋体" w:eastAsia="宋体" w:cs="宋体"/>
                <w:kern w:val="0"/>
                <w:sz w:val="22"/>
              </w:rPr>
              <w:br w:type="textWrapping"/>
            </w:r>
            <w:r>
              <w:rPr>
                <w:rFonts w:hint="eastAsia" w:ascii="宋体" w:hAnsi="宋体" w:eastAsia="宋体" w:cs="宋体"/>
                <w:kern w:val="0"/>
                <w:sz w:val="22"/>
              </w:rPr>
              <w:t>4.内置扬声器，支持音频检测，通过主机内置扬声器可以播放测试音频，通过主机一体化屏幕进行视频预览时能够同步播放音频。</w:t>
            </w:r>
            <w:r>
              <w:rPr>
                <w:rFonts w:hint="eastAsia" w:ascii="宋体" w:hAnsi="宋体" w:eastAsia="宋体" w:cs="宋体"/>
                <w:kern w:val="0"/>
                <w:sz w:val="22"/>
              </w:rPr>
              <w:br w:type="textWrapping"/>
            </w:r>
            <w:r>
              <w:rPr>
                <w:rFonts w:hint="eastAsia" w:ascii="宋体" w:hAnsi="宋体" w:eastAsia="宋体" w:cs="宋体"/>
                <w:kern w:val="0"/>
                <w:sz w:val="22"/>
              </w:rPr>
              <w:t>5.支持≥1个阵列麦克风输入接口，可在不接入音频处理器的情况下，通过网线就可以完成≥6个阵列麦克风接入主机，通过网线可以实现≥6麦克风的供电、音频信号传输、音频参数设置，支持数字音频传输。</w:t>
            </w:r>
            <w:r>
              <w:rPr>
                <w:rFonts w:hint="eastAsia" w:ascii="宋体" w:hAnsi="宋体" w:eastAsia="宋体" w:cs="宋体"/>
                <w:kern w:val="0"/>
                <w:sz w:val="22"/>
              </w:rPr>
              <w:br w:type="textWrapping"/>
            </w:r>
            <w:r>
              <w:rPr>
                <w:rFonts w:hint="eastAsia" w:ascii="宋体" w:hAnsi="宋体" w:eastAsia="宋体" w:cs="宋体"/>
                <w:kern w:val="0"/>
                <w:sz w:val="22"/>
              </w:rPr>
              <w:t>6.内置音频接收模块。无需外接无线音频接收模块，即可完成无线音频采集，支持同时≥2个无线麦克风接入，且同时支持≥2种对频模式。麦克风链接成功后，主机会显示无线麦克风连接成功图标，可通过麦表动态查看声音采集状态。</w:t>
            </w:r>
            <w:r>
              <w:rPr>
                <w:rFonts w:hint="eastAsia" w:ascii="宋体" w:hAnsi="宋体" w:eastAsia="宋体" w:cs="宋体"/>
                <w:kern w:val="0"/>
                <w:sz w:val="22"/>
              </w:rPr>
              <w:br w:type="textWrapping"/>
            </w:r>
            <w:r>
              <w:rPr>
                <w:rFonts w:hint="eastAsia" w:ascii="宋体" w:hAnsi="宋体" w:eastAsia="宋体" w:cs="宋体"/>
                <w:kern w:val="0"/>
                <w:sz w:val="22"/>
              </w:rPr>
              <w:t>7.支持≥4个RJ45接口，其中≥3个支持POE。</w:t>
            </w:r>
            <w:r>
              <w:rPr>
                <w:rFonts w:hint="eastAsia" w:ascii="宋体" w:hAnsi="宋体" w:eastAsia="宋体" w:cs="宋体"/>
                <w:kern w:val="0"/>
                <w:sz w:val="22"/>
              </w:rPr>
              <w:br w:type="textWrapping"/>
            </w:r>
            <w:r>
              <w:rPr>
                <w:rFonts w:hint="eastAsia" w:ascii="宋体" w:hAnsi="宋体" w:eastAsia="宋体" w:cs="宋体"/>
                <w:kern w:val="0"/>
                <w:sz w:val="22"/>
              </w:rPr>
              <w:t>8.支持≥5个USB类型接口，其中USB-A接口≥3个，Type-C接口≥2个。</w:t>
            </w:r>
            <w:r>
              <w:rPr>
                <w:rFonts w:hint="eastAsia" w:ascii="宋体" w:hAnsi="宋体" w:eastAsia="宋体" w:cs="宋体"/>
                <w:kern w:val="0"/>
                <w:sz w:val="22"/>
              </w:rPr>
              <w:br w:type="textWrapping"/>
            </w:r>
            <w:r>
              <w:rPr>
                <w:rFonts w:hint="eastAsia" w:ascii="宋体" w:hAnsi="宋体" w:eastAsia="宋体" w:cs="宋体"/>
                <w:kern w:val="0"/>
                <w:sz w:val="22"/>
              </w:rPr>
              <w:t>9.▲支持标准USB音视频信号输出，通过主机TypeC接口可以实现图像和声音同步输出，最大支持4K图像输出，输出音频可通过主机控制软件实现混音，兼容主流视频会议软件。（需提供证明材料，包括但不限于检查报告，功能截图）</w:t>
            </w:r>
            <w:r>
              <w:rPr>
                <w:rFonts w:hint="eastAsia" w:ascii="宋体" w:hAnsi="宋体" w:eastAsia="宋体" w:cs="宋体"/>
                <w:kern w:val="0"/>
                <w:sz w:val="22"/>
              </w:rPr>
              <w:br w:type="textWrapping"/>
            </w:r>
            <w:r>
              <w:rPr>
                <w:rFonts w:hint="eastAsia" w:ascii="宋体" w:hAnsi="宋体" w:eastAsia="宋体" w:cs="宋体"/>
                <w:kern w:val="0"/>
                <w:sz w:val="22"/>
              </w:rPr>
              <w:t>10.支持 H.264视频编码与解码。</w:t>
            </w:r>
            <w:r>
              <w:rPr>
                <w:rFonts w:hint="eastAsia" w:ascii="宋体" w:hAnsi="宋体" w:eastAsia="宋体" w:cs="宋体"/>
                <w:kern w:val="0"/>
                <w:sz w:val="22"/>
              </w:rPr>
              <w:br w:type="textWrapping"/>
            </w:r>
            <w:r>
              <w:rPr>
                <w:rFonts w:hint="eastAsia" w:ascii="宋体" w:hAnsi="宋体" w:eastAsia="宋体" w:cs="宋体"/>
                <w:kern w:val="0"/>
                <w:sz w:val="22"/>
              </w:rPr>
              <w:t>11.支持网络监测功能，无需安装第三方软件，在触控屏幕上显示教室网络状态，包括：服务联通性、网络稳定性、上下行速度、网络追踪性、网卡信息。（投标现场提供视频文件演示）</w:t>
            </w:r>
            <w:r>
              <w:rPr>
                <w:rFonts w:hint="eastAsia" w:ascii="宋体" w:hAnsi="宋体" w:eastAsia="宋体" w:cs="宋体"/>
                <w:kern w:val="0"/>
                <w:sz w:val="22"/>
              </w:rPr>
              <w:br w:type="textWrapping"/>
            </w:r>
            <w:r>
              <w:rPr>
                <w:rFonts w:hint="eastAsia" w:ascii="宋体" w:hAnsi="宋体" w:eastAsia="宋体" w:cs="宋体"/>
                <w:kern w:val="0"/>
                <w:sz w:val="22"/>
              </w:rPr>
              <w:t>12.支持录制清晰度设定，支持可选择 1080p、720p、VGA、QVGA；支持录制帧率设定。</w:t>
            </w:r>
            <w:r>
              <w:rPr>
                <w:rFonts w:hint="eastAsia" w:ascii="宋体" w:hAnsi="宋体" w:eastAsia="宋体" w:cs="宋体"/>
                <w:kern w:val="0"/>
                <w:sz w:val="22"/>
              </w:rPr>
              <w:br w:type="textWrapping"/>
            </w:r>
            <w:r>
              <w:rPr>
                <w:rFonts w:hint="eastAsia" w:ascii="宋体" w:hAnsi="宋体" w:eastAsia="宋体" w:cs="宋体"/>
                <w:kern w:val="0"/>
                <w:sz w:val="22"/>
              </w:rPr>
              <w:t>13.支持多通道同时录制，支持生成标准 MP4 格式视频文件，支持≥ 7 路 MP4 文件同时录制。</w:t>
            </w:r>
            <w:r>
              <w:rPr>
                <w:rFonts w:hint="eastAsia" w:ascii="宋体" w:hAnsi="宋体" w:eastAsia="宋体" w:cs="宋体"/>
                <w:kern w:val="0"/>
                <w:sz w:val="22"/>
              </w:rPr>
              <w:br w:type="textWrapping"/>
            </w:r>
            <w:r>
              <w:rPr>
                <w:rFonts w:hint="eastAsia" w:ascii="宋体" w:hAnsi="宋体" w:eastAsia="宋体" w:cs="宋体"/>
                <w:kern w:val="0"/>
                <w:sz w:val="22"/>
              </w:rPr>
              <w:t>14.支持通过主机一体化触控屏实现开始、暂停、停止录制。</w:t>
            </w:r>
            <w:r>
              <w:rPr>
                <w:rFonts w:hint="eastAsia" w:ascii="宋体" w:hAnsi="宋体" w:eastAsia="宋体" w:cs="宋体"/>
                <w:kern w:val="0"/>
                <w:sz w:val="22"/>
              </w:rPr>
              <w:br w:type="textWrapping"/>
            </w:r>
            <w:r>
              <w:rPr>
                <w:rFonts w:hint="eastAsia" w:ascii="宋体" w:hAnsi="宋体" w:eastAsia="宋体" w:cs="宋体"/>
                <w:kern w:val="0"/>
                <w:sz w:val="22"/>
              </w:rPr>
              <w:t>15.支持断电扩声，在主机完全断电的情况下，从主机线性音频通道上输入的音频可以从主机输出通道输出，且≥2个音频输入通道可以支持该功能。</w:t>
            </w:r>
            <w:r>
              <w:rPr>
                <w:rFonts w:hint="eastAsia" w:ascii="宋体" w:hAnsi="宋体" w:eastAsia="宋体" w:cs="宋体"/>
                <w:kern w:val="0"/>
                <w:sz w:val="22"/>
              </w:rPr>
              <w:br w:type="textWrapping"/>
            </w:r>
            <w:r>
              <w:rPr>
                <w:rFonts w:hint="eastAsia" w:ascii="宋体" w:hAnsi="宋体" w:eastAsia="宋体" w:cs="宋体"/>
                <w:kern w:val="0"/>
                <w:sz w:val="22"/>
              </w:rPr>
              <w:t>16.支持≥2个HDMI高清采集接口，支持≥4路高清视频输出，4路视频输出可同一时间输出不同视频源，且输出最大分辨率均可达到4K，其中HDMI信号输出≥3路且UVC信号输出≥1路。</w:t>
            </w:r>
            <w:r>
              <w:rPr>
                <w:rFonts w:hint="eastAsia" w:ascii="宋体" w:hAnsi="宋体" w:eastAsia="宋体" w:cs="宋体"/>
                <w:kern w:val="0"/>
                <w:sz w:val="22"/>
              </w:rPr>
              <w:br w:type="textWrapping"/>
            </w:r>
            <w:r>
              <w:rPr>
                <w:rFonts w:hint="eastAsia" w:ascii="宋体" w:hAnsi="宋体" w:eastAsia="宋体" w:cs="宋体"/>
                <w:color w:val="auto"/>
                <w:kern w:val="0"/>
                <w:sz w:val="22"/>
              </w:rPr>
              <w:t>17.支持通过互联网，实现对设备的远程配置，支持关机、重启、参数配置操作。（需提供证明材料，包括但不限于检查报告，功能截图）</w:t>
            </w:r>
          </w:p>
        </w:tc>
        <w:tc>
          <w:tcPr>
            <w:tcW w:w="787" w:type="dxa"/>
            <w:vAlign w:val="center"/>
          </w:tcPr>
          <w:p w14:paraId="15D68876">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623DCE2A">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2D1C0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dxa"/>
            <w:vAlign w:val="center"/>
          </w:tcPr>
          <w:p w14:paraId="3A3AD05C">
            <w:pPr>
              <w:widowControl/>
              <w:jc w:val="center"/>
              <w:rPr>
                <w:rFonts w:hint="eastAsia" w:ascii="宋体" w:hAnsi="宋体" w:eastAsia="宋体" w:cs="宋体"/>
                <w:kern w:val="0"/>
                <w:sz w:val="22"/>
              </w:rPr>
            </w:pPr>
            <w:r>
              <w:rPr>
                <w:rFonts w:hint="eastAsia" w:ascii="宋体" w:hAnsi="宋体" w:eastAsia="宋体" w:cs="宋体"/>
                <w:kern w:val="0"/>
                <w:sz w:val="22"/>
              </w:rPr>
              <w:t>4</w:t>
            </w:r>
          </w:p>
        </w:tc>
        <w:tc>
          <w:tcPr>
            <w:tcW w:w="807" w:type="dxa"/>
            <w:vAlign w:val="center"/>
          </w:tcPr>
          <w:p w14:paraId="7D583CB3">
            <w:pPr>
              <w:widowControl/>
              <w:jc w:val="center"/>
              <w:rPr>
                <w:rFonts w:hint="eastAsia" w:ascii="宋体" w:hAnsi="宋体" w:eastAsia="宋体" w:cs="宋体"/>
                <w:kern w:val="0"/>
                <w:sz w:val="22"/>
              </w:rPr>
            </w:pPr>
            <w:r>
              <w:rPr>
                <w:rFonts w:hint="eastAsia" w:ascii="宋体" w:hAnsi="宋体" w:eastAsia="宋体" w:cs="宋体"/>
                <w:kern w:val="0"/>
                <w:sz w:val="22"/>
              </w:rPr>
              <w:t>精品导播系统</w:t>
            </w:r>
          </w:p>
        </w:tc>
        <w:tc>
          <w:tcPr>
            <w:tcW w:w="6590" w:type="dxa"/>
            <w:vAlign w:val="center"/>
          </w:tcPr>
          <w:p w14:paraId="3D1D92B8">
            <w:pPr>
              <w:widowControl/>
              <w:jc w:val="left"/>
              <w:rPr>
                <w:rFonts w:hint="eastAsia" w:ascii="宋体" w:hAnsi="宋体" w:eastAsia="宋体" w:cs="宋体"/>
                <w:kern w:val="0"/>
                <w:sz w:val="22"/>
              </w:rPr>
            </w:pPr>
            <w:r>
              <w:rPr>
                <w:rFonts w:hint="eastAsia" w:ascii="宋体" w:hAnsi="宋体" w:eastAsia="宋体" w:cs="宋体"/>
                <w:kern w:val="0"/>
                <w:sz w:val="22"/>
              </w:rPr>
              <w:t>1.自动导播默认画面支持自定义设定，支持选择自动导播画面，可设置自动导播画面的保护时间和保持时间。</w:t>
            </w:r>
            <w:r>
              <w:rPr>
                <w:rFonts w:hint="eastAsia" w:ascii="宋体" w:hAnsi="宋体" w:eastAsia="宋体" w:cs="宋体"/>
                <w:kern w:val="0"/>
                <w:sz w:val="22"/>
              </w:rPr>
              <w:br w:type="textWrapping"/>
            </w:r>
            <w:r>
              <w:rPr>
                <w:rFonts w:hint="eastAsia" w:ascii="宋体" w:hAnsi="宋体" w:eastAsia="宋体" w:cs="宋体"/>
                <w:kern w:val="0"/>
                <w:sz w:val="22"/>
              </w:rPr>
              <w:t>2.支持多种画面模式，支持单画面、画中画、左右等分、三画面、四画面多种画面合成模式，支持自动导播、手动导播，可通过互动录播电脑主机一体化触控屏实现模式选择。</w:t>
            </w:r>
            <w:r>
              <w:rPr>
                <w:rFonts w:hint="eastAsia" w:ascii="宋体" w:hAnsi="宋体" w:eastAsia="宋体" w:cs="宋体"/>
                <w:kern w:val="0"/>
                <w:sz w:val="22"/>
              </w:rPr>
              <w:br w:type="textWrapping"/>
            </w:r>
            <w:r>
              <w:rPr>
                <w:rFonts w:hint="eastAsia" w:ascii="宋体" w:hAnsi="宋体" w:eastAsia="宋体" w:cs="宋体"/>
                <w:kern w:val="0"/>
                <w:sz w:val="22"/>
              </w:rPr>
              <w:t>3.导播优先级可自定义设定，支持定时切换设置，可自由选择切换时间和切换画面，支持根据学生、老师行为状态实现画面智能切换。</w:t>
            </w:r>
            <w:r>
              <w:rPr>
                <w:rFonts w:hint="eastAsia" w:ascii="宋体" w:hAnsi="宋体" w:eastAsia="宋体" w:cs="宋体"/>
                <w:kern w:val="0"/>
                <w:sz w:val="22"/>
              </w:rPr>
              <w:br w:type="textWrapping"/>
            </w:r>
            <w:r>
              <w:rPr>
                <w:rFonts w:hint="eastAsia" w:ascii="宋体" w:hAnsi="宋体" w:eastAsia="宋体" w:cs="宋体"/>
                <w:kern w:val="0"/>
                <w:sz w:val="22"/>
              </w:rPr>
              <w:t>4.支持本地导播、远程导播，本地导播可通过互动录播电脑主机一体化触控屏实现本地导播控制；也可通过触控回传实现画面导播，无需外接键鼠设备，通过交互智能平板实现对互动录播电脑主机的导播控制，远程导播可通过网络实现远程导播控制。</w:t>
            </w:r>
            <w:r>
              <w:rPr>
                <w:rFonts w:hint="eastAsia" w:ascii="宋体" w:hAnsi="宋体" w:eastAsia="宋体" w:cs="宋体"/>
                <w:kern w:val="0"/>
                <w:sz w:val="22"/>
              </w:rPr>
              <w:br w:type="textWrapping"/>
            </w:r>
            <w:r>
              <w:rPr>
                <w:rFonts w:hint="eastAsia" w:ascii="宋体" w:hAnsi="宋体" w:eastAsia="宋体" w:cs="宋体"/>
                <w:kern w:val="0"/>
                <w:sz w:val="22"/>
              </w:rPr>
              <w:t>5.支持课件画面自动检测，可设置检测灵敏度；支持课件画面检测区域设定，可屏蔽电脑弹窗区域。</w:t>
            </w:r>
            <w:r>
              <w:rPr>
                <w:rFonts w:hint="eastAsia" w:ascii="宋体" w:hAnsi="宋体" w:eastAsia="宋体" w:cs="宋体"/>
                <w:kern w:val="0"/>
                <w:sz w:val="22"/>
              </w:rPr>
              <w:br w:type="textWrapping"/>
            </w:r>
            <w:r>
              <w:rPr>
                <w:rFonts w:hint="eastAsia" w:ascii="宋体" w:hAnsi="宋体" w:eastAsia="宋体" w:cs="宋体"/>
                <w:kern w:val="0"/>
                <w:sz w:val="22"/>
              </w:rPr>
              <w:t>6.支持导入与导出互动录播主机配置文件，进行升级和调试。</w:t>
            </w:r>
            <w:r>
              <w:rPr>
                <w:rFonts w:hint="eastAsia" w:ascii="宋体" w:hAnsi="宋体" w:eastAsia="宋体" w:cs="宋体"/>
                <w:kern w:val="0"/>
                <w:sz w:val="22"/>
              </w:rPr>
              <w:br w:type="textWrapping"/>
            </w:r>
            <w:r>
              <w:rPr>
                <w:rFonts w:hint="eastAsia" w:ascii="宋体" w:hAnsi="宋体" w:eastAsia="宋体" w:cs="宋体"/>
                <w:kern w:val="0"/>
                <w:sz w:val="22"/>
              </w:rPr>
              <w:t>7.支持云台摄像机控制，支持 PTZ，多个预置位设置和调用；同时支持通过鼠标点击画面，实现云台摄像机跟踪，可通过鼠标滑轮实现镜头画面放大缩小。</w:t>
            </w:r>
            <w:r>
              <w:rPr>
                <w:rFonts w:hint="eastAsia" w:ascii="宋体" w:hAnsi="宋体" w:eastAsia="宋体" w:cs="宋体"/>
                <w:kern w:val="0"/>
                <w:sz w:val="22"/>
              </w:rPr>
              <w:br w:type="textWrapping"/>
            </w:r>
            <w:r>
              <w:rPr>
                <w:rFonts w:hint="eastAsia" w:ascii="宋体" w:hAnsi="宋体" w:eastAsia="宋体" w:cs="宋体"/>
                <w:kern w:val="0"/>
                <w:sz w:val="22"/>
              </w:rPr>
              <w:t>8.在导播界面的预览窗口可实时观看教师全景/特写、学生全景/特写、多媒体电脑、板书画面共6路画面，点击可进行画面切换。预监画面可实时推流给资源平台，实现平台直播。</w:t>
            </w:r>
            <w:r>
              <w:rPr>
                <w:rFonts w:hint="eastAsia" w:ascii="宋体" w:hAnsi="宋体" w:eastAsia="宋体" w:cs="宋体"/>
                <w:kern w:val="0"/>
                <w:sz w:val="22"/>
              </w:rPr>
              <w:br w:type="textWrapping"/>
            </w:r>
            <w:r>
              <w:rPr>
                <w:rFonts w:hint="eastAsia" w:ascii="宋体" w:hAnsi="宋体" w:eastAsia="宋体" w:cs="宋体"/>
                <w:kern w:val="0"/>
                <w:sz w:val="22"/>
              </w:rPr>
              <w:t>9.支持电影模式和资源模式同步录制，可根据用户的不同需求选择录制模式。</w:t>
            </w:r>
            <w:r>
              <w:rPr>
                <w:rFonts w:hint="eastAsia" w:ascii="宋体" w:hAnsi="宋体" w:eastAsia="宋体" w:cs="宋体"/>
                <w:kern w:val="0"/>
                <w:sz w:val="22"/>
              </w:rPr>
              <w:br w:type="textWrapping"/>
            </w:r>
            <w:r>
              <w:rPr>
                <w:rFonts w:hint="eastAsia" w:ascii="宋体" w:hAnsi="宋体" w:eastAsia="宋体" w:cs="宋体"/>
                <w:kern w:val="0"/>
                <w:sz w:val="22"/>
              </w:rPr>
              <w:t>10.支持外接导播台，可通过导播台实现对录播主机的录制控制、画面切换、云台跟踪、预置位设定与调取、音量调节。</w:t>
            </w:r>
            <w:r>
              <w:rPr>
                <w:rFonts w:hint="eastAsia" w:ascii="宋体" w:hAnsi="宋体" w:eastAsia="宋体" w:cs="宋体"/>
                <w:kern w:val="0"/>
                <w:sz w:val="22"/>
              </w:rPr>
              <w:br w:type="textWrapping"/>
            </w:r>
            <w:r>
              <w:rPr>
                <w:rFonts w:hint="eastAsia" w:ascii="宋体" w:hAnsi="宋体" w:eastAsia="宋体" w:cs="宋体"/>
                <w:kern w:val="0"/>
                <w:sz w:val="22"/>
              </w:rPr>
              <w:t>11.录播画面比例支持16：9，触控回传响应延时≤70ms。</w:t>
            </w:r>
            <w:r>
              <w:rPr>
                <w:rFonts w:hint="eastAsia" w:ascii="宋体" w:hAnsi="宋体" w:eastAsia="宋体" w:cs="宋体"/>
                <w:kern w:val="0"/>
                <w:sz w:val="22"/>
              </w:rPr>
              <w:br w:type="textWrapping"/>
            </w:r>
            <w:r>
              <w:rPr>
                <w:rFonts w:hint="eastAsia" w:ascii="宋体" w:hAnsi="宋体" w:eastAsia="宋体" w:cs="宋体"/>
                <w:kern w:val="0"/>
                <w:sz w:val="22"/>
              </w:rPr>
              <w:t>12.支持通过U盘导入视频、图片作为片头片尾素材，不少于3种格式；支持单个视频文件≥200MB，单个图片文件≥20MB，可保存≥10个素材。</w:t>
            </w:r>
          </w:p>
        </w:tc>
        <w:tc>
          <w:tcPr>
            <w:tcW w:w="787" w:type="dxa"/>
            <w:vAlign w:val="center"/>
          </w:tcPr>
          <w:p w14:paraId="329261B4">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34BB0D75">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32012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dxa"/>
            <w:vAlign w:val="center"/>
          </w:tcPr>
          <w:p w14:paraId="28352B37">
            <w:pPr>
              <w:widowControl/>
              <w:jc w:val="center"/>
              <w:rPr>
                <w:rFonts w:hint="eastAsia" w:ascii="宋体" w:hAnsi="宋体" w:eastAsia="宋体" w:cs="宋体"/>
                <w:kern w:val="0"/>
                <w:sz w:val="22"/>
              </w:rPr>
            </w:pPr>
            <w:r>
              <w:rPr>
                <w:rFonts w:hint="eastAsia" w:ascii="宋体" w:hAnsi="宋体" w:eastAsia="宋体" w:cs="宋体"/>
                <w:kern w:val="0"/>
                <w:sz w:val="22"/>
              </w:rPr>
              <w:t>5</w:t>
            </w:r>
          </w:p>
        </w:tc>
        <w:tc>
          <w:tcPr>
            <w:tcW w:w="807" w:type="dxa"/>
            <w:vAlign w:val="center"/>
          </w:tcPr>
          <w:p w14:paraId="1AC7A417">
            <w:pPr>
              <w:widowControl/>
              <w:jc w:val="center"/>
              <w:rPr>
                <w:rFonts w:hint="eastAsia" w:ascii="宋体" w:hAnsi="宋体" w:eastAsia="宋体" w:cs="宋体"/>
                <w:kern w:val="0"/>
                <w:sz w:val="22"/>
              </w:rPr>
            </w:pPr>
            <w:r>
              <w:rPr>
                <w:rFonts w:hint="eastAsia" w:ascii="宋体" w:hAnsi="宋体" w:eastAsia="宋体" w:cs="宋体"/>
                <w:kern w:val="0"/>
                <w:sz w:val="22"/>
              </w:rPr>
              <w:t>精品互动系统</w:t>
            </w:r>
          </w:p>
        </w:tc>
        <w:tc>
          <w:tcPr>
            <w:tcW w:w="6590" w:type="dxa"/>
            <w:vAlign w:val="center"/>
          </w:tcPr>
          <w:p w14:paraId="77EEC84A">
            <w:pPr>
              <w:widowControl/>
              <w:jc w:val="left"/>
              <w:rPr>
                <w:rFonts w:hint="eastAsia" w:ascii="宋体" w:hAnsi="宋体" w:eastAsia="宋体" w:cs="宋体"/>
                <w:kern w:val="0"/>
                <w:sz w:val="22"/>
              </w:rPr>
            </w:pPr>
            <w:r>
              <w:rPr>
                <w:rFonts w:hint="eastAsia" w:ascii="宋体" w:hAnsi="宋体" w:eastAsia="宋体" w:cs="宋体"/>
                <w:kern w:val="0"/>
                <w:sz w:val="22"/>
              </w:rPr>
              <w:t>1.支持标准 SIP 互动协议，支持 1080p@30fps 高清视频互动。</w:t>
            </w:r>
            <w:r>
              <w:rPr>
                <w:rFonts w:hint="eastAsia" w:ascii="宋体" w:hAnsi="宋体" w:eastAsia="宋体" w:cs="宋体"/>
                <w:kern w:val="0"/>
                <w:sz w:val="22"/>
              </w:rPr>
              <w:br w:type="textWrapping"/>
            </w:r>
            <w:r>
              <w:rPr>
                <w:rFonts w:hint="eastAsia" w:ascii="宋体" w:hAnsi="宋体" w:eastAsia="宋体" w:cs="宋体"/>
                <w:kern w:val="0"/>
                <w:sz w:val="22"/>
              </w:rPr>
              <w:t>2.支持互动清晰度设置：支持 1080p@60fps，分辨率可选择 1080p、720p、VGA、QVGA，帧率可选择 60fps、30fps、25fps。互动画质可选择极佳、好、一般、流畅四个等级。</w:t>
            </w:r>
            <w:r>
              <w:rPr>
                <w:rFonts w:hint="eastAsia" w:ascii="宋体" w:hAnsi="宋体" w:eastAsia="宋体" w:cs="宋体"/>
                <w:kern w:val="0"/>
                <w:sz w:val="22"/>
              </w:rPr>
              <w:br w:type="textWrapping"/>
            </w:r>
            <w:r>
              <w:rPr>
                <w:rFonts w:hint="eastAsia" w:ascii="宋体" w:hAnsi="宋体" w:eastAsia="宋体" w:cs="宋体"/>
                <w:kern w:val="0"/>
                <w:sz w:val="22"/>
              </w:rPr>
              <w:t>3.支持双流自动发送，设置自动发送后，建立呼叫，主讲教室自动发送双流。</w:t>
            </w:r>
            <w:r>
              <w:rPr>
                <w:rFonts w:hint="eastAsia" w:ascii="宋体" w:hAnsi="宋体" w:eastAsia="宋体" w:cs="宋体"/>
                <w:kern w:val="0"/>
                <w:sz w:val="22"/>
              </w:rPr>
              <w:br w:type="textWrapping"/>
            </w:r>
            <w:r>
              <w:rPr>
                <w:rFonts w:hint="eastAsia" w:ascii="宋体" w:hAnsi="宋体" w:eastAsia="宋体" w:cs="宋体"/>
                <w:kern w:val="0"/>
                <w:sz w:val="22"/>
              </w:rPr>
              <w:t>4.支持课程预约功能，用户点击课表即可立即加入课堂，进行实时互动。</w:t>
            </w:r>
            <w:r>
              <w:rPr>
                <w:rFonts w:hint="eastAsia" w:ascii="宋体" w:hAnsi="宋体" w:eastAsia="宋体" w:cs="宋体"/>
                <w:kern w:val="0"/>
                <w:sz w:val="22"/>
              </w:rPr>
              <w:br w:type="textWrapping"/>
            </w:r>
            <w:r>
              <w:rPr>
                <w:rFonts w:hint="eastAsia" w:ascii="宋体" w:hAnsi="宋体" w:eastAsia="宋体" w:cs="宋体"/>
                <w:kern w:val="0"/>
                <w:sz w:val="22"/>
              </w:rPr>
              <w:t>5.▲支持微信扫码登录，无需单独输入账号，使用微信扫描互动录播电脑主机一体化触控屏上显示的二维码即可登录互动系统，登陆后显示用户头像和用户名（需提供证明材料，包括但不限于检查报告，功能截图）。</w:t>
            </w:r>
            <w:r>
              <w:rPr>
                <w:rFonts w:hint="eastAsia" w:ascii="宋体" w:hAnsi="宋体" w:eastAsia="宋体" w:cs="宋体"/>
                <w:kern w:val="0"/>
                <w:sz w:val="22"/>
              </w:rPr>
              <w:br w:type="textWrapping"/>
            </w:r>
            <w:r>
              <w:rPr>
                <w:rFonts w:hint="eastAsia" w:ascii="宋体" w:hAnsi="宋体" w:eastAsia="宋体" w:cs="宋体"/>
                <w:kern w:val="0"/>
                <w:sz w:val="22"/>
              </w:rPr>
              <w:t>6.互动过程中可随时邀请新的听课端加入，支持拨号呼叫，用户可通过互动录播电脑主机一体化触控屏上的拨号键盘实现拨号呼叫；支持互动通讯录功能，通讯录可显示最近呼叫的账号信息，可通过通讯录实现一键呼叫。</w:t>
            </w:r>
            <w:r>
              <w:rPr>
                <w:rFonts w:hint="eastAsia" w:ascii="宋体" w:hAnsi="宋体" w:eastAsia="宋体" w:cs="宋体"/>
                <w:kern w:val="0"/>
                <w:sz w:val="22"/>
              </w:rPr>
              <w:br w:type="textWrapping"/>
            </w:r>
            <w:r>
              <w:rPr>
                <w:rFonts w:hint="eastAsia" w:ascii="宋体" w:hAnsi="宋体" w:eastAsia="宋体" w:cs="宋体"/>
                <w:kern w:val="0"/>
                <w:sz w:val="22"/>
              </w:rPr>
              <w:t>7.支持一键结束互动，用户通过互动录播电脑主机一体化触控屏一键结束互动。</w:t>
            </w:r>
            <w:r>
              <w:rPr>
                <w:rFonts w:hint="eastAsia" w:ascii="宋体" w:hAnsi="宋体" w:eastAsia="宋体" w:cs="宋体"/>
                <w:kern w:val="0"/>
                <w:sz w:val="22"/>
              </w:rPr>
              <w:br w:type="textWrapping"/>
            </w:r>
            <w:r>
              <w:rPr>
                <w:rFonts w:hint="eastAsia" w:ascii="宋体" w:hAnsi="宋体" w:eastAsia="宋体" w:cs="宋体"/>
                <w:kern w:val="0"/>
                <w:sz w:val="22"/>
              </w:rPr>
              <w:t>8.无需通过任何第三方软件即可进行网络监测，并在互动录播电脑主机一体化触控屏上显示主机的网络状态；实现对网络联通性、网络稳定性、上行速度、下行速度、网络追踪性、网卡信息实时检测；在一段时间内，支持以折线图方式实时呈现网络稳定性、上行速度和下行速度。</w:t>
            </w:r>
            <w:r>
              <w:rPr>
                <w:rFonts w:hint="eastAsia" w:ascii="宋体" w:hAnsi="宋体" w:eastAsia="宋体" w:cs="宋体"/>
                <w:kern w:val="0"/>
                <w:sz w:val="22"/>
              </w:rPr>
              <w:br w:type="textWrapping"/>
            </w:r>
            <w:r>
              <w:rPr>
                <w:rFonts w:hint="eastAsia" w:ascii="宋体" w:hAnsi="宋体" w:eastAsia="宋体" w:cs="宋体"/>
                <w:kern w:val="0"/>
                <w:sz w:val="22"/>
              </w:rPr>
              <w:t>9.支持课堂互动功能，授课过程中老师可通过在互动录播电脑主机一体化触控屏上单击听课教室画面切换听课教室为主画面，并与该教室实时连麦对讲，实现异地互动。</w:t>
            </w:r>
            <w:r>
              <w:rPr>
                <w:rFonts w:hint="eastAsia" w:ascii="宋体" w:hAnsi="宋体" w:eastAsia="宋体" w:cs="宋体"/>
                <w:kern w:val="0"/>
                <w:sz w:val="22"/>
              </w:rPr>
              <w:br w:type="textWrapping"/>
            </w:r>
            <w:r>
              <w:rPr>
                <w:rFonts w:hint="eastAsia" w:ascii="宋体" w:hAnsi="宋体" w:eastAsia="宋体" w:cs="宋体"/>
                <w:kern w:val="0"/>
                <w:sz w:val="22"/>
              </w:rPr>
              <w:t>10.互动过程中，可以在互动录播电脑主机一体化触控屏调出累计视频卡顿次数、累计音频卡顿次数和当前视频参数，包括上行/下行速率、丢包率、视频分辨率、当前句柄数量、CPU使用率。</w:t>
            </w:r>
            <w:r>
              <w:rPr>
                <w:rFonts w:hint="eastAsia" w:ascii="宋体" w:hAnsi="宋体" w:eastAsia="宋体" w:cs="宋体"/>
                <w:kern w:val="0"/>
                <w:sz w:val="22"/>
              </w:rPr>
              <w:br w:type="textWrapping"/>
            </w:r>
            <w:r>
              <w:rPr>
                <w:rFonts w:hint="eastAsia" w:ascii="宋体" w:hAnsi="宋体" w:eastAsia="宋体" w:cs="宋体"/>
                <w:kern w:val="0"/>
                <w:sz w:val="22"/>
              </w:rPr>
              <w:t>11.支持授课预监功能，授课过程中可在互动录播电脑主机一体化触控屏实时显示授课教室和参与互动的听课教室画面，用户可实时查看授课教室拍摄效果和互动教室的听课场景画面。</w:t>
            </w:r>
            <w:r>
              <w:rPr>
                <w:rFonts w:hint="eastAsia" w:ascii="宋体" w:hAnsi="宋体" w:eastAsia="宋体" w:cs="宋体"/>
                <w:kern w:val="0"/>
                <w:sz w:val="22"/>
              </w:rPr>
              <w:br w:type="textWrapping"/>
            </w:r>
            <w:r>
              <w:rPr>
                <w:rFonts w:hint="eastAsia" w:ascii="宋体" w:hAnsi="宋体" w:eastAsia="宋体" w:cs="宋体"/>
                <w:kern w:val="0"/>
                <w:sz w:val="22"/>
              </w:rPr>
              <w:t>12.设备双向互动过程中，在系统总丢包率 50%的网络环境下，视频清晰流畅无卡顿，语音连贯。</w:t>
            </w:r>
            <w:r>
              <w:rPr>
                <w:rFonts w:hint="eastAsia" w:ascii="宋体" w:hAnsi="宋体" w:eastAsia="宋体" w:cs="宋体"/>
                <w:kern w:val="0"/>
                <w:sz w:val="22"/>
              </w:rPr>
              <w:br w:type="textWrapping"/>
            </w:r>
            <w:r>
              <w:rPr>
                <w:rFonts w:hint="eastAsia" w:ascii="宋体" w:hAnsi="宋体" w:eastAsia="宋体" w:cs="宋体"/>
                <w:kern w:val="0"/>
                <w:sz w:val="22"/>
              </w:rPr>
              <w:t>13.支持根据网络自适应调整码流大小。</w:t>
            </w:r>
            <w:r>
              <w:rPr>
                <w:rFonts w:hint="eastAsia" w:ascii="宋体" w:hAnsi="宋体" w:eastAsia="宋体" w:cs="宋体"/>
                <w:kern w:val="0"/>
                <w:sz w:val="22"/>
              </w:rPr>
              <w:br w:type="textWrapping"/>
            </w:r>
            <w:r>
              <w:rPr>
                <w:rFonts w:hint="eastAsia" w:ascii="宋体" w:hAnsi="宋体" w:eastAsia="宋体" w:cs="宋体"/>
                <w:kern w:val="0"/>
                <w:sz w:val="22"/>
              </w:rPr>
              <w:t>14.支持 3Mbps 网络带宽环境下实现 1080P@30fps 视频双向互动。</w:t>
            </w:r>
            <w:r>
              <w:rPr>
                <w:rFonts w:hint="eastAsia" w:ascii="宋体" w:hAnsi="宋体" w:eastAsia="宋体" w:cs="宋体"/>
                <w:kern w:val="0"/>
                <w:sz w:val="22"/>
              </w:rPr>
              <w:br w:type="textWrapping"/>
            </w:r>
            <w:r>
              <w:rPr>
                <w:rFonts w:hint="eastAsia" w:ascii="宋体" w:hAnsi="宋体" w:eastAsia="宋体" w:cs="宋体"/>
                <w:kern w:val="0"/>
                <w:sz w:val="22"/>
              </w:rPr>
              <w:t>15.互动系统具备回声消除功能，在主讲教室与听讲教室同时发言的情况下，保证双方语音清晰，双方体验良好。</w:t>
            </w:r>
            <w:r>
              <w:rPr>
                <w:rFonts w:hint="eastAsia" w:ascii="宋体" w:hAnsi="宋体" w:eastAsia="宋体" w:cs="宋体"/>
                <w:kern w:val="0"/>
                <w:sz w:val="22"/>
              </w:rPr>
              <w:br w:type="textWrapping"/>
            </w:r>
            <w:r>
              <w:rPr>
                <w:rFonts w:hint="eastAsia" w:ascii="宋体" w:hAnsi="宋体" w:eastAsia="宋体" w:cs="宋体"/>
                <w:kern w:val="0"/>
                <w:sz w:val="22"/>
              </w:rPr>
              <w:t>16.支持跨运营商互动，通过云端多运营商自适应切换技术，可最大程度优化跨运营商带来的大延时。</w:t>
            </w:r>
          </w:p>
        </w:tc>
        <w:tc>
          <w:tcPr>
            <w:tcW w:w="787" w:type="dxa"/>
            <w:vAlign w:val="center"/>
          </w:tcPr>
          <w:p w14:paraId="1E86B918">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31778B16">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40138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dxa"/>
            <w:vAlign w:val="center"/>
          </w:tcPr>
          <w:p w14:paraId="720EF339">
            <w:pPr>
              <w:widowControl/>
              <w:jc w:val="center"/>
              <w:rPr>
                <w:rFonts w:hint="eastAsia" w:ascii="宋体" w:hAnsi="宋体" w:eastAsia="宋体" w:cs="宋体"/>
                <w:kern w:val="0"/>
                <w:sz w:val="22"/>
              </w:rPr>
            </w:pPr>
            <w:r>
              <w:rPr>
                <w:rFonts w:hint="eastAsia" w:ascii="宋体" w:hAnsi="宋体" w:eastAsia="宋体" w:cs="宋体"/>
                <w:kern w:val="0"/>
                <w:sz w:val="22"/>
              </w:rPr>
              <w:t>6</w:t>
            </w:r>
          </w:p>
        </w:tc>
        <w:tc>
          <w:tcPr>
            <w:tcW w:w="807" w:type="dxa"/>
            <w:vAlign w:val="center"/>
          </w:tcPr>
          <w:p w14:paraId="4295C7F2">
            <w:pPr>
              <w:widowControl/>
              <w:jc w:val="center"/>
              <w:rPr>
                <w:rFonts w:hint="eastAsia" w:ascii="宋体" w:hAnsi="宋体" w:eastAsia="宋体" w:cs="宋体"/>
                <w:kern w:val="0"/>
                <w:sz w:val="22"/>
              </w:rPr>
            </w:pPr>
            <w:r>
              <w:rPr>
                <w:rFonts w:hint="eastAsia" w:ascii="宋体" w:hAnsi="宋体" w:eastAsia="宋体" w:cs="宋体"/>
                <w:kern w:val="0"/>
                <w:sz w:val="22"/>
              </w:rPr>
              <w:t>精品视频处理系统</w:t>
            </w:r>
          </w:p>
        </w:tc>
        <w:tc>
          <w:tcPr>
            <w:tcW w:w="6590" w:type="dxa"/>
            <w:vAlign w:val="center"/>
          </w:tcPr>
          <w:p w14:paraId="07245AAC">
            <w:pPr>
              <w:widowControl/>
              <w:spacing w:after="240"/>
              <w:jc w:val="left"/>
              <w:rPr>
                <w:rFonts w:hint="eastAsia" w:ascii="宋体" w:hAnsi="宋体" w:eastAsia="宋体" w:cs="宋体"/>
                <w:kern w:val="0"/>
                <w:sz w:val="22"/>
              </w:rPr>
            </w:pPr>
            <w:r>
              <w:rPr>
                <w:rFonts w:hint="eastAsia" w:ascii="宋体" w:hAnsi="宋体" w:eastAsia="宋体" w:cs="宋体"/>
                <w:kern w:val="0"/>
                <w:sz w:val="22"/>
              </w:rPr>
              <w:t>1.支持合成4K的PGM画面，包含导播画面、教师全景画面、教师特写画面、学生全景画面、学生特写画面。</w:t>
            </w:r>
            <w:r>
              <w:rPr>
                <w:rFonts w:hint="eastAsia" w:ascii="宋体" w:hAnsi="宋体" w:eastAsia="宋体" w:cs="宋体"/>
                <w:kern w:val="0"/>
                <w:sz w:val="22"/>
              </w:rPr>
              <w:br w:type="textWrapping"/>
            </w:r>
            <w:r>
              <w:rPr>
                <w:rFonts w:hint="eastAsia" w:ascii="宋体" w:hAnsi="宋体" w:eastAsia="宋体" w:cs="宋体"/>
                <w:kern w:val="0"/>
                <w:sz w:val="22"/>
              </w:rPr>
              <w:t>2.支持多种类型视频信号接入，支持标准网络视频信号接入、高速数字信号接入。</w:t>
            </w:r>
            <w:r>
              <w:rPr>
                <w:rFonts w:hint="eastAsia" w:ascii="宋体" w:hAnsi="宋体" w:eastAsia="宋体" w:cs="宋体"/>
                <w:kern w:val="0"/>
                <w:sz w:val="22"/>
              </w:rPr>
              <w:br w:type="textWrapping"/>
            </w:r>
            <w:r>
              <w:rPr>
                <w:rFonts w:hint="eastAsia" w:ascii="宋体" w:hAnsi="宋体" w:eastAsia="宋体" w:cs="宋体"/>
                <w:kern w:val="0"/>
                <w:sz w:val="22"/>
              </w:rPr>
              <w:t>3.支持通过rtsp协议接入第三方摄像机视频流。</w:t>
            </w:r>
            <w:r>
              <w:rPr>
                <w:rFonts w:hint="eastAsia" w:ascii="宋体" w:hAnsi="宋体" w:eastAsia="宋体" w:cs="宋体"/>
                <w:kern w:val="0"/>
                <w:sz w:val="22"/>
              </w:rPr>
              <w:br w:type="textWrapping"/>
            </w:r>
            <w:r>
              <w:rPr>
                <w:rFonts w:hint="eastAsia" w:ascii="宋体" w:hAnsi="宋体" w:eastAsia="宋体" w:cs="宋体"/>
                <w:kern w:val="0"/>
                <w:sz w:val="22"/>
              </w:rPr>
              <w:t>4.支持不少于3种编码复杂度。</w:t>
            </w:r>
            <w:r>
              <w:rPr>
                <w:rFonts w:hint="eastAsia" w:ascii="宋体" w:hAnsi="宋体" w:eastAsia="宋体" w:cs="宋体"/>
                <w:kern w:val="0"/>
                <w:sz w:val="22"/>
              </w:rPr>
              <w:br w:type="textWrapping"/>
            </w:r>
            <w:r>
              <w:rPr>
                <w:rFonts w:hint="eastAsia" w:ascii="宋体" w:hAnsi="宋体" w:eastAsia="宋体" w:cs="宋体"/>
                <w:kern w:val="0"/>
                <w:sz w:val="22"/>
              </w:rPr>
              <w:t>5.支持不少于两种码率控制方式。</w:t>
            </w:r>
            <w:r>
              <w:rPr>
                <w:rFonts w:hint="eastAsia" w:ascii="宋体" w:hAnsi="宋体" w:eastAsia="宋体" w:cs="宋体"/>
                <w:kern w:val="0"/>
                <w:sz w:val="22"/>
              </w:rPr>
              <w:br w:type="textWrapping"/>
            </w:r>
            <w:r>
              <w:rPr>
                <w:rFonts w:hint="eastAsia" w:ascii="宋体" w:hAnsi="宋体" w:eastAsia="宋体" w:cs="宋体"/>
                <w:kern w:val="0"/>
                <w:sz w:val="22"/>
              </w:rPr>
              <w:t>6.支持通过网络实现对接入摄像机的设备信息检索。</w:t>
            </w:r>
            <w:r>
              <w:rPr>
                <w:rFonts w:hint="eastAsia" w:ascii="宋体" w:hAnsi="宋体" w:eastAsia="宋体" w:cs="宋体"/>
                <w:kern w:val="0"/>
                <w:sz w:val="22"/>
              </w:rPr>
              <w:br w:type="textWrapping"/>
            </w:r>
            <w:r>
              <w:rPr>
                <w:rFonts w:hint="eastAsia" w:ascii="宋体" w:hAnsi="宋体" w:eastAsia="宋体" w:cs="宋体"/>
                <w:kern w:val="0"/>
                <w:sz w:val="22"/>
              </w:rPr>
              <w:t>7.支持POE摄像机接入。</w:t>
            </w:r>
            <w:r>
              <w:rPr>
                <w:rFonts w:hint="eastAsia" w:ascii="宋体" w:hAnsi="宋体" w:eastAsia="宋体" w:cs="宋体"/>
                <w:kern w:val="0"/>
                <w:sz w:val="22"/>
              </w:rPr>
              <w:br w:type="textWrapping"/>
            </w:r>
            <w:r>
              <w:rPr>
                <w:rFonts w:hint="eastAsia" w:ascii="宋体" w:hAnsi="宋体" w:eastAsia="宋体" w:cs="宋体"/>
                <w:kern w:val="0"/>
                <w:sz w:val="22"/>
              </w:rPr>
              <w:t>8.HDMI采集通道支持画面缩放，可完成4K图像采集。</w:t>
            </w:r>
          </w:p>
        </w:tc>
        <w:tc>
          <w:tcPr>
            <w:tcW w:w="787" w:type="dxa"/>
            <w:vAlign w:val="center"/>
          </w:tcPr>
          <w:p w14:paraId="18B71E1A">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440A85F7">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4435B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dxa"/>
            <w:vAlign w:val="center"/>
          </w:tcPr>
          <w:p w14:paraId="4885F60E">
            <w:pPr>
              <w:widowControl/>
              <w:jc w:val="center"/>
              <w:rPr>
                <w:rFonts w:hint="eastAsia" w:ascii="宋体" w:hAnsi="宋体" w:eastAsia="宋体" w:cs="宋体"/>
                <w:kern w:val="0"/>
                <w:sz w:val="22"/>
              </w:rPr>
            </w:pPr>
            <w:r>
              <w:rPr>
                <w:rFonts w:hint="eastAsia" w:ascii="宋体" w:hAnsi="宋体" w:eastAsia="宋体" w:cs="宋体"/>
                <w:kern w:val="0"/>
                <w:sz w:val="22"/>
              </w:rPr>
              <w:t>7</w:t>
            </w:r>
          </w:p>
        </w:tc>
        <w:tc>
          <w:tcPr>
            <w:tcW w:w="807" w:type="dxa"/>
            <w:vAlign w:val="center"/>
          </w:tcPr>
          <w:p w14:paraId="563D56B2">
            <w:pPr>
              <w:widowControl/>
              <w:jc w:val="center"/>
              <w:rPr>
                <w:rFonts w:hint="eastAsia" w:ascii="宋体" w:hAnsi="宋体" w:eastAsia="宋体" w:cs="宋体"/>
                <w:kern w:val="0"/>
                <w:sz w:val="22"/>
              </w:rPr>
            </w:pPr>
            <w:r>
              <w:rPr>
                <w:rFonts w:hint="eastAsia" w:ascii="宋体" w:hAnsi="宋体" w:eastAsia="宋体" w:cs="宋体"/>
                <w:kern w:val="0"/>
                <w:sz w:val="22"/>
              </w:rPr>
              <w:t>云台摄像机</w:t>
            </w:r>
          </w:p>
        </w:tc>
        <w:tc>
          <w:tcPr>
            <w:tcW w:w="6590" w:type="dxa"/>
            <w:vAlign w:val="center"/>
          </w:tcPr>
          <w:p w14:paraId="0A33BBD1">
            <w:pPr>
              <w:widowControl/>
              <w:jc w:val="left"/>
              <w:rPr>
                <w:rFonts w:hint="eastAsia" w:ascii="宋体" w:hAnsi="宋体" w:eastAsia="宋体" w:cs="宋体"/>
                <w:kern w:val="0"/>
                <w:sz w:val="22"/>
              </w:rPr>
            </w:pPr>
            <w:r>
              <w:rPr>
                <w:rFonts w:hint="eastAsia" w:ascii="宋体" w:hAnsi="宋体" w:eastAsia="宋体" w:cs="宋体"/>
                <w:kern w:val="0"/>
                <w:sz w:val="22"/>
              </w:rPr>
              <w:t>1. 传感器尺寸≥CMOS 1/2.8英寸。</w:t>
            </w:r>
            <w:r>
              <w:rPr>
                <w:rFonts w:hint="eastAsia" w:ascii="宋体" w:hAnsi="宋体" w:eastAsia="宋体" w:cs="宋体"/>
                <w:kern w:val="0"/>
                <w:sz w:val="22"/>
              </w:rPr>
              <w:br w:type="textWrapping"/>
            </w:r>
            <w:r>
              <w:rPr>
                <w:rFonts w:hint="eastAsia" w:ascii="宋体" w:hAnsi="宋体" w:eastAsia="宋体" w:cs="宋体"/>
                <w:kern w:val="0"/>
                <w:sz w:val="22"/>
              </w:rPr>
              <w:t>2. 传感器有效像素≥800万。</w:t>
            </w:r>
            <w:r>
              <w:rPr>
                <w:rFonts w:hint="eastAsia" w:ascii="宋体" w:hAnsi="宋体" w:eastAsia="宋体" w:cs="宋体"/>
                <w:kern w:val="0"/>
                <w:sz w:val="22"/>
              </w:rPr>
              <w:br w:type="textWrapping"/>
            </w:r>
            <w:r>
              <w:rPr>
                <w:rFonts w:hint="eastAsia" w:ascii="宋体" w:hAnsi="宋体" w:eastAsia="宋体" w:cs="宋体"/>
                <w:kern w:val="0"/>
                <w:sz w:val="22"/>
              </w:rPr>
              <w:t>3. 支持≥40倍变焦。</w:t>
            </w:r>
            <w:r>
              <w:rPr>
                <w:rFonts w:hint="eastAsia" w:ascii="宋体" w:hAnsi="宋体" w:eastAsia="宋体" w:cs="宋体"/>
                <w:kern w:val="0"/>
                <w:sz w:val="22"/>
              </w:rPr>
              <w:br w:type="textWrapping"/>
            </w:r>
            <w:r>
              <w:rPr>
                <w:rFonts w:hint="eastAsia" w:ascii="宋体" w:hAnsi="宋体" w:eastAsia="宋体" w:cs="宋体"/>
                <w:kern w:val="0"/>
                <w:sz w:val="22"/>
              </w:rPr>
              <w:t>4. 扫描方式：逐行。</w:t>
            </w:r>
            <w:r>
              <w:rPr>
                <w:rFonts w:hint="eastAsia" w:ascii="宋体" w:hAnsi="宋体" w:eastAsia="宋体" w:cs="宋体"/>
                <w:kern w:val="0"/>
                <w:sz w:val="22"/>
              </w:rPr>
              <w:br w:type="textWrapping"/>
            </w:r>
            <w:r>
              <w:rPr>
                <w:rFonts w:hint="eastAsia" w:ascii="宋体" w:hAnsi="宋体" w:eastAsia="宋体" w:cs="宋体"/>
                <w:kern w:val="0"/>
                <w:sz w:val="22"/>
              </w:rPr>
              <w:t>5. 支持畸变矫正功能，畸变≤±1.5%。</w:t>
            </w:r>
            <w:r>
              <w:rPr>
                <w:rFonts w:hint="eastAsia" w:ascii="宋体" w:hAnsi="宋体" w:eastAsia="宋体" w:cs="宋体"/>
                <w:kern w:val="0"/>
                <w:sz w:val="22"/>
              </w:rPr>
              <w:br w:type="textWrapping"/>
            </w:r>
            <w:r>
              <w:rPr>
                <w:rFonts w:hint="eastAsia" w:ascii="宋体" w:hAnsi="宋体" w:eastAsia="宋体" w:cs="宋体"/>
                <w:kern w:val="0"/>
                <w:sz w:val="22"/>
              </w:rPr>
              <w:t>6. 最低照度： 0.5Lux @ (F1.8, AGC ON)。</w:t>
            </w:r>
            <w:r>
              <w:rPr>
                <w:rFonts w:hint="eastAsia" w:ascii="宋体" w:hAnsi="宋体" w:eastAsia="宋体" w:cs="宋体"/>
                <w:kern w:val="0"/>
                <w:sz w:val="22"/>
              </w:rPr>
              <w:br w:type="textWrapping"/>
            </w:r>
            <w:r>
              <w:rPr>
                <w:rFonts w:hint="eastAsia" w:ascii="宋体" w:hAnsi="宋体" w:eastAsia="宋体" w:cs="宋体"/>
                <w:kern w:val="0"/>
                <w:sz w:val="22"/>
              </w:rPr>
              <w:t>7. 镜头： F1.82 ~ F2.78。</w:t>
            </w:r>
            <w:r>
              <w:rPr>
                <w:rFonts w:hint="eastAsia" w:ascii="宋体" w:hAnsi="宋体" w:eastAsia="宋体" w:cs="宋体"/>
                <w:kern w:val="0"/>
                <w:sz w:val="22"/>
              </w:rPr>
              <w:br w:type="textWrapping"/>
            </w:r>
            <w:r>
              <w:rPr>
                <w:rFonts w:hint="eastAsia" w:ascii="宋体" w:hAnsi="宋体" w:eastAsia="宋体" w:cs="宋体"/>
                <w:kern w:val="0"/>
                <w:sz w:val="22"/>
              </w:rPr>
              <w:t>8. 快门： 1/30s ~ 1/10000s。</w:t>
            </w:r>
            <w:r>
              <w:rPr>
                <w:rFonts w:hint="eastAsia" w:ascii="宋体" w:hAnsi="宋体" w:eastAsia="宋体" w:cs="宋体"/>
                <w:kern w:val="0"/>
                <w:sz w:val="22"/>
              </w:rPr>
              <w:br w:type="textWrapping"/>
            </w:r>
            <w:r>
              <w:rPr>
                <w:rFonts w:hint="eastAsia" w:ascii="宋体" w:hAnsi="宋体" w:eastAsia="宋体" w:cs="宋体"/>
                <w:kern w:val="0"/>
                <w:sz w:val="22"/>
              </w:rPr>
              <w:t>9. 支持自动白平衡功能。</w:t>
            </w:r>
            <w:r>
              <w:rPr>
                <w:rFonts w:hint="eastAsia" w:ascii="宋体" w:hAnsi="宋体" w:eastAsia="宋体" w:cs="宋体"/>
                <w:kern w:val="0"/>
                <w:sz w:val="22"/>
              </w:rPr>
              <w:br w:type="textWrapping"/>
            </w:r>
            <w:r>
              <w:rPr>
                <w:rFonts w:hint="eastAsia" w:ascii="宋体" w:hAnsi="宋体" w:eastAsia="宋体" w:cs="宋体"/>
                <w:kern w:val="0"/>
                <w:sz w:val="22"/>
              </w:rPr>
              <w:t>10. 支持背光补偿功能。</w:t>
            </w:r>
            <w:r>
              <w:rPr>
                <w:rFonts w:hint="eastAsia" w:ascii="宋体" w:hAnsi="宋体" w:eastAsia="宋体" w:cs="宋体"/>
                <w:kern w:val="0"/>
                <w:sz w:val="22"/>
              </w:rPr>
              <w:br w:type="textWrapping"/>
            </w:r>
            <w:r>
              <w:rPr>
                <w:rFonts w:hint="eastAsia" w:ascii="宋体" w:hAnsi="宋体" w:eastAsia="宋体" w:cs="宋体"/>
                <w:kern w:val="0"/>
                <w:sz w:val="22"/>
              </w:rPr>
              <w:t>11. 支持图像冻结功能。</w:t>
            </w:r>
            <w:r>
              <w:rPr>
                <w:rFonts w:hint="eastAsia" w:ascii="宋体" w:hAnsi="宋体" w:eastAsia="宋体" w:cs="宋体"/>
                <w:kern w:val="0"/>
                <w:sz w:val="22"/>
              </w:rPr>
              <w:br w:type="textWrapping"/>
            </w:r>
            <w:r>
              <w:rPr>
                <w:rFonts w:hint="eastAsia" w:ascii="宋体" w:hAnsi="宋体" w:eastAsia="宋体" w:cs="宋体"/>
                <w:kern w:val="0"/>
                <w:sz w:val="22"/>
              </w:rPr>
              <w:t>12. 支持POE供电。</w:t>
            </w:r>
            <w:r>
              <w:rPr>
                <w:rFonts w:hint="eastAsia" w:ascii="宋体" w:hAnsi="宋体" w:eastAsia="宋体" w:cs="宋体"/>
                <w:kern w:val="0"/>
                <w:sz w:val="22"/>
              </w:rPr>
              <w:br w:type="textWrapping"/>
            </w:r>
            <w:r>
              <w:rPr>
                <w:rFonts w:hint="eastAsia" w:ascii="宋体" w:hAnsi="宋体" w:eastAsia="宋体" w:cs="宋体"/>
                <w:kern w:val="0"/>
                <w:sz w:val="22"/>
              </w:rPr>
              <w:t>13. 支持2D&amp;3D数字降噪，信噪比58dB。</w:t>
            </w:r>
            <w:r>
              <w:rPr>
                <w:rFonts w:hint="eastAsia" w:ascii="宋体" w:hAnsi="宋体" w:eastAsia="宋体" w:cs="宋体"/>
                <w:kern w:val="0"/>
                <w:sz w:val="22"/>
              </w:rPr>
              <w:br w:type="textWrapping"/>
            </w:r>
            <w:r>
              <w:rPr>
                <w:rFonts w:hint="eastAsia" w:ascii="宋体" w:hAnsi="宋体" w:eastAsia="宋体" w:cs="宋体"/>
                <w:kern w:val="0"/>
                <w:sz w:val="22"/>
              </w:rPr>
              <w:t>14. 支持预置位个数≥255个，预置位精度≤0.1°。</w:t>
            </w:r>
            <w:r>
              <w:rPr>
                <w:rFonts w:hint="eastAsia" w:ascii="宋体" w:hAnsi="宋体" w:eastAsia="宋体" w:cs="宋体"/>
                <w:kern w:val="0"/>
                <w:sz w:val="22"/>
              </w:rPr>
              <w:br w:type="textWrapping"/>
            </w:r>
            <w:r>
              <w:rPr>
                <w:rFonts w:hint="eastAsia" w:ascii="宋体" w:hAnsi="宋体" w:eastAsia="宋体" w:cs="宋体"/>
                <w:kern w:val="0"/>
                <w:sz w:val="22"/>
              </w:rPr>
              <w:t>15. 支持水平翻转、垂直翻转，水平转动范围：±170°，垂直转动范围：-30°~+90°。</w:t>
            </w:r>
            <w:r>
              <w:rPr>
                <w:rFonts w:hint="eastAsia" w:ascii="宋体" w:hAnsi="宋体" w:eastAsia="宋体" w:cs="宋体"/>
                <w:kern w:val="0"/>
                <w:sz w:val="22"/>
              </w:rPr>
              <w:br w:type="textWrapping"/>
            </w:r>
            <w:r>
              <w:rPr>
                <w:rFonts w:hint="eastAsia" w:ascii="宋体" w:hAnsi="宋体" w:eastAsia="宋体" w:cs="宋体"/>
                <w:kern w:val="0"/>
                <w:sz w:val="22"/>
              </w:rPr>
              <w:t>16. 支持视场角≥70°。</w:t>
            </w:r>
            <w:r>
              <w:rPr>
                <w:rFonts w:hint="eastAsia" w:ascii="宋体" w:hAnsi="宋体" w:eastAsia="宋体" w:cs="宋体"/>
                <w:kern w:val="0"/>
                <w:sz w:val="22"/>
              </w:rPr>
              <w:br w:type="textWrapping"/>
            </w:r>
            <w:r>
              <w:rPr>
                <w:rFonts w:hint="eastAsia" w:ascii="宋体" w:hAnsi="宋体" w:eastAsia="宋体" w:cs="宋体"/>
                <w:kern w:val="0"/>
                <w:sz w:val="22"/>
              </w:rPr>
              <w:t>17. 支持水平转动速度≥100°/s，垂直转动速度≥69°/s。</w:t>
            </w:r>
            <w:r>
              <w:rPr>
                <w:rFonts w:hint="eastAsia" w:ascii="宋体" w:hAnsi="宋体" w:eastAsia="宋体" w:cs="宋体"/>
                <w:kern w:val="0"/>
                <w:sz w:val="22"/>
              </w:rPr>
              <w:br w:type="textWrapping"/>
            </w:r>
            <w:r>
              <w:rPr>
                <w:rFonts w:hint="eastAsia" w:ascii="宋体" w:hAnsi="宋体" w:eastAsia="宋体" w:cs="宋体"/>
                <w:kern w:val="0"/>
                <w:sz w:val="22"/>
              </w:rPr>
              <w:t>18. 支持≥4种编码等级，包含baseline、mainprofile、highprofile、svc-t。</w:t>
            </w:r>
            <w:r>
              <w:rPr>
                <w:rFonts w:hint="eastAsia" w:ascii="宋体" w:hAnsi="宋体" w:eastAsia="宋体" w:cs="宋体"/>
                <w:kern w:val="0"/>
                <w:sz w:val="22"/>
              </w:rPr>
              <w:br w:type="textWrapping"/>
            </w:r>
            <w:r>
              <w:rPr>
                <w:rFonts w:hint="eastAsia" w:ascii="宋体" w:hAnsi="宋体" w:eastAsia="宋体" w:cs="宋体"/>
                <w:kern w:val="0"/>
                <w:sz w:val="22"/>
              </w:rPr>
              <w:t>19. 支持AAC、G711A两种音频编码格式。</w:t>
            </w:r>
            <w:r>
              <w:rPr>
                <w:rFonts w:hint="eastAsia" w:ascii="宋体" w:hAnsi="宋体" w:eastAsia="宋体" w:cs="宋体"/>
                <w:kern w:val="0"/>
                <w:sz w:val="22"/>
              </w:rPr>
              <w:br w:type="textWrapping"/>
            </w:r>
            <w:r>
              <w:rPr>
                <w:rFonts w:hint="eastAsia" w:ascii="宋体" w:hAnsi="宋体" w:eastAsia="宋体" w:cs="宋体"/>
                <w:kern w:val="0"/>
                <w:sz w:val="22"/>
              </w:rPr>
              <w:t>20. 支持TCP/IP, HTTP, RTSP, RTMP, Onvif, DHCP, 组播等网络协议。</w:t>
            </w:r>
            <w:r>
              <w:rPr>
                <w:rFonts w:hint="eastAsia" w:ascii="宋体" w:hAnsi="宋体" w:eastAsia="宋体" w:cs="宋体"/>
                <w:kern w:val="0"/>
                <w:sz w:val="22"/>
              </w:rPr>
              <w:br w:type="textWrapping"/>
            </w:r>
            <w:r>
              <w:rPr>
                <w:rFonts w:hint="eastAsia" w:ascii="宋体" w:hAnsi="宋体" w:eastAsia="宋体" w:cs="宋体"/>
                <w:kern w:val="0"/>
                <w:sz w:val="22"/>
              </w:rPr>
              <w:t>21. 支持设置摄像机分辨率、帧率、码率。支持设置摄像机亮度、饱和度、对比度、锐度、色度、快门速度。</w:t>
            </w:r>
            <w:r>
              <w:rPr>
                <w:rFonts w:hint="eastAsia" w:ascii="宋体" w:hAnsi="宋体" w:eastAsia="宋体" w:cs="宋体"/>
                <w:kern w:val="0"/>
                <w:sz w:val="22"/>
              </w:rPr>
              <w:br w:type="textWrapping"/>
            </w:r>
            <w:r>
              <w:rPr>
                <w:rFonts w:hint="eastAsia" w:ascii="宋体" w:hAnsi="宋体" w:eastAsia="宋体" w:cs="宋体"/>
                <w:kern w:val="0"/>
                <w:sz w:val="22"/>
              </w:rPr>
              <w:t>22. 支持图像左右镜像、上下翻转。</w:t>
            </w:r>
            <w:r>
              <w:rPr>
                <w:rFonts w:hint="eastAsia" w:ascii="宋体" w:hAnsi="宋体" w:eastAsia="宋体" w:cs="宋体"/>
                <w:kern w:val="0"/>
                <w:sz w:val="22"/>
              </w:rPr>
              <w:br w:type="textWrapping"/>
            </w:r>
            <w:r>
              <w:rPr>
                <w:rFonts w:hint="eastAsia" w:ascii="宋体" w:hAnsi="宋体" w:eastAsia="宋体" w:cs="宋体"/>
                <w:kern w:val="0"/>
                <w:sz w:val="22"/>
              </w:rPr>
              <w:t>23. 支持对摄像机网络进行管理，包括设置IP地址/网关/DNS等，支持组播协议搜索IP地址，并修改摄像机IP。</w:t>
            </w:r>
            <w:r>
              <w:rPr>
                <w:rFonts w:hint="eastAsia" w:ascii="宋体" w:hAnsi="宋体" w:eastAsia="宋体" w:cs="宋体"/>
                <w:kern w:val="0"/>
                <w:sz w:val="22"/>
              </w:rPr>
              <w:br w:type="textWrapping"/>
            </w:r>
            <w:r>
              <w:rPr>
                <w:rFonts w:hint="eastAsia" w:ascii="宋体" w:hAnsi="宋体" w:eastAsia="宋体" w:cs="宋体"/>
                <w:kern w:val="0"/>
                <w:sz w:val="22"/>
              </w:rPr>
              <w:t>24. 支持演讲者模式、学生全景模式、学生特写模式、教师全景模式、教师特写模式、板书模式6种模式切换。</w:t>
            </w:r>
            <w:r>
              <w:rPr>
                <w:rFonts w:hint="eastAsia" w:ascii="宋体" w:hAnsi="宋体" w:eastAsia="宋体" w:cs="宋体"/>
                <w:kern w:val="0"/>
                <w:sz w:val="22"/>
              </w:rPr>
              <w:br w:type="textWrapping"/>
            </w:r>
            <w:r>
              <w:rPr>
                <w:rFonts w:hint="eastAsia" w:ascii="宋体" w:hAnsi="宋体" w:eastAsia="宋体" w:cs="宋体"/>
                <w:kern w:val="0"/>
                <w:sz w:val="22"/>
              </w:rPr>
              <w:t>25. 支持人脸检测、人形检测AI算法。</w:t>
            </w:r>
          </w:p>
        </w:tc>
        <w:tc>
          <w:tcPr>
            <w:tcW w:w="787" w:type="dxa"/>
            <w:vAlign w:val="center"/>
          </w:tcPr>
          <w:p w14:paraId="7DB8E989">
            <w:pPr>
              <w:widowControl/>
              <w:jc w:val="center"/>
              <w:rPr>
                <w:rFonts w:hint="eastAsia" w:ascii="宋体" w:hAnsi="宋体" w:eastAsia="宋体" w:cs="宋体"/>
                <w:kern w:val="0"/>
                <w:sz w:val="22"/>
              </w:rPr>
            </w:pPr>
            <w:r>
              <w:rPr>
                <w:rFonts w:hint="eastAsia" w:ascii="宋体" w:hAnsi="宋体" w:eastAsia="宋体" w:cs="宋体"/>
                <w:kern w:val="0"/>
                <w:sz w:val="22"/>
              </w:rPr>
              <w:t>5</w:t>
            </w:r>
          </w:p>
        </w:tc>
        <w:tc>
          <w:tcPr>
            <w:tcW w:w="850" w:type="dxa"/>
            <w:vAlign w:val="center"/>
          </w:tcPr>
          <w:p w14:paraId="39E417D8">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603F8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dxa"/>
            <w:vAlign w:val="center"/>
          </w:tcPr>
          <w:p w14:paraId="5B744721">
            <w:pPr>
              <w:widowControl/>
              <w:jc w:val="center"/>
              <w:rPr>
                <w:rFonts w:hint="eastAsia" w:ascii="宋体" w:hAnsi="宋体" w:eastAsia="宋体" w:cs="宋体"/>
                <w:kern w:val="0"/>
                <w:sz w:val="22"/>
              </w:rPr>
            </w:pPr>
            <w:r>
              <w:rPr>
                <w:rFonts w:hint="eastAsia" w:ascii="宋体" w:hAnsi="宋体" w:eastAsia="宋体" w:cs="宋体"/>
                <w:kern w:val="0"/>
                <w:sz w:val="22"/>
              </w:rPr>
              <w:t>8</w:t>
            </w:r>
          </w:p>
        </w:tc>
        <w:tc>
          <w:tcPr>
            <w:tcW w:w="807" w:type="dxa"/>
            <w:vAlign w:val="center"/>
          </w:tcPr>
          <w:p w14:paraId="16D99748">
            <w:pPr>
              <w:widowControl/>
              <w:jc w:val="center"/>
              <w:rPr>
                <w:rFonts w:hint="eastAsia" w:ascii="宋体" w:hAnsi="宋体" w:eastAsia="宋体" w:cs="宋体"/>
                <w:kern w:val="0"/>
                <w:sz w:val="22"/>
              </w:rPr>
            </w:pPr>
            <w:r>
              <w:rPr>
                <w:rFonts w:hint="eastAsia" w:ascii="宋体" w:hAnsi="宋体" w:eastAsia="宋体" w:cs="宋体"/>
                <w:kern w:val="0"/>
                <w:sz w:val="22"/>
              </w:rPr>
              <w:t>云台摄像机图像处理系统</w:t>
            </w:r>
          </w:p>
        </w:tc>
        <w:tc>
          <w:tcPr>
            <w:tcW w:w="6590" w:type="dxa"/>
            <w:vAlign w:val="center"/>
          </w:tcPr>
          <w:p w14:paraId="348D53EA">
            <w:pPr>
              <w:widowControl/>
              <w:jc w:val="left"/>
              <w:rPr>
                <w:rFonts w:hint="eastAsia" w:ascii="宋体" w:hAnsi="宋体" w:eastAsia="宋体" w:cs="宋体"/>
                <w:kern w:val="0"/>
                <w:sz w:val="22"/>
              </w:rPr>
            </w:pPr>
            <w:r>
              <w:rPr>
                <w:rFonts w:hint="eastAsia" w:ascii="宋体" w:hAnsi="宋体" w:eastAsia="宋体" w:cs="宋体"/>
                <w:kern w:val="0"/>
                <w:sz w:val="22"/>
              </w:rPr>
              <w:t>1.支持自动白平衡。</w:t>
            </w:r>
            <w:r>
              <w:rPr>
                <w:rFonts w:hint="eastAsia" w:ascii="宋体" w:hAnsi="宋体" w:eastAsia="宋体" w:cs="宋体"/>
                <w:kern w:val="0"/>
                <w:sz w:val="22"/>
              </w:rPr>
              <w:br w:type="textWrapping"/>
            </w:r>
            <w:r>
              <w:rPr>
                <w:rFonts w:hint="eastAsia" w:ascii="宋体" w:hAnsi="宋体" w:eastAsia="宋体" w:cs="宋体"/>
                <w:kern w:val="0"/>
                <w:sz w:val="22"/>
              </w:rPr>
              <w:t>2.支持背光补偿功能。</w:t>
            </w:r>
            <w:r>
              <w:rPr>
                <w:rFonts w:hint="eastAsia" w:ascii="宋体" w:hAnsi="宋体" w:eastAsia="宋体" w:cs="宋体"/>
                <w:kern w:val="0"/>
                <w:sz w:val="22"/>
              </w:rPr>
              <w:br w:type="textWrapping"/>
            </w:r>
            <w:r>
              <w:rPr>
                <w:rFonts w:hint="eastAsia" w:ascii="宋体" w:hAnsi="宋体" w:eastAsia="宋体" w:cs="宋体"/>
                <w:kern w:val="0"/>
                <w:sz w:val="22"/>
              </w:rPr>
              <w:t>3.支持2D、3D数字降噪。</w:t>
            </w:r>
            <w:r>
              <w:rPr>
                <w:rFonts w:hint="eastAsia" w:ascii="宋体" w:hAnsi="宋体" w:eastAsia="宋体" w:cs="宋体"/>
                <w:kern w:val="0"/>
                <w:sz w:val="22"/>
              </w:rPr>
              <w:br w:type="textWrapping"/>
            </w:r>
            <w:r>
              <w:rPr>
                <w:rFonts w:hint="eastAsia" w:ascii="宋体" w:hAnsi="宋体" w:eastAsia="宋体" w:cs="宋体"/>
                <w:kern w:val="0"/>
                <w:sz w:val="22"/>
              </w:rPr>
              <w:t>4.支持不少于4种编码等级</w:t>
            </w:r>
            <w:r>
              <w:rPr>
                <w:rFonts w:hint="eastAsia" w:ascii="宋体" w:hAnsi="宋体" w:eastAsia="宋体" w:cs="宋体"/>
                <w:kern w:val="0"/>
                <w:sz w:val="22"/>
              </w:rPr>
              <w:br w:type="textWrapping"/>
            </w:r>
            <w:r>
              <w:rPr>
                <w:rFonts w:hint="eastAsia" w:ascii="宋体" w:hAnsi="宋体" w:eastAsia="宋体" w:cs="宋体"/>
                <w:kern w:val="0"/>
                <w:sz w:val="22"/>
              </w:rPr>
              <w:t>5支持AAC、G711A两种音频编码格式。</w:t>
            </w:r>
            <w:r>
              <w:rPr>
                <w:rFonts w:hint="eastAsia" w:ascii="宋体" w:hAnsi="宋体" w:eastAsia="宋体" w:cs="宋体"/>
                <w:kern w:val="0"/>
                <w:sz w:val="22"/>
              </w:rPr>
              <w:br w:type="textWrapping"/>
            </w:r>
            <w:r>
              <w:rPr>
                <w:rFonts w:hint="eastAsia" w:ascii="宋体" w:hAnsi="宋体" w:eastAsia="宋体" w:cs="宋体"/>
                <w:kern w:val="0"/>
                <w:sz w:val="22"/>
              </w:rPr>
              <w:t>6.支持TCP/IP, HTTP, RTSP, RTMP, Onvif, DHCP, 组播等网络协议。</w:t>
            </w:r>
            <w:r>
              <w:rPr>
                <w:rFonts w:hint="eastAsia" w:ascii="宋体" w:hAnsi="宋体" w:eastAsia="宋体" w:cs="宋体"/>
                <w:kern w:val="0"/>
                <w:sz w:val="22"/>
              </w:rPr>
              <w:br w:type="textWrapping"/>
            </w:r>
            <w:r>
              <w:rPr>
                <w:rFonts w:hint="eastAsia" w:ascii="宋体" w:hAnsi="宋体" w:eastAsia="宋体" w:cs="宋体"/>
                <w:kern w:val="0"/>
                <w:sz w:val="22"/>
              </w:rPr>
              <w:t>7.支持设置摄像机分辨率、帧率、码率。</w:t>
            </w:r>
            <w:r>
              <w:rPr>
                <w:rFonts w:hint="eastAsia" w:ascii="宋体" w:hAnsi="宋体" w:eastAsia="宋体" w:cs="宋体"/>
                <w:kern w:val="0"/>
                <w:sz w:val="22"/>
              </w:rPr>
              <w:br w:type="textWrapping"/>
            </w:r>
            <w:r>
              <w:rPr>
                <w:rFonts w:hint="eastAsia" w:ascii="宋体" w:hAnsi="宋体" w:eastAsia="宋体" w:cs="宋体"/>
                <w:kern w:val="0"/>
                <w:sz w:val="22"/>
              </w:rPr>
              <w:t>8.支持设置摄像机亮度、饱和度、对比度、锐度、色度、快门速度。</w:t>
            </w:r>
            <w:r>
              <w:rPr>
                <w:rFonts w:hint="eastAsia" w:ascii="宋体" w:hAnsi="宋体" w:eastAsia="宋体" w:cs="宋体"/>
                <w:kern w:val="0"/>
                <w:sz w:val="22"/>
              </w:rPr>
              <w:br w:type="textWrapping"/>
            </w:r>
            <w:r>
              <w:rPr>
                <w:rFonts w:hint="eastAsia" w:ascii="宋体" w:hAnsi="宋体" w:eastAsia="宋体" w:cs="宋体"/>
                <w:kern w:val="0"/>
                <w:sz w:val="22"/>
              </w:rPr>
              <w:t>9.图像支持左右镜像、上下翻转，默认不开启。</w:t>
            </w:r>
            <w:r>
              <w:rPr>
                <w:rFonts w:hint="eastAsia" w:ascii="宋体" w:hAnsi="宋体" w:eastAsia="宋体" w:cs="宋体"/>
                <w:kern w:val="0"/>
                <w:sz w:val="22"/>
              </w:rPr>
              <w:br w:type="textWrapping"/>
            </w:r>
            <w:r>
              <w:rPr>
                <w:rFonts w:hint="eastAsia" w:ascii="宋体" w:hAnsi="宋体" w:eastAsia="宋体" w:cs="宋体"/>
                <w:kern w:val="0"/>
                <w:sz w:val="22"/>
              </w:rPr>
              <w:t>10.支持对摄像机网络进行管理，包括设置IP地址/网关/DNS等，支持组播协议搜索IP地址，并修改摄像机IP。</w:t>
            </w:r>
            <w:r>
              <w:rPr>
                <w:rFonts w:hint="eastAsia" w:ascii="宋体" w:hAnsi="宋体" w:eastAsia="宋体" w:cs="宋体"/>
                <w:kern w:val="0"/>
                <w:sz w:val="22"/>
              </w:rPr>
              <w:br w:type="textWrapping"/>
            </w:r>
            <w:r>
              <w:rPr>
                <w:rFonts w:hint="eastAsia" w:ascii="宋体" w:hAnsi="宋体" w:eastAsia="宋体" w:cs="宋体"/>
                <w:kern w:val="0"/>
                <w:sz w:val="22"/>
              </w:rPr>
              <w:t>11.支持RTMP推流，推流地址可设置。</w:t>
            </w:r>
            <w:r>
              <w:rPr>
                <w:rFonts w:hint="eastAsia" w:ascii="宋体" w:hAnsi="宋体" w:eastAsia="宋体" w:cs="宋体"/>
                <w:kern w:val="0"/>
                <w:sz w:val="22"/>
              </w:rPr>
              <w:br w:type="textWrapping"/>
            </w:r>
            <w:r>
              <w:rPr>
                <w:rFonts w:hint="eastAsia" w:ascii="宋体" w:hAnsi="宋体" w:eastAsia="宋体" w:cs="宋体"/>
                <w:kern w:val="0"/>
                <w:sz w:val="22"/>
              </w:rPr>
              <w:t>12支持RTSP推流，推流地址可设置。</w:t>
            </w:r>
          </w:p>
        </w:tc>
        <w:tc>
          <w:tcPr>
            <w:tcW w:w="787" w:type="dxa"/>
            <w:vAlign w:val="center"/>
          </w:tcPr>
          <w:p w14:paraId="2CD8F8AC">
            <w:pPr>
              <w:widowControl/>
              <w:jc w:val="center"/>
              <w:rPr>
                <w:rFonts w:hint="eastAsia" w:ascii="宋体" w:hAnsi="宋体" w:eastAsia="宋体" w:cs="宋体"/>
                <w:kern w:val="0"/>
                <w:sz w:val="22"/>
              </w:rPr>
            </w:pPr>
            <w:r>
              <w:rPr>
                <w:rFonts w:hint="eastAsia" w:ascii="宋体" w:hAnsi="宋体" w:eastAsia="宋体" w:cs="宋体"/>
                <w:kern w:val="0"/>
                <w:sz w:val="22"/>
              </w:rPr>
              <w:t>5</w:t>
            </w:r>
          </w:p>
        </w:tc>
        <w:tc>
          <w:tcPr>
            <w:tcW w:w="850" w:type="dxa"/>
            <w:vAlign w:val="center"/>
          </w:tcPr>
          <w:p w14:paraId="1AC8AEF6">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6492B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dxa"/>
            <w:vAlign w:val="center"/>
          </w:tcPr>
          <w:p w14:paraId="7FB30655">
            <w:pPr>
              <w:widowControl/>
              <w:jc w:val="center"/>
              <w:rPr>
                <w:rFonts w:hint="eastAsia" w:ascii="宋体" w:hAnsi="宋体" w:eastAsia="宋体" w:cs="宋体"/>
                <w:kern w:val="0"/>
                <w:sz w:val="22"/>
              </w:rPr>
            </w:pPr>
            <w:r>
              <w:rPr>
                <w:rFonts w:hint="eastAsia" w:ascii="宋体" w:hAnsi="宋体" w:eastAsia="宋体" w:cs="宋体"/>
                <w:kern w:val="0"/>
                <w:sz w:val="22"/>
              </w:rPr>
              <w:t>9</w:t>
            </w:r>
          </w:p>
        </w:tc>
        <w:tc>
          <w:tcPr>
            <w:tcW w:w="807" w:type="dxa"/>
            <w:vAlign w:val="center"/>
          </w:tcPr>
          <w:p w14:paraId="1206E28B">
            <w:pPr>
              <w:widowControl/>
              <w:jc w:val="center"/>
              <w:rPr>
                <w:rFonts w:hint="eastAsia" w:ascii="宋体" w:hAnsi="宋体" w:eastAsia="宋体" w:cs="宋体"/>
                <w:kern w:val="0"/>
                <w:sz w:val="22"/>
              </w:rPr>
            </w:pPr>
            <w:r>
              <w:rPr>
                <w:rFonts w:hint="eastAsia" w:ascii="宋体" w:hAnsi="宋体" w:eastAsia="宋体" w:cs="宋体"/>
                <w:kern w:val="0"/>
                <w:sz w:val="22"/>
              </w:rPr>
              <w:t>阵列麦克风</w:t>
            </w:r>
          </w:p>
        </w:tc>
        <w:tc>
          <w:tcPr>
            <w:tcW w:w="6590" w:type="dxa"/>
            <w:vAlign w:val="center"/>
          </w:tcPr>
          <w:p w14:paraId="2D2DA51F">
            <w:pPr>
              <w:widowControl/>
              <w:jc w:val="left"/>
              <w:rPr>
                <w:rFonts w:hint="eastAsia" w:ascii="宋体" w:hAnsi="宋体" w:eastAsia="宋体" w:cs="宋体"/>
                <w:kern w:val="0"/>
                <w:sz w:val="22"/>
              </w:rPr>
            </w:pPr>
            <w:r>
              <w:rPr>
                <w:rFonts w:hint="eastAsia" w:ascii="宋体" w:hAnsi="宋体" w:eastAsia="宋体" w:cs="宋体"/>
                <w:kern w:val="0"/>
                <w:sz w:val="22"/>
              </w:rPr>
              <w:t>1.标配2支麦克风，采用≥4核的芯片。</w:t>
            </w:r>
            <w:r>
              <w:rPr>
                <w:rFonts w:hint="eastAsia" w:ascii="宋体" w:hAnsi="宋体" w:eastAsia="宋体" w:cs="宋体"/>
                <w:kern w:val="0"/>
                <w:sz w:val="22"/>
              </w:rPr>
              <w:br w:type="textWrapping"/>
            </w:r>
            <w:r>
              <w:rPr>
                <w:rFonts w:hint="eastAsia" w:ascii="宋体" w:hAnsi="宋体" w:eastAsia="宋体" w:cs="宋体"/>
                <w:kern w:val="0"/>
                <w:sz w:val="22"/>
              </w:rPr>
              <w:t>2.频率响应范围不低于50Hz~16KHz。</w:t>
            </w:r>
            <w:r>
              <w:rPr>
                <w:rFonts w:hint="eastAsia" w:ascii="宋体" w:hAnsi="宋体" w:eastAsia="宋体" w:cs="宋体"/>
                <w:kern w:val="0"/>
                <w:sz w:val="22"/>
              </w:rPr>
              <w:br w:type="textWrapping"/>
            </w:r>
            <w:r>
              <w:rPr>
                <w:rFonts w:hint="eastAsia" w:ascii="宋体" w:hAnsi="宋体" w:eastAsia="宋体" w:cs="宋体"/>
                <w:kern w:val="0"/>
                <w:sz w:val="22"/>
              </w:rPr>
              <w:t>3.拾音半径≥8m。</w:t>
            </w:r>
            <w:r>
              <w:rPr>
                <w:rFonts w:hint="eastAsia" w:ascii="宋体" w:hAnsi="宋体" w:eastAsia="宋体" w:cs="宋体"/>
                <w:kern w:val="0"/>
                <w:sz w:val="22"/>
              </w:rPr>
              <w:br w:type="textWrapping"/>
            </w:r>
            <w:r>
              <w:rPr>
                <w:rFonts w:hint="eastAsia" w:ascii="宋体" w:hAnsi="宋体" w:eastAsia="宋体" w:cs="宋体"/>
                <w:kern w:val="0"/>
                <w:sz w:val="22"/>
              </w:rPr>
              <w:t>4.信噪比≥68dB。</w:t>
            </w:r>
            <w:r>
              <w:rPr>
                <w:rFonts w:hint="eastAsia" w:ascii="宋体" w:hAnsi="宋体" w:eastAsia="宋体" w:cs="宋体"/>
                <w:kern w:val="0"/>
                <w:sz w:val="22"/>
              </w:rPr>
              <w:br w:type="textWrapping"/>
            </w:r>
            <w:r>
              <w:rPr>
                <w:rFonts w:hint="eastAsia" w:ascii="宋体" w:hAnsi="宋体" w:eastAsia="宋体" w:cs="宋体"/>
                <w:kern w:val="0"/>
                <w:sz w:val="22"/>
              </w:rPr>
              <w:t>5.声压级≥130dBSPL。</w:t>
            </w:r>
            <w:r>
              <w:rPr>
                <w:rFonts w:hint="eastAsia" w:ascii="宋体" w:hAnsi="宋体" w:eastAsia="宋体" w:cs="宋体"/>
                <w:kern w:val="0"/>
                <w:sz w:val="22"/>
              </w:rPr>
              <w:br w:type="textWrapping"/>
            </w:r>
            <w:r>
              <w:rPr>
                <w:rFonts w:hint="eastAsia" w:ascii="宋体" w:hAnsi="宋体" w:eastAsia="宋体" w:cs="宋体"/>
                <w:kern w:val="0"/>
                <w:sz w:val="22"/>
              </w:rPr>
              <w:t>6.支持≥2个数字音频接口，支持盲插。</w:t>
            </w:r>
            <w:r>
              <w:rPr>
                <w:rFonts w:hint="eastAsia" w:ascii="宋体" w:hAnsi="宋体" w:eastAsia="宋体" w:cs="宋体"/>
                <w:kern w:val="0"/>
                <w:sz w:val="22"/>
              </w:rPr>
              <w:br w:type="textWrapping"/>
            </w:r>
            <w:r>
              <w:rPr>
                <w:rFonts w:hint="eastAsia" w:ascii="宋体" w:hAnsi="宋体" w:eastAsia="宋体" w:cs="宋体"/>
                <w:kern w:val="0"/>
                <w:sz w:val="22"/>
              </w:rPr>
              <w:t>7.支持≥1个Type-C接口。</w:t>
            </w:r>
            <w:r>
              <w:rPr>
                <w:rFonts w:hint="eastAsia" w:ascii="宋体" w:hAnsi="宋体" w:eastAsia="宋体" w:cs="宋体"/>
                <w:kern w:val="0"/>
                <w:sz w:val="22"/>
              </w:rPr>
              <w:br w:type="textWrapping"/>
            </w:r>
            <w:r>
              <w:rPr>
                <w:rFonts w:hint="eastAsia" w:ascii="宋体" w:hAnsi="宋体" w:eastAsia="宋体" w:cs="宋体"/>
                <w:kern w:val="0"/>
                <w:sz w:val="22"/>
              </w:rPr>
              <w:t>8.内置≥8个硅麦传感器单元。</w:t>
            </w:r>
            <w:r>
              <w:rPr>
                <w:rFonts w:hint="eastAsia" w:ascii="宋体" w:hAnsi="宋体" w:eastAsia="宋体" w:cs="宋体"/>
                <w:kern w:val="0"/>
                <w:sz w:val="22"/>
              </w:rPr>
              <w:br w:type="textWrapping"/>
            </w:r>
            <w:r>
              <w:rPr>
                <w:rFonts w:hint="eastAsia" w:ascii="宋体" w:hAnsi="宋体" w:eastAsia="宋体" w:cs="宋体"/>
                <w:kern w:val="0"/>
                <w:sz w:val="22"/>
              </w:rPr>
              <w:t>9.无需额外适配器供电，能够通过网线实现麦克风供电、音频信号传输、参数调整。</w:t>
            </w:r>
            <w:r>
              <w:rPr>
                <w:rFonts w:hint="eastAsia" w:ascii="宋体" w:hAnsi="宋体" w:eastAsia="宋体" w:cs="宋体"/>
                <w:kern w:val="0"/>
                <w:sz w:val="22"/>
              </w:rPr>
              <w:br w:type="textWrapping"/>
            </w:r>
            <w:r>
              <w:rPr>
                <w:rFonts w:hint="eastAsia" w:ascii="宋体" w:hAnsi="宋体" w:eastAsia="宋体" w:cs="宋体"/>
                <w:kern w:val="0"/>
                <w:sz w:val="22"/>
              </w:rPr>
              <w:t>10.支持降噪、回声抵消、混响抑制、自动增益控制、多麦融合多种音频算法。</w:t>
            </w:r>
            <w:r>
              <w:rPr>
                <w:rFonts w:hint="eastAsia" w:ascii="宋体" w:hAnsi="宋体" w:eastAsia="宋体" w:cs="宋体"/>
                <w:kern w:val="0"/>
                <w:sz w:val="22"/>
              </w:rPr>
              <w:br w:type="textWrapping"/>
            </w:r>
            <w:r>
              <w:rPr>
                <w:rFonts w:hint="eastAsia" w:ascii="宋体" w:hAnsi="宋体" w:eastAsia="宋体" w:cs="宋体"/>
                <w:kern w:val="0"/>
                <w:sz w:val="22"/>
              </w:rPr>
              <w:t>11.支持无损数字音频传输，避免模拟信号传输导致的电流干扰。</w:t>
            </w:r>
          </w:p>
        </w:tc>
        <w:tc>
          <w:tcPr>
            <w:tcW w:w="787" w:type="dxa"/>
            <w:vAlign w:val="center"/>
          </w:tcPr>
          <w:p w14:paraId="4B2459B2">
            <w:pPr>
              <w:widowControl/>
              <w:jc w:val="center"/>
              <w:rPr>
                <w:rFonts w:hint="eastAsia" w:ascii="宋体" w:hAnsi="宋体" w:eastAsia="宋体" w:cs="宋体"/>
                <w:kern w:val="0"/>
                <w:sz w:val="22"/>
              </w:rPr>
            </w:pPr>
            <w:r>
              <w:rPr>
                <w:rFonts w:hint="eastAsia" w:ascii="宋体" w:hAnsi="宋体" w:eastAsia="宋体" w:cs="宋体"/>
                <w:kern w:val="0"/>
                <w:sz w:val="22"/>
              </w:rPr>
              <w:t>4</w:t>
            </w:r>
          </w:p>
        </w:tc>
        <w:tc>
          <w:tcPr>
            <w:tcW w:w="850" w:type="dxa"/>
            <w:vAlign w:val="center"/>
          </w:tcPr>
          <w:p w14:paraId="4C91EDC9">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5FCF1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dxa"/>
            <w:vAlign w:val="center"/>
          </w:tcPr>
          <w:p w14:paraId="6CA6B00C">
            <w:pPr>
              <w:widowControl/>
              <w:jc w:val="center"/>
              <w:rPr>
                <w:rFonts w:hint="eastAsia" w:ascii="宋体" w:hAnsi="宋体" w:eastAsia="宋体" w:cs="宋体"/>
                <w:kern w:val="0"/>
                <w:sz w:val="22"/>
              </w:rPr>
            </w:pPr>
            <w:r>
              <w:rPr>
                <w:rFonts w:hint="eastAsia" w:ascii="宋体" w:hAnsi="宋体" w:eastAsia="宋体" w:cs="宋体"/>
                <w:kern w:val="0"/>
                <w:sz w:val="22"/>
              </w:rPr>
              <w:t>10</w:t>
            </w:r>
          </w:p>
        </w:tc>
        <w:tc>
          <w:tcPr>
            <w:tcW w:w="807" w:type="dxa"/>
            <w:vAlign w:val="center"/>
          </w:tcPr>
          <w:p w14:paraId="51BCAC9A">
            <w:pPr>
              <w:widowControl/>
              <w:jc w:val="center"/>
              <w:rPr>
                <w:rFonts w:hint="eastAsia" w:ascii="宋体" w:hAnsi="宋体" w:eastAsia="宋体" w:cs="宋体"/>
                <w:kern w:val="0"/>
                <w:sz w:val="22"/>
              </w:rPr>
            </w:pPr>
            <w:r>
              <w:rPr>
                <w:rFonts w:hint="eastAsia" w:ascii="宋体" w:hAnsi="宋体" w:eastAsia="宋体" w:cs="宋体"/>
                <w:kern w:val="0"/>
                <w:sz w:val="22"/>
              </w:rPr>
              <w:t>有线麦克风音频处理系统</w:t>
            </w:r>
          </w:p>
        </w:tc>
        <w:tc>
          <w:tcPr>
            <w:tcW w:w="6590" w:type="dxa"/>
            <w:vAlign w:val="center"/>
          </w:tcPr>
          <w:p w14:paraId="4E366DAE">
            <w:pPr>
              <w:widowControl/>
              <w:jc w:val="left"/>
              <w:rPr>
                <w:rFonts w:hint="eastAsia" w:ascii="宋体" w:hAnsi="宋体" w:eastAsia="宋体" w:cs="宋体"/>
                <w:kern w:val="0"/>
                <w:sz w:val="22"/>
              </w:rPr>
            </w:pPr>
            <w:r>
              <w:rPr>
                <w:rFonts w:hint="eastAsia" w:ascii="宋体" w:hAnsi="宋体" w:eastAsia="宋体" w:cs="宋体"/>
                <w:kern w:val="0"/>
                <w:sz w:val="22"/>
              </w:rPr>
              <w:t>1.支持全频带全双工自适应回声消除算法。</w:t>
            </w:r>
            <w:r>
              <w:rPr>
                <w:rFonts w:hint="eastAsia" w:ascii="宋体" w:hAnsi="宋体" w:eastAsia="宋体" w:cs="宋体"/>
                <w:kern w:val="0"/>
                <w:sz w:val="22"/>
              </w:rPr>
              <w:br w:type="textWrapping"/>
            </w:r>
            <w:r>
              <w:rPr>
                <w:rFonts w:hint="eastAsia" w:ascii="宋体" w:hAnsi="宋体" w:eastAsia="宋体" w:cs="宋体"/>
                <w:kern w:val="0"/>
                <w:sz w:val="22"/>
              </w:rPr>
              <w:t>2.支持全频自适应AI降噪技术，降噪电平≥24dB。</w:t>
            </w:r>
            <w:r>
              <w:rPr>
                <w:rFonts w:hint="eastAsia" w:ascii="宋体" w:hAnsi="宋体" w:eastAsia="宋体" w:cs="宋体"/>
                <w:kern w:val="0"/>
                <w:sz w:val="22"/>
              </w:rPr>
              <w:br w:type="textWrapping"/>
            </w:r>
            <w:r>
              <w:rPr>
                <w:rFonts w:hint="eastAsia" w:ascii="宋体" w:hAnsi="宋体" w:eastAsia="宋体" w:cs="宋体"/>
                <w:kern w:val="0"/>
                <w:sz w:val="22"/>
              </w:rPr>
              <w:t>3.支持自动增益控制。</w:t>
            </w:r>
            <w:r>
              <w:rPr>
                <w:rFonts w:hint="eastAsia" w:ascii="宋体" w:hAnsi="宋体" w:eastAsia="宋体" w:cs="宋体"/>
                <w:kern w:val="0"/>
                <w:sz w:val="22"/>
              </w:rPr>
              <w:br w:type="textWrapping"/>
            </w:r>
            <w:r>
              <w:rPr>
                <w:rFonts w:hint="eastAsia" w:ascii="宋体" w:hAnsi="宋体" w:eastAsia="宋体" w:cs="宋体"/>
                <w:kern w:val="0"/>
                <w:sz w:val="22"/>
              </w:rPr>
              <w:t>4.支持啸叫抑制。</w:t>
            </w:r>
            <w:r>
              <w:rPr>
                <w:rFonts w:hint="eastAsia" w:ascii="宋体" w:hAnsi="宋体" w:eastAsia="宋体" w:cs="宋体"/>
                <w:kern w:val="0"/>
                <w:sz w:val="22"/>
              </w:rPr>
              <w:br w:type="textWrapping"/>
            </w:r>
            <w:r>
              <w:rPr>
                <w:rFonts w:hint="eastAsia" w:ascii="宋体" w:hAnsi="宋体" w:eastAsia="宋体" w:cs="宋体"/>
                <w:kern w:val="0"/>
                <w:sz w:val="22"/>
              </w:rPr>
              <w:t>5.支持智能混音，可智能选择最佳麦克风采集音频。</w:t>
            </w:r>
            <w:r>
              <w:rPr>
                <w:rFonts w:hint="eastAsia" w:ascii="宋体" w:hAnsi="宋体" w:eastAsia="宋体" w:cs="宋体"/>
                <w:kern w:val="0"/>
                <w:sz w:val="22"/>
              </w:rPr>
              <w:br w:type="textWrapping"/>
            </w:r>
            <w:r>
              <w:rPr>
                <w:rFonts w:hint="eastAsia" w:ascii="宋体" w:hAnsi="宋体" w:eastAsia="宋体" w:cs="宋体"/>
                <w:kern w:val="0"/>
                <w:sz w:val="22"/>
              </w:rPr>
              <w:t>6.支持多通道音频矩阵，可根据场景需求进行相应设置。</w:t>
            </w:r>
            <w:r>
              <w:rPr>
                <w:rFonts w:hint="eastAsia" w:ascii="宋体" w:hAnsi="宋体" w:eastAsia="宋体" w:cs="宋体"/>
                <w:kern w:val="0"/>
                <w:sz w:val="22"/>
              </w:rPr>
              <w:br w:type="textWrapping"/>
            </w:r>
            <w:r>
              <w:rPr>
                <w:rFonts w:hint="eastAsia" w:ascii="宋体" w:hAnsi="宋体" w:eastAsia="宋体" w:cs="宋体"/>
                <w:kern w:val="0"/>
                <w:sz w:val="22"/>
              </w:rPr>
              <w:t>7.支持音频参数调节。</w:t>
            </w:r>
            <w:r>
              <w:rPr>
                <w:rFonts w:hint="eastAsia" w:ascii="宋体" w:hAnsi="宋体" w:eastAsia="宋体" w:cs="宋体"/>
                <w:kern w:val="0"/>
                <w:sz w:val="22"/>
              </w:rPr>
              <w:br w:type="textWrapping"/>
            </w:r>
            <w:r>
              <w:rPr>
                <w:rFonts w:hint="eastAsia" w:ascii="宋体" w:hAnsi="宋体" w:eastAsia="宋体" w:cs="宋体"/>
                <w:kern w:val="0"/>
                <w:sz w:val="22"/>
              </w:rPr>
              <w:t>8.支持波束成形。</w:t>
            </w:r>
            <w:r>
              <w:rPr>
                <w:rFonts w:hint="eastAsia" w:ascii="宋体" w:hAnsi="宋体" w:eastAsia="宋体" w:cs="宋体"/>
                <w:kern w:val="0"/>
                <w:sz w:val="22"/>
              </w:rPr>
              <w:br w:type="textWrapping"/>
            </w:r>
            <w:r>
              <w:rPr>
                <w:rFonts w:hint="eastAsia" w:ascii="宋体" w:hAnsi="宋体" w:eastAsia="宋体" w:cs="宋体"/>
                <w:kern w:val="0"/>
                <w:sz w:val="22"/>
              </w:rPr>
              <w:t>9.支持远程OTA升级。</w:t>
            </w:r>
          </w:p>
        </w:tc>
        <w:tc>
          <w:tcPr>
            <w:tcW w:w="787" w:type="dxa"/>
            <w:vAlign w:val="center"/>
          </w:tcPr>
          <w:p w14:paraId="191A8EF8">
            <w:pPr>
              <w:widowControl/>
              <w:jc w:val="center"/>
              <w:rPr>
                <w:rFonts w:hint="eastAsia" w:ascii="宋体" w:hAnsi="宋体" w:eastAsia="宋体" w:cs="宋体"/>
                <w:kern w:val="0"/>
                <w:sz w:val="22"/>
              </w:rPr>
            </w:pPr>
            <w:r>
              <w:rPr>
                <w:rFonts w:hint="eastAsia" w:ascii="宋体" w:hAnsi="宋体" w:eastAsia="宋体" w:cs="宋体"/>
                <w:kern w:val="0"/>
                <w:sz w:val="22"/>
              </w:rPr>
              <w:t>4</w:t>
            </w:r>
          </w:p>
        </w:tc>
        <w:tc>
          <w:tcPr>
            <w:tcW w:w="850" w:type="dxa"/>
            <w:vAlign w:val="center"/>
          </w:tcPr>
          <w:p w14:paraId="2AEB8302">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37AC2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dxa"/>
            <w:vAlign w:val="center"/>
          </w:tcPr>
          <w:p w14:paraId="26BAB4E8">
            <w:pPr>
              <w:widowControl/>
              <w:jc w:val="center"/>
              <w:rPr>
                <w:rFonts w:hint="eastAsia" w:ascii="宋体" w:hAnsi="宋体" w:eastAsia="宋体" w:cs="宋体"/>
                <w:kern w:val="0"/>
                <w:sz w:val="22"/>
              </w:rPr>
            </w:pPr>
            <w:r>
              <w:rPr>
                <w:rFonts w:hint="eastAsia" w:ascii="宋体" w:hAnsi="宋体" w:eastAsia="宋体" w:cs="宋体"/>
                <w:kern w:val="0"/>
                <w:sz w:val="22"/>
              </w:rPr>
              <w:t>11</w:t>
            </w:r>
          </w:p>
        </w:tc>
        <w:tc>
          <w:tcPr>
            <w:tcW w:w="807" w:type="dxa"/>
            <w:vAlign w:val="center"/>
          </w:tcPr>
          <w:p w14:paraId="63BB01E5">
            <w:pPr>
              <w:widowControl/>
              <w:jc w:val="center"/>
              <w:rPr>
                <w:rFonts w:hint="eastAsia" w:ascii="宋体" w:hAnsi="宋体" w:eastAsia="宋体" w:cs="宋体"/>
                <w:kern w:val="0"/>
                <w:sz w:val="22"/>
              </w:rPr>
            </w:pPr>
            <w:r>
              <w:rPr>
                <w:rFonts w:hint="eastAsia" w:ascii="宋体" w:hAnsi="宋体" w:eastAsia="宋体" w:cs="宋体"/>
                <w:kern w:val="0"/>
                <w:sz w:val="22"/>
              </w:rPr>
              <w:t>无线麦克风</w:t>
            </w:r>
          </w:p>
        </w:tc>
        <w:tc>
          <w:tcPr>
            <w:tcW w:w="6590" w:type="dxa"/>
            <w:vAlign w:val="center"/>
          </w:tcPr>
          <w:p w14:paraId="18449153">
            <w:pPr>
              <w:widowControl/>
              <w:jc w:val="left"/>
              <w:rPr>
                <w:rFonts w:hint="eastAsia" w:ascii="宋体" w:hAnsi="宋体" w:eastAsia="宋体" w:cs="宋体"/>
                <w:kern w:val="0"/>
                <w:sz w:val="22"/>
              </w:rPr>
            </w:pPr>
            <w:r>
              <w:rPr>
                <w:rFonts w:hint="eastAsia" w:ascii="宋体" w:hAnsi="宋体" w:eastAsia="宋体" w:cs="宋体"/>
                <w:kern w:val="0"/>
                <w:sz w:val="22"/>
              </w:rPr>
              <w:t xml:space="preserve">1.标配一个充电仓、两个无线麦克风，且两个麦克风支持同时工作。 </w:t>
            </w:r>
            <w:r>
              <w:rPr>
                <w:rFonts w:hint="eastAsia" w:ascii="宋体" w:hAnsi="宋体" w:eastAsia="宋体" w:cs="宋体"/>
                <w:kern w:val="0"/>
                <w:sz w:val="22"/>
              </w:rPr>
              <w:br w:type="textWrapping"/>
            </w:r>
            <w:r>
              <w:rPr>
                <w:rFonts w:hint="eastAsia" w:ascii="宋体" w:hAnsi="宋体" w:eastAsia="宋体" w:cs="宋体"/>
                <w:kern w:val="0"/>
                <w:sz w:val="22"/>
              </w:rPr>
              <w:t>2.支持任意两个麦克风放入同一个充电仓完成配对，配对后两个麦克风可同时连接一个接收端。</w:t>
            </w:r>
            <w:r>
              <w:rPr>
                <w:rFonts w:hint="eastAsia" w:ascii="宋体" w:hAnsi="宋体" w:eastAsia="宋体" w:cs="宋体"/>
                <w:kern w:val="0"/>
                <w:sz w:val="22"/>
              </w:rPr>
              <w:br w:type="textWrapping"/>
            </w:r>
            <w:r>
              <w:rPr>
                <w:rFonts w:hint="eastAsia" w:ascii="宋体" w:hAnsi="宋体" w:eastAsia="宋体" w:cs="宋体"/>
                <w:kern w:val="0"/>
                <w:sz w:val="22"/>
              </w:rPr>
              <w:t>3.支持红外和无线2.4G同时配对，实现远距离配对的同时，防止误配对。</w:t>
            </w:r>
            <w:r>
              <w:rPr>
                <w:rFonts w:hint="eastAsia" w:ascii="宋体" w:hAnsi="宋体" w:eastAsia="宋体" w:cs="宋体"/>
                <w:kern w:val="0"/>
                <w:sz w:val="22"/>
              </w:rPr>
              <w:br w:type="textWrapping"/>
            </w:r>
            <w:r>
              <w:rPr>
                <w:rFonts w:hint="eastAsia" w:ascii="宋体" w:hAnsi="宋体" w:eastAsia="宋体" w:cs="宋体"/>
                <w:kern w:val="0"/>
                <w:sz w:val="22"/>
              </w:rPr>
              <w:t>4.支持领夹佩戴、手持、挂脖佩戴、头戴佩戴等多种使用方式，满足不同场景需求。</w:t>
            </w:r>
            <w:r>
              <w:rPr>
                <w:rFonts w:hint="eastAsia" w:ascii="宋体" w:hAnsi="宋体" w:eastAsia="宋体" w:cs="宋体"/>
                <w:kern w:val="0"/>
                <w:sz w:val="22"/>
              </w:rPr>
              <w:br w:type="textWrapping"/>
            </w:r>
            <w:r>
              <w:rPr>
                <w:rFonts w:hint="eastAsia" w:ascii="宋体" w:hAnsi="宋体" w:eastAsia="宋体" w:cs="宋体"/>
                <w:kern w:val="0"/>
                <w:sz w:val="22"/>
              </w:rPr>
              <w:t>5.麦克风自带全彩显示屏，支持显示显示麦克风电池电量、麦克风配对状态、麦克风所连接的设备、显示当前麦克风接收声音强度、无线连接信号强度。</w:t>
            </w:r>
            <w:r>
              <w:rPr>
                <w:rFonts w:hint="eastAsia" w:ascii="宋体" w:hAnsi="宋体" w:eastAsia="宋体" w:cs="宋体"/>
                <w:kern w:val="0"/>
                <w:sz w:val="22"/>
              </w:rPr>
              <w:br w:type="textWrapping"/>
            </w:r>
            <w:r>
              <w:rPr>
                <w:rFonts w:hint="eastAsia" w:ascii="宋体" w:hAnsi="宋体" w:eastAsia="宋体" w:cs="宋体"/>
                <w:kern w:val="0"/>
                <w:sz w:val="22"/>
              </w:rPr>
              <w:t>6.支持抗干扰能力，支持自动跳频技术，避免同频干扰问题，同一空间内有多个无线麦克风不会产生相互干扰。</w:t>
            </w:r>
            <w:r>
              <w:rPr>
                <w:rFonts w:hint="eastAsia" w:ascii="宋体" w:hAnsi="宋体" w:eastAsia="宋体" w:cs="宋体"/>
                <w:kern w:val="0"/>
                <w:sz w:val="22"/>
              </w:rPr>
              <w:br w:type="textWrapping"/>
            </w:r>
            <w:r>
              <w:rPr>
                <w:rFonts w:hint="eastAsia" w:ascii="宋体" w:hAnsi="宋体" w:eastAsia="宋体" w:cs="宋体"/>
                <w:kern w:val="0"/>
                <w:sz w:val="22"/>
              </w:rPr>
              <w:t>7.支持在空旷环境下，有效传输距离≥100m，适用于多种场景。</w:t>
            </w:r>
            <w:r>
              <w:rPr>
                <w:rFonts w:hint="eastAsia" w:ascii="宋体" w:hAnsi="宋体" w:eastAsia="宋体" w:cs="宋体"/>
                <w:kern w:val="0"/>
                <w:sz w:val="22"/>
              </w:rPr>
              <w:br w:type="textWrapping"/>
            </w:r>
            <w:r>
              <w:rPr>
                <w:rFonts w:hint="eastAsia" w:ascii="宋体" w:hAnsi="宋体" w:eastAsia="宋体" w:cs="宋体"/>
                <w:kern w:val="0"/>
                <w:sz w:val="22"/>
              </w:rPr>
              <w:t>8.支持充电仓快速充电，1小时充满麦克风。</w:t>
            </w:r>
            <w:r>
              <w:rPr>
                <w:rFonts w:hint="eastAsia" w:ascii="宋体" w:hAnsi="宋体" w:eastAsia="宋体" w:cs="宋体"/>
                <w:kern w:val="0"/>
                <w:sz w:val="22"/>
              </w:rPr>
              <w:br w:type="textWrapping"/>
            </w:r>
            <w:r>
              <w:rPr>
                <w:rFonts w:hint="eastAsia" w:ascii="宋体" w:hAnsi="宋体" w:eastAsia="宋体" w:cs="宋体"/>
                <w:kern w:val="0"/>
                <w:sz w:val="22"/>
              </w:rPr>
              <w:t>9.麦克风续航时间不低于6小时</w:t>
            </w:r>
          </w:p>
        </w:tc>
        <w:tc>
          <w:tcPr>
            <w:tcW w:w="787" w:type="dxa"/>
            <w:vAlign w:val="center"/>
          </w:tcPr>
          <w:p w14:paraId="1987DC8B">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0C248D9A">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7AAA3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dxa"/>
            <w:vAlign w:val="center"/>
          </w:tcPr>
          <w:p w14:paraId="6342C420">
            <w:pPr>
              <w:widowControl/>
              <w:jc w:val="center"/>
              <w:rPr>
                <w:rFonts w:hint="eastAsia" w:ascii="宋体" w:hAnsi="宋体" w:eastAsia="宋体" w:cs="宋体"/>
                <w:kern w:val="0"/>
                <w:sz w:val="22"/>
              </w:rPr>
            </w:pPr>
            <w:r>
              <w:rPr>
                <w:rFonts w:hint="eastAsia" w:ascii="宋体" w:hAnsi="宋体" w:eastAsia="宋体" w:cs="宋体"/>
                <w:kern w:val="0"/>
                <w:sz w:val="22"/>
              </w:rPr>
              <w:t>12</w:t>
            </w:r>
          </w:p>
        </w:tc>
        <w:tc>
          <w:tcPr>
            <w:tcW w:w="807" w:type="dxa"/>
            <w:vAlign w:val="center"/>
          </w:tcPr>
          <w:p w14:paraId="136ADA4B">
            <w:pPr>
              <w:widowControl/>
              <w:jc w:val="center"/>
              <w:rPr>
                <w:rFonts w:hint="eastAsia" w:ascii="宋体" w:hAnsi="宋体" w:eastAsia="宋体" w:cs="宋体"/>
                <w:kern w:val="0"/>
                <w:sz w:val="22"/>
              </w:rPr>
            </w:pPr>
            <w:r>
              <w:rPr>
                <w:rFonts w:hint="eastAsia" w:ascii="宋体" w:hAnsi="宋体" w:eastAsia="宋体" w:cs="宋体"/>
                <w:kern w:val="0"/>
                <w:sz w:val="22"/>
              </w:rPr>
              <w:t>无线麦克风音频处理系统</w:t>
            </w:r>
          </w:p>
        </w:tc>
        <w:tc>
          <w:tcPr>
            <w:tcW w:w="6590" w:type="dxa"/>
            <w:vAlign w:val="center"/>
          </w:tcPr>
          <w:p w14:paraId="05451A7C">
            <w:pPr>
              <w:widowControl/>
              <w:jc w:val="left"/>
              <w:rPr>
                <w:rFonts w:hint="eastAsia" w:ascii="宋体" w:hAnsi="宋体" w:eastAsia="宋体" w:cs="宋体"/>
                <w:kern w:val="0"/>
                <w:sz w:val="22"/>
              </w:rPr>
            </w:pPr>
            <w:r>
              <w:rPr>
                <w:rFonts w:hint="eastAsia" w:ascii="宋体" w:hAnsi="宋体" w:eastAsia="宋体" w:cs="宋体"/>
                <w:kern w:val="0"/>
                <w:sz w:val="22"/>
              </w:rPr>
              <w:t>1.麦克风音频编码方式采用LC3 plus。</w:t>
            </w:r>
            <w:r>
              <w:rPr>
                <w:rFonts w:hint="eastAsia" w:ascii="宋体" w:hAnsi="宋体" w:eastAsia="宋体" w:cs="宋体"/>
                <w:kern w:val="0"/>
                <w:sz w:val="22"/>
              </w:rPr>
              <w:br w:type="textWrapping"/>
            </w:r>
            <w:r>
              <w:rPr>
                <w:rFonts w:hint="eastAsia" w:ascii="宋体" w:hAnsi="宋体" w:eastAsia="宋体" w:cs="宋体"/>
                <w:kern w:val="0"/>
                <w:sz w:val="22"/>
              </w:rPr>
              <w:t>2.支持啸叫抑制算法，本地扩声时不产生啸叫现象。</w:t>
            </w:r>
            <w:r>
              <w:rPr>
                <w:rFonts w:hint="eastAsia" w:ascii="宋体" w:hAnsi="宋体" w:eastAsia="宋体" w:cs="宋体"/>
                <w:kern w:val="0"/>
                <w:sz w:val="22"/>
              </w:rPr>
              <w:br w:type="textWrapping"/>
            </w:r>
            <w:r>
              <w:rPr>
                <w:rFonts w:hint="eastAsia" w:ascii="宋体" w:hAnsi="宋体" w:eastAsia="宋体" w:cs="宋体"/>
                <w:kern w:val="0"/>
                <w:sz w:val="22"/>
              </w:rPr>
              <w:t>3.支持降噪功能设置。</w:t>
            </w:r>
            <w:r>
              <w:rPr>
                <w:rFonts w:hint="eastAsia" w:ascii="宋体" w:hAnsi="宋体" w:eastAsia="宋体" w:cs="宋体"/>
                <w:kern w:val="0"/>
                <w:sz w:val="22"/>
              </w:rPr>
              <w:br w:type="textWrapping"/>
            </w:r>
            <w:r>
              <w:rPr>
                <w:rFonts w:hint="eastAsia" w:ascii="宋体" w:hAnsi="宋体" w:eastAsia="宋体" w:cs="宋体"/>
                <w:kern w:val="0"/>
                <w:sz w:val="22"/>
              </w:rPr>
              <w:t>4.支持多通道输入混音。</w:t>
            </w:r>
          </w:p>
        </w:tc>
        <w:tc>
          <w:tcPr>
            <w:tcW w:w="787" w:type="dxa"/>
            <w:vAlign w:val="center"/>
          </w:tcPr>
          <w:p w14:paraId="4715B31B">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2684E528">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4BD13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dxa"/>
            <w:vAlign w:val="center"/>
          </w:tcPr>
          <w:p w14:paraId="6EFC2B52">
            <w:pPr>
              <w:widowControl/>
              <w:jc w:val="center"/>
              <w:rPr>
                <w:rFonts w:hint="eastAsia" w:ascii="宋体" w:hAnsi="宋体" w:eastAsia="宋体" w:cs="宋体"/>
                <w:kern w:val="0"/>
                <w:sz w:val="22"/>
              </w:rPr>
            </w:pPr>
            <w:r>
              <w:rPr>
                <w:rFonts w:hint="eastAsia" w:ascii="宋体" w:hAnsi="宋体" w:eastAsia="宋体" w:cs="宋体"/>
                <w:kern w:val="0"/>
                <w:sz w:val="22"/>
              </w:rPr>
              <w:t>13</w:t>
            </w:r>
          </w:p>
        </w:tc>
        <w:tc>
          <w:tcPr>
            <w:tcW w:w="807" w:type="dxa"/>
            <w:vAlign w:val="center"/>
          </w:tcPr>
          <w:p w14:paraId="5B16D01D">
            <w:pPr>
              <w:widowControl/>
              <w:jc w:val="center"/>
              <w:rPr>
                <w:rFonts w:hint="eastAsia" w:ascii="宋体" w:hAnsi="宋体" w:eastAsia="宋体" w:cs="宋体"/>
                <w:kern w:val="0"/>
                <w:sz w:val="22"/>
              </w:rPr>
            </w:pPr>
            <w:r>
              <w:rPr>
                <w:rFonts w:hint="eastAsia" w:ascii="宋体" w:hAnsi="宋体" w:eastAsia="宋体" w:cs="宋体"/>
                <w:kern w:val="0"/>
                <w:sz w:val="22"/>
              </w:rPr>
              <w:t>专业导播台</w:t>
            </w:r>
          </w:p>
        </w:tc>
        <w:tc>
          <w:tcPr>
            <w:tcW w:w="6590" w:type="dxa"/>
            <w:vAlign w:val="center"/>
          </w:tcPr>
          <w:p w14:paraId="153AD4F6">
            <w:pPr>
              <w:widowControl/>
              <w:jc w:val="left"/>
              <w:rPr>
                <w:rFonts w:hint="eastAsia" w:ascii="宋体" w:hAnsi="宋体" w:eastAsia="宋体" w:cs="宋体"/>
                <w:kern w:val="0"/>
                <w:sz w:val="22"/>
              </w:rPr>
            </w:pPr>
            <w:r>
              <w:rPr>
                <w:rFonts w:hint="eastAsia" w:ascii="宋体" w:hAnsi="宋体" w:eastAsia="宋体" w:cs="宋体"/>
                <w:kern w:val="0"/>
                <w:sz w:val="22"/>
              </w:rPr>
              <w:t>1. 整机采用纯金属材质，全铝机身，CNC工艺，坚固耐用，质感十足，底部配备≥4个硅胶垫。</w:t>
            </w:r>
            <w:r>
              <w:rPr>
                <w:rFonts w:hint="eastAsia" w:ascii="宋体" w:hAnsi="宋体" w:eastAsia="宋体" w:cs="宋体"/>
                <w:kern w:val="0"/>
                <w:sz w:val="22"/>
              </w:rPr>
              <w:br w:type="textWrapping"/>
            </w:r>
            <w:r>
              <w:rPr>
                <w:rFonts w:hint="eastAsia" w:ascii="宋体" w:hAnsi="宋体" w:eastAsia="宋体" w:cs="宋体"/>
                <w:kern w:val="0"/>
                <w:sz w:val="22"/>
              </w:rPr>
              <w:t>2. 采用彩色背光按键，按键数量≥29个，背光颜色≥3种，可通过不同颜色表征不同的工作状态。</w:t>
            </w:r>
            <w:r>
              <w:rPr>
                <w:rFonts w:hint="eastAsia" w:ascii="宋体" w:hAnsi="宋体" w:eastAsia="宋体" w:cs="宋体"/>
                <w:kern w:val="0"/>
                <w:sz w:val="22"/>
              </w:rPr>
              <w:br w:type="textWrapping"/>
            </w:r>
            <w:r>
              <w:rPr>
                <w:rFonts w:hint="eastAsia" w:ascii="宋体" w:hAnsi="宋体" w:eastAsia="宋体" w:cs="宋体"/>
                <w:kern w:val="0"/>
                <w:sz w:val="22"/>
              </w:rPr>
              <w:t>3. 支持背光亮度调节，可以根据教室光线环境和用户喜好自行调节背光亮度。</w:t>
            </w:r>
            <w:r>
              <w:rPr>
                <w:rFonts w:hint="eastAsia" w:ascii="宋体" w:hAnsi="宋体" w:eastAsia="宋体" w:cs="宋体"/>
                <w:kern w:val="0"/>
                <w:sz w:val="22"/>
              </w:rPr>
              <w:br w:type="textWrapping"/>
            </w:r>
            <w:r>
              <w:rPr>
                <w:rFonts w:hint="eastAsia" w:ascii="宋体" w:hAnsi="宋体" w:eastAsia="宋体" w:cs="宋体"/>
                <w:kern w:val="0"/>
                <w:sz w:val="22"/>
              </w:rPr>
              <w:t>4. 整机配备云台操纵杆，通过整机摇杆操作，支持不少于8个方向的云台控制，同时可通过操纵杆实现摄像机拉进拉远控制。</w:t>
            </w:r>
            <w:r>
              <w:rPr>
                <w:rFonts w:hint="eastAsia" w:ascii="宋体" w:hAnsi="宋体" w:eastAsia="宋体" w:cs="宋体"/>
                <w:kern w:val="0"/>
                <w:sz w:val="22"/>
              </w:rPr>
              <w:br w:type="textWrapping"/>
            </w:r>
            <w:r>
              <w:rPr>
                <w:rFonts w:hint="eastAsia" w:ascii="宋体" w:hAnsi="宋体" w:eastAsia="宋体" w:cs="宋体"/>
                <w:kern w:val="0"/>
                <w:sz w:val="22"/>
              </w:rPr>
              <w:t>5. 支持一键复位功能，可通过云台操纵杆，快速将摄像机复位到开机预置位画面。</w:t>
            </w:r>
            <w:r>
              <w:rPr>
                <w:rFonts w:hint="eastAsia" w:ascii="宋体" w:hAnsi="宋体" w:eastAsia="宋体" w:cs="宋体"/>
                <w:kern w:val="0"/>
                <w:sz w:val="22"/>
              </w:rPr>
              <w:br w:type="textWrapping"/>
            </w:r>
            <w:r>
              <w:rPr>
                <w:rFonts w:hint="eastAsia" w:ascii="宋体" w:hAnsi="宋体" w:eastAsia="宋体" w:cs="宋体"/>
                <w:kern w:val="0"/>
                <w:sz w:val="22"/>
              </w:rPr>
              <w:t>6. 整机支持≥3个控制旋钮。</w:t>
            </w:r>
            <w:r>
              <w:rPr>
                <w:rFonts w:hint="eastAsia" w:ascii="宋体" w:hAnsi="宋体" w:eastAsia="宋体" w:cs="宋体"/>
                <w:kern w:val="0"/>
                <w:sz w:val="22"/>
              </w:rPr>
              <w:br w:type="textWrapping"/>
            </w:r>
            <w:r>
              <w:rPr>
                <w:rFonts w:hint="eastAsia" w:ascii="宋体" w:hAnsi="宋体" w:eastAsia="宋体" w:cs="宋体"/>
                <w:kern w:val="0"/>
                <w:sz w:val="22"/>
              </w:rPr>
              <w:t>7. 整机支持≥2种通信方式，可使用USB或RS422进行通信，为保证控制实时性，不接受使用TCP/UDP通信方式。</w:t>
            </w:r>
            <w:r>
              <w:rPr>
                <w:rFonts w:hint="eastAsia" w:ascii="宋体" w:hAnsi="宋体" w:eastAsia="宋体" w:cs="宋体"/>
                <w:kern w:val="0"/>
                <w:sz w:val="22"/>
              </w:rPr>
              <w:br w:type="textWrapping"/>
            </w:r>
            <w:r>
              <w:rPr>
                <w:rFonts w:hint="eastAsia" w:ascii="宋体" w:hAnsi="宋体" w:eastAsia="宋体" w:cs="宋体"/>
                <w:kern w:val="0"/>
                <w:sz w:val="22"/>
              </w:rPr>
              <w:t>8. 整机通信接口≥2个，支持至少一个USB2.0接口，至少一个RS422接口。</w:t>
            </w:r>
            <w:r>
              <w:rPr>
                <w:rFonts w:hint="eastAsia" w:ascii="宋体" w:hAnsi="宋体" w:eastAsia="宋体" w:cs="宋体"/>
                <w:kern w:val="0"/>
                <w:sz w:val="22"/>
              </w:rPr>
              <w:br w:type="textWrapping"/>
            </w:r>
            <w:r>
              <w:rPr>
                <w:rFonts w:hint="eastAsia" w:ascii="宋体" w:hAnsi="宋体" w:eastAsia="宋体" w:cs="宋体"/>
                <w:kern w:val="0"/>
                <w:sz w:val="22"/>
              </w:rPr>
              <w:t>9. 整机内置蜂鸣器，用户在进行导播控制时，可通过蜂鸣器实现操控状态提醒。</w:t>
            </w:r>
          </w:p>
        </w:tc>
        <w:tc>
          <w:tcPr>
            <w:tcW w:w="787" w:type="dxa"/>
            <w:vAlign w:val="center"/>
          </w:tcPr>
          <w:p w14:paraId="0D088E7A">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1C4E9F23">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061CB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dxa"/>
            <w:vAlign w:val="center"/>
          </w:tcPr>
          <w:p w14:paraId="347829EE">
            <w:pPr>
              <w:widowControl/>
              <w:jc w:val="center"/>
              <w:rPr>
                <w:rFonts w:hint="eastAsia" w:ascii="宋体" w:hAnsi="宋体" w:eastAsia="宋体" w:cs="宋体"/>
                <w:kern w:val="0"/>
                <w:sz w:val="22"/>
              </w:rPr>
            </w:pPr>
            <w:r>
              <w:rPr>
                <w:rFonts w:hint="eastAsia" w:ascii="宋体" w:hAnsi="宋体" w:eastAsia="宋体" w:cs="宋体"/>
                <w:kern w:val="0"/>
                <w:sz w:val="22"/>
              </w:rPr>
              <w:t>14</w:t>
            </w:r>
          </w:p>
        </w:tc>
        <w:tc>
          <w:tcPr>
            <w:tcW w:w="807" w:type="dxa"/>
            <w:vAlign w:val="center"/>
          </w:tcPr>
          <w:p w14:paraId="00ED4FAE">
            <w:pPr>
              <w:widowControl/>
              <w:jc w:val="center"/>
              <w:rPr>
                <w:rFonts w:hint="eastAsia" w:ascii="宋体" w:hAnsi="宋体" w:eastAsia="宋体" w:cs="宋体"/>
                <w:kern w:val="0"/>
                <w:sz w:val="22"/>
              </w:rPr>
            </w:pPr>
            <w:r>
              <w:rPr>
                <w:rFonts w:hint="eastAsia" w:ascii="宋体" w:hAnsi="宋体" w:eastAsia="宋体" w:cs="宋体"/>
                <w:kern w:val="0"/>
                <w:sz w:val="22"/>
              </w:rPr>
              <w:t>导播控制台应用系统</w:t>
            </w:r>
          </w:p>
        </w:tc>
        <w:tc>
          <w:tcPr>
            <w:tcW w:w="6590" w:type="dxa"/>
            <w:vAlign w:val="center"/>
          </w:tcPr>
          <w:p w14:paraId="2B166CE0">
            <w:pPr>
              <w:widowControl/>
              <w:jc w:val="left"/>
              <w:rPr>
                <w:rFonts w:hint="eastAsia" w:ascii="宋体" w:hAnsi="宋体" w:eastAsia="宋体" w:cs="宋体"/>
                <w:kern w:val="0"/>
                <w:sz w:val="22"/>
              </w:rPr>
            </w:pPr>
            <w:r>
              <w:rPr>
                <w:rFonts w:hint="eastAsia" w:ascii="宋体" w:hAnsi="宋体" w:eastAsia="宋体" w:cs="宋体"/>
                <w:kern w:val="0"/>
                <w:sz w:val="22"/>
              </w:rPr>
              <w:t>1. 整机支持不少于5个预置位，支持云台预置位设定，预置位设定无需打开其他设置软件，可直接通过键盘完成预置位设定，设定后预置位即刻生效，用户设定预置位过程有灯光提示，减少用户误操作的概率，预置位调用过程中导播键盘提供灯光颜色变化提示+蜂鸣器提示，给用户最准确的操控反馈，用户可直接通过预置位调用控制录制画面切换当前选中的某个预置位，实现对拍摄角度的精准控制。</w:t>
            </w:r>
            <w:r>
              <w:rPr>
                <w:rFonts w:hint="eastAsia" w:ascii="宋体" w:hAnsi="宋体" w:eastAsia="宋体" w:cs="宋体"/>
                <w:kern w:val="0"/>
                <w:sz w:val="22"/>
              </w:rPr>
              <w:br w:type="textWrapping"/>
            </w:r>
            <w:r>
              <w:rPr>
                <w:rFonts w:hint="eastAsia" w:ascii="宋体" w:hAnsi="宋体" w:eastAsia="宋体" w:cs="宋体"/>
                <w:kern w:val="0"/>
                <w:sz w:val="22"/>
              </w:rPr>
              <w:t>2. 支持云台摄像机控制选择，用户可以通过整机按键操作，支持≥5个摄像机通道选择，通道选择完成后，键盘操控命令仅对选中摄像机生效，不会产生串码。</w:t>
            </w:r>
            <w:r>
              <w:rPr>
                <w:rFonts w:hint="eastAsia" w:ascii="宋体" w:hAnsi="宋体" w:eastAsia="宋体" w:cs="宋体"/>
                <w:kern w:val="0"/>
                <w:sz w:val="22"/>
              </w:rPr>
              <w:br w:type="textWrapping"/>
            </w:r>
            <w:r>
              <w:rPr>
                <w:rFonts w:hint="eastAsia" w:ascii="宋体" w:hAnsi="宋体" w:eastAsia="宋体" w:cs="宋体"/>
                <w:kern w:val="0"/>
                <w:sz w:val="22"/>
              </w:rPr>
              <w:t>3. 整机与录播主机操作同步，用户通过导播键盘，可以实现开始、暂停、停止、三种录制状态控制，控制实时性良好，能够做到即点即录，无需等待，控制过程导播键盘提供灯光颜色变化提示+蜂鸣器提示，给用户最准确的操控反馈。</w:t>
            </w:r>
            <w:r>
              <w:rPr>
                <w:rFonts w:hint="eastAsia" w:ascii="宋体" w:hAnsi="宋体" w:eastAsia="宋体" w:cs="宋体"/>
                <w:kern w:val="0"/>
                <w:sz w:val="22"/>
              </w:rPr>
              <w:br w:type="textWrapping"/>
            </w:r>
            <w:r>
              <w:rPr>
                <w:rFonts w:hint="eastAsia" w:ascii="宋体" w:hAnsi="宋体" w:eastAsia="宋体" w:cs="宋体"/>
                <w:kern w:val="0"/>
                <w:sz w:val="22"/>
              </w:rPr>
              <w:t>4. 支持导播模式控制，用户可根据使用场景需要，设置当前的导播模式，整机可设置录播主机为自动导播模式和手动导播模式，满足不同场景需求。</w:t>
            </w:r>
            <w:r>
              <w:rPr>
                <w:rFonts w:hint="eastAsia" w:ascii="宋体" w:hAnsi="宋体" w:eastAsia="宋体" w:cs="宋体"/>
                <w:kern w:val="0"/>
                <w:sz w:val="22"/>
              </w:rPr>
              <w:br w:type="textWrapping"/>
            </w:r>
            <w:r>
              <w:rPr>
                <w:rFonts w:hint="eastAsia" w:ascii="宋体" w:hAnsi="宋体" w:eastAsia="宋体" w:cs="宋体"/>
                <w:kern w:val="0"/>
                <w:sz w:val="22"/>
              </w:rPr>
              <w:t>5. 支持≥6种画面布局，包含单画面、双画面、画中画、三画面、四画面、自定义布局。</w:t>
            </w:r>
            <w:r>
              <w:rPr>
                <w:rFonts w:hint="eastAsia" w:ascii="宋体" w:hAnsi="宋体" w:eastAsia="宋体" w:cs="宋体"/>
                <w:kern w:val="0"/>
                <w:sz w:val="22"/>
              </w:rPr>
              <w:br w:type="textWrapping"/>
            </w:r>
            <w:r>
              <w:rPr>
                <w:rFonts w:hint="eastAsia" w:ascii="宋体" w:hAnsi="宋体" w:eastAsia="宋体" w:cs="宋体"/>
                <w:kern w:val="0"/>
                <w:sz w:val="22"/>
              </w:rPr>
              <w:t>6. 支持导播控制，用户可通过整机按键操作实现导播画面选择，选中通道能够高亮显示，支持≥6个导播通道控制。</w:t>
            </w:r>
          </w:p>
        </w:tc>
        <w:tc>
          <w:tcPr>
            <w:tcW w:w="787" w:type="dxa"/>
            <w:vAlign w:val="center"/>
          </w:tcPr>
          <w:p w14:paraId="165B9CBA">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53985842">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1EBC7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dxa"/>
            <w:vAlign w:val="center"/>
          </w:tcPr>
          <w:p w14:paraId="160BE81C">
            <w:pPr>
              <w:widowControl/>
              <w:jc w:val="center"/>
              <w:rPr>
                <w:rFonts w:hint="eastAsia" w:ascii="宋体" w:hAnsi="宋体" w:eastAsia="宋体" w:cs="宋体"/>
                <w:kern w:val="0"/>
                <w:sz w:val="22"/>
              </w:rPr>
            </w:pPr>
            <w:r>
              <w:rPr>
                <w:rFonts w:hint="eastAsia" w:ascii="宋体" w:hAnsi="宋体" w:eastAsia="宋体" w:cs="宋体"/>
                <w:kern w:val="0"/>
                <w:sz w:val="22"/>
              </w:rPr>
              <w:t>15</w:t>
            </w:r>
          </w:p>
        </w:tc>
        <w:tc>
          <w:tcPr>
            <w:tcW w:w="807" w:type="dxa"/>
            <w:vAlign w:val="center"/>
          </w:tcPr>
          <w:p w14:paraId="61D43D3B">
            <w:pPr>
              <w:widowControl/>
              <w:jc w:val="center"/>
              <w:rPr>
                <w:rFonts w:hint="eastAsia" w:ascii="宋体" w:hAnsi="宋体" w:eastAsia="宋体" w:cs="宋体"/>
                <w:kern w:val="0"/>
                <w:sz w:val="22"/>
              </w:rPr>
            </w:pPr>
            <w:r>
              <w:rPr>
                <w:rFonts w:hint="eastAsia" w:ascii="宋体" w:hAnsi="宋体" w:eastAsia="宋体" w:cs="宋体"/>
                <w:kern w:val="0"/>
                <w:sz w:val="22"/>
              </w:rPr>
              <w:t>学生观察摄像机</w:t>
            </w:r>
          </w:p>
        </w:tc>
        <w:tc>
          <w:tcPr>
            <w:tcW w:w="6590" w:type="dxa"/>
          </w:tcPr>
          <w:p w14:paraId="263DF014">
            <w:pPr>
              <w:widowControl/>
              <w:jc w:val="left"/>
              <w:rPr>
                <w:rFonts w:hint="eastAsia" w:ascii="宋体" w:hAnsi="宋体" w:eastAsia="宋体" w:cs="宋体"/>
                <w:kern w:val="0"/>
                <w:sz w:val="22"/>
              </w:rPr>
            </w:pPr>
            <w:r>
              <w:rPr>
                <w:rFonts w:hint="eastAsia" w:ascii="宋体" w:hAnsi="宋体" w:eastAsia="宋体" w:cs="宋体"/>
                <w:kern w:val="0"/>
                <w:sz w:val="22"/>
              </w:rPr>
              <w:t>1.采用全景特写双镜头，全影镜头水平视场角≥110°，特写镜头水平视场角≥40°。</w:t>
            </w:r>
            <w:r>
              <w:rPr>
                <w:rFonts w:hint="eastAsia" w:ascii="宋体" w:hAnsi="宋体" w:eastAsia="宋体" w:cs="宋体"/>
                <w:kern w:val="0"/>
                <w:sz w:val="22"/>
              </w:rPr>
              <w:br w:type="textWrapping"/>
            </w:r>
            <w:r>
              <w:rPr>
                <w:rFonts w:hint="eastAsia" w:ascii="宋体" w:hAnsi="宋体" w:eastAsia="宋体" w:cs="宋体"/>
                <w:kern w:val="0"/>
                <w:sz w:val="22"/>
              </w:rPr>
              <w:t>2.摄像机采用一体化集成设计，支持4K超高清，可提供3840×2160图像分辨率，同时兼容1920×1080和1280×720分辨率。</w:t>
            </w:r>
            <w:r>
              <w:rPr>
                <w:rFonts w:hint="eastAsia" w:ascii="宋体" w:hAnsi="宋体" w:eastAsia="宋体" w:cs="宋体"/>
                <w:kern w:val="0"/>
                <w:sz w:val="22"/>
              </w:rPr>
              <w:br w:type="textWrapping"/>
            </w:r>
            <w:r>
              <w:rPr>
                <w:rFonts w:hint="eastAsia" w:ascii="宋体" w:hAnsi="宋体" w:eastAsia="宋体" w:cs="宋体"/>
                <w:kern w:val="0"/>
                <w:sz w:val="22"/>
              </w:rPr>
              <w:t>3.内置图像识别跟踪算法，搭配隐藏式微型云台，保证清晰度的同时，也减小对课堂的干扰。</w:t>
            </w:r>
            <w:r>
              <w:rPr>
                <w:rFonts w:hint="eastAsia" w:ascii="宋体" w:hAnsi="宋体" w:eastAsia="宋体" w:cs="宋体"/>
                <w:kern w:val="0"/>
                <w:sz w:val="22"/>
              </w:rPr>
              <w:br w:type="textWrapping"/>
            </w:r>
            <w:r>
              <w:rPr>
                <w:rFonts w:hint="eastAsia" w:ascii="宋体" w:hAnsi="宋体" w:eastAsia="宋体" w:cs="宋体"/>
                <w:kern w:val="0"/>
                <w:sz w:val="22"/>
              </w:rPr>
              <w:t>4.摄像机接口支持RJ45≥1路，Type-C≥1路，Line in接口≥1路。</w:t>
            </w:r>
            <w:r>
              <w:rPr>
                <w:rFonts w:hint="eastAsia" w:ascii="宋体" w:hAnsi="宋体" w:eastAsia="宋体" w:cs="宋体"/>
                <w:kern w:val="0"/>
                <w:sz w:val="22"/>
              </w:rPr>
              <w:br w:type="textWrapping"/>
            </w:r>
            <w:r>
              <w:rPr>
                <w:rFonts w:hint="eastAsia" w:ascii="宋体" w:hAnsi="宋体" w:eastAsia="宋体" w:cs="宋体"/>
                <w:kern w:val="0"/>
                <w:sz w:val="22"/>
              </w:rPr>
              <w:t>5.支持POE有线网络供电，只需要1路网线，即可实现供电及信号传输，支持同时输出特写和全景等多路画面。</w:t>
            </w:r>
            <w:r>
              <w:rPr>
                <w:rFonts w:hint="eastAsia" w:ascii="宋体" w:hAnsi="宋体" w:eastAsia="宋体" w:cs="宋体"/>
                <w:kern w:val="0"/>
                <w:sz w:val="22"/>
              </w:rPr>
              <w:br w:type="textWrapping"/>
            </w:r>
            <w:r>
              <w:rPr>
                <w:rFonts w:hint="eastAsia" w:ascii="宋体" w:hAnsi="宋体" w:eastAsia="宋体" w:cs="宋体"/>
                <w:kern w:val="0"/>
                <w:sz w:val="22"/>
              </w:rPr>
              <w:t>6.全景图像传感器有效像素≥400万，特写图像传感器有效像素≥800万。</w:t>
            </w:r>
            <w:r>
              <w:rPr>
                <w:rFonts w:hint="eastAsia" w:ascii="宋体" w:hAnsi="宋体" w:eastAsia="宋体" w:cs="宋体"/>
                <w:kern w:val="0"/>
                <w:sz w:val="22"/>
              </w:rPr>
              <w:br w:type="textWrapping"/>
            </w:r>
            <w:r>
              <w:rPr>
                <w:rFonts w:hint="eastAsia" w:ascii="宋体" w:hAnsi="宋体" w:eastAsia="宋体" w:cs="宋体"/>
                <w:kern w:val="0"/>
                <w:sz w:val="22"/>
              </w:rPr>
              <w:t>7.摄像机最低照度：0.5 Lux@（F2.0, AGC ON） 。</w:t>
            </w:r>
            <w:r>
              <w:rPr>
                <w:rFonts w:hint="eastAsia" w:ascii="宋体" w:hAnsi="宋体" w:eastAsia="宋体" w:cs="宋体"/>
                <w:kern w:val="0"/>
                <w:sz w:val="22"/>
              </w:rPr>
              <w:br w:type="textWrapping"/>
            </w:r>
            <w:r>
              <w:rPr>
                <w:rFonts w:hint="eastAsia" w:ascii="宋体" w:hAnsi="宋体" w:eastAsia="宋体" w:cs="宋体"/>
                <w:kern w:val="0"/>
                <w:sz w:val="22"/>
              </w:rPr>
              <w:t>8.摄像机电子快门：1/30s ~ 1/10000s。</w:t>
            </w:r>
            <w:r>
              <w:rPr>
                <w:rFonts w:hint="eastAsia" w:ascii="宋体" w:hAnsi="宋体" w:eastAsia="宋体" w:cs="宋体"/>
                <w:kern w:val="0"/>
                <w:sz w:val="22"/>
              </w:rPr>
              <w:br w:type="textWrapping"/>
            </w:r>
            <w:r>
              <w:rPr>
                <w:rFonts w:hint="eastAsia" w:ascii="宋体" w:hAnsi="宋体" w:eastAsia="宋体" w:cs="宋体"/>
                <w:kern w:val="0"/>
                <w:sz w:val="22"/>
              </w:rPr>
              <w:t>9.支持自动白平衡。</w:t>
            </w:r>
            <w:r>
              <w:rPr>
                <w:rFonts w:hint="eastAsia" w:ascii="宋体" w:hAnsi="宋体" w:eastAsia="宋体" w:cs="宋体"/>
                <w:kern w:val="0"/>
                <w:sz w:val="22"/>
              </w:rPr>
              <w:br w:type="textWrapping"/>
            </w:r>
            <w:r>
              <w:rPr>
                <w:rFonts w:hint="eastAsia" w:ascii="宋体" w:hAnsi="宋体" w:eastAsia="宋体" w:cs="宋体"/>
                <w:kern w:val="0"/>
                <w:sz w:val="22"/>
              </w:rPr>
              <w:t>10支持2D&amp;3D数字降噪，信噪比≥55dB。</w:t>
            </w:r>
            <w:r>
              <w:rPr>
                <w:rFonts w:hint="eastAsia" w:ascii="宋体" w:hAnsi="宋体" w:eastAsia="宋体" w:cs="宋体"/>
                <w:kern w:val="0"/>
                <w:sz w:val="22"/>
              </w:rPr>
              <w:br w:type="textWrapping"/>
            </w:r>
            <w:r>
              <w:rPr>
                <w:rFonts w:hint="eastAsia" w:ascii="宋体" w:hAnsi="宋体" w:eastAsia="宋体" w:cs="宋体"/>
                <w:kern w:val="0"/>
                <w:sz w:val="22"/>
              </w:rPr>
              <w:t>11.支持H.264、H.265、MJPEG视频编码格式。</w:t>
            </w:r>
            <w:r>
              <w:rPr>
                <w:rFonts w:hint="eastAsia" w:ascii="宋体" w:hAnsi="宋体" w:eastAsia="宋体" w:cs="宋体"/>
                <w:kern w:val="0"/>
                <w:sz w:val="22"/>
              </w:rPr>
              <w:br w:type="textWrapping"/>
            </w:r>
            <w:r>
              <w:rPr>
                <w:rFonts w:hint="eastAsia" w:ascii="宋体" w:hAnsi="宋体" w:eastAsia="宋体" w:cs="宋体"/>
                <w:kern w:val="0"/>
                <w:sz w:val="22"/>
              </w:rPr>
              <w:t>12支持标准USB音视频信号输出，通过主机TypeC接口可以实现图像和声音同步输出，兼容主流视频会议软件。</w:t>
            </w:r>
            <w:r>
              <w:rPr>
                <w:rFonts w:hint="eastAsia" w:ascii="宋体" w:hAnsi="宋体" w:eastAsia="宋体" w:cs="宋体"/>
                <w:kern w:val="0"/>
                <w:sz w:val="22"/>
              </w:rPr>
              <w:br w:type="textWrapping"/>
            </w:r>
            <w:r>
              <w:rPr>
                <w:rFonts w:hint="eastAsia" w:ascii="宋体" w:hAnsi="宋体" w:eastAsia="宋体" w:cs="宋体"/>
                <w:kern w:val="0"/>
                <w:sz w:val="22"/>
              </w:rPr>
              <w:t>13.摄像机支持DC12V和PoE供电。</w:t>
            </w:r>
          </w:p>
        </w:tc>
        <w:tc>
          <w:tcPr>
            <w:tcW w:w="787" w:type="dxa"/>
            <w:vAlign w:val="center"/>
          </w:tcPr>
          <w:p w14:paraId="312FFB78">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18CEFA05">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68C65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dxa"/>
            <w:vAlign w:val="center"/>
          </w:tcPr>
          <w:p w14:paraId="402AA607">
            <w:pPr>
              <w:widowControl/>
              <w:jc w:val="center"/>
              <w:rPr>
                <w:rFonts w:hint="eastAsia" w:ascii="宋体" w:hAnsi="宋体" w:eastAsia="宋体" w:cs="宋体"/>
                <w:kern w:val="0"/>
                <w:sz w:val="22"/>
              </w:rPr>
            </w:pPr>
            <w:r>
              <w:rPr>
                <w:rFonts w:hint="eastAsia" w:ascii="宋体" w:hAnsi="宋体" w:eastAsia="宋体" w:cs="宋体"/>
                <w:kern w:val="0"/>
                <w:sz w:val="22"/>
              </w:rPr>
              <w:t>16</w:t>
            </w:r>
          </w:p>
        </w:tc>
        <w:tc>
          <w:tcPr>
            <w:tcW w:w="807" w:type="dxa"/>
            <w:vAlign w:val="center"/>
          </w:tcPr>
          <w:p w14:paraId="3F303FC5">
            <w:pPr>
              <w:widowControl/>
              <w:jc w:val="center"/>
              <w:rPr>
                <w:rFonts w:hint="eastAsia" w:ascii="宋体" w:hAnsi="宋体" w:eastAsia="宋体" w:cs="宋体"/>
                <w:kern w:val="0"/>
                <w:sz w:val="22"/>
              </w:rPr>
            </w:pPr>
            <w:r>
              <w:rPr>
                <w:rFonts w:hint="eastAsia" w:ascii="宋体" w:hAnsi="宋体" w:eastAsia="宋体" w:cs="宋体"/>
                <w:kern w:val="0"/>
                <w:sz w:val="22"/>
              </w:rPr>
              <w:t>学生观察摄像机图像处理系统</w:t>
            </w:r>
          </w:p>
        </w:tc>
        <w:tc>
          <w:tcPr>
            <w:tcW w:w="6590" w:type="dxa"/>
          </w:tcPr>
          <w:p w14:paraId="390B519E">
            <w:pPr>
              <w:widowControl/>
              <w:jc w:val="left"/>
              <w:rPr>
                <w:rFonts w:hint="eastAsia" w:ascii="宋体" w:hAnsi="宋体" w:eastAsia="宋体" w:cs="宋体"/>
                <w:kern w:val="0"/>
                <w:sz w:val="22"/>
              </w:rPr>
            </w:pPr>
            <w:r>
              <w:rPr>
                <w:rFonts w:hint="eastAsia" w:ascii="宋体" w:hAnsi="宋体" w:eastAsia="宋体" w:cs="宋体"/>
                <w:kern w:val="0"/>
                <w:sz w:val="22"/>
              </w:rPr>
              <w:t>1.摄像机内嵌智能跟踪算法，无需单独安装定位跟踪主机及其他任何辅助拍摄设备，即可实现跟踪定位控制功能。</w:t>
            </w:r>
            <w:r>
              <w:rPr>
                <w:rFonts w:hint="eastAsia" w:ascii="宋体" w:hAnsi="宋体" w:eastAsia="宋体" w:cs="宋体"/>
                <w:kern w:val="0"/>
                <w:sz w:val="22"/>
              </w:rPr>
              <w:br w:type="textWrapping"/>
            </w:r>
            <w:r>
              <w:rPr>
                <w:rFonts w:hint="eastAsia" w:ascii="宋体" w:hAnsi="宋体" w:eastAsia="宋体" w:cs="宋体"/>
                <w:kern w:val="0"/>
                <w:sz w:val="22"/>
              </w:rPr>
              <w:t>2.系统应采用智能图像识别算法，高清摄像机同时输出2路场景画面并分析计算，实现1台摄像机的2景位拍摄，通过导播跟踪系统，实现所有画面的自动导播切换：</w:t>
            </w:r>
            <w:r>
              <w:rPr>
                <w:rFonts w:hint="eastAsia" w:ascii="宋体" w:hAnsi="宋体" w:eastAsia="宋体" w:cs="宋体"/>
                <w:kern w:val="0"/>
                <w:sz w:val="22"/>
              </w:rPr>
              <w:br w:type="textWrapping"/>
            </w:r>
            <w:r>
              <w:rPr>
                <w:rFonts w:hint="eastAsia" w:ascii="宋体" w:hAnsi="宋体" w:eastAsia="宋体" w:cs="宋体"/>
                <w:kern w:val="0"/>
                <w:sz w:val="22"/>
              </w:rPr>
              <w:t>a)学生起立发言时，首先切换为学生全景，再过渡为发言学生的特写画面，当多名学生站立时，自动切换到学生全景；</w:t>
            </w:r>
            <w:r>
              <w:rPr>
                <w:rFonts w:hint="eastAsia" w:ascii="宋体" w:hAnsi="宋体" w:eastAsia="宋体" w:cs="宋体"/>
                <w:kern w:val="0"/>
                <w:sz w:val="22"/>
              </w:rPr>
              <w:br w:type="textWrapping"/>
            </w:r>
            <w:r>
              <w:rPr>
                <w:rFonts w:hint="eastAsia" w:ascii="宋体" w:hAnsi="宋体" w:eastAsia="宋体" w:cs="宋体"/>
                <w:kern w:val="0"/>
                <w:sz w:val="22"/>
              </w:rPr>
              <w:t>b)学生跟踪具备人脸检测辅助识别功能。</w:t>
            </w:r>
            <w:r>
              <w:rPr>
                <w:rFonts w:hint="eastAsia" w:ascii="宋体" w:hAnsi="宋体" w:eastAsia="宋体" w:cs="宋体"/>
                <w:kern w:val="0"/>
                <w:sz w:val="22"/>
              </w:rPr>
              <w:br w:type="textWrapping"/>
            </w:r>
            <w:r>
              <w:rPr>
                <w:rFonts w:hint="eastAsia" w:ascii="宋体" w:hAnsi="宋体" w:eastAsia="宋体" w:cs="宋体"/>
                <w:kern w:val="0"/>
                <w:sz w:val="22"/>
              </w:rPr>
              <w:t>3.支持设置摄像机分辨率、帧率、码率。</w:t>
            </w:r>
            <w:r>
              <w:rPr>
                <w:rFonts w:hint="eastAsia" w:ascii="宋体" w:hAnsi="宋体" w:eastAsia="宋体" w:cs="宋体"/>
                <w:kern w:val="0"/>
                <w:sz w:val="22"/>
              </w:rPr>
              <w:br w:type="textWrapping"/>
            </w:r>
            <w:r>
              <w:rPr>
                <w:rFonts w:hint="eastAsia" w:ascii="宋体" w:hAnsi="宋体" w:eastAsia="宋体" w:cs="宋体"/>
                <w:kern w:val="0"/>
                <w:sz w:val="22"/>
              </w:rPr>
              <w:t>4.支持设置摄像机亮度、饱和度、对比度、锐度、色度、快门速度。</w:t>
            </w:r>
            <w:r>
              <w:rPr>
                <w:rFonts w:hint="eastAsia" w:ascii="宋体" w:hAnsi="宋体" w:eastAsia="宋体" w:cs="宋体"/>
                <w:kern w:val="0"/>
                <w:sz w:val="22"/>
              </w:rPr>
              <w:br w:type="textWrapping"/>
            </w:r>
            <w:r>
              <w:rPr>
                <w:rFonts w:hint="eastAsia" w:ascii="宋体" w:hAnsi="宋体" w:eastAsia="宋体" w:cs="宋体"/>
                <w:kern w:val="0"/>
                <w:sz w:val="22"/>
              </w:rPr>
              <w:t>5.图像支持垂直翻转、水平翻转，默认不开启。</w:t>
            </w:r>
            <w:r>
              <w:rPr>
                <w:rFonts w:hint="eastAsia" w:ascii="宋体" w:hAnsi="宋体" w:eastAsia="宋体" w:cs="宋体"/>
                <w:kern w:val="0"/>
                <w:sz w:val="22"/>
              </w:rPr>
              <w:br w:type="textWrapping"/>
            </w:r>
            <w:r>
              <w:rPr>
                <w:rFonts w:hint="eastAsia" w:ascii="宋体" w:hAnsi="宋体" w:eastAsia="宋体" w:cs="宋体"/>
                <w:kern w:val="0"/>
                <w:sz w:val="22"/>
              </w:rPr>
              <w:t>6.支持对摄像机网络进行管理，包括设置IP地址/网关/DNS等，支持组播协议搜索IP地址，并修改摄像机IP。</w:t>
            </w:r>
            <w:r>
              <w:rPr>
                <w:rFonts w:hint="eastAsia" w:ascii="宋体" w:hAnsi="宋体" w:eastAsia="宋体" w:cs="宋体"/>
                <w:kern w:val="0"/>
                <w:sz w:val="22"/>
              </w:rPr>
              <w:br w:type="textWrapping"/>
            </w:r>
            <w:r>
              <w:rPr>
                <w:rFonts w:hint="eastAsia" w:ascii="宋体" w:hAnsi="宋体" w:eastAsia="宋体" w:cs="宋体"/>
                <w:kern w:val="0"/>
                <w:sz w:val="22"/>
              </w:rPr>
              <w:t>7.支持RTMP推流，推流地址可设置。</w:t>
            </w:r>
            <w:r>
              <w:rPr>
                <w:rFonts w:hint="eastAsia" w:ascii="宋体" w:hAnsi="宋体" w:eastAsia="宋体" w:cs="宋体"/>
                <w:kern w:val="0"/>
                <w:sz w:val="22"/>
              </w:rPr>
              <w:br w:type="textWrapping"/>
            </w:r>
            <w:r>
              <w:rPr>
                <w:rFonts w:hint="eastAsia" w:ascii="宋体" w:hAnsi="宋体" w:eastAsia="宋体" w:cs="宋体"/>
                <w:kern w:val="0"/>
                <w:sz w:val="22"/>
              </w:rPr>
              <w:t>8.支持RTSP拉流，拉流地址可设置。</w:t>
            </w:r>
            <w:r>
              <w:rPr>
                <w:rFonts w:hint="eastAsia" w:ascii="宋体" w:hAnsi="宋体" w:eastAsia="宋体" w:cs="宋体"/>
                <w:kern w:val="0"/>
                <w:sz w:val="22"/>
              </w:rPr>
              <w:br w:type="textWrapping"/>
            </w:r>
            <w:r>
              <w:rPr>
                <w:rFonts w:hint="eastAsia" w:ascii="宋体" w:hAnsi="宋体" w:eastAsia="宋体" w:cs="宋体"/>
                <w:kern w:val="0"/>
                <w:sz w:val="22"/>
              </w:rPr>
              <w:t>9.支持ONVIF协议，可预览ONVIF画面。</w:t>
            </w:r>
            <w:r>
              <w:rPr>
                <w:rFonts w:hint="eastAsia" w:ascii="宋体" w:hAnsi="宋体" w:eastAsia="宋体" w:cs="宋体"/>
                <w:kern w:val="0"/>
                <w:sz w:val="22"/>
              </w:rPr>
              <w:br w:type="textWrapping"/>
            </w:r>
            <w:r>
              <w:rPr>
                <w:rFonts w:hint="eastAsia" w:ascii="宋体" w:hAnsi="宋体" w:eastAsia="宋体" w:cs="宋体"/>
                <w:kern w:val="0"/>
                <w:sz w:val="22"/>
              </w:rPr>
              <w:t>10.支持GB28181协议，可使用GB28181协议推流。</w:t>
            </w:r>
            <w:r>
              <w:rPr>
                <w:rFonts w:hint="eastAsia" w:ascii="宋体" w:hAnsi="宋体" w:eastAsia="宋体" w:cs="宋体"/>
                <w:kern w:val="0"/>
                <w:sz w:val="22"/>
              </w:rPr>
              <w:br w:type="textWrapping"/>
            </w:r>
            <w:r>
              <w:rPr>
                <w:rFonts w:hint="eastAsia" w:ascii="宋体" w:hAnsi="宋体" w:eastAsia="宋体" w:cs="宋体"/>
                <w:kern w:val="0"/>
                <w:sz w:val="22"/>
              </w:rPr>
              <w:t>11.支持摄像机内部导播，支持外部服务器导播。</w:t>
            </w:r>
            <w:r>
              <w:rPr>
                <w:rFonts w:hint="eastAsia" w:ascii="宋体" w:hAnsi="宋体" w:eastAsia="宋体" w:cs="宋体"/>
                <w:kern w:val="0"/>
                <w:sz w:val="22"/>
              </w:rPr>
              <w:br w:type="textWrapping"/>
            </w:r>
            <w:r>
              <w:rPr>
                <w:rFonts w:hint="eastAsia" w:ascii="宋体" w:hAnsi="宋体" w:eastAsia="宋体" w:cs="宋体"/>
                <w:kern w:val="0"/>
                <w:sz w:val="22"/>
              </w:rPr>
              <w:t>12 支持跟踪灵敏度设置，可适配不同的灵敏度要求场景。</w:t>
            </w:r>
            <w:r>
              <w:rPr>
                <w:rFonts w:hint="eastAsia" w:ascii="宋体" w:hAnsi="宋体" w:eastAsia="宋体" w:cs="宋体"/>
                <w:kern w:val="0"/>
                <w:sz w:val="22"/>
              </w:rPr>
              <w:br w:type="textWrapping"/>
            </w:r>
            <w:r>
              <w:rPr>
                <w:rFonts w:hint="eastAsia" w:ascii="宋体" w:hAnsi="宋体" w:eastAsia="宋体" w:cs="宋体"/>
                <w:kern w:val="0"/>
                <w:sz w:val="22"/>
              </w:rPr>
              <w:t>13. 支持开启/关闭跟踪功能。</w:t>
            </w:r>
          </w:p>
        </w:tc>
        <w:tc>
          <w:tcPr>
            <w:tcW w:w="787" w:type="dxa"/>
            <w:vAlign w:val="center"/>
          </w:tcPr>
          <w:p w14:paraId="0246E734">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75207055">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bookmarkEnd w:id="0"/>
      <w:tr w14:paraId="10382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dxa"/>
            <w:vAlign w:val="center"/>
          </w:tcPr>
          <w:p w14:paraId="1BD14010">
            <w:pPr>
              <w:widowControl/>
              <w:jc w:val="center"/>
              <w:rPr>
                <w:rFonts w:hint="eastAsia" w:ascii="宋体" w:hAnsi="宋体" w:eastAsia="宋体" w:cs="宋体"/>
                <w:kern w:val="0"/>
                <w:sz w:val="22"/>
              </w:rPr>
            </w:pPr>
            <w:bookmarkStart w:id="1" w:name="_Hlk206160640"/>
            <w:r>
              <w:rPr>
                <w:rFonts w:hint="eastAsia" w:ascii="宋体" w:hAnsi="宋体" w:eastAsia="宋体" w:cs="宋体"/>
                <w:kern w:val="0"/>
                <w:sz w:val="22"/>
              </w:rPr>
              <w:t>17</w:t>
            </w:r>
          </w:p>
        </w:tc>
        <w:tc>
          <w:tcPr>
            <w:tcW w:w="807" w:type="dxa"/>
            <w:vAlign w:val="center"/>
          </w:tcPr>
          <w:p w14:paraId="45936F78">
            <w:pPr>
              <w:widowControl/>
              <w:jc w:val="center"/>
              <w:rPr>
                <w:rFonts w:hint="eastAsia" w:ascii="宋体" w:hAnsi="宋体" w:eastAsia="宋体" w:cs="宋体"/>
                <w:kern w:val="0"/>
                <w:sz w:val="22"/>
              </w:rPr>
            </w:pPr>
            <w:r>
              <w:rPr>
                <w:rFonts w:hint="eastAsia" w:ascii="宋体" w:hAnsi="宋体" w:eastAsia="宋体" w:cs="宋体"/>
                <w:kern w:val="0"/>
                <w:sz w:val="22"/>
              </w:rPr>
              <w:t>课堂智能反馈系统</w:t>
            </w:r>
          </w:p>
        </w:tc>
        <w:tc>
          <w:tcPr>
            <w:tcW w:w="6590" w:type="dxa"/>
            <w:vAlign w:val="center"/>
          </w:tcPr>
          <w:p w14:paraId="44281746">
            <w:pPr>
              <w:widowControl/>
              <w:jc w:val="left"/>
              <w:rPr>
                <w:rFonts w:hint="eastAsia" w:ascii="宋体" w:hAnsi="宋体" w:eastAsia="宋体" w:cs="宋体"/>
                <w:kern w:val="0"/>
                <w:sz w:val="22"/>
              </w:rPr>
            </w:pPr>
            <w:r>
              <w:rPr>
                <w:rFonts w:hint="eastAsia" w:ascii="宋体" w:hAnsi="宋体" w:eastAsia="宋体" w:cs="宋体"/>
                <w:kern w:val="0"/>
                <w:sz w:val="22"/>
              </w:rPr>
              <w:t>1.系统支持通过整机设备的侧边栏控制启动、停止，启动后实时显示平均语速、讲授时长、讲授字数。</w:t>
            </w:r>
          </w:p>
          <w:p w14:paraId="5111B99C">
            <w:pPr>
              <w:widowControl/>
              <w:jc w:val="left"/>
              <w:rPr>
                <w:rFonts w:hint="eastAsia" w:ascii="宋体" w:hAnsi="宋体" w:eastAsia="宋体" w:cs="宋体"/>
                <w:kern w:val="0"/>
                <w:sz w:val="22"/>
              </w:rPr>
            </w:pPr>
            <w:r>
              <w:rPr>
                <w:rFonts w:hint="eastAsia" w:ascii="宋体" w:hAnsi="宋体" w:eastAsia="宋体" w:cs="宋体"/>
                <w:kern w:val="0"/>
                <w:sz w:val="22"/>
              </w:rPr>
              <w:t>2.在2D/3D课堂孪生界面中，通过颜色深浅表示学生参与互动的活跃程度，基于学生上台次数、举手次数、问答次数计算学生活跃程度，颜色越深则代表越活跃。</w:t>
            </w:r>
          </w:p>
          <w:p w14:paraId="300A8611">
            <w:pPr>
              <w:widowControl/>
              <w:jc w:val="left"/>
              <w:rPr>
                <w:rFonts w:hint="eastAsia" w:ascii="宋体" w:hAnsi="宋体" w:eastAsia="宋体" w:cs="宋体"/>
                <w:color w:val="auto"/>
                <w:kern w:val="0"/>
                <w:sz w:val="22"/>
              </w:rPr>
            </w:pPr>
            <w:r>
              <w:rPr>
                <w:rFonts w:hint="eastAsia" w:ascii="宋体" w:hAnsi="宋体" w:eastAsia="宋体" w:cs="宋体"/>
                <w:kern w:val="0"/>
                <w:sz w:val="22"/>
              </w:rPr>
              <w:t>3.系统支持在整机设备的侧边栏中查看报告二维码，当录制分析结束后，会出现报告二维码，使用指定</w:t>
            </w:r>
            <w:r>
              <w:rPr>
                <w:rFonts w:hint="eastAsia" w:ascii="宋体" w:hAnsi="宋体" w:eastAsia="宋体" w:cs="宋体"/>
                <w:color w:val="auto"/>
                <w:kern w:val="0"/>
                <w:sz w:val="22"/>
              </w:rPr>
              <w:t>APP扫码可查看详细报告。</w:t>
            </w:r>
          </w:p>
          <w:p w14:paraId="1EC5FF56">
            <w:pPr>
              <w:widowControl/>
              <w:jc w:val="left"/>
              <w:rPr>
                <w:rFonts w:hint="eastAsia" w:ascii="宋体" w:hAnsi="宋体" w:eastAsia="宋体" w:cs="宋体"/>
                <w:color w:val="auto"/>
                <w:kern w:val="0"/>
                <w:sz w:val="22"/>
              </w:rPr>
            </w:pPr>
            <w:r>
              <w:rPr>
                <w:rFonts w:hint="eastAsia" w:ascii="宋体" w:hAnsi="宋体" w:eastAsia="宋体" w:cs="宋体"/>
                <w:color w:val="auto"/>
                <w:kern w:val="0"/>
                <w:sz w:val="22"/>
              </w:rPr>
              <w:t>4.系统支持对教室环境的3D还原重建，形成桌椅、讲台、一体机的真实环境建模，采集到的师生互动行为自动对应到具体课桌位置；支持正前方、左前方、右前方、左后方、右后方5种视角转换。(须提供证明材料，包括但不限于检测报告复印件)</w:t>
            </w:r>
          </w:p>
          <w:p w14:paraId="2CE152D2">
            <w:pPr>
              <w:widowControl/>
              <w:jc w:val="left"/>
              <w:rPr>
                <w:rFonts w:hint="eastAsia" w:ascii="宋体" w:hAnsi="宋体" w:eastAsia="宋体" w:cs="宋体"/>
                <w:color w:val="auto"/>
                <w:kern w:val="0"/>
                <w:sz w:val="22"/>
              </w:rPr>
            </w:pPr>
            <w:r>
              <w:rPr>
                <w:rFonts w:hint="eastAsia" w:ascii="宋体" w:hAnsi="宋体" w:eastAsia="宋体" w:cs="宋体"/>
                <w:color w:val="auto"/>
                <w:kern w:val="0"/>
                <w:sz w:val="22"/>
              </w:rPr>
              <w:t>5.系统支持对语音转写中的师生问答进行自动识别，所有提问高亮显示，支持对问答导出为云文档。(须提供证明材料，包括但不限于检测报告复印件)</w:t>
            </w:r>
          </w:p>
          <w:p w14:paraId="5B330E31">
            <w:pPr>
              <w:widowControl/>
              <w:jc w:val="left"/>
              <w:rPr>
                <w:rFonts w:hint="eastAsia" w:ascii="宋体" w:hAnsi="宋体" w:eastAsia="宋体" w:cs="宋体"/>
                <w:color w:val="auto"/>
                <w:kern w:val="0"/>
                <w:sz w:val="22"/>
              </w:rPr>
            </w:pPr>
            <w:r>
              <w:rPr>
                <w:rFonts w:hint="eastAsia" w:ascii="宋体" w:hAnsi="宋体" w:eastAsia="宋体" w:cs="宋体"/>
                <w:color w:val="auto"/>
                <w:kern w:val="0"/>
                <w:sz w:val="22"/>
              </w:rPr>
              <w:t>6.系统将课堂中老师和学生的声音转写为文字，按照前后文自动切割为不同的片段；片段支持展开查看详细文字，</w:t>
            </w:r>
            <w:r>
              <w:rPr>
                <w:rFonts w:hint="eastAsia" w:ascii="宋体" w:hAnsi="宋体" w:eastAsia="宋体" w:cs="宋体"/>
                <w:kern w:val="0"/>
                <w:sz w:val="22"/>
              </w:rPr>
              <w:t>支持跳转到文字段落对应的视频片段。</w:t>
            </w:r>
          </w:p>
          <w:p w14:paraId="50B447B7">
            <w:pPr>
              <w:widowControl/>
              <w:jc w:val="left"/>
              <w:rPr>
                <w:rFonts w:hint="eastAsia" w:ascii="宋体" w:hAnsi="宋体" w:eastAsia="宋体" w:cs="宋体"/>
                <w:color w:val="auto"/>
                <w:kern w:val="0"/>
                <w:sz w:val="22"/>
              </w:rPr>
            </w:pPr>
            <w:r>
              <w:rPr>
                <w:rFonts w:hint="eastAsia" w:ascii="宋体" w:hAnsi="宋体" w:eastAsia="宋体" w:cs="宋体"/>
                <w:color w:val="auto"/>
                <w:kern w:val="0"/>
                <w:sz w:val="22"/>
              </w:rPr>
              <w:t>7.系统支持自动识别问题分  类，按照布鲁姆提问类型， 分为记忆型、理解型、应用 型、分析型、评价型、创造 型。点击各个类型会自动打开到相应的课堂实录视频  片段窗口，显示对应文字明 细，文字明细会按师生角色区分，并自动进行分段分 句。</w:t>
            </w:r>
          </w:p>
          <w:p w14:paraId="2F30101F">
            <w:pPr>
              <w:widowControl/>
              <w:jc w:val="left"/>
              <w:rPr>
                <w:rFonts w:hint="eastAsia" w:ascii="宋体" w:hAnsi="宋体" w:eastAsia="宋体" w:cs="宋体"/>
                <w:color w:val="auto"/>
                <w:kern w:val="0"/>
                <w:sz w:val="22"/>
              </w:rPr>
            </w:pPr>
            <w:r>
              <w:rPr>
                <w:rFonts w:hint="eastAsia" w:ascii="宋体" w:hAnsi="宋体" w:eastAsia="宋体" w:cs="宋体"/>
                <w:color w:val="auto"/>
                <w:kern w:val="0"/>
                <w:sz w:val="22"/>
              </w:rPr>
              <w:t>8.系统将课堂实录自动切割为关键片段，根据模式的选择播放指定类型的片段内容；片段中包含提问、回答、举手、上台、齐读、讨论的教学事件，播放进度条支持显示事件类型、定位播放功能。(须提供证明材料，包括但不限于检测报告复印件)</w:t>
            </w:r>
          </w:p>
          <w:p w14:paraId="61E74A87">
            <w:pPr>
              <w:widowControl/>
              <w:jc w:val="left"/>
              <w:rPr>
                <w:rFonts w:hint="eastAsia" w:ascii="宋体" w:hAnsi="宋体" w:eastAsia="宋体" w:cs="宋体"/>
                <w:color w:val="auto"/>
                <w:kern w:val="0"/>
                <w:sz w:val="22"/>
              </w:rPr>
            </w:pPr>
            <w:r>
              <w:rPr>
                <w:rFonts w:hint="eastAsia" w:ascii="宋体" w:hAnsi="宋体" w:eastAsia="宋体" w:cs="宋体"/>
                <w:color w:val="auto"/>
                <w:kern w:val="0"/>
                <w:sz w:val="22"/>
              </w:rPr>
              <w:t>9.系统支持以海报、二维码的方式分享给他人；系统支持在移动端查看报告。</w:t>
            </w:r>
          </w:p>
          <w:p w14:paraId="01231203">
            <w:pPr>
              <w:widowControl/>
              <w:jc w:val="left"/>
              <w:rPr>
                <w:rFonts w:hint="eastAsia" w:ascii="宋体" w:hAnsi="宋体" w:eastAsia="宋体" w:cs="宋体"/>
                <w:kern w:val="0"/>
                <w:sz w:val="22"/>
              </w:rPr>
            </w:pPr>
            <w:r>
              <w:rPr>
                <w:rFonts w:hint="eastAsia" w:ascii="宋体" w:hAnsi="宋体" w:eastAsia="宋体" w:cs="宋体"/>
                <w:kern w:val="0"/>
                <w:sz w:val="22"/>
              </w:rPr>
              <w:t>10.系统支持将两节课数据进行对比，实现同课异构分析，包含教学时间分配、问答模式、提问类型、学生应答、教师理答、弗兰德斯互动分析、S-T教学分析、Rt-Ch教学分析等多个模型，以可视化图像方式对比 。（投标现场提供视频文件演示）</w:t>
            </w:r>
          </w:p>
          <w:p w14:paraId="39769EF5">
            <w:pPr>
              <w:widowControl/>
              <w:jc w:val="left"/>
              <w:rPr>
                <w:rFonts w:hint="eastAsia" w:ascii="宋体" w:hAnsi="宋体" w:eastAsia="宋体" w:cs="宋体"/>
                <w:kern w:val="0"/>
                <w:sz w:val="22"/>
              </w:rPr>
            </w:pPr>
            <w:r>
              <w:rPr>
                <w:rFonts w:hint="eastAsia" w:ascii="宋体" w:hAnsi="宋体" w:eastAsia="宋体" w:cs="宋体"/>
                <w:kern w:val="0"/>
                <w:sz w:val="22"/>
              </w:rPr>
              <w:t>11.系统支持自动识别教师提问后的等待回答时长，可分类为3秒以内，3-5秒，5  秒以上。点击各个类型会自动打开到相应的课堂实录视频片段窗口，显示对应文 字明细，文字明细会按师生 角色区分，并自动进行分段分句。</w:t>
            </w:r>
          </w:p>
        </w:tc>
        <w:tc>
          <w:tcPr>
            <w:tcW w:w="787" w:type="dxa"/>
            <w:vAlign w:val="center"/>
          </w:tcPr>
          <w:p w14:paraId="16BCFABE">
            <w:pPr>
              <w:widowControl/>
              <w:jc w:val="center"/>
              <w:rPr>
                <w:rFonts w:hint="eastAsia" w:ascii="宋体" w:hAnsi="宋体" w:eastAsia="宋体" w:cs="宋体"/>
                <w:kern w:val="0"/>
                <w:sz w:val="22"/>
              </w:rPr>
            </w:pPr>
            <w:r>
              <w:rPr>
                <w:rFonts w:hint="eastAsia" w:ascii="宋体" w:hAnsi="宋体" w:eastAsia="宋体" w:cs="宋体"/>
                <w:kern w:val="0"/>
                <w:sz w:val="22"/>
              </w:rPr>
              <w:t>3</w:t>
            </w:r>
          </w:p>
        </w:tc>
        <w:tc>
          <w:tcPr>
            <w:tcW w:w="850" w:type="dxa"/>
            <w:vAlign w:val="center"/>
          </w:tcPr>
          <w:p w14:paraId="6AEC12E1">
            <w:pPr>
              <w:widowControl/>
              <w:jc w:val="center"/>
              <w:rPr>
                <w:rFonts w:hint="eastAsia" w:ascii="宋体" w:hAnsi="宋体" w:eastAsia="宋体" w:cs="宋体"/>
                <w:kern w:val="0"/>
                <w:sz w:val="22"/>
              </w:rPr>
            </w:pPr>
            <w:r>
              <w:rPr>
                <w:rFonts w:hint="eastAsia" w:ascii="宋体" w:hAnsi="宋体" w:eastAsia="宋体" w:cs="宋体"/>
                <w:kern w:val="0"/>
                <w:sz w:val="22"/>
              </w:rPr>
              <w:t>年</w:t>
            </w:r>
          </w:p>
        </w:tc>
      </w:tr>
      <w:bookmarkEnd w:id="1"/>
      <w:tr w14:paraId="4EE42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dxa"/>
            <w:vAlign w:val="center"/>
          </w:tcPr>
          <w:p w14:paraId="55D91D37">
            <w:pPr>
              <w:widowControl/>
              <w:jc w:val="center"/>
              <w:rPr>
                <w:rFonts w:hint="eastAsia" w:ascii="宋体" w:hAnsi="宋体" w:eastAsia="宋体" w:cs="宋体"/>
                <w:kern w:val="0"/>
                <w:sz w:val="22"/>
              </w:rPr>
            </w:pPr>
            <w:r>
              <w:rPr>
                <w:rFonts w:hint="eastAsia" w:ascii="宋体" w:hAnsi="宋体" w:eastAsia="宋体" w:cs="宋体"/>
                <w:kern w:val="0"/>
                <w:sz w:val="22"/>
              </w:rPr>
              <w:t>18</w:t>
            </w:r>
          </w:p>
        </w:tc>
        <w:tc>
          <w:tcPr>
            <w:tcW w:w="807" w:type="dxa"/>
            <w:vAlign w:val="center"/>
          </w:tcPr>
          <w:p w14:paraId="0542B25B">
            <w:pPr>
              <w:widowControl/>
              <w:jc w:val="center"/>
              <w:rPr>
                <w:rFonts w:hint="eastAsia" w:ascii="宋体" w:hAnsi="宋体" w:eastAsia="宋体" w:cs="宋体"/>
                <w:kern w:val="0"/>
                <w:sz w:val="22"/>
              </w:rPr>
            </w:pPr>
            <w:r>
              <w:rPr>
                <w:rFonts w:hint="eastAsia" w:ascii="宋体" w:hAnsi="宋体" w:eastAsia="宋体" w:cs="宋体"/>
                <w:kern w:val="0"/>
                <w:sz w:val="22"/>
              </w:rPr>
              <w:t>光能教学板</w:t>
            </w:r>
          </w:p>
        </w:tc>
        <w:tc>
          <w:tcPr>
            <w:tcW w:w="6590" w:type="dxa"/>
            <w:vAlign w:val="center"/>
          </w:tcPr>
          <w:p w14:paraId="6AC10BB2">
            <w:pPr>
              <w:rPr>
                <w:rFonts w:hint="eastAsia" w:ascii="宋体" w:hAnsi="宋体" w:eastAsia="宋体"/>
                <w:sz w:val="22"/>
              </w:rPr>
            </w:pPr>
            <w:r>
              <w:rPr>
                <w:rFonts w:hint="eastAsia" w:ascii="宋体" w:hAnsi="宋体" w:eastAsia="宋体"/>
                <w:sz w:val="22"/>
              </w:rPr>
              <w:t>一、硬件要求</w:t>
            </w:r>
          </w:p>
          <w:p w14:paraId="0AEAA62D">
            <w:pPr>
              <w:rPr>
                <w:rFonts w:hint="eastAsia" w:ascii="宋体" w:hAnsi="宋体" w:eastAsia="宋体"/>
                <w:sz w:val="22"/>
              </w:rPr>
            </w:pPr>
            <w:r>
              <w:rPr>
                <w:rFonts w:ascii="宋体" w:hAnsi="宋体" w:eastAsia="宋体"/>
                <w:sz w:val="22"/>
              </w:rPr>
              <w:t>1、整体采</w:t>
            </w:r>
            <w:r>
              <w:rPr>
                <w:rFonts w:hint="eastAsia" w:ascii="宋体" w:hAnsi="宋体" w:eastAsia="宋体"/>
                <w:sz w:val="22"/>
              </w:rPr>
              <w:t>用A</w:t>
            </w:r>
            <w:r>
              <w:rPr>
                <w:rFonts w:ascii="宋体" w:hAnsi="宋体" w:eastAsia="宋体"/>
                <w:sz w:val="22"/>
              </w:rPr>
              <w:t>B</w:t>
            </w:r>
            <w:r>
              <w:rPr>
                <w:rFonts w:hint="eastAsia" w:ascii="宋体" w:hAnsi="宋体" w:eastAsia="宋体"/>
                <w:sz w:val="22"/>
              </w:rPr>
              <w:t>A样式，</w:t>
            </w:r>
            <w:r>
              <w:rPr>
                <w:rFonts w:ascii="宋体" w:hAnsi="宋体" w:eastAsia="宋体"/>
                <w:sz w:val="22"/>
              </w:rPr>
              <w:t>左、右</w:t>
            </w:r>
            <w:r>
              <w:rPr>
                <w:rFonts w:hint="eastAsia" w:ascii="宋体" w:hAnsi="宋体" w:eastAsia="宋体"/>
                <w:sz w:val="22"/>
              </w:rPr>
              <w:t>光能黑</w:t>
            </w:r>
            <w:r>
              <w:rPr>
                <w:rFonts w:ascii="宋体" w:hAnsi="宋体" w:eastAsia="宋体"/>
                <w:sz w:val="22"/>
              </w:rPr>
              <w:t>板+中间</w:t>
            </w:r>
            <w:r>
              <w:rPr>
                <w:rFonts w:hint="eastAsia" w:ascii="宋体" w:hAnsi="宋体" w:eastAsia="宋体"/>
                <w:sz w:val="22"/>
              </w:rPr>
              <w:t>触控</w:t>
            </w:r>
            <w:r>
              <w:rPr>
                <w:rFonts w:ascii="宋体" w:hAnsi="宋体" w:eastAsia="宋体"/>
                <w:sz w:val="22"/>
              </w:rPr>
              <w:t>一体机的</w:t>
            </w:r>
            <w:r>
              <w:rPr>
                <w:rFonts w:hint="eastAsia" w:ascii="宋体" w:hAnsi="宋体" w:eastAsia="宋体"/>
                <w:sz w:val="22"/>
              </w:rPr>
              <w:t>安装</w:t>
            </w:r>
            <w:r>
              <w:rPr>
                <w:rFonts w:ascii="宋体" w:hAnsi="宋体" w:eastAsia="宋体"/>
                <w:sz w:val="22"/>
              </w:rPr>
              <w:t>方式。单块</w:t>
            </w:r>
            <w:r>
              <w:rPr>
                <w:rFonts w:hint="eastAsia" w:ascii="宋体" w:hAnsi="宋体" w:eastAsia="宋体"/>
                <w:sz w:val="22"/>
              </w:rPr>
              <w:t>光能黑板</w:t>
            </w:r>
            <w:r>
              <w:rPr>
                <w:rFonts w:ascii="宋体" w:hAnsi="宋体" w:eastAsia="宋体"/>
                <w:sz w:val="22"/>
              </w:rPr>
              <w:t>≥1129（长）*1319（高）</w:t>
            </w:r>
            <w:r>
              <w:rPr>
                <w:rFonts w:hint="eastAsia" w:ascii="宋体" w:hAnsi="宋体" w:eastAsia="宋体"/>
                <w:sz w:val="22"/>
              </w:rPr>
              <w:t>mm。下边框具有可调节平台，可根据触控一体机高度进行调整，兼具置物功能。</w:t>
            </w:r>
          </w:p>
          <w:p w14:paraId="66F5BF26">
            <w:pPr>
              <w:rPr>
                <w:rFonts w:hint="eastAsia" w:ascii="宋体" w:hAnsi="宋体" w:eastAsia="宋体"/>
                <w:sz w:val="22"/>
              </w:rPr>
            </w:pPr>
            <w:r>
              <w:rPr>
                <w:rFonts w:hint="eastAsia" w:ascii="宋体" w:hAnsi="宋体" w:eastAsia="宋体"/>
                <w:sz w:val="22"/>
              </w:rPr>
              <w:t>2、采用</w:t>
            </w:r>
            <w:r>
              <w:rPr>
                <w:rFonts w:ascii="宋体" w:hAnsi="宋体" w:eastAsia="宋体"/>
                <w:sz w:val="22"/>
              </w:rPr>
              <w:t>任何硬度适中的</w:t>
            </w:r>
            <w:r>
              <w:rPr>
                <w:rFonts w:hint="eastAsia" w:ascii="宋体" w:hAnsi="宋体" w:eastAsia="宋体"/>
                <w:sz w:val="22"/>
              </w:rPr>
              <w:t>工具均可在板面进行</w:t>
            </w:r>
            <w:r>
              <w:rPr>
                <w:rFonts w:ascii="宋体" w:hAnsi="宋体" w:eastAsia="宋体"/>
                <w:sz w:val="22"/>
              </w:rPr>
              <w:t>书写</w:t>
            </w:r>
            <w:r>
              <w:rPr>
                <w:rFonts w:hint="eastAsia" w:ascii="宋体" w:hAnsi="宋体" w:eastAsia="宋体"/>
                <w:sz w:val="22"/>
              </w:rPr>
              <w:t>，无需专用耗材，</w:t>
            </w:r>
            <w:r>
              <w:rPr>
                <w:rFonts w:ascii="宋体" w:hAnsi="宋体" w:eastAsia="宋体"/>
                <w:sz w:val="22"/>
              </w:rPr>
              <w:t>消除</w:t>
            </w:r>
            <w:r>
              <w:rPr>
                <w:rFonts w:hint="eastAsia" w:ascii="宋体" w:hAnsi="宋体" w:eastAsia="宋体"/>
                <w:sz w:val="22"/>
              </w:rPr>
              <w:t>了粉笔</w:t>
            </w:r>
            <w:r>
              <w:rPr>
                <w:rFonts w:ascii="宋体" w:hAnsi="宋体" w:eastAsia="宋体"/>
                <w:sz w:val="22"/>
              </w:rPr>
              <w:t>粉尘对师生构成的健康</w:t>
            </w:r>
            <w:r>
              <w:rPr>
                <w:rFonts w:hint="eastAsia" w:ascii="宋体" w:hAnsi="宋体" w:eastAsia="宋体"/>
                <w:sz w:val="22"/>
              </w:rPr>
              <w:t>隐患</w:t>
            </w:r>
            <w:r>
              <w:rPr>
                <w:rFonts w:ascii="宋体" w:hAnsi="宋体" w:eastAsia="宋体"/>
                <w:sz w:val="22"/>
              </w:rPr>
              <w:t>。</w:t>
            </w:r>
            <w:r>
              <w:rPr>
                <w:rFonts w:hint="eastAsia" w:ascii="宋体" w:hAnsi="宋体" w:eastAsia="宋体"/>
                <w:sz w:val="22"/>
              </w:rPr>
              <w:t>单点书写、可擦次数达1</w:t>
            </w:r>
            <w:r>
              <w:rPr>
                <w:rFonts w:ascii="宋体" w:hAnsi="宋体" w:eastAsia="宋体"/>
                <w:sz w:val="22"/>
              </w:rPr>
              <w:t>0</w:t>
            </w:r>
            <w:r>
              <w:rPr>
                <w:rFonts w:hint="eastAsia" w:ascii="宋体" w:hAnsi="宋体" w:eastAsia="宋体"/>
                <w:sz w:val="22"/>
              </w:rPr>
              <w:t>万次。</w:t>
            </w:r>
          </w:p>
          <w:p w14:paraId="7CB2F47C">
            <w:pPr>
              <w:rPr>
                <w:rFonts w:hint="eastAsia" w:ascii="宋体" w:hAnsi="宋体" w:eastAsia="宋体"/>
                <w:sz w:val="22"/>
              </w:rPr>
            </w:pPr>
            <w:r>
              <w:rPr>
                <w:rFonts w:hint="eastAsia" w:ascii="宋体" w:hAnsi="宋体" w:eastAsia="宋体"/>
                <w:sz w:val="22"/>
              </w:rPr>
              <w:t>3</w:t>
            </w:r>
            <w:r>
              <w:rPr>
                <w:rFonts w:ascii="宋体" w:hAnsi="宋体" w:eastAsia="宋体"/>
                <w:sz w:val="22"/>
              </w:rPr>
              <w:t>、</w:t>
            </w:r>
            <w:r>
              <w:rPr>
                <w:rFonts w:hint="eastAsia" w:ascii="宋体" w:hAnsi="宋体" w:eastAsia="宋体"/>
                <w:sz w:val="22"/>
              </w:rPr>
              <w:t>光能黑板应无频闪、无背光，上膜不应产生眩光。板书笔迹</w:t>
            </w:r>
            <w:r>
              <w:rPr>
                <w:rFonts w:ascii="宋体" w:hAnsi="宋体" w:eastAsia="宋体"/>
                <w:sz w:val="22"/>
              </w:rPr>
              <w:t>可视距离40米</w:t>
            </w:r>
            <w:r>
              <w:rPr>
                <w:rFonts w:hint="eastAsia" w:ascii="宋体" w:hAnsi="宋体" w:eastAsia="宋体"/>
                <w:sz w:val="22"/>
              </w:rPr>
              <w:t>，可视角度≥1</w:t>
            </w:r>
            <w:r>
              <w:rPr>
                <w:rFonts w:ascii="宋体" w:hAnsi="宋体" w:eastAsia="宋体"/>
                <w:sz w:val="22"/>
              </w:rPr>
              <w:t>50</w:t>
            </w:r>
            <w:r>
              <w:rPr>
                <w:rFonts w:hint="eastAsia" w:ascii="宋体" w:hAnsi="宋体" w:eastAsia="宋体"/>
                <w:sz w:val="22"/>
              </w:rPr>
              <w:t>°，对比度≥</w:t>
            </w:r>
            <w:r>
              <w:rPr>
                <w:rFonts w:ascii="宋体" w:hAnsi="宋体" w:eastAsia="宋体"/>
                <w:sz w:val="22"/>
              </w:rPr>
              <w:t>150</w:t>
            </w:r>
            <w:r>
              <w:rPr>
                <w:rFonts w:hint="eastAsia" w:ascii="宋体" w:hAnsi="宋体" w:eastAsia="宋体"/>
                <w:sz w:val="22"/>
              </w:rPr>
              <w:t>:1。</w:t>
            </w:r>
          </w:p>
          <w:p w14:paraId="785A3786">
            <w:pPr>
              <w:rPr>
                <w:rFonts w:hint="eastAsia" w:ascii="宋体" w:hAnsi="宋体" w:eastAsia="宋体"/>
                <w:sz w:val="22"/>
              </w:rPr>
            </w:pPr>
            <w:r>
              <w:rPr>
                <w:rFonts w:hint="eastAsia" w:ascii="宋体" w:hAnsi="宋体" w:eastAsia="宋体"/>
                <w:sz w:val="22"/>
              </w:rPr>
              <w:t>4、光能黑板的光泽度不高于</w:t>
            </w:r>
            <w:r>
              <w:rPr>
                <w:rFonts w:ascii="宋体" w:hAnsi="宋体" w:eastAsia="宋体"/>
                <w:sz w:val="22"/>
              </w:rPr>
              <w:t>30</w:t>
            </w:r>
            <w:r>
              <w:rPr>
                <w:rFonts w:hint="eastAsia" w:ascii="宋体" w:hAnsi="宋体" w:eastAsia="宋体"/>
                <w:sz w:val="22"/>
              </w:rPr>
              <w:t>光泽单位。</w:t>
            </w:r>
          </w:p>
          <w:p w14:paraId="381100E6">
            <w:pPr>
              <w:rPr>
                <w:rFonts w:hint="eastAsia" w:ascii="宋体" w:hAnsi="宋体" w:eastAsia="宋体"/>
                <w:sz w:val="22"/>
              </w:rPr>
            </w:pPr>
            <w:r>
              <w:rPr>
                <w:rFonts w:hint="eastAsia" w:ascii="宋体" w:hAnsi="宋体" w:eastAsia="宋体"/>
                <w:sz w:val="22"/>
              </w:rPr>
              <w:t>5、书写膜的透光率不低于8</w:t>
            </w:r>
            <w:r>
              <w:rPr>
                <w:rFonts w:ascii="宋体" w:hAnsi="宋体" w:eastAsia="宋体"/>
                <w:sz w:val="22"/>
              </w:rPr>
              <w:t>7</w:t>
            </w:r>
            <w:r>
              <w:rPr>
                <w:rFonts w:hint="eastAsia" w:ascii="宋体" w:hAnsi="宋体" w:eastAsia="宋体"/>
                <w:sz w:val="22"/>
              </w:rPr>
              <w:t>%，雾度不高于</w:t>
            </w:r>
            <w:r>
              <w:rPr>
                <w:rFonts w:ascii="宋体" w:hAnsi="宋体" w:eastAsia="宋体"/>
                <w:sz w:val="22"/>
              </w:rPr>
              <w:t>40</w:t>
            </w:r>
            <w:r>
              <w:rPr>
                <w:rFonts w:hint="eastAsia" w:ascii="宋体" w:hAnsi="宋体" w:eastAsia="宋体"/>
                <w:sz w:val="22"/>
              </w:rPr>
              <w:t>%。</w:t>
            </w:r>
          </w:p>
          <w:p w14:paraId="7F5C3CB6">
            <w:pPr>
              <w:rPr>
                <w:rFonts w:hint="eastAsia" w:ascii="宋体" w:hAnsi="宋体" w:eastAsia="宋体"/>
                <w:sz w:val="22"/>
              </w:rPr>
            </w:pPr>
            <w:r>
              <w:rPr>
                <w:rFonts w:ascii="宋体" w:hAnsi="宋体" w:eastAsia="宋体"/>
                <w:sz w:val="22"/>
              </w:rPr>
              <w:t>6、一键擦除：</w:t>
            </w:r>
            <w:r>
              <w:rPr>
                <w:rFonts w:hint="eastAsia" w:ascii="宋体" w:hAnsi="宋体" w:eastAsia="宋体"/>
                <w:sz w:val="22"/>
              </w:rPr>
              <w:t>按下一键擦除按键，可实现板书的全部擦除，擦除后无明显残留痕迹。</w:t>
            </w:r>
          </w:p>
          <w:p w14:paraId="1092050F">
            <w:pPr>
              <w:rPr>
                <w:rFonts w:hint="eastAsia" w:ascii="宋体" w:hAnsi="宋体" w:eastAsia="宋体"/>
                <w:sz w:val="22"/>
              </w:rPr>
            </w:pPr>
            <w:r>
              <w:rPr>
                <w:rFonts w:ascii="宋体" w:hAnsi="宋体" w:eastAsia="宋体"/>
                <w:sz w:val="22"/>
              </w:rPr>
              <w:t>7、局部擦除：可使用板擦和手势对</w:t>
            </w:r>
            <w:r>
              <w:rPr>
                <w:rFonts w:hint="eastAsia" w:ascii="宋体" w:hAnsi="宋体" w:eastAsia="宋体"/>
                <w:sz w:val="22"/>
              </w:rPr>
              <w:t>板书</w:t>
            </w:r>
            <w:r>
              <w:rPr>
                <w:rFonts w:ascii="宋体" w:hAnsi="宋体" w:eastAsia="宋体"/>
                <w:sz w:val="22"/>
              </w:rPr>
              <w:t>进行局部擦除</w:t>
            </w:r>
            <w:r>
              <w:rPr>
                <w:rFonts w:hint="eastAsia" w:ascii="宋体" w:hAnsi="宋体" w:eastAsia="宋体"/>
                <w:sz w:val="22"/>
              </w:rPr>
              <w:t>。擦除精度小于</w:t>
            </w:r>
            <w:r>
              <w:rPr>
                <w:rFonts w:ascii="宋体" w:hAnsi="宋体" w:eastAsia="宋体"/>
                <w:sz w:val="22"/>
              </w:rPr>
              <w:t>10</w:t>
            </w:r>
            <w:r>
              <w:rPr>
                <w:rFonts w:hint="eastAsia" w:ascii="宋体" w:hAnsi="宋体" w:eastAsia="宋体"/>
                <w:sz w:val="22"/>
              </w:rPr>
              <w:t>mm</w:t>
            </w:r>
            <w:r>
              <w:rPr>
                <w:rFonts w:ascii="宋体" w:hAnsi="宋体" w:eastAsia="宋体"/>
                <w:sz w:val="22"/>
              </w:rPr>
              <w:t>*10m</w:t>
            </w:r>
            <w:r>
              <w:rPr>
                <w:rFonts w:hint="eastAsia" w:ascii="宋体" w:hAnsi="宋体" w:eastAsia="宋体"/>
                <w:sz w:val="22"/>
              </w:rPr>
              <w:t>m，擦除延时＜6</w:t>
            </w:r>
            <w:r>
              <w:rPr>
                <w:rFonts w:ascii="宋体" w:hAnsi="宋体" w:eastAsia="宋体"/>
                <w:sz w:val="22"/>
              </w:rPr>
              <w:t>0ms</w:t>
            </w:r>
            <w:r>
              <w:rPr>
                <w:rFonts w:hint="eastAsia" w:ascii="宋体" w:hAnsi="宋体" w:eastAsia="宋体"/>
                <w:sz w:val="22"/>
              </w:rPr>
              <w:t>。光能板具有独立供电装置，可在液晶屏关机的情况下独立使用，不影响局部擦除功能。</w:t>
            </w:r>
          </w:p>
          <w:p w14:paraId="4CD8DC80">
            <w:pPr>
              <w:rPr>
                <w:rFonts w:hint="eastAsia" w:ascii="宋体" w:hAnsi="宋体" w:eastAsia="宋体"/>
                <w:sz w:val="22"/>
              </w:rPr>
            </w:pPr>
            <w:r>
              <w:rPr>
                <w:rFonts w:ascii="宋体" w:hAnsi="宋体" w:eastAsia="宋体"/>
                <w:sz w:val="22"/>
              </w:rPr>
              <w:t>8</w:t>
            </w:r>
            <w:r>
              <w:rPr>
                <w:rFonts w:hint="eastAsia" w:ascii="宋体" w:hAnsi="宋体" w:eastAsia="宋体"/>
                <w:sz w:val="22"/>
              </w:rPr>
              <w:t>、板内设有电压补偿机制，可以通过手势按压书写板板面的特定位置，控制书写板内部电压高低，以调节擦除灵敏度</w:t>
            </w:r>
          </w:p>
          <w:p w14:paraId="3690025A">
            <w:pPr>
              <w:rPr>
                <w:rFonts w:hint="eastAsia" w:ascii="宋体" w:hAnsi="宋体" w:eastAsia="宋体"/>
                <w:sz w:val="22"/>
              </w:rPr>
            </w:pPr>
            <w:r>
              <w:rPr>
                <w:rFonts w:hint="eastAsia" w:ascii="宋体" w:hAnsi="宋体" w:eastAsia="宋体"/>
                <w:sz w:val="22"/>
              </w:rPr>
              <w:t>9</w:t>
            </w:r>
            <w:r>
              <w:rPr>
                <w:rFonts w:ascii="宋体" w:hAnsi="宋体" w:eastAsia="宋体"/>
                <w:sz w:val="22"/>
              </w:rPr>
              <w:t>、</w:t>
            </w:r>
            <w:r>
              <w:rPr>
                <w:rFonts w:hint="eastAsia" w:ascii="宋体" w:hAnsi="宋体" w:eastAsia="宋体"/>
                <w:sz w:val="22"/>
              </w:rPr>
              <w:t>设备内提供的电池组保护电路，符合标准要求，并通过带二次锂电池的设备的充电安全防护。黑板通过恒定力和冲击试验，机械强度符合标准要求。</w:t>
            </w:r>
          </w:p>
          <w:p w14:paraId="4DB70718">
            <w:pPr>
              <w:rPr>
                <w:rFonts w:hint="eastAsia" w:ascii="宋体" w:hAnsi="宋体" w:eastAsia="宋体"/>
                <w:sz w:val="22"/>
              </w:rPr>
            </w:pPr>
            <w:r>
              <w:rPr>
                <w:rFonts w:ascii="宋体" w:hAnsi="宋体" w:eastAsia="宋体"/>
                <w:sz w:val="22"/>
              </w:rPr>
              <w:t>10</w:t>
            </w:r>
            <w:r>
              <w:rPr>
                <w:rFonts w:hint="eastAsia" w:ascii="宋体" w:hAnsi="宋体" w:eastAsia="宋体"/>
                <w:sz w:val="22"/>
              </w:rPr>
              <w:t>、黑板表面具有暗格，用以提供给师生在书写板书时的直线参照，可避免板书歪斜。黑板表面可吸附磁贴、磁扣等教学工具，便于老师教学使用。</w:t>
            </w:r>
          </w:p>
          <w:p w14:paraId="0197F9BE">
            <w:pPr>
              <w:rPr>
                <w:rFonts w:hint="eastAsia" w:ascii="宋体" w:hAnsi="宋体" w:eastAsia="宋体"/>
                <w:sz w:val="22"/>
              </w:rPr>
            </w:pPr>
            <w:r>
              <w:rPr>
                <w:rFonts w:hint="eastAsia" w:ascii="宋体" w:hAnsi="宋体" w:eastAsia="宋体"/>
                <w:sz w:val="22"/>
              </w:rPr>
              <w:t>1</w:t>
            </w:r>
            <w:r>
              <w:rPr>
                <w:rFonts w:ascii="宋体" w:hAnsi="宋体" w:eastAsia="宋体"/>
                <w:sz w:val="22"/>
              </w:rPr>
              <w:t>1</w:t>
            </w:r>
            <w:r>
              <w:rPr>
                <w:rFonts w:hint="eastAsia" w:ascii="宋体" w:hAnsi="宋体" w:eastAsia="宋体"/>
                <w:sz w:val="22"/>
              </w:rPr>
              <w:t>、光能黑板通过低温-</w:t>
            </w:r>
            <w:r>
              <w:rPr>
                <w:rFonts w:ascii="宋体" w:hAnsi="宋体" w:eastAsia="宋体"/>
                <w:sz w:val="22"/>
              </w:rPr>
              <w:t>30</w:t>
            </w:r>
            <w:r>
              <w:rPr>
                <w:rFonts w:hint="eastAsia" w:ascii="宋体" w:hAnsi="宋体" w:eastAsia="宋体"/>
                <w:sz w:val="22"/>
              </w:rPr>
              <w:t>℃，高温8</w:t>
            </w:r>
            <w:r>
              <w:rPr>
                <w:rFonts w:ascii="宋体" w:hAnsi="宋体" w:eastAsia="宋体"/>
                <w:sz w:val="22"/>
              </w:rPr>
              <w:t>0</w:t>
            </w:r>
            <w:r>
              <w:rPr>
                <w:rFonts w:hint="eastAsia" w:ascii="宋体" w:hAnsi="宋体" w:eastAsia="宋体"/>
                <w:sz w:val="22"/>
              </w:rPr>
              <w:t>℃，恒定湿热4</w:t>
            </w:r>
            <w:r>
              <w:rPr>
                <w:rFonts w:ascii="宋体" w:hAnsi="宋体" w:eastAsia="宋体"/>
                <w:sz w:val="22"/>
              </w:rPr>
              <w:t>0</w:t>
            </w:r>
            <w:r>
              <w:rPr>
                <w:rFonts w:hint="eastAsia" w:ascii="宋体" w:hAnsi="宋体" w:eastAsia="宋体"/>
                <w:sz w:val="22"/>
              </w:rPr>
              <w:t>℃、9</w:t>
            </w:r>
            <w:r>
              <w:rPr>
                <w:rFonts w:ascii="宋体" w:hAnsi="宋体" w:eastAsia="宋体"/>
                <w:sz w:val="22"/>
              </w:rPr>
              <w:t>5</w:t>
            </w:r>
            <w:r>
              <w:rPr>
                <w:rFonts w:hint="eastAsia" w:ascii="宋体" w:hAnsi="宋体" w:eastAsia="宋体"/>
                <w:sz w:val="22"/>
              </w:rPr>
              <w:t>%</w:t>
            </w:r>
            <w:r>
              <w:rPr>
                <w:rFonts w:ascii="宋体" w:hAnsi="宋体" w:eastAsia="宋体"/>
                <w:sz w:val="22"/>
              </w:rPr>
              <w:t>RH</w:t>
            </w:r>
            <w:r>
              <w:rPr>
                <w:rFonts w:hint="eastAsia" w:ascii="宋体" w:hAnsi="宋体" w:eastAsia="宋体"/>
                <w:sz w:val="22"/>
              </w:rPr>
              <w:t>测试，产品外观无变形、损坏等现象，通电运行正常。</w:t>
            </w:r>
          </w:p>
          <w:p w14:paraId="3E548F38">
            <w:pPr>
              <w:rPr>
                <w:rFonts w:hint="eastAsia" w:ascii="宋体" w:hAnsi="宋体" w:eastAsia="宋体"/>
                <w:sz w:val="22"/>
              </w:rPr>
            </w:pPr>
            <w:r>
              <w:rPr>
                <w:rFonts w:ascii="宋体" w:hAnsi="宋体" w:eastAsia="宋体"/>
                <w:sz w:val="22"/>
              </w:rPr>
              <w:t>12、边框采用铝合金材质，坚固耐用，具有较好的耐腐蚀特性</w:t>
            </w:r>
            <w:r>
              <w:rPr>
                <w:rFonts w:hint="eastAsia" w:ascii="宋体" w:hAnsi="宋体" w:eastAsia="宋体"/>
                <w:sz w:val="22"/>
              </w:rPr>
              <w:t>。</w:t>
            </w:r>
          </w:p>
          <w:p w14:paraId="4D071CBA">
            <w:pPr>
              <w:rPr>
                <w:rFonts w:hint="eastAsia" w:ascii="宋体" w:hAnsi="宋体" w:eastAsia="宋体"/>
                <w:sz w:val="22"/>
              </w:rPr>
            </w:pPr>
            <w:r>
              <w:rPr>
                <w:rFonts w:ascii="宋体" w:hAnsi="宋体" w:eastAsia="宋体"/>
                <w:sz w:val="22"/>
              </w:rPr>
              <w:t>13</w:t>
            </w:r>
            <w:r>
              <w:rPr>
                <w:rFonts w:hint="eastAsia" w:ascii="宋体" w:hAnsi="宋体" w:eastAsia="宋体"/>
                <w:sz w:val="22"/>
              </w:rPr>
              <w:t>、</w:t>
            </w:r>
            <w:r>
              <w:rPr>
                <w:rFonts w:ascii="宋体" w:hAnsi="宋体" w:eastAsia="宋体"/>
                <w:sz w:val="22"/>
              </w:rPr>
              <w:t>采用一体式按键指示灯，可通过不同颜色、闪烁等方式表示擦除、电量不足等工作状态。每块光能</w:t>
            </w:r>
            <w:r>
              <w:rPr>
                <w:rFonts w:hint="eastAsia" w:ascii="宋体" w:hAnsi="宋体" w:eastAsia="宋体"/>
                <w:sz w:val="22"/>
              </w:rPr>
              <w:t>黑</w:t>
            </w:r>
            <w:r>
              <w:rPr>
                <w:rFonts w:ascii="宋体" w:hAnsi="宋体" w:eastAsia="宋体"/>
                <w:sz w:val="22"/>
              </w:rPr>
              <w:t>板具备DC接口*2和USB接口*2，方便用户使用。</w:t>
            </w:r>
          </w:p>
          <w:p w14:paraId="24E5F885">
            <w:pPr>
              <w:rPr>
                <w:rFonts w:hint="eastAsia" w:ascii="宋体" w:hAnsi="宋体" w:eastAsia="宋体"/>
                <w:sz w:val="22"/>
              </w:rPr>
            </w:pPr>
            <w:r>
              <w:rPr>
                <w:rFonts w:hint="eastAsia" w:ascii="宋体" w:hAnsi="宋体" w:eastAsia="宋体" w:cstheme="minorEastAsia"/>
                <w:sz w:val="22"/>
              </w:rPr>
              <w:t>1</w:t>
            </w:r>
            <w:r>
              <w:rPr>
                <w:rFonts w:ascii="宋体" w:hAnsi="宋体" w:eastAsia="宋体" w:cstheme="minorEastAsia"/>
                <w:sz w:val="22"/>
              </w:rPr>
              <w:t>4</w:t>
            </w:r>
            <w:r>
              <w:rPr>
                <w:rFonts w:hint="eastAsia" w:ascii="宋体" w:hAnsi="宋体" w:eastAsia="宋体" w:cstheme="minorEastAsia"/>
                <w:sz w:val="22"/>
              </w:rPr>
              <w:t>、光能黑板通过抗电强度1500V试验，无击穿现象，符合G</w:t>
            </w:r>
            <w:r>
              <w:rPr>
                <w:rFonts w:ascii="宋体" w:hAnsi="宋体" w:eastAsia="宋体" w:cstheme="minorEastAsia"/>
                <w:sz w:val="22"/>
              </w:rPr>
              <w:t>B4943</w:t>
            </w:r>
            <w:r>
              <w:rPr>
                <w:rFonts w:hint="eastAsia" w:ascii="宋体" w:hAnsi="宋体" w:eastAsia="宋体" w:cstheme="minorEastAsia"/>
                <w:sz w:val="22"/>
              </w:rPr>
              <w:t>的安全要求。</w:t>
            </w:r>
          </w:p>
          <w:p w14:paraId="257BBDD7">
            <w:pPr>
              <w:rPr>
                <w:rFonts w:hint="eastAsia" w:ascii="宋体" w:hAnsi="宋体" w:eastAsia="宋体"/>
                <w:sz w:val="22"/>
              </w:rPr>
            </w:pPr>
            <w:r>
              <w:rPr>
                <w:rFonts w:hint="eastAsia" w:ascii="宋体" w:hAnsi="宋体" w:eastAsia="宋体"/>
                <w:sz w:val="22"/>
              </w:rPr>
              <w:t>1</w:t>
            </w:r>
            <w:r>
              <w:rPr>
                <w:rFonts w:ascii="宋体" w:hAnsi="宋体" w:eastAsia="宋体"/>
                <w:sz w:val="22"/>
              </w:rPr>
              <w:t>5</w:t>
            </w:r>
            <w:r>
              <w:rPr>
                <w:rFonts w:hint="eastAsia" w:ascii="宋体" w:hAnsi="宋体" w:eastAsia="宋体"/>
                <w:sz w:val="22"/>
              </w:rPr>
              <w:t>、产品的最大工作电流（瞬间电流）≤1</w:t>
            </w:r>
            <w:r>
              <w:rPr>
                <w:rFonts w:ascii="宋体" w:hAnsi="宋体" w:eastAsia="宋体"/>
                <w:sz w:val="22"/>
              </w:rPr>
              <w:t>000mA</w:t>
            </w:r>
            <w:r>
              <w:rPr>
                <w:rFonts w:hint="eastAsia" w:ascii="宋体" w:hAnsi="宋体" w:eastAsia="宋体"/>
                <w:sz w:val="22"/>
              </w:rPr>
              <w:t>。</w:t>
            </w:r>
          </w:p>
          <w:p w14:paraId="172EAB70">
            <w:pPr>
              <w:rPr>
                <w:rFonts w:hint="eastAsia" w:ascii="宋体" w:hAnsi="宋体" w:eastAsia="宋体"/>
                <w:sz w:val="22"/>
              </w:rPr>
            </w:pPr>
            <w:r>
              <w:rPr>
                <w:rFonts w:hint="eastAsia" w:ascii="宋体" w:hAnsi="宋体" w:eastAsia="宋体"/>
                <w:sz w:val="22"/>
              </w:rPr>
              <w:t>16、为让老师能够快速调取交互软件，方便使用功能，光能黑板上应具有实用快捷键。</w:t>
            </w:r>
          </w:p>
          <w:p w14:paraId="7473A25A">
            <w:pPr>
              <w:rPr>
                <w:rFonts w:hint="eastAsia" w:ascii="宋体" w:hAnsi="宋体" w:eastAsia="宋体"/>
                <w:sz w:val="22"/>
              </w:rPr>
            </w:pPr>
            <w:bookmarkStart w:id="2" w:name="OLE_LINK2"/>
            <w:r>
              <w:rPr>
                <w:rFonts w:hint="eastAsia" w:ascii="宋体" w:hAnsi="宋体" w:eastAsia="宋体"/>
                <w:sz w:val="22"/>
              </w:rPr>
              <w:t>17、为保证产品使用安全，光能黑板外壳防护等级不低于I</w:t>
            </w:r>
            <w:r>
              <w:rPr>
                <w:rFonts w:ascii="宋体" w:hAnsi="宋体" w:eastAsia="宋体"/>
                <w:sz w:val="22"/>
              </w:rPr>
              <w:t>P4X</w:t>
            </w:r>
          </w:p>
          <w:p w14:paraId="13285F84">
            <w:pPr>
              <w:rPr>
                <w:rFonts w:hint="eastAsia" w:ascii="宋体" w:hAnsi="宋体" w:eastAsia="宋体"/>
                <w:sz w:val="22"/>
              </w:rPr>
            </w:pPr>
            <w:r>
              <w:rPr>
                <w:rFonts w:hint="eastAsia" w:ascii="宋体" w:hAnsi="宋体" w:eastAsia="宋体"/>
                <w:sz w:val="22"/>
              </w:rPr>
              <w:t>18、光能黑板通过抗紫外线测试，紫外线阻隔率不低于9</w:t>
            </w:r>
            <w:r>
              <w:rPr>
                <w:rFonts w:ascii="宋体" w:hAnsi="宋体" w:eastAsia="宋体"/>
                <w:sz w:val="22"/>
              </w:rPr>
              <w:t>9.5%</w:t>
            </w:r>
            <w:r>
              <w:rPr>
                <w:rFonts w:hint="eastAsia" w:ascii="宋体" w:hAnsi="宋体" w:eastAsia="宋体"/>
                <w:sz w:val="22"/>
              </w:rPr>
              <w:t>。</w:t>
            </w:r>
            <w:bookmarkEnd w:id="2"/>
          </w:p>
          <w:p w14:paraId="0EE51882">
            <w:pPr>
              <w:rPr>
                <w:rFonts w:hint="eastAsia" w:ascii="宋体" w:hAnsi="宋体" w:eastAsia="宋体"/>
                <w:sz w:val="22"/>
              </w:rPr>
            </w:pPr>
            <w:r>
              <w:rPr>
                <w:rFonts w:hint="eastAsia" w:ascii="宋体" w:hAnsi="宋体" w:eastAsia="宋体"/>
                <w:sz w:val="22"/>
              </w:rPr>
              <w:t>二、软件要求</w:t>
            </w:r>
          </w:p>
          <w:p w14:paraId="05E9E6A2">
            <w:pPr>
              <w:rPr>
                <w:rFonts w:hint="eastAsia" w:ascii="宋体" w:hAnsi="宋体" w:eastAsia="宋体"/>
                <w:sz w:val="22"/>
              </w:rPr>
            </w:pPr>
            <w:r>
              <w:rPr>
                <w:rFonts w:ascii="宋体" w:hAnsi="宋体" w:eastAsia="宋体"/>
                <w:sz w:val="22"/>
              </w:rPr>
              <w:t>1、左、右</w:t>
            </w:r>
            <w:r>
              <w:rPr>
                <w:rFonts w:hint="eastAsia" w:ascii="宋体" w:hAnsi="宋体" w:eastAsia="宋体"/>
                <w:sz w:val="22"/>
              </w:rPr>
              <w:t>光能黑</w:t>
            </w:r>
            <w:r>
              <w:rPr>
                <w:rFonts w:ascii="宋体" w:hAnsi="宋体" w:eastAsia="宋体"/>
                <w:sz w:val="22"/>
              </w:rPr>
              <w:t>板可与</w:t>
            </w:r>
            <w:r>
              <w:rPr>
                <w:rFonts w:hint="eastAsia" w:ascii="宋体" w:hAnsi="宋体" w:eastAsia="宋体"/>
                <w:sz w:val="22"/>
              </w:rPr>
              <w:t>触控</w:t>
            </w:r>
            <w:r>
              <w:rPr>
                <w:rFonts w:ascii="宋体" w:hAnsi="宋体" w:eastAsia="宋体"/>
                <w:sz w:val="22"/>
              </w:rPr>
              <w:t>一体机进行互动，将</w:t>
            </w:r>
            <w:r>
              <w:rPr>
                <w:rFonts w:hint="eastAsia" w:ascii="宋体" w:hAnsi="宋体" w:eastAsia="宋体"/>
                <w:sz w:val="22"/>
              </w:rPr>
              <w:t>光能黑</w:t>
            </w:r>
            <w:r>
              <w:rPr>
                <w:rFonts w:ascii="宋体" w:hAnsi="宋体" w:eastAsia="宋体"/>
                <w:sz w:val="22"/>
              </w:rPr>
              <w:t>板</w:t>
            </w:r>
            <w:r>
              <w:rPr>
                <w:rFonts w:hint="eastAsia" w:ascii="宋体" w:hAnsi="宋体" w:eastAsia="宋体"/>
                <w:sz w:val="22"/>
              </w:rPr>
              <w:t>的</w:t>
            </w:r>
            <w:r>
              <w:rPr>
                <w:rFonts w:ascii="宋体" w:hAnsi="宋体" w:eastAsia="宋体"/>
                <w:sz w:val="22"/>
              </w:rPr>
              <w:t>内容与触控一体机无缝</w:t>
            </w:r>
            <w:r>
              <w:rPr>
                <w:rFonts w:hint="eastAsia" w:ascii="宋体" w:hAnsi="宋体" w:eastAsia="宋体"/>
                <w:sz w:val="22"/>
              </w:rPr>
              <w:t>连接</w:t>
            </w:r>
            <w:r>
              <w:rPr>
                <w:rFonts w:ascii="宋体" w:hAnsi="宋体" w:eastAsia="宋体"/>
                <w:sz w:val="22"/>
              </w:rPr>
              <w:t>，教师在</w:t>
            </w:r>
            <w:r>
              <w:rPr>
                <w:rFonts w:hint="eastAsia" w:ascii="宋体" w:hAnsi="宋体" w:eastAsia="宋体"/>
                <w:sz w:val="22"/>
              </w:rPr>
              <w:t>光能黑</w:t>
            </w:r>
            <w:r>
              <w:rPr>
                <w:rFonts w:ascii="宋体" w:hAnsi="宋体" w:eastAsia="宋体"/>
                <w:sz w:val="22"/>
              </w:rPr>
              <w:t>板上的书写内容可同步显示在</w:t>
            </w:r>
            <w:r>
              <w:rPr>
                <w:rFonts w:hint="eastAsia" w:ascii="宋体" w:hAnsi="宋体" w:eastAsia="宋体"/>
                <w:sz w:val="22"/>
              </w:rPr>
              <w:t>触控</w:t>
            </w:r>
            <w:r>
              <w:rPr>
                <w:rFonts w:ascii="宋体" w:hAnsi="宋体" w:eastAsia="宋体"/>
                <w:sz w:val="22"/>
              </w:rPr>
              <w:t>一体机上。</w:t>
            </w:r>
          </w:p>
          <w:p w14:paraId="79417930">
            <w:pPr>
              <w:rPr>
                <w:rFonts w:hint="eastAsia" w:ascii="宋体" w:hAnsi="宋体" w:eastAsia="宋体"/>
                <w:sz w:val="22"/>
              </w:rPr>
            </w:pPr>
            <w:r>
              <w:rPr>
                <w:rFonts w:hint="eastAsia" w:ascii="宋体" w:hAnsi="宋体" w:eastAsia="宋体"/>
                <w:sz w:val="22"/>
              </w:rPr>
              <w:t>2、为便于老师记忆和操作，板书界面与电脑桌面/PPT课件之间，采用同一个按键来回切换，方便快捷。</w:t>
            </w:r>
          </w:p>
          <w:p w14:paraId="5FD32A4F">
            <w:pPr>
              <w:rPr>
                <w:rFonts w:hint="eastAsia" w:ascii="宋体" w:hAnsi="宋体" w:eastAsia="宋体"/>
                <w:sz w:val="22"/>
              </w:rPr>
            </w:pPr>
            <w:r>
              <w:rPr>
                <w:rFonts w:hint="eastAsia" w:ascii="宋体" w:hAnsi="宋体" w:eastAsia="宋体"/>
                <w:sz w:val="22"/>
              </w:rPr>
              <w:t>3、光能黑板具有两种书写记录模式，支持单板书写记录内容为一个单页面，也可以支持多板同时书写时记录在一个页面上</w:t>
            </w:r>
            <w:r>
              <w:rPr>
                <w:rFonts w:ascii="宋体" w:hAnsi="宋体" w:eastAsia="宋体"/>
                <w:sz w:val="22"/>
              </w:rPr>
              <w:t>；</w:t>
            </w:r>
          </w:p>
          <w:p w14:paraId="430B0CEA">
            <w:pPr>
              <w:rPr>
                <w:rFonts w:hint="eastAsia" w:ascii="宋体" w:hAnsi="宋体" w:eastAsia="宋体"/>
                <w:sz w:val="22"/>
              </w:rPr>
            </w:pPr>
            <w:r>
              <w:rPr>
                <w:rFonts w:hint="eastAsia" w:ascii="宋体" w:hAnsi="宋体" w:eastAsia="宋体"/>
                <w:sz w:val="22"/>
              </w:rPr>
              <w:t>4</w:t>
            </w:r>
            <w:r>
              <w:rPr>
                <w:rFonts w:ascii="宋体" w:hAnsi="宋体" w:eastAsia="宋体"/>
                <w:sz w:val="22"/>
              </w:rPr>
              <w:t>、</w:t>
            </w:r>
            <w:r>
              <w:rPr>
                <w:rFonts w:hint="eastAsia" w:ascii="宋体" w:hAnsi="宋体" w:eastAsia="宋体"/>
                <w:sz w:val="22"/>
              </w:rPr>
              <w:t>当不需要板书传输到软件显示界面时，可以使用分屏功能，断开黑板与大屏的传输，使其成为互不影响的多块黑板</w:t>
            </w:r>
            <w:r>
              <w:rPr>
                <w:rFonts w:ascii="宋体" w:hAnsi="宋体" w:eastAsia="宋体"/>
                <w:sz w:val="22"/>
              </w:rPr>
              <w:t>。</w:t>
            </w:r>
          </w:p>
          <w:p w14:paraId="19FB3C49">
            <w:pPr>
              <w:rPr>
                <w:rFonts w:hint="eastAsia" w:ascii="宋体" w:hAnsi="宋体" w:eastAsia="宋体"/>
                <w:sz w:val="22"/>
              </w:rPr>
            </w:pPr>
            <w:r>
              <w:rPr>
                <w:rFonts w:hint="eastAsia" w:ascii="宋体" w:hAnsi="宋体" w:eastAsia="宋体"/>
                <w:sz w:val="22"/>
              </w:rPr>
              <w:t>5</w:t>
            </w:r>
            <w:r>
              <w:rPr>
                <w:rFonts w:ascii="宋体" w:hAnsi="宋体" w:eastAsia="宋体"/>
                <w:sz w:val="22"/>
              </w:rPr>
              <w:t>、设置不同的软件端笔迹颜色，可实现老师对于教学重点的标识及批注；</w:t>
            </w:r>
          </w:p>
          <w:p w14:paraId="564476BD">
            <w:pPr>
              <w:rPr>
                <w:rFonts w:hint="eastAsia" w:ascii="宋体" w:hAnsi="宋体" w:eastAsia="宋体"/>
                <w:sz w:val="22"/>
              </w:rPr>
            </w:pPr>
            <w:r>
              <w:rPr>
                <w:rFonts w:hint="eastAsia" w:ascii="宋体" w:hAnsi="宋体" w:eastAsia="宋体"/>
                <w:sz w:val="22"/>
              </w:rPr>
              <w:t>6</w:t>
            </w:r>
            <w:r>
              <w:rPr>
                <w:rFonts w:ascii="宋体" w:hAnsi="宋体" w:eastAsia="宋体"/>
                <w:sz w:val="22"/>
              </w:rPr>
              <w:t>、</w:t>
            </w:r>
            <w:r>
              <w:rPr>
                <w:rFonts w:hint="eastAsia" w:ascii="宋体" w:hAnsi="宋体" w:eastAsia="宋体"/>
                <w:sz w:val="22"/>
              </w:rPr>
              <w:t>在保存的板书当中进行翻页，查找已经存储的板书内容。</w:t>
            </w:r>
            <w:r>
              <w:rPr>
                <w:rFonts w:ascii="宋体" w:hAnsi="宋体" w:eastAsia="宋体"/>
                <w:sz w:val="22"/>
              </w:rPr>
              <w:br w:type="textWrapping"/>
            </w:r>
            <w:r>
              <w:rPr>
                <w:rFonts w:hint="eastAsia" w:ascii="宋体" w:hAnsi="宋体" w:eastAsia="宋体"/>
                <w:sz w:val="22"/>
              </w:rPr>
              <w:t>7、能直接预览所有存储的板书；</w:t>
            </w:r>
          </w:p>
          <w:p w14:paraId="1B8C0FAC">
            <w:pPr>
              <w:rPr>
                <w:rFonts w:hint="eastAsia" w:ascii="宋体" w:hAnsi="宋体" w:eastAsia="宋体"/>
                <w:sz w:val="22"/>
              </w:rPr>
            </w:pPr>
            <w:r>
              <w:rPr>
                <w:rFonts w:hint="eastAsia" w:ascii="宋体" w:hAnsi="宋体" w:eastAsia="宋体"/>
                <w:sz w:val="22"/>
              </w:rPr>
              <w:t>8、黑板的板书即时保存到软件当中，通过翻页可找回并显示，保存时不清除黑板的板书内容。</w:t>
            </w:r>
          </w:p>
          <w:p w14:paraId="6741F93F">
            <w:pPr>
              <w:rPr>
                <w:rFonts w:hint="eastAsia" w:ascii="宋体" w:hAnsi="宋体" w:eastAsia="宋体"/>
                <w:sz w:val="22"/>
              </w:rPr>
            </w:pPr>
            <w:r>
              <w:rPr>
                <w:rFonts w:hint="eastAsia" w:ascii="宋体" w:hAnsi="宋体" w:eastAsia="宋体"/>
                <w:sz w:val="22"/>
              </w:rPr>
              <w:t>9、对板书的电子文档进行分享，可以存储在本地PC端，同时生产二维码，便于师生扫码获取。</w:t>
            </w:r>
          </w:p>
          <w:p w14:paraId="6903D5D4">
            <w:pPr>
              <w:rPr>
                <w:rFonts w:hint="eastAsia" w:ascii="宋体" w:hAnsi="宋体" w:eastAsia="宋体" w:cs="宋体"/>
                <w:kern w:val="0"/>
                <w:sz w:val="22"/>
              </w:rPr>
            </w:pPr>
            <w:r>
              <w:rPr>
                <w:rFonts w:hint="eastAsia" w:ascii="宋体" w:hAnsi="宋体" w:eastAsia="宋体"/>
                <w:sz w:val="22"/>
              </w:rPr>
              <w:t>10、可以对课堂的板书和讲解进行录制，生成视频文档，利于学生课后复习回放。</w:t>
            </w:r>
          </w:p>
        </w:tc>
        <w:tc>
          <w:tcPr>
            <w:tcW w:w="787" w:type="dxa"/>
            <w:vAlign w:val="center"/>
          </w:tcPr>
          <w:p w14:paraId="532F0E17">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4F3C6DA8">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5B8E5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dxa"/>
            <w:vAlign w:val="center"/>
          </w:tcPr>
          <w:p w14:paraId="21834EFA">
            <w:pPr>
              <w:widowControl/>
              <w:jc w:val="center"/>
              <w:rPr>
                <w:rFonts w:hint="eastAsia" w:ascii="宋体" w:hAnsi="宋体" w:eastAsia="宋体" w:cs="宋体"/>
                <w:kern w:val="0"/>
                <w:sz w:val="22"/>
              </w:rPr>
            </w:pPr>
            <w:r>
              <w:rPr>
                <w:rFonts w:hint="eastAsia" w:ascii="宋体" w:hAnsi="宋体" w:eastAsia="宋体" w:cs="宋体"/>
                <w:kern w:val="0"/>
                <w:sz w:val="22"/>
              </w:rPr>
              <w:t>19</w:t>
            </w:r>
          </w:p>
        </w:tc>
        <w:tc>
          <w:tcPr>
            <w:tcW w:w="807" w:type="dxa"/>
            <w:vAlign w:val="center"/>
          </w:tcPr>
          <w:p w14:paraId="457991FB">
            <w:pPr>
              <w:widowControl/>
              <w:jc w:val="center"/>
              <w:rPr>
                <w:rFonts w:hint="eastAsia" w:ascii="宋体" w:hAnsi="宋体" w:eastAsia="宋体" w:cs="宋体"/>
                <w:kern w:val="0"/>
                <w:sz w:val="22"/>
              </w:rPr>
            </w:pPr>
            <w:r>
              <w:rPr>
                <w:rFonts w:hint="eastAsia" w:ascii="宋体" w:hAnsi="宋体" w:eastAsia="宋体" w:cs="宋体"/>
                <w:kern w:val="0"/>
                <w:sz w:val="22"/>
              </w:rPr>
              <w:t>交互式智能平板</w:t>
            </w:r>
          </w:p>
        </w:tc>
        <w:tc>
          <w:tcPr>
            <w:tcW w:w="6590" w:type="dxa"/>
            <w:vAlign w:val="center"/>
          </w:tcPr>
          <w:p w14:paraId="63E216C2">
            <w:pPr>
              <w:widowControl/>
              <w:jc w:val="left"/>
              <w:rPr>
                <w:rFonts w:hint="eastAsia" w:ascii="宋体" w:hAnsi="宋体" w:eastAsia="宋体" w:cs="宋体"/>
                <w:kern w:val="0"/>
                <w:sz w:val="22"/>
              </w:rPr>
            </w:pPr>
            <w:r>
              <w:rPr>
                <w:rFonts w:hint="eastAsia" w:ascii="宋体" w:hAnsi="宋体" w:eastAsia="宋体" w:cs="宋体"/>
                <w:kern w:val="0"/>
                <w:sz w:val="22"/>
              </w:rPr>
              <w:t>一、整体设计</w:t>
            </w:r>
            <w:r>
              <w:rPr>
                <w:rFonts w:hint="eastAsia" w:ascii="宋体" w:hAnsi="宋体" w:eastAsia="宋体" w:cs="宋体"/>
                <w:kern w:val="0"/>
                <w:sz w:val="22"/>
              </w:rPr>
              <w:br w:type="textWrapping"/>
            </w:r>
            <w:r>
              <w:rPr>
                <w:rFonts w:hint="eastAsia" w:ascii="宋体" w:hAnsi="宋体" w:eastAsia="宋体" w:cs="宋体"/>
                <w:kern w:val="0"/>
                <w:sz w:val="22"/>
              </w:rPr>
              <w:t>1.设备采用一体设计，外部无任何可见内部功能模块连接线。设备采用98寸超高清LED液晶显示屏，显示比例16:9，分辨率≥3840×2160。</w:t>
            </w:r>
            <w:r>
              <w:rPr>
                <w:rFonts w:hint="eastAsia" w:ascii="宋体" w:hAnsi="宋体" w:eastAsia="宋体" w:cs="宋体"/>
                <w:kern w:val="0"/>
                <w:sz w:val="22"/>
              </w:rPr>
              <w:br w:type="textWrapping"/>
            </w:r>
            <w:r>
              <w:rPr>
                <w:rFonts w:hint="eastAsia" w:ascii="宋体" w:hAnsi="宋体" w:eastAsia="宋体" w:cs="宋体"/>
                <w:kern w:val="0"/>
                <w:sz w:val="22"/>
              </w:rPr>
              <w:t>2.支持在Windows及Android系统中进行40点或以上触控。</w:t>
            </w:r>
            <w:r>
              <w:rPr>
                <w:rFonts w:hint="eastAsia" w:ascii="宋体" w:hAnsi="宋体" w:eastAsia="宋体" w:cs="宋体"/>
                <w:kern w:val="0"/>
                <w:sz w:val="22"/>
              </w:rPr>
              <w:br w:type="textWrapping"/>
            </w:r>
            <w:r>
              <w:rPr>
                <w:rFonts w:hint="eastAsia" w:ascii="宋体" w:hAnsi="宋体" w:eastAsia="宋体" w:cs="宋体"/>
                <w:kern w:val="0"/>
                <w:sz w:val="22"/>
              </w:rPr>
              <w:t>3.设备在0℃—40℃环境下可正常工作，在-20℃—60℃的环境下可正常贮存且贮存后功能无损。</w:t>
            </w:r>
            <w:r>
              <w:rPr>
                <w:rFonts w:hint="eastAsia" w:ascii="宋体" w:hAnsi="宋体" w:eastAsia="宋体" w:cs="宋体"/>
                <w:kern w:val="0"/>
                <w:sz w:val="22"/>
              </w:rPr>
              <w:br w:type="textWrapping"/>
            </w:r>
            <w:r>
              <w:rPr>
                <w:rFonts w:hint="eastAsia" w:ascii="宋体" w:hAnsi="宋体" w:eastAsia="宋体" w:cs="宋体"/>
                <w:kern w:val="0"/>
                <w:sz w:val="22"/>
              </w:rPr>
              <w:t>二、电视系统</w:t>
            </w:r>
            <w:r>
              <w:rPr>
                <w:rFonts w:hint="eastAsia" w:ascii="宋体" w:hAnsi="宋体" w:eastAsia="宋体" w:cs="宋体"/>
                <w:kern w:val="0"/>
                <w:sz w:val="22"/>
              </w:rPr>
              <w:br w:type="textWrapping"/>
            </w:r>
            <w:r>
              <w:rPr>
                <w:rFonts w:hint="eastAsia" w:ascii="宋体" w:hAnsi="宋体" w:eastAsia="宋体" w:cs="宋体"/>
                <w:kern w:val="0"/>
                <w:sz w:val="22"/>
              </w:rPr>
              <w:t>4.设备内置2.2声道扬声器，位于整机上边框，顶置发声，≥2个10W前朝向高音扬声器，≥2个20W上朝向中低音扬声器2个，额定总功率≥60W。</w:t>
            </w:r>
            <w:r>
              <w:rPr>
                <w:rFonts w:hint="eastAsia" w:ascii="宋体" w:hAnsi="宋体" w:eastAsia="宋体" w:cs="宋体"/>
                <w:kern w:val="0"/>
                <w:sz w:val="22"/>
              </w:rPr>
              <w:br w:type="textWrapping"/>
            </w:r>
            <w:r>
              <w:rPr>
                <w:rFonts w:hint="eastAsia" w:ascii="宋体" w:hAnsi="宋体" w:eastAsia="宋体" w:cs="宋体"/>
                <w:kern w:val="0"/>
                <w:sz w:val="22"/>
              </w:rPr>
              <w:t>5.设备扬声器在100%音量下，可做到1米处声压级≥87db，10米处声压级≥80dB。</w:t>
            </w:r>
            <w:r>
              <w:rPr>
                <w:rFonts w:hint="eastAsia" w:ascii="宋体" w:hAnsi="宋体" w:eastAsia="宋体" w:cs="宋体"/>
                <w:kern w:val="0"/>
                <w:sz w:val="22"/>
              </w:rPr>
              <w:br w:type="textWrapping"/>
            </w:r>
            <w:r>
              <w:rPr>
                <w:rFonts w:hint="eastAsia" w:ascii="宋体" w:hAnsi="宋体" w:eastAsia="宋体" w:cs="宋体"/>
                <w:kern w:val="0"/>
                <w:sz w:val="22"/>
              </w:rPr>
              <w:t>6.整机内置独立音频CPU处理器，支持麦克风3A算法。</w:t>
            </w:r>
            <w:r>
              <w:rPr>
                <w:rFonts w:hint="eastAsia" w:ascii="宋体" w:hAnsi="宋体" w:eastAsia="宋体" w:cs="宋体"/>
                <w:kern w:val="0"/>
                <w:sz w:val="22"/>
              </w:rPr>
              <w:br w:type="textWrapping"/>
            </w:r>
            <w:r>
              <w:rPr>
                <w:rFonts w:hint="eastAsia" w:ascii="宋体" w:hAnsi="宋体" w:eastAsia="宋体" w:cs="宋体"/>
                <w:kern w:val="0"/>
                <w:sz w:val="22"/>
              </w:rPr>
              <w:t>7.设备支持标准、听力、空间感知等音效模式，空间感知音效模式可通过麦克风采集教室环境声音，生成符合当前教室环境的频段、音量、音效。</w:t>
            </w:r>
            <w:r>
              <w:rPr>
                <w:rFonts w:hint="eastAsia" w:ascii="宋体" w:hAnsi="宋体" w:eastAsia="宋体" w:cs="宋体"/>
                <w:kern w:val="0"/>
                <w:sz w:val="22"/>
              </w:rPr>
              <w:br w:type="textWrapping"/>
            </w:r>
            <w:r>
              <w:rPr>
                <w:rFonts w:hint="eastAsia" w:ascii="宋体" w:hAnsi="宋体" w:eastAsia="宋体" w:cs="宋体"/>
                <w:kern w:val="0"/>
                <w:sz w:val="22"/>
              </w:rPr>
              <w:t>8.整机内置专属的4核音频CPU处理器，最多支持8路麦克风数据处理，采样率支持192K，同时不占用整机系统的CPU能力。</w:t>
            </w:r>
            <w:r>
              <w:rPr>
                <w:rFonts w:hint="eastAsia" w:ascii="宋体" w:hAnsi="宋体" w:eastAsia="宋体" w:cs="宋体"/>
                <w:kern w:val="0"/>
                <w:sz w:val="22"/>
              </w:rPr>
              <w:br w:type="textWrapping"/>
            </w:r>
            <w:r>
              <w:rPr>
                <w:rFonts w:hint="eastAsia" w:ascii="宋体" w:hAnsi="宋体" w:eastAsia="宋体" w:cs="宋体"/>
                <w:kern w:val="0"/>
                <w:sz w:val="22"/>
              </w:rPr>
              <w:t>9.设备背光系统支持多级亮度调节，支持白颜色背景下最暗亮度≤100nit。</w:t>
            </w:r>
            <w:r>
              <w:rPr>
                <w:rFonts w:hint="eastAsia" w:ascii="宋体" w:hAnsi="宋体" w:eastAsia="宋体" w:cs="宋体"/>
                <w:kern w:val="0"/>
                <w:sz w:val="22"/>
              </w:rPr>
              <w:br w:type="textWrapping"/>
            </w:r>
            <w:r>
              <w:rPr>
                <w:rFonts w:hint="eastAsia" w:ascii="宋体" w:hAnsi="宋体" w:eastAsia="宋体" w:cs="宋体"/>
                <w:kern w:val="0"/>
                <w:sz w:val="22"/>
              </w:rPr>
              <w:t>10.在安卓通道下可根据屏幕内容自动调节画质参数，当出现人物、建筑等元素时，自动调整对比度、饱和度、色调色相值、高光等。</w:t>
            </w:r>
            <w:r>
              <w:rPr>
                <w:rFonts w:hint="eastAsia" w:ascii="宋体" w:hAnsi="宋体" w:eastAsia="宋体" w:cs="宋体"/>
                <w:kern w:val="0"/>
                <w:sz w:val="22"/>
              </w:rPr>
              <w:br w:type="textWrapping"/>
            </w:r>
            <w:r>
              <w:rPr>
                <w:rFonts w:hint="eastAsia" w:ascii="宋体" w:hAnsi="宋体" w:eastAsia="宋体" w:cs="宋体"/>
                <w:kern w:val="0"/>
                <w:sz w:val="22"/>
              </w:rPr>
              <w:t>11.设备采用硬件低蓝光背光技术，在源头减少有害蓝光波段能量，蓝光占比＜50%，低蓝光保护显示不偏色、不泛黄。</w:t>
            </w:r>
            <w:r>
              <w:rPr>
                <w:rFonts w:hint="eastAsia" w:ascii="宋体" w:hAnsi="宋体" w:eastAsia="宋体" w:cs="宋体"/>
                <w:kern w:val="0"/>
                <w:sz w:val="22"/>
              </w:rPr>
              <w:br w:type="textWrapping"/>
            </w:r>
            <w:r>
              <w:rPr>
                <w:rFonts w:hint="eastAsia" w:ascii="宋体" w:hAnsi="宋体" w:eastAsia="宋体" w:cs="宋体"/>
                <w:kern w:val="0"/>
                <w:sz w:val="22"/>
              </w:rPr>
              <w:t>12.设备支持设置类纸质护眼显示，可实现纹理调整，同时画面各像素点灰度不规则，支持纸质的纹理有：素描纸、宣纸、水彩纸、水纹纸；支持透明度调节，支持色温调节。</w:t>
            </w:r>
            <w:r>
              <w:rPr>
                <w:rFonts w:hint="eastAsia" w:ascii="宋体" w:hAnsi="宋体" w:eastAsia="宋体" w:cs="宋体"/>
                <w:kern w:val="0"/>
                <w:sz w:val="22"/>
              </w:rPr>
              <w:br w:type="textWrapping"/>
            </w:r>
            <w:r>
              <w:rPr>
                <w:rFonts w:hint="eastAsia" w:ascii="宋体" w:hAnsi="宋体" w:eastAsia="宋体" w:cs="宋体"/>
                <w:kern w:val="0"/>
                <w:sz w:val="22"/>
              </w:rPr>
              <w:t>三、整机功能</w:t>
            </w:r>
            <w:r>
              <w:rPr>
                <w:rFonts w:hint="eastAsia" w:ascii="宋体" w:hAnsi="宋体" w:eastAsia="宋体" w:cs="宋体"/>
                <w:kern w:val="0"/>
                <w:sz w:val="22"/>
              </w:rPr>
              <w:br w:type="textWrapping"/>
            </w:r>
            <w:r>
              <w:rPr>
                <w:rFonts w:hint="eastAsia" w:ascii="宋体" w:hAnsi="宋体" w:eastAsia="宋体" w:cs="宋体"/>
                <w:kern w:val="0"/>
                <w:sz w:val="22"/>
              </w:rPr>
              <w:t>13.设备内置非独立摄像头，采用一体化集成设计，摄像头数量≥3个，视场角≥140度，可拍摄生成≥1600万像素的照片。</w:t>
            </w:r>
            <w:r>
              <w:rPr>
                <w:rFonts w:hint="eastAsia" w:ascii="宋体" w:hAnsi="宋体" w:eastAsia="宋体" w:cs="宋体"/>
                <w:kern w:val="0"/>
                <w:sz w:val="22"/>
              </w:rPr>
              <w:br w:type="textWrapping"/>
            </w:r>
            <w:r>
              <w:rPr>
                <w:rFonts w:hint="eastAsia" w:ascii="宋体" w:hAnsi="宋体" w:eastAsia="宋体" w:cs="宋体"/>
                <w:kern w:val="0"/>
                <w:sz w:val="22"/>
              </w:rPr>
              <w:t>14.摄像头支持人脸识别，可识别所有学生，显示标记，然后随机抽选，同时显示标记不少于55人。且支持通过识别教师人脸进行登录账号。</w:t>
            </w:r>
            <w:r>
              <w:rPr>
                <w:rFonts w:hint="eastAsia" w:ascii="宋体" w:hAnsi="宋体" w:eastAsia="宋体" w:cs="宋体"/>
                <w:kern w:val="0"/>
                <w:sz w:val="22"/>
              </w:rPr>
              <w:br w:type="textWrapping"/>
            </w:r>
            <w:r>
              <w:rPr>
                <w:rFonts w:hint="eastAsia" w:ascii="宋体" w:hAnsi="宋体" w:eastAsia="宋体" w:cs="宋体"/>
                <w:kern w:val="0"/>
                <w:sz w:val="22"/>
              </w:rPr>
              <w:t>15.摄像头支持环境色温判断，根据环境调节合适的显示图像效果。</w:t>
            </w:r>
            <w:r>
              <w:rPr>
                <w:rFonts w:hint="eastAsia" w:ascii="宋体" w:hAnsi="宋体" w:eastAsia="宋体" w:cs="宋体"/>
                <w:kern w:val="0"/>
                <w:sz w:val="22"/>
              </w:rPr>
              <w:br w:type="textWrapping"/>
            </w:r>
            <w:r>
              <w:rPr>
                <w:rFonts w:hint="eastAsia" w:ascii="宋体" w:hAnsi="宋体" w:eastAsia="宋体" w:cs="宋体"/>
                <w:kern w:val="0"/>
                <w:sz w:val="22"/>
              </w:rPr>
              <w:t>16.设备触摸支持动态压力感应，支持无电子功能的书写笔书写或点压时，屏幕能感应压力变化，书写或点压过程的笔迹呈现粗细变化。</w:t>
            </w:r>
            <w:r>
              <w:rPr>
                <w:rFonts w:hint="eastAsia" w:ascii="宋体" w:hAnsi="宋体" w:eastAsia="宋体" w:cs="宋体"/>
                <w:kern w:val="0"/>
                <w:sz w:val="22"/>
              </w:rPr>
              <w:br w:type="textWrapping"/>
            </w:r>
            <w:r>
              <w:rPr>
                <w:rFonts w:hint="eastAsia" w:ascii="宋体" w:hAnsi="宋体" w:eastAsia="宋体" w:cs="宋体"/>
                <w:kern w:val="0"/>
                <w:sz w:val="22"/>
              </w:rPr>
              <w:t>17.设备书写触控延迟≤25ms，支持同一支笔的笔头、笔尾可书写不同的颜色。</w:t>
            </w:r>
            <w:r>
              <w:rPr>
                <w:rFonts w:hint="eastAsia" w:ascii="宋体" w:hAnsi="宋体" w:eastAsia="宋体" w:cs="宋体"/>
                <w:kern w:val="0"/>
                <w:sz w:val="22"/>
              </w:rPr>
              <w:br w:type="textWrapping"/>
            </w:r>
            <w:r>
              <w:rPr>
                <w:rFonts w:hint="eastAsia" w:ascii="宋体" w:hAnsi="宋体" w:eastAsia="宋体" w:cs="宋体"/>
                <w:kern w:val="0"/>
                <w:sz w:val="22"/>
              </w:rPr>
              <w:t>18.设备支持手笔分离，通过提笔书写打开批注功能后，可手笔分离，使用笔正常书写的同时，可使用手进行点击操作。</w:t>
            </w:r>
            <w:r>
              <w:rPr>
                <w:rFonts w:hint="eastAsia" w:ascii="宋体" w:hAnsi="宋体" w:eastAsia="宋体" w:cs="宋体"/>
                <w:kern w:val="0"/>
                <w:sz w:val="22"/>
              </w:rPr>
              <w:br w:type="textWrapping"/>
            </w:r>
            <w:r>
              <w:rPr>
                <w:rFonts w:hint="eastAsia" w:ascii="宋体" w:hAnsi="宋体" w:eastAsia="宋体" w:cs="宋体"/>
                <w:kern w:val="0"/>
                <w:sz w:val="22"/>
              </w:rPr>
              <w:t>19.设备内置双WiFi6无线网卡，在Android和Windows系统下，可实现Wi-Fi无线上网连接、AP无线热点发射，设备支持蓝牙Bluetooth 5.4标准。</w:t>
            </w:r>
            <w:r>
              <w:rPr>
                <w:rFonts w:hint="eastAsia" w:ascii="宋体" w:hAnsi="宋体" w:eastAsia="宋体" w:cs="宋体"/>
                <w:kern w:val="0"/>
                <w:sz w:val="22"/>
              </w:rPr>
              <w:br w:type="textWrapping"/>
            </w:r>
            <w:r>
              <w:rPr>
                <w:rFonts w:hint="eastAsia" w:ascii="宋体" w:hAnsi="宋体" w:eastAsia="宋体" w:cs="宋体"/>
                <w:kern w:val="0"/>
                <w:sz w:val="22"/>
              </w:rPr>
              <w:t>20.设备关机状态下，长按电源键进入菜单，可点击屏幕选择恢复Android系统及Windows操作系统到出厂默认状态。</w:t>
            </w:r>
            <w:r>
              <w:rPr>
                <w:rFonts w:hint="eastAsia" w:ascii="宋体" w:hAnsi="宋体" w:eastAsia="宋体" w:cs="宋体"/>
                <w:kern w:val="0"/>
                <w:sz w:val="22"/>
              </w:rPr>
              <w:br w:type="textWrapping"/>
            </w:r>
            <w:r>
              <w:rPr>
                <w:rFonts w:hint="eastAsia" w:ascii="宋体" w:hAnsi="宋体" w:eastAsia="宋体" w:cs="宋体"/>
                <w:kern w:val="0"/>
                <w:sz w:val="22"/>
              </w:rPr>
              <w:t>21.设备全通道侧边栏可以展示学校名称、班级、场地信息等内容。</w:t>
            </w:r>
            <w:r>
              <w:rPr>
                <w:rFonts w:hint="eastAsia" w:ascii="宋体" w:hAnsi="宋体" w:eastAsia="宋体" w:cs="宋体"/>
                <w:kern w:val="0"/>
                <w:sz w:val="22"/>
              </w:rPr>
              <w:br w:type="textWrapping"/>
            </w:r>
            <w:r>
              <w:rPr>
                <w:rFonts w:hint="eastAsia" w:ascii="宋体" w:hAnsi="宋体" w:eastAsia="宋体" w:cs="宋体"/>
                <w:kern w:val="0"/>
                <w:sz w:val="22"/>
              </w:rPr>
              <w:t>22.设备全通道侧边栏支持自定义快捷菜单，支持windows应用设置在快捷菜单。</w:t>
            </w:r>
            <w:r>
              <w:rPr>
                <w:rFonts w:hint="eastAsia" w:ascii="宋体" w:hAnsi="宋体" w:eastAsia="宋体" w:cs="宋体"/>
                <w:kern w:val="0"/>
                <w:sz w:val="22"/>
              </w:rPr>
              <w:br w:type="textWrapping"/>
            </w:r>
            <w:r>
              <w:rPr>
                <w:rFonts w:hint="eastAsia" w:ascii="宋体" w:hAnsi="宋体" w:eastAsia="宋体" w:cs="宋体"/>
                <w:kern w:val="0"/>
                <w:sz w:val="22"/>
              </w:rPr>
              <w:t>23.设备支持通过扫描二维码加入班级，由老师设置题型，学生提交回答后，老师可查看正确率，并支持导出报告。</w:t>
            </w:r>
            <w:r>
              <w:rPr>
                <w:rFonts w:hint="eastAsia" w:ascii="宋体" w:hAnsi="宋体" w:eastAsia="宋体" w:cs="宋体"/>
                <w:kern w:val="0"/>
                <w:sz w:val="22"/>
              </w:rPr>
              <w:br w:type="textWrapping"/>
            </w:r>
            <w:r>
              <w:rPr>
                <w:rFonts w:hint="eastAsia" w:ascii="宋体" w:hAnsi="宋体" w:eastAsia="宋体" w:cs="宋体"/>
                <w:kern w:val="0"/>
                <w:sz w:val="22"/>
              </w:rPr>
              <w:t>24.设备教学桌面支持进行壁纸编辑，并支持自定义壁纸。</w:t>
            </w:r>
            <w:r>
              <w:rPr>
                <w:rFonts w:hint="eastAsia" w:ascii="宋体" w:hAnsi="宋体" w:eastAsia="宋体" w:cs="宋体"/>
                <w:kern w:val="0"/>
                <w:sz w:val="22"/>
              </w:rPr>
              <w:br w:type="textWrapping"/>
            </w:r>
            <w:r>
              <w:rPr>
                <w:rFonts w:hint="eastAsia" w:ascii="宋体" w:hAnsi="宋体" w:eastAsia="宋体" w:cs="宋体"/>
                <w:kern w:val="0"/>
                <w:sz w:val="22"/>
              </w:rPr>
              <w:t>四、安卓系统</w:t>
            </w:r>
            <w:r>
              <w:rPr>
                <w:rFonts w:hint="eastAsia" w:ascii="宋体" w:hAnsi="宋体" w:eastAsia="宋体" w:cs="宋体"/>
                <w:kern w:val="0"/>
                <w:sz w:val="22"/>
              </w:rPr>
              <w:br w:type="textWrapping"/>
            </w:r>
            <w:r>
              <w:rPr>
                <w:rFonts w:hint="eastAsia" w:ascii="宋体" w:hAnsi="宋体" w:eastAsia="宋体" w:cs="宋体"/>
                <w:kern w:val="0"/>
                <w:sz w:val="22"/>
              </w:rPr>
              <w:t>25.安卓系统版本不低于Android 13.0，内存不低于4GB，存储空间不低于32GB。</w:t>
            </w:r>
            <w:r>
              <w:rPr>
                <w:rFonts w:hint="eastAsia" w:ascii="宋体" w:hAnsi="宋体" w:eastAsia="宋体" w:cs="宋体"/>
                <w:kern w:val="0"/>
                <w:sz w:val="22"/>
              </w:rPr>
              <w:br w:type="textWrapping"/>
            </w:r>
            <w:r>
              <w:rPr>
                <w:rFonts w:hint="eastAsia" w:ascii="宋体" w:hAnsi="宋体" w:eastAsia="宋体" w:cs="宋体"/>
                <w:kern w:val="0"/>
                <w:sz w:val="22"/>
              </w:rPr>
              <w:t>26.安卓系统下，互动白板支持不同背景颜色，同时提供学科背景，如田字格、英文格、足球场地图等。</w:t>
            </w:r>
            <w:r>
              <w:rPr>
                <w:rFonts w:hint="eastAsia" w:ascii="宋体" w:hAnsi="宋体" w:eastAsia="宋体" w:cs="宋体"/>
                <w:kern w:val="0"/>
                <w:sz w:val="22"/>
              </w:rPr>
              <w:br w:type="textWrapping"/>
            </w:r>
            <w:r>
              <w:rPr>
                <w:rFonts w:hint="eastAsia" w:ascii="宋体" w:hAnsi="宋体" w:eastAsia="宋体" w:cs="宋体"/>
                <w:kern w:val="0"/>
                <w:sz w:val="22"/>
              </w:rPr>
              <w:t>27.安卓系统下，能对TV多媒体USB所读取到的文件进行自动归类，可分类查找文档、图片、音视频等，检索后可直接在界面中打开。</w:t>
            </w:r>
          </w:p>
        </w:tc>
        <w:tc>
          <w:tcPr>
            <w:tcW w:w="787" w:type="dxa"/>
            <w:vAlign w:val="center"/>
          </w:tcPr>
          <w:p w14:paraId="739002BD">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76C60CEF">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0691C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dxa"/>
            <w:vAlign w:val="center"/>
          </w:tcPr>
          <w:p w14:paraId="7E38FB61">
            <w:pPr>
              <w:widowControl/>
              <w:jc w:val="center"/>
              <w:rPr>
                <w:rFonts w:hint="eastAsia" w:ascii="宋体" w:hAnsi="宋体" w:eastAsia="宋体" w:cs="宋体"/>
                <w:kern w:val="0"/>
                <w:sz w:val="22"/>
              </w:rPr>
            </w:pPr>
            <w:r>
              <w:rPr>
                <w:rFonts w:hint="eastAsia" w:ascii="宋体" w:hAnsi="宋体" w:eastAsia="宋体" w:cs="宋体"/>
                <w:kern w:val="0"/>
                <w:sz w:val="22"/>
              </w:rPr>
              <w:t>20</w:t>
            </w:r>
          </w:p>
        </w:tc>
        <w:tc>
          <w:tcPr>
            <w:tcW w:w="807" w:type="dxa"/>
            <w:vAlign w:val="center"/>
          </w:tcPr>
          <w:p w14:paraId="6B10BCB6">
            <w:pPr>
              <w:widowControl/>
              <w:jc w:val="center"/>
              <w:rPr>
                <w:rFonts w:hint="eastAsia" w:ascii="宋体" w:hAnsi="宋体" w:eastAsia="宋体" w:cs="宋体"/>
                <w:kern w:val="0"/>
                <w:sz w:val="22"/>
              </w:rPr>
            </w:pPr>
            <w:r>
              <w:rPr>
                <w:rFonts w:hint="eastAsia" w:ascii="宋体" w:hAnsi="宋体" w:eastAsia="宋体" w:cs="宋体"/>
                <w:kern w:val="0"/>
                <w:sz w:val="22"/>
              </w:rPr>
              <w:t>OPS模块</w:t>
            </w:r>
          </w:p>
        </w:tc>
        <w:tc>
          <w:tcPr>
            <w:tcW w:w="6590" w:type="dxa"/>
            <w:vAlign w:val="center"/>
          </w:tcPr>
          <w:p w14:paraId="7C247159">
            <w:pPr>
              <w:widowControl/>
              <w:jc w:val="left"/>
              <w:rPr>
                <w:rFonts w:hint="eastAsia" w:ascii="宋体" w:hAnsi="宋体" w:eastAsia="宋体" w:cs="宋体"/>
                <w:kern w:val="0"/>
                <w:sz w:val="22"/>
              </w:rPr>
            </w:pPr>
            <w:r>
              <w:rPr>
                <w:rFonts w:hint="eastAsia" w:ascii="宋体" w:hAnsi="宋体" w:eastAsia="宋体" w:cs="宋体"/>
                <w:kern w:val="0"/>
                <w:sz w:val="22"/>
              </w:rPr>
              <w:t>1. 采用抽拉内置式模块化电脑，抽拉内置式，PC模块可插入整机，可实现无单独接线的插拔。无需工具即可快速拆卸电脑模块。</w:t>
            </w:r>
            <w:r>
              <w:rPr>
                <w:rFonts w:hint="eastAsia" w:ascii="宋体" w:hAnsi="宋体" w:eastAsia="宋体" w:cs="宋体"/>
                <w:kern w:val="0"/>
                <w:sz w:val="22"/>
              </w:rPr>
              <w:br w:type="textWrapping"/>
            </w:r>
            <w:r>
              <w:rPr>
                <w:rFonts w:hint="eastAsia" w:ascii="宋体" w:hAnsi="宋体" w:eastAsia="宋体" w:cs="宋体"/>
                <w:kern w:val="0"/>
                <w:sz w:val="22"/>
              </w:rPr>
              <w:t>2. 搭载Intel 酷睿i7或以上配置CPU，内存：16 GB DDR4笔记本内存或以上配置。硬盘：512GB SSD固态硬盘或以上配置。</w:t>
            </w:r>
            <w:r>
              <w:rPr>
                <w:rFonts w:hint="eastAsia" w:ascii="宋体" w:hAnsi="宋体" w:eastAsia="宋体" w:cs="宋体"/>
                <w:kern w:val="0"/>
                <w:sz w:val="22"/>
              </w:rPr>
              <w:br w:type="textWrapping"/>
            </w:r>
            <w:r>
              <w:rPr>
                <w:rFonts w:hint="eastAsia" w:ascii="宋体" w:hAnsi="宋体" w:eastAsia="宋体" w:cs="宋体"/>
                <w:kern w:val="0"/>
                <w:sz w:val="22"/>
              </w:rPr>
              <w:t>3. 具有独立非外扩展的电脑USB接口：电脑上至少具备3个USB3.0 接口。</w:t>
            </w:r>
            <w:r>
              <w:rPr>
                <w:rFonts w:hint="eastAsia" w:ascii="宋体" w:hAnsi="宋体" w:eastAsia="宋体" w:cs="宋体"/>
                <w:kern w:val="0"/>
                <w:sz w:val="22"/>
              </w:rPr>
              <w:br w:type="textWrapping"/>
            </w:r>
            <w:r>
              <w:rPr>
                <w:rFonts w:hint="eastAsia" w:ascii="宋体" w:hAnsi="宋体" w:eastAsia="宋体" w:cs="宋体"/>
                <w:kern w:val="0"/>
                <w:sz w:val="22"/>
              </w:rPr>
              <w:t>4. 具有标准 PC 防盗锁孔，确保电脑模块安全防盗。</w:t>
            </w:r>
            <w:r>
              <w:rPr>
                <w:rFonts w:hint="eastAsia" w:ascii="宋体" w:hAnsi="宋体" w:eastAsia="宋体" w:cs="宋体"/>
                <w:kern w:val="0"/>
                <w:sz w:val="22"/>
              </w:rPr>
              <w:br w:type="textWrapping"/>
            </w:r>
            <w:r>
              <w:rPr>
                <w:rFonts w:hint="eastAsia" w:ascii="宋体" w:hAnsi="宋体" w:eastAsia="宋体" w:cs="宋体"/>
                <w:kern w:val="0"/>
                <w:sz w:val="22"/>
              </w:rPr>
              <w:t>5. 具有独立非外拓展的电脑 USB 接口：至少具备 3个USB 接口。</w:t>
            </w:r>
          </w:p>
        </w:tc>
        <w:tc>
          <w:tcPr>
            <w:tcW w:w="787" w:type="dxa"/>
            <w:vAlign w:val="center"/>
          </w:tcPr>
          <w:p w14:paraId="1D1D5E71">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0ABCD950">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3CDA8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dxa"/>
            <w:vAlign w:val="center"/>
          </w:tcPr>
          <w:p w14:paraId="223EC892">
            <w:pPr>
              <w:widowControl/>
              <w:jc w:val="center"/>
              <w:rPr>
                <w:rFonts w:hint="eastAsia" w:ascii="宋体" w:hAnsi="宋体" w:eastAsia="宋体" w:cs="宋体"/>
                <w:kern w:val="0"/>
                <w:sz w:val="22"/>
              </w:rPr>
            </w:pPr>
            <w:bookmarkStart w:id="3" w:name="_Hlk206086319"/>
            <w:r>
              <w:rPr>
                <w:rFonts w:hint="eastAsia" w:ascii="宋体" w:hAnsi="宋体" w:eastAsia="宋体" w:cs="宋体"/>
                <w:kern w:val="0"/>
                <w:sz w:val="22"/>
              </w:rPr>
              <w:t>21</w:t>
            </w:r>
          </w:p>
        </w:tc>
        <w:tc>
          <w:tcPr>
            <w:tcW w:w="807" w:type="dxa"/>
            <w:vAlign w:val="center"/>
          </w:tcPr>
          <w:p w14:paraId="5DA14907">
            <w:pPr>
              <w:widowControl/>
              <w:jc w:val="center"/>
              <w:rPr>
                <w:rFonts w:hint="eastAsia" w:ascii="宋体" w:hAnsi="宋体" w:eastAsia="宋体" w:cs="宋体"/>
                <w:kern w:val="0"/>
                <w:sz w:val="22"/>
              </w:rPr>
            </w:pPr>
            <w:r>
              <w:rPr>
                <w:rFonts w:hint="eastAsia" w:ascii="宋体" w:hAnsi="宋体" w:eastAsia="宋体" w:cs="宋体"/>
                <w:kern w:val="0"/>
                <w:sz w:val="22"/>
              </w:rPr>
              <w:t>白板软件</w:t>
            </w:r>
          </w:p>
        </w:tc>
        <w:tc>
          <w:tcPr>
            <w:tcW w:w="6590" w:type="dxa"/>
            <w:vAlign w:val="center"/>
          </w:tcPr>
          <w:p w14:paraId="0F7B7008">
            <w:pPr>
              <w:widowControl/>
              <w:jc w:val="left"/>
              <w:rPr>
                <w:rFonts w:hint="eastAsia" w:ascii="宋体" w:hAnsi="宋体" w:eastAsia="宋体" w:cs="宋体"/>
                <w:kern w:val="0"/>
                <w:sz w:val="22"/>
              </w:rPr>
            </w:pPr>
            <w:r>
              <w:rPr>
                <w:rFonts w:hint="eastAsia" w:ascii="宋体" w:hAnsi="宋体" w:eastAsia="宋体" w:cs="宋体"/>
                <w:kern w:val="0"/>
                <w:sz w:val="22"/>
              </w:rPr>
              <w:t>1. 备授课一体化，具有备课模式及授课模式，且操作界面根据备课和授课使用场景不同而区别设计，符合用户使用需求。</w:t>
            </w:r>
            <w:r>
              <w:rPr>
                <w:rFonts w:hint="eastAsia" w:ascii="宋体" w:hAnsi="宋体" w:eastAsia="宋体" w:cs="宋体"/>
                <w:kern w:val="0"/>
                <w:sz w:val="22"/>
              </w:rPr>
              <w:br w:type="textWrapping"/>
            </w:r>
            <w:r>
              <w:rPr>
                <w:rFonts w:hint="eastAsia" w:ascii="宋体" w:hAnsi="宋体" w:eastAsia="宋体" w:cs="宋体"/>
                <w:kern w:val="0"/>
                <w:sz w:val="22"/>
              </w:rPr>
              <w:t>2. 支持个人账号注册登录使用，也可通过USB key进行身份快速识别登录，还可以通过微信绑定账号后扫码，形成一体的信息化教学账号体系；根据教师账号信息将教师云空间匹配至对应学校、学科校本资源。</w:t>
            </w:r>
            <w:r>
              <w:rPr>
                <w:rFonts w:hint="eastAsia" w:ascii="宋体" w:hAnsi="宋体" w:eastAsia="宋体" w:cs="宋体"/>
                <w:kern w:val="0"/>
                <w:sz w:val="22"/>
              </w:rPr>
              <w:br w:type="textWrapping"/>
            </w:r>
            <w:r>
              <w:rPr>
                <w:rFonts w:hint="eastAsia" w:ascii="宋体" w:hAnsi="宋体" w:eastAsia="宋体" w:cs="宋体"/>
                <w:kern w:val="0"/>
                <w:sz w:val="22"/>
              </w:rPr>
              <w:t>3. 提供在线云课堂功能，无需额外安装部署直播软件，可实现语音直播、课件同步、互动工具等远程教学功能。</w:t>
            </w:r>
            <w:r>
              <w:rPr>
                <w:rFonts w:hint="eastAsia" w:ascii="宋体" w:hAnsi="宋体" w:eastAsia="宋体" w:cs="宋体"/>
                <w:kern w:val="0"/>
                <w:sz w:val="22"/>
              </w:rPr>
              <w:br w:type="textWrapping"/>
            </w:r>
            <w:r>
              <w:rPr>
                <w:rFonts w:hint="eastAsia" w:ascii="宋体" w:hAnsi="宋体" w:eastAsia="宋体" w:cs="宋体"/>
                <w:kern w:val="0"/>
                <w:sz w:val="22"/>
              </w:rPr>
              <w:t>4. 云课堂可以通过生成二维码海报的方式发送给学生用于远程在线教学。</w:t>
            </w:r>
            <w:r>
              <w:rPr>
                <w:rFonts w:hint="eastAsia" w:ascii="宋体" w:hAnsi="宋体" w:eastAsia="宋体" w:cs="宋体"/>
                <w:kern w:val="0"/>
                <w:sz w:val="22"/>
              </w:rPr>
              <w:br w:type="textWrapping"/>
            </w:r>
            <w:r>
              <w:rPr>
                <w:rFonts w:hint="eastAsia" w:ascii="宋体" w:hAnsi="宋体" w:eastAsia="宋体" w:cs="宋体"/>
                <w:kern w:val="0"/>
                <w:sz w:val="22"/>
              </w:rPr>
              <w:t>5. 互动教学课件支持分享至学校校本资源库，学段学科根据教师个人信息自动匹配，分享后课件全校教师可见，并可直接下载使用。校本资源库支持按学科、学段进行快速查找，同时支持关键词精准检索。</w:t>
            </w:r>
            <w:r>
              <w:rPr>
                <w:rFonts w:hint="eastAsia" w:ascii="宋体" w:hAnsi="宋体" w:eastAsia="宋体" w:cs="宋体"/>
                <w:kern w:val="0"/>
                <w:sz w:val="22"/>
              </w:rPr>
              <w:br w:type="textWrapping"/>
            </w:r>
            <w:r>
              <w:rPr>
                <w:rFonts w:hint="eastAsia" w:ascii="宋体" w:hAnsi="宋体" w:eastAsia="宋体" w:cs="宋体"/>
                <w:kern w:val="0"/>
                <w:sz w:val="22"/>
              </w:rPr>
              <w:t>6. 为老师提供可扩展，易于学校管理，安全可靠的云存储空间，根据教师使用时长与教学资料制作频率提供可扩展升级至不小于10TB的个人云空间。</w:t>
            </w:r>
            <w:r>
              <w:rPr>
                <w:rFonts w:hint="eastAsia" w:ascii="宋体" w:hAnsi="宋体" w:eastAsia="宋体" w:cs="宋体"/>
                <w:kern w:val="0"/>
                <w:sz w:val="22"/>
              </w:rPr>
              <w:br w:type="textWrapping"/>
            </w:r>
            <w:r>
              <w:rPr>
                <w:rFonts w:hint="eastAsia" w:ascii="宋体" w:hAnsi="宋体" w:eastAsia="宋体" w:cs="宋体"/>
                <w:kern w:val="0"/>
                <w:sz w:val="22"/>
              </w:rPr>
              <w:t>7. 互动教学课件支持开放式云分享：分享者可将互动课件、课件组以公开或加密的web链接和二维码形式进行分享，分享链接可设置访问有效期。</w:t>
            </w:r>
            <w:r>
              <w:rPr>
                <w:rFonts w:hint="eastAsia" w:ascii="宋体" w:hAnsi="宋体" w:eastAsia="宋体" w:cs="宋体"/>
                <w:kern w:val="0"/>
                <w:sz w:val="22"/>
              </w:rPr>
              <w:br w:type="textWrapping"/>
            </w:r>
            <w:r>
              <w:rPr>
                <w:rFonts w:hint="eastAsia" w:ascii="宋体" w:hAnsi="宋体" w:eastAsia="宋体" w:cs="宋体"/>
                <w:kern w:val="0"/>
                <w:sz w:val="22"/>
              </w:rPr>
              <w:t xml:space="preserve">8. 备授课平台对接教学数据管理平台，可将教学平台的教案关联至教师课件，支持课件同时关联多份教案，关联后教师可在备课界面调用查看教案，便于教研工作开展。     </w:t>
            </w:r>
            <w:r>
              <w:rPr>
                <w:rFonts w:hint="eastAsia" w:ascii="宋体" w:hAnsi="宋体" w:eastAsia="宋体" w:cs="宋体"/>
                <w:kern w:val="0"/>
                <w:sz w:val="22"/>
              </w:rPr>
              <w:br w:type="textWrapping"/>
            </w:r>
            <w:r>
              <w:rPr>
                <w:rFonts w:hint="eastAsia" w:ascii="宋体" w:hAnsi="宋体" w:eastAsia="宋体" w:cs="宋体"/>
                <w:kern w:val="0"/>
                <w:sz w:val="22"/>
              </w:rPr>
              <w:t>9. 课堂互动游戏支持云储存，编辑完成的活动可一键存储至教师云空间，便于在不同课件中直接调用，无需反复编辑。</w:t>
            </w:r>
            <w:r>
              <w:rPr>
                <w:rFonts w:hint="eastAsia" w:ascii="宋体" w:hAnsi="宋体" w:eastAsia="宋体" w:cs="宋体"/>
                <w:kern w:val="0"/>
                <w:sz w:val="22"/>
              </w:rPr>
              <w:br w:type="textWrapping"/>
            </w:r>
            <w:r>
              <w:rPr>
                <w:rFonts w:hint="eastAsia" w:ascii="宋体" w:hAnsi="宋体" w:eastAsia="宋体" w:cs="宋体"/>
                <w:kern w:val="0"/>
                <w:sz w:val="22"/>
              </w:rPr>
              <w:t>10. 可在备课平台直接编写教案，教案为云端存储，支持文本、图片、视频、公式的插入。可将教案关联至教师课件，支持课件同时关联多份教案，关联后教师可在备课界面调用查看教案，便于教研工作开展。</w:t>
            </w:r>
            <w:r>
              <w:rPr>
                <w:rFonts w:hint="eastAsia" w:ascii="宋体" w:hAnsi="宋体" w:eastAsia="宋体" w:cs="宋体"/>
                <w:kern w:val="0"/>
                <w:sz w:val="22"/>
              </w:rPr>
              <w:br w:type="textWrapping"/>
            </w:r>
            <w:r>
              <w:rPr>
                <w:rFonts w:hint="eastAsia" w:ascii="宋体" w:hAnsi="宋体" w:eastAsia="宋体" w:cs="宋体"/>
                <w:kern w:val="0"/>
                <w:sz w:val="22"/>
              </w:rPr>
              <w:t>11. 提供教案模板，方便老师撰写教案，预置模板包含表格式、提纲式、集备式、多课时式、单元设计式等不少于7个。支持校本模板，管理员在教研管理后台设置校本模板后，老师可在云教案模板调用。</w:t>
            </w:r>
            <w:r>
              <w:rPr>
                <w:rFonts w:hint="eastAsia" w:ascii="宋体" w:hAnsi="宋体" w:eastAsia="宋体" w:cs="宋体"/>
                <w:kern w:val="0"/>
                <w:sz w:val="22"/>
              </w:rPr>
              <w:br w:type="textWrapping"/>
            </w:r>
            <w:r>
              <w:rPr>
                <w:rFonts w:hint="eastAsia" w:ascii="宋体" w:hAnsi="宋体" w:eastAsia="宋体" w:cs="宋体"/>
                <w:kern w:val="0"/>
                <w:sz w:val="22"/>
              </w:rPr>
              <w:t>12. 集体备课：支持在备课平台创建集体备课活动，老师可以针对课件、教案进行批注和研讨。可多次修改稿件后上传，具备稿件版本对比功能。</w:t>
            </w:r>
            <w:r>
              <w:rPr>
                <w:rFonts w:hint="eastAsia" w:ascii="宋体" w:hAnsi="宋体" w:eastAsia="宋体" w:cs="宋体"/>
                <w:kern w:val="0"/>
                <w:sz w:val="22"/>
              </w:rPr>
              <w:br w:type="textWrapping"/>
            </w:r>
            <w:r>
              <w:rPr>
                <w:rFonts w:hint="eastAsia" w:ascii="宋体" w:hAnsi="宋体" w:eastAsia="宋体" w:cs="宋体"/>
                <w:kern w:val="0"/>
                <w:sz w:val="22"/>
              </w:rPr>
              <w:t>13. 语音研讨：研讨发起人在研讨过程中支持在线发起多人语音研讨在线讨论，构建线上多现场同步研讨，研讨内容自动形成语音记录。</w:t>
            </w:r>
            <w:r>
              <w:rPr>
                <w:rFonts w:hint="eastAsia" w:ascii="宋体" w:hAnsi="宋体" w:eastAsia="宋体" w:cs="宋体"/>
                <w:kern w:val="0"/>
                <w:sz w:val="22"/>
              </w:rPr>
              <w:br w:type="textWrapping"/>
            </w:r>
            <w:r>
              <w:rPr>
                <w:rFonts w:hint="eastAsia" w:ascii="宋体" w:hAnsi="宋体" w:eastAsia="宋体" w:cs="宋体"/>
                <w:kern w:val="0"/>
                <w:sz w:val="22"/>
              </w:rPr>
              <w:t>14. 提供柱状图、扇形图、折线图等互动图表，每类图表预置不少于5种样式，支持图表文字、背景、透明度设置；柱状图、折线图可一键转置互换坐标轴类别；图表支持三维模式旋转展示，生动形象。</w:t>
            </w:r>
            <w:r>
              <w:rPr>
                <w:rFonts w:hint="eastAsia" w:ascii="宋体" w:hAnsi="宋体" w:eastAsia="宋体" w:cs="宋体"/>
                <w:kern w:val="0"/>
                <w:sz w:val="22"/>
              </w:rPr>
              <w:br w:type="textWrapping"/>
            </w:r>
            <w:r>
              <w:rPr>
                <w:rFonts w:hint="eastAsia" w:ascii="宋体" w:hAnsi="宋体" w:eastAsia="宋体" w:cs="宋体"/>
                <w:kern w:val="0"/>
                <w:sz w:val="22"/>
              </w:rPr>
              <w:t>15. 提供多种翻页按键布局，翻页按键可分布于屏幕单侧或左右两侧，支持上下翻页、课件页面预览及页面非线性跳转。</w:t>
            </w:r>
            <w:r>
              <w:rPr>
                <w:rFonts w:hint="eastAsia" w:ascii="宋体" w:hAnsi="宋体" w:eastAsia="宋体" w:cs="宋体"/>
                <w:kern w:val="0"/>
                <w:sz w:val="22"/>
              </w:rPr>
              <w:br w:type="textWrapping"/>
            </w:r>
            <w:r>
              <w:rPr>
                <w:rFonts w:hint="eastAsia" w:ascii="宋体" w:hAnsi="宋体" w:eastAsia="宋体" w:cs="宋体"/>
                <w:kern w:val="0"/>
                <w:sz w:val="22"/>
              </w:rPr>
              <w:t>16. 支持课件内所有的元素对象创建超链接，可链接到对象所在课件的相关页面、网页、文档等。</w:t>
            </w:r>
            <w:r>
              <w:rPr>
                <w:rFonts w:hint="eastAsia" w:ascii="宋体" w:hAnsi="宋体" w:eastAsia="宋体" w:cs="宋体"/>
                <w:kern w:val="0"/>
                <w:sz w:val="22"/>
              </w:rPr>
              <w:br w:type="textWrapping"/>
            </w:r>
            <w:r>
              <w:rPr>
                <w:rFonts w:hint="eastAsia" w:ascii="宋体" w:hAnsi="宋体" w:eastAsia="宋体" w:cs="宋体"/>
                <w:kern w:val="0"/>
                <w:sz w:val="22"/>
              </w:rPr>
              <w:t>17. 可在授课界面中一键生成评课和课件分享二维码（不接受临时插入二维码），方便教师实时评课与课件分享，评课标准为央馆一师一优课模板，并支持自定义设置学校专属评课表，系统应预置中央电教馆“一师一优课，一课一名师”模板供评课使用。</w:t>
            </w:r>
            <w:r>
              <w:rPr>
                <w:rFonts w:hint="eastAsia" w:ascii="宋体" w:hAnsi="宋体" w:eastAsia="宋体" w:cs="宋体"/>
                <w:kern w:val="0"/>
                <w:sz w:val="22"/>
              </w:rPr>
              <w:br w:type="textWrapping"/>
            </w:r>
            <w:r>
              <w:rPr>
                <w:rFonts w:hint="eastAsia" w:ascii="宋体" w:hAnsi="宋体" w:eastAsia="宋体" w:cs="宋体"/>
                <w:kern w:val="0"/>
                <w:sz w:val="22"/>
              </w:rPr>
              <w:t>18. 提供直线、箭头、正方形、圆角四边形、平行四边形、圆形、等腰三角形、直角三角形、菱形、梯形、五边形等基本几何图形以及对话框、五角星、大括号、旗子等特殊图形，特殊图形插入后支持顶点位置编辑；图形总数量不少于40种，可直接插入课件供教师使用。</w:t>
            </w:r>
            <w:r>
              <w:rPr>
                <w:rFonts w:hint="eastAsia" w:ascii="宋体" w:hAnsi="宋体" w:eastAsia="宋体" w:cs="宋体"/>
                <w:kern w:val="0"/>
                <w:sz w:val="22"/>
              </w:rPr>
              <w:br w:type="textWrapping"/>
            </w:r>
            <w:r>
              <w:rPr>
                <w:rFonts w:hint="eastAsia" w:ascii="宋体" w:hAnsi="宋体" w:eastAsia="宋体" w:cs="宋体"/>
                <w:kern w:val="0"/>
                <w:sz w:val="22"/>
              </w:rPr>
              <w:t>19. 配置英语学科听写工具，覆盖不少于6000个英语单词，支持自定义选择单词。自定义听写频率和次数，一键生成听写卡；授课模式支持一键开启听写朗读。</w:t>
            </w:r>
            <w:r>
              <w:rPr>
                <w:rFonts w:hint="eastAsia" w:ascii="宋体" w:hAnsi="宋体" w:eastAsia="宋体" w:cs="宋体"/>
                <w:kern w:val="0"/>
                <w:sz w:val="22"/>
              </w:rPr>
              <w:br w:type="textWrapping"/>
            </w:r>
            <w:r>
              <w:rPr>
                <w:rFonts w:hint="eastAsia" w:ascii="宋体" w:hAnsi="宋体" w:eastAsia="宋体" w:cs="宋体"/>
                <w:kern w:val="0"/>
                <w:sz w:val="22"/>
              </w:rPr>
              <w:t>20. 智能纠错：软件内置的智能语义分析模块，可对输入的英文文本的拼写、句型、语法进行错误检查，并支持一键纠错。</w:t>
            </w:r>
            <w:r>
              <w:rPr>
                <w:rFonts w:hint="eastAsia" w:ascii="宋体" w:hAnsi="宋体" w:eastAsia="宋体" w:cs="宋体"/>
                <w:kern w:val="0"/>
                <w:sz w:val="22"/>
              </w:rPr>
              <w:br w:type="textWrapping"/>
            </w:r>
            <w:r>
              <w:rPr>
                <w:rFonts w:hint="eastAsia" w:ascii="宋体" w:hAnsi="宋体" w:eastAsia="宋体" w:cs="宋体"/>
                <w:kern w:val="0"/>
                <w:sz w:val="22"/>
              </w:rPr>
              <w:t>21. 音标助手：支持浏览和插入国际音标表，可直接点击发音，支持已整表和单个音标卡片插入。支持智能将字母、单词、句子转写为音标，并可一键插入到备课课件中形成文本。</w:t>
            </w:r>
            <w:r>
              <w:rPr>
                <w:rFonts w:hint="eastAsia" w:ascii="宋体" w:hAnsi="宋体" w:eastAsia="宋体" w:cs="宋体"/>
                <w:kern w:val="0"/>
                <w:sz w:val="22"/>
              </w:rPr>
              <w:br w:type="textWrapping"/>
            </w:r>
            <w:r>
              <w:rPr>
                <w:rFonts w:hint="eastAsia" w:ascii="宋体" w:hAnsi="宋体" w:eastAsia="宋体" w:cs="宋体"/>
                <w:kern w:val="0"/>
                <w:sz w:val="22"/>
              </w:rPr>
              <w:t>22. 提供3D立体星球模型，包括地球、太阳、火星、水星、木星、金星、土星、海王星、天王星，支持360°自由旋转、缩放展示，以及任意星球标记功能，在星球模型中任意位置均可设置文字标识，便于老师直观授课，并且地球模型还具备教学模型切换，并提供星球百科，方便老师给孩子们进行展示教学。</w:t>
            </w:r>
            <w:r>
              <w:rPr>
                <w:rFonts w:hint="eastAsia" w:ascii="宋体" w:hAnsi="宋体" w:eastAsia="宋体" w:cs="宋体"/>
                <w:kern w:val="0"/>
                <w:sz w:val="22"/>
              </w:rPr>
              <w:br w:type="textWrapping"/>
            </w:r>
            <w:r>
              <w:rPr>
                <w:rFonts w:hint="eastAsia" w:ascii="宋体" w:hAnsi="宋体" w:eastAsia="宋体" w:cs="宋体"/>
                <w:kern w:val="0"/>
                <w:sz w:val="22"/>
              </w:rPr>
              <w:t>23. 物理线图：支持自由绘制物理线图，提供元件库和模板库不少于30个组件，支持自动吸附连接线，画布可无限漫游。绘制后的线图可一键插入到备课课件中并支持二次编辑。老师可将常用的线图保存至个人云盘方便二次调用。</w:t>
            </w:r>
            <w:r>
              <w:rPr>
                <w:rFonts w:hint="eastAsia" w:ascii="宋体" w:hAnsi="宋体" w:eastAsia="宋体" w:cs="宋体"/>
                <w:kern w:val="0"/>
                <w:sz w:val="22"/>
              </w:rPr>
              <w:br w:type="textWrapping"/>
            </w:r>
            <w:r>
              <w:rPr>
                <w:rFonts w:hint="eastAsia" w:ascii="宋体" w:hAnsi="宋体" w:eastAsia="宋体" w:cs="宋体"/>
                <w:kern w:val="0"/>
                <w:sz w:val="22"/>
              </w:rPr>
              <w:t>24. 内置元素周期表，并且提供多种展示样式，至少包括常规样式、原子序数、相对原子质量等。</w:t>
            </w:r>
            <w:r>
              <w:rPr>
                <w:rFonts w:hint="eastAsia" w:ascii="宋体" w:hAnsi="宋体" w:eastAsia="宋体" w:cs="宋体"/>
                <w:kern w:val="0"/>
                <w:sz w:val="22"/>
              </w:rPr>
              <w:br w:type="textWrapping"/>
            </w:r>
            <w:r>
              <w:rPr>
                <w:rFonts w:hint="eastAsia" w:ascii="宋体" w:hAnsi="宋体" w:eastAsia="宋体" w:cs="宋体"/>
                <w:kern w:val="0"/>
                <w:sz w:val="22"/>
              </w:rPr>
              <w:t>25. 提供古诗词、古文教学资源：包含原文、翻译、背景介绍、作者介绍、原文朗诵音频。内嵌诗词百科链接，一键跳转展示诗词及作者详细背景介绍；全部古诗词资源按照年级学段、朝代、诗人进行精细分类，教师仅需点击分类关键词即可快速跳转至对应诗词资源，无需输入诗词名称即可快速检索，支持教师直接搜索诗词、古文名称或作者名称进行查找。</w:t>
            </w:r>
            <w:r>
              <w:rPr>
                <w:rFonts w:hint="eastAsia" w:ascii="宋体" w:hAnsi="宋体" w:eastAsia="宋体" w:cs="宋体"/>
                <w:kern w:val="0"/>
                <w:sz w:val="22"/>
              </w:rPr>
              <w:br w:type="textWrapping"/>
            </w:r>
            <w:r>
              <w:rPr>
                <w:rFonts w:hint="eastAsia" w:ascii="宋体" w:hAnsi="宋体" w:eastAsia="宋体" w:cs="宋体"/>
                <w:kern w:val="0"/>
                <w:sz w:val="22"/>
              </w:rPr>
              <w:t>26. 多学科课件库：提供涵盖语文、数学、英语等学科全部教学章节的不少于2000份的交互式课件。课件支持直接预览并下载，预览时支持拖动课堂活动、形状、几何、文本等元素；下载时课件可同步至教师个人云课件存储空间；课件支持教师在线评分。</w:t>
            </w:r>
          </w:p>
        </w:tc>
        <w:tc>
          <w:tcPr>
            <w:tcW w:w="787" w:type="dxa"/>
            <w:vAlign w:val="center"/>
          </w:tcPr>
          <w:p w14:paraId="0D859842">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592EDC0A">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701C4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dxa"/>
            <w:vAlign w:val="center"/>
          </w:tcPr>
          <w:p w14:paraId="27138E44">
            <w:pPr>
              <w:widowControl/>
              <w:jc w:val="center"/>
              <w:rPr>
                <w:rFonts w:hint="eastAsia" w:ascii="宋体" w:hAnsi="宋体" w:eastAsia="宋体" w:cs="宋体"/>
                <w:kern w:val="0"/>
                <w:sz w:val="22"/>
              </w:rPr>
            </w:pPr>
            <w:r>
              <w:rPr>
                <w:rFonts w:hint="eastAsia" w:ascii="宋体" w:hAnsi="宋体" w:eastAsia="宋体" w:cs="宋体"/>
                <w:kern w:val="0"/>
                <w:sz w:val="22"/>
              </w:rPr>
              <w:t>22</w:t>
            </w:r>
          </w:p>
        </w:tc>
        <w:tc>
          <w:tcPr>
            <w:tcW w:w="807" w:type="dxa"/>
            <w:vAlign w:val="center"/>
          </w:tcPr>
          <w:p w14:paraId="34458592">
            <w:pPr>
              <w:widowControl/>
              <w:jc w:val="center"/>
              <w:rPr>
                <w:rFonts w:hint="eastAsia" w:ascii="宋体" w:hAnsi="宋体" w:eastAsia="宋体" w:cs="宋体"/>
                <w:kern w:val="0"/>
                <w:sz w:val="22"/>
              </w:rPr>
            </w:pPr>
            <w:r>
              <w:rPr>
                <w:rFonts w:hint="eastAsia" w:ascii="宋体" w:hAnsi="宋体" w:eastAsia="宋体" w:cs="宋体"/>
                <w:kern w:val="0"/>
                <w:sz w:val="22"/>
              </w:rPr>
              <w:t>仿真实验系统软件</w:t>
            </w:r>
          </w:p>
        </w:tc>
        <w:tc>
          <w:tcPr>
            <w:tcW w:w="6590" w:type="dxa"/>
            <w:vAlign w:val="center"/>
          </w:tcPr>
          <w:p w14:paraId="6A21F4B9">
            <w:pPr>
              <w:widowControl/>
              <w:jc w:val="left"/>
              <w:rPr>
                <w:rFonts w:hint="eastAsia" w:ascii="宋体" w:hAnsi="宋体" w:eastAsia="宋体" w:cs="宋体"/>
                <w:kern w:val="0"/>
                <w:sz w:val="22"/>
              </w:rPr>
            </w:pPr>
            <w:r>
              <w:rPr>
                <w:rFonts w:hint="eastAsia" w:ascii="宋体" w:hAnsi="宋体" w:eastAsia="宋体" w:cs="宋体"/>
                <w:kern w:val="0"/>
                <w:sz w:val="22"/>
              </w:rPr>
              <w:t>1. 所有实验内容都可以支持在实验操作的过程中查看具体的实验内容简介，可查看的内容简介至少应包含：实验目的、实验器材、实验步骤等，方便老师在使用中快速了解具体实验内容，提高老师课堂教学效率。</w:t>
            </w:r>
            <w:r>
              <w:rPr>
                <w:rFonts w:hint="eastAsia" w:ascii="宋体" w:hAnsi="宋体" w:eastAsia="宋体" w:cs="宋体"/>
                <w:kern w:val="0"/>
                <w:sz w:val="22"/>
              </w:rPr>
              <w:br w:type="textWrapping"/>
            </w:r>
            <w:r>
              <w:rPr>
                <w:rFonts w:hint="eastAsia" w:ascii="宋体" w:hAnsi="宋体" w:eastAsia="宋体" w:cs="宋体"/>
                <w:kern w:val="0"/>
                <w:sz w:val="22"/>
              </w:rPr>
              <w:t>2. 所有学科软件要求提供的实验内容模块需根据知识点分类。物理需包含：声现象、光学、电学、力学、能量、光学；化学需包含：化学基本概念与原理、身边的化学物质、化学实验、化学计算、化学与社会发展；生物需包含：生物与细胞、生物圈中的人、生物圈中的其他生物、生物圈中的绿色植物、健康地生活、生物与生物圈、生物圈中的生命的延续。</w:t>
            </w:r>
            <w:r>
              <w:rPr>
                <w:rFonts w:hint="eastAsia" w:ascii="宋体" w:hAnsi="宋体" w:eastAsia="宋体" w:cs="宋体"/>
                <w:kern w:val="0"/>
                <w:sz w:val="22"/>
              </w:rPr>
              <w:br w:type="textWrapping"/>
            </w:r>
            <w:r>
              <w:rPr>
                <w:rFonts w:hint="eastAsia" w:ascii="宋体" w:hAnsi="宋体" w:eastAsia="宋体" w:cs="宋体"/>
                <w:kern w:val="0"/>
                <w:sz w:val="22"/>
              </w:rPr>
              <w:t>3. 所有学科软件要求至少包含实验：托里拆利实验、空气推动塞子时，内能减少、通电螺线管的磁场是什么样的、聚乙烯塑料的热塑性、测定空气中的氧气含量、一氧化碳与氧化铁的反应、氧气的实验室制取和性质、模拟膈肌的运动、膝跳反射、非生物因素对某种动物的影响、观察鸡卵的结构。</w:t>
            </w:r>
            <w:r>
              <w:rPr>
                <w:rFonts w:hint="eastAsia" w:ascii="宋体" w:hAnsi="宋体" w:eastAsia="宋体" w:cs="宋体"/>
                <w:kern w:val="0"/>
                <w:sz w:val="22"/>
              </w:rPr>
              <w:br w:type="textWrapping"/>
            </w:r>
            <w:r>
              <w:rPr>
                <w:rFonts w:hint="eastAsia" w:ascii="宋体" w:hAnsi="宋体" w:eastAsia="宋体" w:cs="宋体"/>
                <w:kern w:val="0"/>
                <w:sz w:val="22"/>
              </w:rPr>
              <w:t>4. 软件要求对于理科学习中较为抽象的实验原理提供可视化展示，物理中如电流的方向、力的方向、磁场电场等，化学中如：反应装置中物质的量的变化、分子运动的模拟、正在发生的化学反应方程式等。生物中如：人体生理运动中多个器官的同步运动现象等</w:t>
            </w:r>
            <w:r>
              <w:rPr>
                <w:rFonts w:hint="eastAsia" w:ascii="宋体" w:hAnsi="宋体" w:eastAsia="宋体" w:cs="宋体"/>
                <w:kern w:val="0"/>
                <w:sz w:val="22"/>
              </w:rPr>
              <w:br w:type="textWrapping"/>
            </w:r>
            <w:r>
              <w:rPr>
                <w:rFonts w:hint="eastAsia" w:ascii="宋体" w:hAnsi="宋体" w:eastAsia="宋体" w:cs="宋体"/>
                <w:kern w:val="0"/>
                <w:sz w:val="22"/>
              </w:rPr>
              <w:t>5. 软件提供的实验内容要求具备极强的硬件适用性及延伸性，要求提供的资源内容已经可以应用在VR、3D中，当老师需要使用全沉浸式教学时，可通过二次采购同样的实验资源软件在VR、3D、VR/3D融合硬件中安装使用。</w:t>
            </w:r>
            <w:r>
              <w:rPr>
                <w:rFonts w:hint="eastAsia" w:ascii="宋体" w:hAnsi="宋体" w:eastAsia="宋体" w:cs="宋体"/>
                <w:kern w:val="0"/>
                <w:sz w:val="22"/>
              </w:rPr>
              <w:br w:type="textWrapping"/>
            </w:r>
            <w:r>
              <w:rPr>
                <w:rFonts w:hint="eastAsia" w:ascii="宋体" w:hAnsi="宋体" w:eastAsia="宋体" w:cs="宋体"/>
                <w:kern w:val="0"/>
                <w:sz w:val="22"/>
              </w:rPr>
              <w:t xml:space="preserve">6. 软件要求提供的实验资源需提供动手分步操作的互动探究实验资源，根据不同的实验操作动作，同步显示对应实验现象，操作错误时应有损坏现象，并提供操作提示。实验内容可实现对实验模型进行点选、拖拽、移动等一系列深度交互操作，并使用实验器材进行实验。所有设计的实验器材操作与真实实验器材结构和功能一样，操作逻辑须一致，所有实验步骤和真实实验相同，杜绝下一步、下一步的计算机点击式操作逻辑。 </w:t>
            </w:r>
            <w:r>
              <w:rPr>
                <w:rFonts w:hint="eastAsia" w:ascii="宋体" w:hAnsi="宋体" w:eastAsia="宋体" w:cs="宋体"/>
                <w:kern w:val="0"/>
                <w:sz w:val="22"/>
              </w:rPr>
              <w:br w:type="textWrapping"/>
            </w:r>
            <w:r>
              <w:rPr>
                <w:rFonts w:hint="eastAsia" w:ascii="宋体" w:hAnsi="宋体" w:eastAsia="宋体" w:cs="宋体"/>
                <w:kern w:val="0"/>
                <w:sz w:val="22"/>
              </w:rPr>
              <w:t>7. 软件要求提供的全部实验支持在任意视角下对实验进行观察和交互式操作。允许用户在实验操作空间中根据需求自由旋转观察视角，要求所有实验中的模型为3D高精度模型，支持无极放大，实验模型高保真。</w:t>
            </w:r>
            <w:r>
              <w:rPr>
                <w:rFonts w:hint="eastAsia" w:ascii="宋体" w:hAnsi="宋体" w:eastAsia="宋体" w:cs="宋体"/>
                <w:kern w:val="0"/>
                <w:sz w:val="22"/>
              </w:rPr>
              <w:br w:type="textWrapping"/>
            </w:r>
            <w:r>
              <w:rPr>
                <w:rFonts w:hint="eastAsia" w:ascii="宋体" w:hAnsi="宋体" w:eastAsia="宋体" w:cs="宋体"/>
                <w:kern w:val="0"/>
                <w:sz w:val="22"/>
              </w:rPr>
              <w:t>8. 为方便在实验交互操作过程中的便捷性及准确性，实验场景中需要在可交互操作的情况下支持锁定/解锁场景功能，要求支持老师在实验操作的任意角度，任意视角进行实验操作观察及场景锁定，锁定后场景不可旋转或平移，但需要支持视角远近缩放操作。</w:t>
            </w:r>
          </w:p>
        </w:tc>
        <w:tc>
          <w:tcPr>
            <w:tcW w:w="787" w:type="dxa"/>
            <w:vAlign w:val="center"/>
          </w:tcPr>
          <w:p w14:paraId="33B6505F">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74362D51">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7324C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dxa"/>
            <w:vAlign w:val="center"/>
          </w:tcPr>
          <w:p w14:paraId="08EC7B89">
            <w:pPr>
              <w:widowControl/>
              <w:jc w:val="center"/>
              <w:rPr>
                <w:rFonts w:hint="eastAsia" w:ascii="宋体" w:hAnsi="宋体" w:eastAsia="宋体" w:cs="宋体"/>
                <w:kern w:val="0"/>
                <w:sz w:val="22"/>
              </w:rPr>
            </w:pPr>
            <w:r>
              <w:rPr>
                <w:rFonts w:hint="eastAsia" w:ascii="宋体" w:hAnsi="宋体" w:eastAsia="宋体" w:cs="宋体"/>
                <w:kern w:val="0"/>
                <w:sz w:val="22"/>
              </w:rPr>
              <w:t>23</w:t>
            </w:r>
          </w:p>
        </w:tc>
        <w:tc>
          <w:tcPr>
            <w:tcW w:w="807" w:type="dxa"/>
            <w:vAlign w:val="center"/>
          </w:tcPr>
          <w:p w14:paraId="734BECA4">
            <w:pPr>
              <w:widowControl/>
              <w:jc w:val="center"/>
              <w:rPr>
                <w:rFonts w:hint="eastAsia" w:ascii="宋体" w:hAnsi="宋体" w:eastAsia="宋体" w:cs="宋体"/>
                <w:kern w:val="0"/>
                <w:sz w:val="22"/>
              </w:rPr>
            </w:pPr>
            <w:r>
              <w:rPr>
                <w:rFonts w:hint="eastAsia" w:ascii="宋体" w:hAnsi="宋体" w:eastAsia="宋体" w:cs="宋体"/>
                <w:kern w:val="0"/>
                <w:sz w:val="22"/>
              </w:rPr>
              <w:t>数据分析管理平台</w:t>
            </w:r>
          </w:p>
        </w:tc>
        <w:tc>
          <w:tcPr>
            <w:tcW w:w="6590" w:type="dxa"/>
            <w:vAlign w:val="center"/>
          </w:tcPr>
          <w:p w14:paraId="42C2406C">
            <w:pPr>
              <w:widowControl/>
              <w:jc w:val="left"/>
              <w:rPr>
                <w:rFonts w:hint="eastAsia" w:ascii="宋体" w:hAnsi="宋体" w:eastAsia="宋体" w:cs="宋体"/>
                <w:kern w:val="0"/>
                <w:sz w:val="22"/>
              </w:rPr>
            </w:pPr>
            <w:r>
              <w:rPr>
                <w:rFonts w:hint="eastAsia" w:ascii="宋体" w:hAnsi="宋体" w:eastAsia="宋体" w:cs="宋体"/>
                <w:kern w:val="0"/>
                <w:sz w:val="22"/>
              </w:rPr>
              <w:t>1. 后台采用B/S架构设计，支持学校管理者在Windows、Linux、Android、IOS等多种不同的操作系统上通过网页浏览器登陆进行操作，可统计全校教师软件活跃数据、学生点评及课件上传等数据。</w:t>
            </w:r>
            <w:r>
              <w:rPr>
                <w:rFonts w:hint="eastAsia" w:ascii="宋体" w:hAnsi="宋体" w:eastAsia="宋体" w:cs="宋体"/>
                <w:kern w:val="0"/>
                <w:sz w:val="22"/>
              </w:rPr>
              <w:br w:type="textWrapping"/>
            </w:r>
            <w:r>
              <w:rPr>
                <w:rFonts w:hint="eastAsia" w:ascii="宋体" w:hAnsi="宋体" w:eastAsia="宋体" w:cs="宋体"/>
                <w:kern w:val="0"/>
                <w:sz w:val="22"/>
              </w:rPr>
              <w:t>2. 支持管理员及教师使用网页端、移动端登录，移动端支持查看网页端数据信息，教师榜单，并定期推送数据分析报表，帮助学校检验信息化教学成果。</w:t>
            </w:r>
            <w:r>
              <w:rPr>
                <w:rFonts w:hint="eastAsia" w:ascii="宋体" w:hAnsi="宋体" w:eastAsia="宋体" w:cs="宋体"/>
                <w:kern w:val="0"/>
                <w:sz w:val="22"/>
              </w:rPr>
              <w:br w:type="textWrapping"/>
            </w:r>
            <w:r>
              <w:rPr>
                <w:rFonts w:hint="eastAsia" w:ascii="宋体" w:hAnsi="宋体" w:eastAsia="宋体" w:cs="宋体"/>
                <w:kern w:val="0"/>
                <w:sz w:val="22"/>
              </w:rPr>
              <w:t>3. 将信息化教学数据分五个维度进行评估，分别为资源建设、校本研修、学情分析、班级氛围、校影响力，并与全省均值对比，学校信息化教学情况一目了然。</w:t>
            </w:r>
            <w:r>
              <w:rPr>
                <w:rFonts w:hint="eastAsia" w:ascii="宋体" w:hAnsi="宋体" w:eastAsia="宋体" w:cs="宋体"/>
                <w:kern w:val="0"/>
                <w:sz w:val="22"/>
              </w:rPr>
              <w:br w:type="textWrapping"/>
            </w:r>
            <w:r>
              <w:rPr>
                <w:rFonts w:hint="eastAsia" w:ascii="宋体" w:hAnsi="宋体" w:eastAsia="宋体" w:cs="宋体"/>
                <w:kern w:val="0"/>
                <w:sz w:val="22"/>
              </w:rPr>
              <w:t>4. 学校通知：管理员可根据组织架构信息，自由选定教师发送学校通知。发送后，管理员可实时查阅教师已读、未读情况。通知的发送、接收都可在微信小程序中完成，方便随时随地进行通知的查阅和管理。</w:t>
            </w:r>
            <w:r>
              <w:rPr>
                <w:rFonts w:hint="eastAsia" w:ascii="宋体" w:hAnsi="宋体" w:eastAsia="宋体" w:cs="宋体"/>
                <w:kern w:val="0"/>
                <w:sz w:val="22"/>
              </w:rPr>
              <w:br w:type="textWrapping"/>
            </w:r>
            <w:r>
              <w:rPr>
                <w:rFonts w:hint="eastAsia" w:ascii="宋体" w:hAnsi="宋体" w:eastAsia="宋体" w:cs="宋体"/>
                <w:kern w:val="0"/>
                <w:sz w:val="22"/>
              </w:rPr>
              <w:t>5. 教师考勤：具备教师GPS定位打卡考勤功能。学校管理员可设置考勤时间、考勤范围，还可以查看和导出考勤数据报表。教师可在移动端进行GPS考勤，到达学校范围后即激活打卡，支持入校、离校、迟到、早退等多种打卡类型。</w:t>
            </w:r>
            <w:r>
              <w:rPr>
                <w:rFonts w:hint="eastAsia" w:ascii="宋体" w:hAnsi="宋体" w:eastAsia="宋体" w:cs="宋体"/>
                <w:kern w:val="0"/>
                <w:sz w:val="22"/>
              </w:rPr>
              <w:br w:type="textWrapping"/>
            </w:r>
            <w:r>
              <w:rPr>
                <w:rFonts w:hint="eastAsia" w:ascii="宋体" w:hAnsi="宋体" w:eastAsia="宋体" w:cs="宋体"/>
                <w:kern w:val="0"/>
                <w:sz w:val="22"/>
              </w:rPr>
              <w:t>6. 组织架构：管理员可自定义构建部门，亦可将教师导入相应的部门，方便进行分组管理。支持管理者在移动端审核教师入校，方便快速处理教师的申请。</w:t>
            </w:r>
            <w:r>
              <w:rPr>
                <w:rFonts w:hint="eastAsia" w:ascii="宋体" w:hAnsi="宋体" w:eastAsia="宋体" w:cs="宋体"/>
                <w:kern w:val="0"/>
                <w:sz w:val="22"/>
              </w:rPr>
              <w:br w:type="textWrapping"/>
            </w:r>
            <w:r>
              <w:rPr>
                <w:rFonts w:hint="eastAsia" w:ascii="宋体" w:hAnsi="宋体" w:eastAsia="宋体" w:cs="宋体"/>
                <w:kern w:val="0"/>
                <w:sz w:val="22"/>
              </w:rPr>
              <w:t>7. 为学校提供教研全流程管理服务，包含教学计划、电子教案、听课评课、校本资源、班级氛围的流程管理和数据分析，方便学校统筹管理教学、教研活动进展，收集数据反馈和评价，了解全校教师的教学教研产出。</w:t>
            </w:r>
            <w:r>
              <w:rPr>
                <w:rFonts w:hint="eastAsia" w:ascii="宋体" w:hAnsi="宋体" w:eastAsia="宋体" w:cs="宋体"/>
                <w:kern w:val="0"/>
                <w:sz w:val="22"/>
              </w:rPr>
              <w:br w:type="textWrapping"/>
            </w:r>
            <w:r>
              <w:rPr>
                <w:rFonts w:hint="eastAsia" w:ascii="宋体" w:hAnsi="宋体" w:eastAsia="宋体" w:cs="宋体"/>
                <w:kern w:val="0"/>
                <w:sz w:val="22"/>
              </w:rPr>
              <w:t>8. 学校目标与计划：可以在系统中录入学校教学计划，计划可以和教案的课时数相关联，方便管理者掌握学校教学进度。</w:t>
            </w:r>
            <w:r>
              <w:rPr>
                <w:rFonts w:hint="eastAsia" w:ascii="宋体" w:hAnsi="宋体" w:eastAsia="宋体" w:cs="宋体"/>
                <w:kern w:val="0"/>
                <w:sz w:val="22"/>
              </w:rPr>
              <w:br w:type="textWrapping"/>
            </w:r>
            <w:r>
              <w:rPr>
                <w:rFonts w:hint="eastAsia" w:ascii="宋体" w:hAnsi="宋体" w:eastAsia="宋体" w:cs="宋体"/>
                <w:kern w:val="0"/>
                <w:sz w:val="22"/>
              </w:rPr>
              <w:t>9. 校本课件管理：可统一审核发布、删除教师上传至校本库的课件，支持查看更新时间、大小、下载次数等数据。校本课件支持文件夹分组，方便各学科课件的分组管理。同时支持课件的批量移动、删除。</w:t>
            </w:r>
            <w:r>
              <w:rPr>
                <w:rFonts w:hint="eastAsia" w:ascii="宋体" w:hAnsi="宋体" w:eastAsia="宋体" w:cs="宋体"/>
                <w:kern w:val="0"/>
                <w:sz w:val="22"/>
              </w:rPr>
              <w:br w:type="textWrapping"/>
            </w:r>
            <w:r>
              <w:rPr>
                <w:rFonts w:hint="eastAsia" w:ascii="宋体" w:hAnsi="宋体" w:eastAsia="宋体" w:cs="宋体"/>
                <w:kern w:val="0"/>
                <w:sz w:val="22"/>
              </w:rPr>
              <w:t>10. 校本课件榜单：支持查看校本课件各维度的榜单，包含最多分享教师榜单、最受欢迎课件榜单、最受欢迎教师榜单，可以查看数据详情，支持一键获取课件。</w:t>
            </w:r>
            <w:r>
              <w:rPr>
                <w:rFonts w:hint="eastAsia" w:ascii="宋体" w:hAnsi="宋体" w:eastAsia="宋体" w:cs="宋体"/>
                <w:kern w:val="0"/>
                <w:sz w:val="22"/>
              </w:rPr>
              <w:br w:type="textWrapping"/>
            </w:r>
            <w:r>
              <w:rPr>
                <w:rFonts w:hint="eastAsia" w:ascii="宋体" w:hAnsi="宋体" w:eastAsia="宋体" w:cs="宋体"/>
                <w:kern w:val="0"/>
                <w:sz w:val="22"/>
              </w:rPr>
              <w:t>11. 校本课件数据详情：支持查看校本课件数据，包括新增数据，各年级和学科的对比，可查看校本课件列表，校本课件列表可按累计被下载数排序。</w:t>
            </w:r>
            <w:r>
              <w:rPr>
                <w:rFonts w:hint="eastAsia" w:ascii="宋体" w:hAnsi="宋体" w:eastAsia="宋体" w:cs="宋体"/>
                <w:kern w:val="0"/>
                <w:sz w:val="22"/>
              </w:rPr>
              <w:br w:type="textWrapping"/>
            </w:r>
            <w:r>
              <w:rPr>
                <w:rFonts w:hint="eastAsia" w:ascii="宋体" w:hAnsi="宋体" w:eastAsia="宋体" w:cs="宋体"/>
                <w:kern w:val="0"/>
                <w:sz w:val="22"/>
              </w:rPr>
              <w:t>12. 听评课数据统计导出：支持对不同评课维度得分进行统计，计算平均分并找出评分薄弱项，方便管理者针对性优化教学策略，同时支持查看全校的评课记录和得分详情，并可一键导出Excel表格，方便整理。</w:t>
            </w:r>
            <w:r>
              <w:rPr>
                <w:rFonts w:hint="eastAsia" w:ascii="宋体" w:hAnsi="宋体" w:eastAsia="宋体" w:cs="宋体"/>
                <w:kern w:val="0"/>
                <w:sz w:val="22"/>
              </w:rPr>
              <w:br w:type="textWrapping"/>
            </w:r>
            <w:r>
              <w:rPr>
                <w:rFonts w:hint="eastAsia" w:ascii="宋体" w:hAnsi="宋体" w:eastAsia="宋体" w:cs="宋体"/>
                <w:kern w:val="0"/>
                <w:sz w:val="22"/>
              </w:rPr>
              <w:t>13. 教师的教学教研一站式服务平台，为教师提供教学计划与教案设计、资源中心、个人云空间、教学数据分析模块，覆盖老师课前、课中、课后的教学场景，方便课前制定教学计划并完成电子备课，课中使用教学资源进行互动教学，课后收集教学数据及评价反馈。通过一站式服务，提高老师教学工作效率，使教学过程全记录，教学数据全打通。</w:t>
            </w:r>
          </w:p>
        </w:tc>
        <w:tc>
          <w:tcPr>
            <w:tcW w:w="787" w:type="dxa"/>
            <w:vAlign w:val="center"/>
          </w:tcPr>
          <w:p w14:paraId="312E37FE">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5526CD0F">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234C7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dxa"/>
            <w:vAlign w:val="center"/>
          </w:tcPr>
          <w:p w14:paraId="65B5F8ED">
            <w:pPr>
              <w:widowControl/>
              <w:jc w:val="center"/>
              <w:rPr>
                <w:rFonts w:hint="eastAsia" w:ascii="宋体" w:hAnsi="宋体" w:eastAsia="宋体" w:cs="宋体"/>
                <w:kern w:val="0"/>
                <w:sz w:val="22"/>
              </w:rPr>
            </w:pPr>
            <w:r>
              <w:rPr>
                <w:rFonts w:hint="eastAsia" w:ascii="宋体" w:hAnsi="宋体" w:eastAsia="宋体" w:cs="宋体"/>
                <w:kern w:val="0"/>
                <w:sz w:val="22"/>
              </w:rPr>
              <w:t>24</w:t>
            </w:r>
          </w:p>
        </w:tc>
        <w:tc>
          <w:tcPr>
            <w:tcW w:w="807" w:type="dxa"/>
            <w:vAlign w:val="center"/>
          </w:tcPr>
          <w:p w14:paraId="111B780A">
            <w:pPr>
              <w:widowControl/>
              <w:jc w:val="center"/>
              <w:rPr>
                <w:rFonts w:hint="eastAsia" w:ascii="宋体" w:hAnsi="宋体" w:eastAsia="宋体" w:cs="宋体"/>
                <w:kern w:val="0"/>
                <w:sz w:val="22"/>
              </w:rPr>
            </w:pPr>
            <w:r>
              <w:rPr>
                <w:rFonts w:hint="eastAsia" w:ascii="宋体" w:hAnsi="宋体" w:eastAsia="宋体" w:cs="宋体"/>
                <w:kern w:val="0"/>
                <w:sz w:val="22"/>
              </w:rPr>
              <w:t>学生行为智慧管理软件</w:t>
            </w:r>
          </w:p>
        </w:tc>
        <w:tc>
          <w:tcPr>
            <w:tcW w:w="6590" w:type="dxa"/>
            <w:vAlign w:val="center"/>
          </w:tcPr>
          <w:p w14:paraId="65D8C63C">
            <w:pPr>
              <w:widowControl/>
              <w:jc w:val="left"/>
              <w:rPr>
                <w:rFonts w:hint="eastAsia" w:ascii="宋体" w:hAnsi="宋体" w:eastAsia="宋体" w:cs="宋体"/>
                <w:kern w:val="0"/>
                <w:sz w:val="22"/>
              </w:rPr>
            </w:pPr>
            <w:r>
              <w:rPr>
                <w:rFonts w:hint="eastAsia" w:ascii="宋体" w:hAnsi="宋体" w:eastAsia="宋体" w:cs="宋体"/>
                <w:kern w:val="0"/>
                <w:sz w:val="22"/>
              </w:rPr>
              <w:t>1.手机学生行为评价系统集成学校管理、教师管理、课堂表现评价、家校互联互通功能，所有功能同一软件平台的同一账户实现。</w:t>
            </w:r>
            <w:r>
              <w:rPr>
                <w:rFonts w:hint="eastAsia" w:ascii="宋体" w:hAnsi="宋体" w:eastAsia="宋体" w:cs="宋体"/>
                <w:kern w:val="0"/>
                <w:sz w:val="22"/>
              </w:rPr>
              <w:br w:type="textWrapping"/>
            </w:r>
            <w:r>
              <w:rPr>
                <w:rFonts w:hint="eastAsia" w:ascii="宋体" w:hAnsi="宋体" w:eastAsia="宋体" w:cs="宋体"/>
                <w:kern w:val="0"/>
                <w:sz w:val="22"/>
              </w:rPr>
              <w:t>2.支持通过数字账号、微信二维码、硬件密钥方式登录教师个人账号。</w:t>
            </w:r>
            <w:r>
              <w:rPr>
                <w:rFonts w:hint="eastAsia" w:ascii="宋体" w:hAnsi="宋体" w:eastAsia="宋体" w:cs="宋体"/>
                <w:kern w:val="0"/>
                <w:sz w:val="22"/>
              </w:rPr>
              <w:br w:type="textWrapping"/>
            </w:r>
            <w:r>
              <w:rPr>
                <w:rFonts w:hint="eastAsia" w:ascii="宋体" w:hAnsi="宋体" w:eastAsia="宋体" w:cs="宋体"/>
                <w:kern w:val="0"/>
                <w:sz w:val="22"/>
              </w:rPr>
              <w:t>3.兼容多平台系统，可在PC、Web、安卓、iOS等系统使用，且各终端数据互通，教师可多场景下对学生进行管理与评价。</w:t>
            </w:r>
            <w:r>
              <w:rPr>
                <w:rFonts w:hint="eastAsia" w:ascii="宋体" w:hAnsi="宋体" w:eastAsia="宋体" w:cs="宋体"/>
                <w:kern w:val="0"/>
                <w:sz w:val="22"/>
              </w:rPr>
              <w:br w:type="textWrapping"/>
            </w:r>
            <w:r>
              <w:rPr>
                <w:rFonts w:hint="eastAsia" w:ascii="宋体" w:hAnsi="宋体" w:eastAsia="宋体" w:cs="宋体"/>
                <w:kern w:val="0"/>
                <w:sz w:val="22"/>
              </w:rPr>
              <w:t>4.移动端支持教师/家长双重身份无缝切换，软件内可直接切换账户类型，无需安装多个APP应用或退出账号重新登录。</w:t>
            </w:r>
            <w:r>
              <w:rPr>
                <w:rFonts w:hint="eastAsia" w:ascii="宋体" w:hAnsi="宋体" w:eastAsia="宋体" w:cs="宋体"/>
                <w:kern w:val="0"/>
                <w:sz w:val="22"/>
              </w:rPr>
              <w:br w:type="textWrapping"/>
            </w:r>
            <w:r>
              <w:rPr>
                <w:rFonts w:hint="eastAsia" w:ascii="宋体" w:hAnsi="宋体" w:eastAsia="宋体" w:cs="宋体"/>
                <w:kern w:val="0"/>
                <w:sz w:val="22"/>
              </w:rPr>
              <w:t>5.支持汇总查看校内的班级评价排名，可以列表形式查看班主任、班级学生数、家长数、班级代码等信息。</w:t>
            </w:r>
            <w:r>
              <w:rPr>
                <w:rFonts w:hint="eastAsia" w:ascii="宋体" w:hAnsi="宋体" w:eastAsia="宋体" w:cs="宋体"/>
                <w:kern w:val="0"/>
                <w:sz w:val="22"/>
              </w:rPr>
              <w:br w:type="textWrapping"/>
            </w:r>
            <w:r>
              <w:rPr>
                <w:rFonts w:hint="eastAsia" w:ascii="宋体" w:hAnsi="宋体" w:eastAsia="宋体" w:cs="宋体"/>
                <w:kern w:val="0"/>
                <w:sz w:val="22"/>
              </w:rPr>
              <w:t>6.提供TBL\PBL分组教学评价功能，教师可自由创建多个学生小组，支持对单个小组成员进行换组调整。同时提供快速随机分组功能，可快速将班级学生按照教师需求的组别数量进行随机分组。</w:t>
            </w:r>
            <w:r>
              <w:rPr>
                <w:rFonts w:hint="eastAsia" w:ascii="宋体" w:hAnsi="宋体" w:eastAsia="宋体" w:cs="宋体"/>
                <w:kern w:val="0"/>
                <w:sz w:val="22"/>
              </w:rPr>
              <w:br w:type="textWrapping"/>
            </w:r>
            <w:r>
              <w:rPr>
                <w:rFonts w:hint="eastAsia" w:ascii="宋体" w:hAnsi="宋体" w:eastAsia="宋体" w:cs="宋体"/>
                <w:kern w:val="0"/>
                <w:sz w:val="22"/>
              </w:rPr>
              <w:t>7.支持考勤功能，可对学生的出勤、迟到、缺勤、请假状态进行记录，并支持查看课堂考勤统计报表，可详细查看班级考勤概览数据。</w:t>
            </w:r>
            <w:r>
              <w:rPr>
                <w:rFonts w:hint="eastAsia" w:ascii="宋体" w:hAnsi="宋体" w:eastAsia="宋体" w:cs="宋体"/>
                <w:kern w:val="0"/>
                <w:sz w:val="22"/>
              </w:rPr>
              <w:br w:type="textWrapping"/>
            </w:r>
            <w:r>
              <w:rPr>
                <w:rFonts w:hint="eastAsia" w:ascii="宋体" w:hAnsi="宋体" w:eastAsia="宋体" w:cs="宋体"/>
                <w:kern w:val="0"/>
                <w:sz w:val="22"/>
              </w:rPr>
              <w:t>8.支持网页端、PC授课端查看学生成长统计报表，按饼状图形式展现学生课堂表现情况，支持查看班级或学生个人情况，并可追溯每条评价的原因、对象、分值，便于教师进行精准评价。</w:t>
            </w:r>
            <w:r>
              <w:rPr>
                <w:rFonts w:hint="eastAsia" w:ascii="宋体" w:hAnsi="宋体" w:eastAsia="宋体" w:cs="宋体"/>
                <w:kern w:val="0"/>
                <w:sz w:val="22"/>
              </w:rPr>
              <w:br w:type="textWrapping"/>
            </w:r>
            <w:r>
              <w:rPr>
                <w:rFonts w:hint="eastAsia" w:ascii="宋体" w:hAnsi="宋体" w:eastAsia="宋体" w:cs="宋体"/>
                <w:kern w:val="0"/>
                <w:sz w:val="22"/>
              </w:rPr>
              <w:t>9.系统根据学生日常行为评价情况，通过AI学生能力模型进行智能分析，为每个学生生成定制化评语，评语可支持教师二次编辑修改并推送至家长端。</w:t>
            </w:r>
            <w:r>
              <w:rPr>
                <w:rFonts w:hint="eastAsia" w:ascii="宋体" w:hAnsi="宋体" w:eastAsia="宋体" w:cs="宋体"/>
                <w:kern w:val="0"/>
                <w:sz w:val="22"/>
              </w:rPr>
              <w:br w:type="textWrapping"/>
            </w:r>
            <w:r>
              <w:rPr>
                <w:rFonts w:hint="eastAsia" w:ascii="宋体" w:hAnsi="宋体" w:eastAsia="宋体" w:cs="宋体"/>
                <w:kern w:val="0"/>
                <w:sz w:val="22"/>
              </w:rPr>
              <w:t>10.教师可通过多终端对学生、小组及班级进行行为量化评价、文字点评、图片点评。</w:t>
            </w:r>
            <w:r>
              <w:rPr>
                <w:rFonts w:hint="eastAsia" w:ascii="宋体" w:hAnsi="宋体" w:eastAsia="宋体" w:cs="宋体"/>
                <w:kern w:val="0"/>
                <w:sz w:val="22"/>
              </w:rPr>
              <w:br w:type="textWrapping"/>
            </w:r>
            <w:r>
              <w:rPr>
                <w:rFonts w:hint="eastAsia" w:ascii="宋体" w:hAnsi="宋体" w:eastAsia="宋体" w:cs="宋体"/>
                <w:kern w:val="0"/>
                <w:sz w:val="22"/>
              </w:rPr>
              <w:t>11.支持教师与其他教师及家长进行文字、语音、图片交流，且教师可设置免打扰时间段，非工作时间内消息不会发生提醒。</w:t>
            </w:r>
          </w:p>
        </w:tc>
        <w:tc>
          <w:tcPr>
            <w:tcW w:w="787" w:type="dxa"/>
            <w:vAlign w:val="center"/>
          </w:tcPr>
          <w:p w14:paraId="4839EB40">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7102CEF6">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036E9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dxa"/>
            <w:vAlign w:val="center"/>
          </w:tcPr>
          <w:p w14:paraId="46933DD5">
            <w:pPr>
              <w:widowControl/>
              <w:jc w:val="center"/>
              <w:rPr>
                <w:rFonts w:hint="eastAsia" w:ascii="宋体" w:hAnsi="宋体" w:eastAsia="宋体" w:cs="宋体"/>
                <w:kern w:val="0"/>
                <w:sz w:val="22"/>
              </w:rPr>
            </w:pPr>
            <w:r>
              <w:rPr>
                <w:rFonts w:hint="eastAsia" w:ascii="宋体" w:hAnsi="宋体" w:eastAsia="宋体" w:cs="宋体"/>
                <w:kern w:val="0"/>
                <w:sz w:val="22"/>
              </w:rPr>
              <w:t>25</w:t>
            </w:r>
          </w:p>
        </w:tc>
        <w:tc>
          <w:tcPr>
            <w:tcW w:w="807" w:type="dxa"/>
            <w:vAlign w:val="center"/>
          </w:tcPr>
          <w:p w14:paraId="19B7E2E8">
            <w:pPr>
              <w:widowControl/>
              <w:jc w:val="center"/>
              <w:rPr>
                <w:rFonts w:hint="eastAsia" w:ascii="宋体" w:hAnsi="宋体" w:eastAsia="宋体" w:cs="宋体"/>
                <w:kern w:val="0"/>
                <w:sz w:val="22"/>
              </w:rPr>
            </w:pPr>
            <w:r>
              <w:rPr>
                <w:rFonts w:hint="eastAsia" w:ascii="宋体" w:hAnsi="宋体" w:eastAsia="宋体" w:cs="宋体"/>
                <w:kern w:val="0"/>
                <w:sz w:val="22"/>
              </w:rPr>
              <w:t>视频展台</w:t>
            </w:r>
          </w:p>
        </w:tc>
        <w:tc>
          <w:tcPr>
            <w:tcW w:w="6590" w:type="dxa"/>
            <w:vAlign w:val="center"/>
          </w:tcPr>
          <w:p w14:paraId="3E889F8B">
            <w:pPr>
              <w:widowControl/>
              <w:jc w:val="left"/>
              <w:rPr>
                <w:rFonts w:hint="eastAsia" w:ascii="宋体" w:hAnsi="宋体" w:eastAsia="宋体" w:cs="宋体"/>
                <w:kern w:val="0"/>
                <w:sz w:val="22"/>
              </w:rPr>
            </w:pPr>
            <w:r>
              <w:rPr>
                <w:rFonts w:hint="eastAsia" w:ascii="宋体" w:hAnsi="宋体" w:eastAsia="宋体" w:cs="宋体"/>
                <w:kern w:val="0"/>
                <w:sz w:val="22"/>
              </w:rPr>
              <w:t>硬件参数</w:t>
            </w:r>
          </w:p>
          <w:p w14:paraId="1A5D795B">
            <w:pPr>
              <w:widowControl/>
              <w:jc w:val="left"/>
              <w:rPr>
                <w:rFonts w:hint="eastAsia" w:ascii="宋体" w:hAnsi="宋体" w:eastAsia="宋体" w:cs="宋体"/>
                <w:kern w:val="0"/>
                <w:sz w:val="22"/>
              </w:rPr>
            </w:pPr>
            <w:r>
              <w:rPr>
                <w:rFonts w:hint="eastAsia" w:ascii="宋体" w:hAnsi="宋体" w:eastAsia="宋体" w:cs="宋体"/>
                <w:kern w:val="0"/>
                <w:sz w:val="22"/>
              </w:rPr>
              <w:t>1. 采用≥800万像素摄像头；采用 USB五伏电源直接供电，无需额外配置电源适配器，环保无辐射；箱内USB连线采用隐藏式设计，箱内无可见连线且USB口下出，有效防止积尘，且方便布线和返修；</w:t>
            </w:r>
          </w:p>
          <w:p w14:paraId="0F055414">
            <w:pPr>
              <w:widowControl/>
              <w:jc w:val="left"/>
              <w:rPr>
                <w:rFonts w:hint="eastAsia" w:ascii="宋体" w:hAnsi="宋体" w:eastAsia="宋体" w:cs="宋体"/>
                <w:kern w:val="0"/>
                <w:sz w:val="22"/>
              </w:rPr>
            </w:pPr>
            <w:r>
              <w:rPr>
                <w:rFonts w:hint="eastAsia" w:ascii="宋体" w:hAnsi="宋体" w:eastAsia="宋体" w:cs="宋体"/>
                <w:kern w:val="0"/>
                <w:sz w:val="22"/>
              </w:rPr>
              <w:t>2. A4大小拍摄幅面，1080P动态视频预览达到30帧/秒；托板及挂墙部分采用金属加强，托板可承重3kg，整机壁挂式安装；</w:t>
            </w:r>
          </w:p>
          <w:p w14:paraId="5A7749B2">
            <w:pPr>
              <w:widowControl/>
              <w:jc w:val="left"/>
              <w:rPr>
                <w:rFonts w:hint="eastAsia" w:ascii="宋体" w:hAnsi="宋体" w:eastAsia="宋体" w:cs="宋体"/>
                <w:kern w:val="0"/>
                <w:sz w:val="22"/>
              </w:rPr>
            </w:pPr>
            <w:r>
              <w:rPr>
                <w:rFonts w:hint="eastAsia" w:ascii="宋体" w:hAnsi="宋体" w:eastAsia="宋体" w:cs="宋体"/>
                <w:kern w:val="0"/>
                <w:sz w:val="22"/>
              </w:rPr>
              <w:t>3. 支持展台成像画面实时批注，预设多种笔划粗细及颜色供选择，且支持对展台成像画面联同批注内容进行同步缩放、移动；</w:t>
            </w:r>
          </w:p>
          <w:p w14:paraId="2D5327FA">
            <w:pPr>
              <w:widowControl/>
              <w:jc w:val="left"/>
              <w:rPr>
                <w:rFonts w:hint="eastAsia" w:ascii="宋体" w:hAnsi="宋体" w:eastAsia="宋体" w:cs="宋体"/>
                <w:kern w:val="0"/>
                <w:sz w:val="22"/>
              </w:rPr>
            </w:pPr>
            <w:r>
              <w:rPr>
                <w:rFonts w:hint="eastAsia" w:ascii="宋体" w:hAnsi="宋体" w:eastAsia="宋体" w:cs="宋体"/>
                <w:kern w:val="0"/>
                <w:sz w:val="22"/>
              </w:rPr>
              <w:t>4. 展示托板正上方具备LED补光灯，保证展示区域的亮度及展示效果；</w:t>
            </w:r>
          </w:p>
          <w:p w14:paraId="6A317464">
            <w:pPr>
              <w:widowControl/>
              <w:jc w:val="left"/>
              <w:rPr>
                <w:rFonts w:hint="eastAsia" w:ascii="宋体" w:hAnsi="宋体" w:eastAsia="宋体" w:cs="宋体"/>
                <w:kern w:val="0"/>
                <w:sz w:val="22"/>
              </w:rPr>
            </w:pPr>
            <w:r>
              <w:rPr>
                <w:rFonts w:hint="eastAsia" w:ascii="宋体" w:hAnsi="宋体" w:eastAsia="宋体" w:cs="宋体"/>
                <w:kern w:val="0"/>
                <w:sz w:val="22"/>
              </w:rPr>
              <w:t>5. 为保证视频展台稳定性，需与智慧黑板为同一品牌。</w:t>
            </w:r>
          </w:p>
          <w:p w14:paraId="064B009D">
            <w:pPr>
              <w:widowControl/>
              <w:jc w:val="left"/>
              <w:rPr>
                <w:rFonts w:hint="eastAsia" w:ascii="宋体" w:hAnsi="宋体" w:eastAsia="宋体" w:cs="宋体"/>
                <w:kern w:val="0"/>
                <w:sz w:val="22"/>
              </w:rPr>
            </w:pPr>
            <w:r>
              <w:rPr>
                <w:rFonts w:hint="eastAsia" w:ascii="宋体" w:hAnsi="宋体" w:eastAsia="宋体" w:cs="宋体"/>
                <w:kern w:val="0"/>
                <w:sz w:val="22"/>
              </w:rPr>
              <w:t>软件参数</w:t>
            </w:r>
          </w:p>
          <w:p w14:paraId="06634A2D">
            <w:pPr>
              <w:widowControl/>
              <w:jc w:val="left"/>
              <w:rPr>
                <w:rFonts w:hint="eastAsia" w:ascii="宋体" w:hAnsi="宋体" w:eastAsia="宋体" w:cs="宋体"/>
                <w:kern w:val="0"/>
                <w:sz w:val="22"/>
              </w:rPr>
            </w:pPr>
            <w:r>
              <w:rPr>
                <w:rFonts w:hint="eastAsia" w:ascii="宋体" w:hAnsi="宋体" w:eastAsia="宋体" w:cs="宋体"/>
                <w:kern w:val="0"/>
                <w:sz w:val="22"/>
              </w:rPr>
              <w:t>6. 支持对展台画面进行放大、缩小、旋转、自适应、冻结画面等操作。</w:t>
            </w:r>
          </w:p>
          <w:p w14:paraId="2A214A3C">
            <w:pPr>
              <w:widowControl/>
              <w:jc w:val="left"/>
              <w:rPr>
                <w:rFonts w:hint="eastAsia" w:ascii="宋体" w:hAnsi="宋体" w:eastAsia="宋体" w:cs="宋体"/>
                <w:kern w:val="0"/>
                <w:sz w:val="22"/>
              </w:rPr>
            </w:pPr>
            <w:r>
              <w:rPr>
                <w:rFonts w:hint="eastAsia" w:ascii="宋体" w:hAnsi="宋体" w:eastAsia="宋体" w:cs="宋体"/>
                <w:kern w:val="0"/>
                <w:sz w:val="22"/>
              </w:rPr>
              <w:t>7. 支持展台画面实时批注，预设多种笔划粗细及颜色供选择，且支持对展台画面联同批注内容进行同步缩放、移动。</w:t>
            </w:r>
          </w:p>
          <w:p w14:paraId="5A29A7E0">
            <w:pPr>
              <w:widowControl/>
              <w:jc w:val="left"/>
              <w:rPr>
                <w:rFonts w:hint="eastAsia" w:ascii="宋体" w:hAnsi="宋体" w:eastAsia="宋体" w:cs="宋体"/>
                <w:kern w:val="0"/>
                <w:sz w:val="22"/>
              </w:rPr>
            </w:pPr>
            <w:r>
              <w:rPr>
                <w:rFonts w:hint="eastAsia" w:ascii="宋体" w:hAnsi="宋体" w:eastAsia="宋体" w:cs="宋体"/>
                <w:kern w:val="0"/>
                <w:sz w:val="22"/>
              </w:rPr>
              <w:t>8. 支持故障自动检测，在软件无法出现展台拍摄画面时，自动出现检测链接，帮助用户检测“无画面”的原因，并给出引导性解决方案。可判断硬件连接、显卡驱动、摄像头占用、软件版本等问题。</w:t>
            </w:r>
          </w:p>
        </w:tc>
        <w:tc>
          <w:tcPr>
            <w:tcW w:w="787" w:type="dxa"/>
            <w:vAlign w:val="center"/>
          </w:tcPr>
          <w:p w14:paraId="0B1A328A">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07119CC5">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0651D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dxa"/>
            <w:vAlign w:val="center"/>
          </w:tcPr>
          <w:p w14:paraId="4433B48F">
            <w:pPr>
              <w:widowControl/>
              <w:jc w:val="center"/>
              <w:rPr>
                <w:rFonts w:hint="eastAsia" w:ascii="宋体" w:hAnsi="宋体" w:eastAsia="宋体" w:cs="宋体"/>
                <w:kern w:val="0"/>
                <w:sz w:val="22"/>
              </w:rPr>
            </w:pPr>
            <w:r>
              <w:rPr>
                <w:rFonts w:hint="eastAsia" w:ascii="宋体" w:hAnsi="宋体" w:eastAsia="宋体" w:cs="宋体"/>
                <w:kern w:val="0"/>
                <w:sz w:val="22"/>
              </w:rPr>
              <w:t>26</w:t>
            </w:r>
          </w:p>
        </w:tc>
        <w:tc>
          <w:tcPr>
            <w:tcW w:w="807" w:type="dxa"/>
            <w:vAlign w:val="center"/>
          </w:tcPr>
          <w:p w14:paraId="0EA29E01">
            <w:pPr>
              <w:widowControl/>
              <w:jc w:val="center"/>
              <w:rPr>
                <w:rFonts w:hint="eastAsia" w:ascii="宋体" w:hAnsi="宋体" w:eastAsia="宋体" w:cs="宋体"/>
                <w:kern w:val="0"/>
                <w:sz w:val="22"/>
              </w:rPr>
            </w:pPr>
            <w:r>
              <w:rPr>
                <w:rFonts w:hint="eastAsia" w:ascii="宋体" w:hAnsi="宋体" w:eastAsia="宋体" w:cs="宋体"/>
                <w:kern w:val="0"/>
                <w:sz w:val="22"/>
              </w:rPr>
              <w:t>集中控制管理平台软件</w:t>
            </w:r>
          </w:p>
        </w:tc>
        <w:tc>
          <w:tcPr>
            <w:tcW w:w="6590" w:type="dxa"/>
            <w:vAlign w:val="center"/>
          </w:tcPr>
          <w:p w14:paraId="0F944DDB">
            <w:pPr>
              <w:widowControl/>
              <w:jc w:val="left"/>
              <w:rPr>
                <w:rFonts w:hint="eastAsia" w:ascii="宋体" w:hAnsi="宋体" w:eastAsia="宋体" w:cs="宋体"/>
                <w:kern w:val="0"/>
                <w:sz w:val="22"/>
              </w:rPr>
            </w:pPr>
            <w:r>
              <w:rPr>
                <w:rFonts w:hint="eastAsia" w:ascii="宋体" w:hAnsi="宋体" w:eastAsia="宋体" w:cs="宋体"/>
                <w:kern w:val="0"/>
                <w:sz w:val="22"/>
              </w:rPr>
              <w:t>1. 系统基于SaaS布局，应用界面采用B/S架构设计，支持学校管理员在Windows、Linux、Android、IOS等多种不同的操作系统上通过网页浏览器登录进行所有管理指令操作。</w:t>
            </w:r>
            <w:r>
              <w:rPr>
                <w:rFonts w:hint="eastAsia" w:ascii="宋体" w:hAnsi="宋体" w:eastAsia="宋体" w:cs="宋体"/>
                <w:kern w:val="0"/>
                <w:sz w:val="22"/>
              </w:rPr>
              <w:br w:type="textWrapping"/>
            </w:r>
            <w:r>
              <w:rPr>
                <w:rFonts w:hint="eastAsia" w:ascii="宋体" w:hAnsi="宋体" w:eastAsia="宋体" w:cs="宋体"/>
                <w:kern w:val="0"/>
                <w:sz w:val="22"/>
              </w:rPr>
              <w:t>2. 系统支持多类型设备接入，集中运维。包含班班通设备、录播设备、班牌设备、校园屏显设备、学生平板设备。</w:t>
            </w:r>
            <w:r>
              <w:rPr>
                <w:rFonts w:hint="eastAsia" w:ascii="宋体" w:hAnsi="宋体" w:eastAsia="宋体" w:cs="宋体"/>
                <w:kern w:val="0"/>
                <w:sz w:val="22"/>
              </w:rPr>
              <w:br w:type="textWrapping"/>
            </w:r>
            <w:r>
              <w:rPr>
                <w:rFonts w:hint="eastAsia" w:ascii="宋体" w:hAnsi="宋体" w:eastAsia="宋体" w:cs="宋体"/>
                <w:kern w:val="0"/>
                <w:sz w:val="22"/>
              </w:rPr>
              <w:t>3. 批量关联：支持通过设备辅助管理软件，在单台班班通设备关联学校代码后，自动发现并关联同网段下其他班班通设备。</w:t>
            </w:r>
            <w:r>
              <w:rPr>
                <w:rFonts w:hint="eastAsia" w:ascii="宋体" w:hAnsi="宋体" w:eastAsia="宋体" w:cs="宋体"/>
                <w:kern w:val="0"/>
                <w:sz w:val="22"/>
              </w:rPr>
              <w:br w:type="textWrapping"/>
            </w:r>
            <w:r>
              <w:rPr>
                <w:rFonts w:hint="eastAsia" w:ascii="宋体" w:hAnsi="宋体" w:eastAsia="宋体" w:cs="宋体"/>
                <w:kern w:val="0"/>
                <w:sz w:val="22"/>
              </w:rPr>
              <w:t>4.网络代理和穿透：支持在边缘服务管理器上连接外网后，原本需要认证才能访问外网的设备、使用教育专网的设备、完全不允许访问外网的设备均可正常通过班班通设备管理系统进行远程管理和控制。</w:t>
            </w:r>
            <w:r>
              <w:rPr>
                <w:rFonts w:hint="eastAsia" w:ascii="宋体" w:hAnsi="宋体" w:eastAsia="宋体" w:cs="宋体"/>
                <w:kern w:val="0"/>
                <w:sz w:val="22"/>
              </w:rPr>
              <w:br w:type="textWrapping"/>
            </w:r>
            <w:r>
              <w:rPr>
                <w:rFonts w:hint="eastAsia" w:ascii="宋体" w:hAnsi="宋体" w:eastAsia="宋体" w:cs="宋体"/>
                <w:kern w:val="0"/>
                <w:sz w:val="22"/>
              </w:rPr>
              <w:t>5. 多场景锁屏：支持一键下课锁屏、开机自动锁屏、无网络时验证身份解锁。其中“下课锁屏”功能开启后，老师授课结束后可在班班通设备上点击“下课锁屏”按钮即可锁屏，保证班班通设备的使用秩序；其中“开机自动锁屏”可根据用户实际管理习惯，灵活设置不同分组的设备，开机后自动锁屏，以便于学校不同年级间分段管理；设备锁屏后，支持无网络情况下，使用者通过手机微信扫一扫验证身份后获取唯一临时解锁密码进行解锁使用，以防止设备被学生违规使用，影响设备性能。</w:t>
            </w:r>
            <w:r>
              <w:rPr>
                <w:rFonts w:hint="eastAsia" w:ascii="宋体" w:hAnsi="宋体" w:eastAsia="宋体" w:cs="宋体"/>
                <w:kern w:val="0"/>
                <w:sz w:val="22"/>
              </w:rPr>
              <w:br w:type="textWrapping"/>
            </w:r>
            <w:r>
              <w:rPr>
                <w:rFonts w:hint="eastAsia" w:ascii="宋体" w:hAnsi="宋体" w:eastAsia="宋体" w:cs="宋体"/>
                <w:kern w:val="0"/>
                <w:sz w:val="22"/>
              </w:rPr>
              <w:t>6.不良信息监测：支持在发送消息通知时，自动监测所发送文字是否存在敏感/违规文字，保护触达学生的信息安全可控。</w:t>
            </w:r>
            <w:r>
              <w:rPr>
                <w:rFonts w:hint="eastAsia" w:ascii="宋体" w:hAnsi="宋体" w:eastAsia="宋体" w:cs="宋体"/>
                <w:kern w:val="0"/>
                <w:sz w:val="22"/>
              </w:rPr>
              <w:br w:type="textWrapping"/>
            </w:r>
            <w:r>
              <w:rPr>
                <w:rFonts w:hint="eastAsia" w:ascii="宋体" w:hAnsi="宋体" w:eastAsia="宋体" w:cs="宋体"/>
                <w:kern w:val="0"/>
                <w:sz w:val="22"/>
              </w:rPr>
              <w:t>7.流量监管：支持查看校内当日班班通设备流量使用的具体情况、带宽利用率；支持对设备进行限速设置。</w:t>
            </w:r>
            <w:r>
              <w:rPr>
                <w:rFonts w:hint="eastAsia" w:ascii="宋体" w:hAnsi="宋体" w:eastAsia="宋体" w:cs="宋体"/>
                <w:kern w:val="0"/>
                <w:sz w:val="22"/>
              </w:rPr>
              <w:br w:type="textWrapping"/>
            </w:r>
            <w:r>
              <w:rPr>
                <w:rFonts w:hint="eastAsia" w:ascii="宋体" w:hAnsi="宋体" w:eastAsia="宋体" w:cs="宋体"/>
                <w:kern w:val="0"/>
                <w:sz w:val="22"/>
              </w:rPr>
              <w:t>8.网址过滤：支持设置网址访问黑名单、白名单，限制所有设备的网址访问，从而保证校内班班通设备访问的内容健康可控。</w:t>
            </w:r>
            <w:r>
              <w:rPr>
                <w:rFonts w:hint="eastAsia" w:ascii="宋体" w:hAnsi="宋体" w:eastAsia="宋体" w:cs="宋体"/>
                <w:kern w:val="0"/>
                <w:sz w:val="22"/>
              </w:rPr>
              <w:br w:type="textWrapping"/>
            </w:r>
            <w:r>
              <w:rPr>
                <w:rFonts w:hint="eastAsia" w:ascii="宋体" w:hAnsi="宋体" w:eastAsia="宋体" w:cs="宋体"/>
                <w:kern w:val="0"/>
                <w:sz w:val="22"/>
              </w:rPr>
              <w:t>9.校园宣传：支持设置即时、定时、循环周期规则下，针对不同设备播放不同的视频、音频、图片宣传内容；拥有至少400余张德育相关的图片宣传素材，并支持远程设置不同时间段内的屏保内容，以确保宣传内容可根据日常教育的侧重点自动变更；支持为不同设备设置自定义壁纸，彰显校风文化。</w:t>
            </w:r>
            <w:r>
              <w:rPr>
                <w:rFonts w:hint="eastAsia" w:ascii="宋体" w:hAnsi="宋体" w:eastAsia="宋体" w:cs="宋体"/>
                <w:kern w:val="0"/>
                <w:sz w:val="22"/>
              </w:rPr>
              <w:br w:type="textWrapping"/>
            </w:r>
            <w:r>
              <w:rPr>
                <w:rFonts w:hint="eastAsia" w:ascii="宋体" w:hAnsi="宋体" w:eastAsia="宋体" w:cs="宋体"/>
                <w:kern w:val="0"/>
                <w:sz w:val="22"/>
              </w:rPr>
              <w:t>10. 领导视窗：支持同时查看9教室的实时摄像头画面、设备屏幕画面；并支持在一个显示界面同时查看单个教室内所有屏幕、所有摄像头的实时画面，以及所有麦克风的声音，完整还原课堂全貌。其中摄像头画面可直接使用班班通自带摄像头，无需额外购置，方便且实惠。单台设备巡视时，发现有违规违纪行为时，可远程发消息、发语音直接干预，也可记录备注，事后教育；发现有精彩瞬间时，可对教室画面进行截屏、录制，将素材留存为校内文化资源；支持记录所有管理员的巡视记录，方便回溯。</w:t>
            </w:r>
            <w:r>
              <w:rPr>
                <w:rFonts w:hint="eastAsia" w:ascii="宋体" w:hAnsi="宋体" w:eastAsia="宋体" w:cs="宋体"/>
                <w:kern w:val="0"/>
                <w:sz w:val="22"/>
              </w:rPr>
              <w:br w:type="textWrapping"/>
            </w:r>
            <w:r>
              <w:rPr>
                <w:rFonts w:hint="eastAsia" w:ascii="宋体" w:hAnsi="宋体" w:eastAsia="宋体" w:cs="宋体"/>
                <w:kern w:val="0"/>
                <w:sz w:val="22"/>
              </w:rPr>
              <w:t>11.自动巡视：支持针对不同设备创建不同时间的自动巡视计划，创建成功后，设备会自动录制教室所有摄像头画面和所有麦克风声音，可应用于学校巡纪律、巡课、巡考等场景；自动巡视录制的视频，支持下载，支持拖拽进度查看某时间点，教室不同摄像头所抓取的画面和声音信息。</w:t>
            </w:r>
            <w:r>
              <w:rPr>
                <w:rFonts w:hint="eastAsia" w:ascii="宋体" w:hAnsi="宋体" w:eastAsia="宋体" w:cs="宋体"/>
                <w:kern w:val="0"/>
                <w:sz w:val="22"/>
              </w:rPr>
              <w:br w:type="textWrapping"/>
            </w:r>
            <w:r>
              <w:rPr>
                <w:rFonts w:hint="eastAsia" w:ascii="宋体" w:hAnsi="宋体" w:eastAsia="宋体" w:cs="宋体"/>
                <w:kern w:val="0"/>
                <w:sz w:val="22"/>
              </w:rPr>
              <w:t>12. 智慧管控：支持设备长时间无人使用时，自动进入屏保、锁屏、息屏、关机状态，保护显示器，延长班班通使用寿命。</w:t>
            </w:r>
            <w:r>
              <w:rPr>
                <w:rFonts w:hint="eastAsia" w:ascii="宋体" w:hAnsi="宋体" w:eastAsia="宋体" w:cs="宋体"/>
                <w:kern w:val="0"/>
                <w:sz w:val="22"/>
              </w:rPr>
              <w:br w:type="textWrapping"/>
            </w:r>
            <w:r>
              <w:rPr>
                <w:rFonts w:hint="eastAsia" w:ascii="宋体" w:hAnsi="宋体" w:eastAsia="宋体" w:cs="宋体"/>
                <w:kern w:val="0"/>
                <w:sz w:val="22"/>
              </w:rPr>
              <w:t>13. 软件静默安装：支持用户自主上传官方正版软件，经过人工封装软件后，批量将软件发送至班班通设备安装，整个安装过程完全无感，不影响正常教学。</w:t>
            </w:r>
            <w:r>
              <w:rPr>
                <w:rFonts w:hint="eastAsia" w:ascii="宋体" w:hAnsi="宋体" w:eastAsia="宋体" w:cs="宋体"/>
                <w:kern w:val="0"/>
                <w:sz w:val="22"/>
              </w:rPr>
              <w:br w:type="textWrapping"/>
            </w:r>
            <w:r>
              <w:rPr>
                <w:rFonts w:hint="eastAsia" w:ascii="宋体" w:hAnsi="宋体" w:eastAsia="宋体" w:cs="宋体"/>
                <w:kern w:val="0"/>
                <w:sz w:val="22"/>
              </w:rPr>
              <w:t>14. 弹窗AI拦截：支持一键开启全校班班通设备的不良弹窗AI拦截过滤能力，设备辅助管理软件实时监测弹出窗口，当有窗口弹出时，会自动使用“不良弹窗AI模型”判断，判断为不良弹窗时，自动拦截该窗口，以保证课堂教学稳定进行。</w:t>
            </w:r>
            <w:r>
              <w:rPr>
                <w:rFonts w:hint="eastAsia" w:ascii="宋体" w:hAnsi="宋体" w:eastAsia="宋体" w:cs="宋体"/>
                <w:kern w:val="0"/>
                <w:sz w:val="22"/>
              </w:rPr>
              <w:br w:type="textWrapping"/>
            </w:r>
            <w:r>
              <w:rPr>
                <w:rFonts w:hint="eastAsia" w:ascii="宋体" w:hAnsi="宋体" w:eastAsia="宋体" w:cs="宋体"/>
                <w:kern w:val="0"/>
                <w:sz w:val="22"/>
              </w:rPr>
              <w:t>15. 冰点穿透：支持远程向已冰冻的设备发送指令、安装软件、传输大文件，设备接收到后会立即执行，并在设备正常关机时触发穿透动作，穿透完成后，设备即可永久性使用已安装软件、已传输文件、执行已接收指令，且穿透过程中无需人为解冻。</w:t>
            </w:r>
            <w:r>
              <w:rPr>
                <w:rFonts w:hint="eastAsia" w:ascii="宋体" w:hAnsi="宋体" w:eastAsia="宋体" w:cs="宋体"/>
                <w:kern w:val="0"/>
                <w:sz w:val="22"/>
              </w:rPr>
              <w:br w:type="textWrapping"/>
            </w:r>
            <w:r>
              <w:rPr>
                <w:rFonts w:hint="eastAsia" w:ascii="宋体" w:hAnsi="宋体" w:eastAsia="宋体" w:cs="宋体"/>
                <w:kern w:val="0"/>
                <w:sz w:val="22"/>
              </w:rPr>
              <w:t>16. 冰点还原：支持远程批量设置设备的冰冻状态；支持实时监测设备冰点存在的风险，并提供对应解决方案。</w:t>
            </w:r>
            <w:r>
              <w:rPr>
                <w:rFonts w:hint="eastAsia" w:ascii="宋体" w:hAnsi="宋体" w:eastAsia="宋体" w:cs="宋体"/>
                <w:kern w:val="0"/>
                <w:sz w:val="22"/>
              </w:rPr>
              <w:br w:type="textWrapping"/>
            </w:r>
            <w:r>
              <w:rPr>
                <w:rFonts w:hint="eastAsia" w:ascii="宋体" w:hAnsi="宋体" w:eastAsia="宋体" w:cs="宋体"/>
                <w:kern w:val="0"/>
                <w:sz w:val="22"/>
              </w:rPr>
              <w:t>17. 登录方式多样性：支持账号/密码、手机扫码登录。扫码登录：用户首次登录时绑定微信用户ID与账号的对应关系，之后即可通过微信扫一扫安全登录。</w:t>
            </w:r>
            <w:r>
              <w:rPr>
                <w:rFonts w:hint="eastAsia" w:ascii="宋体" w:hAnsi="宋体" w:eastAsia="宋体" w:cs="宋体"/>
                <w:kern w:val="0"/>
                <w:sz w:val="22"/>
              </w:rPr>
              <w:br w:type="textWrapping"/>
            </w:r>
            <w:r>
              <w:rPr>
                <w:rFonts w:hint="eastAsia" w:ascii="宋体" w:hAnsi="宋体" w:eastAsia="宋体" w:cs="宋体"/>
                <w:kern w:val="0"/>
                <w:sz w:val="22"/>
              </w:rPr>
              <w:t>18. 系统自定义：支持自定义系统logo和系统名称，适用于校园定制系统。</w:t>
            </w:r>
            <w:r>
              <w:rPr>
                <w:rFonts w:hint="eastAsia" w:ascii="宋体" w:hAnsi="宋体" w:eastAsia="宋体" w:cs="宋体"/>
                <w:kern w:val="0"/>
                <w:sz w:val="22"/>
              </w:rPr>
              <w:br w:type="textWrapping"/>
            </w:r>
            <w:r>
              <w:rPr>
                <w:rFonts w:hint="eastAsia" w:ascii="宋体" w:hAnsi="宋体" w:eastAsia="宋体" w:cs="宋体"/>
                <w:kern w:val="0"/>
                <w:sz w:val="22"/>
              </w:rPr>
              <w:t>19. 权限管理：支持学校高级管理员添加多位管理员协同管理，并支持为普通管理员分配不同权限，权限支持按系统功能菜单分配、按管理设备分配方式。并支持转让高级管理员给其他管理员。</w:t>
            </w:r>
            <w:r>
              <w:rPr>
                <w:rFonts w:hint="eastAsia" w:ascii="宋体" w:hAnsi="宋体" w:eastAsia="宋体" w:cs="宋体"/>
                <w:kern w:val="0"/>
                <w:sz w:val="22"/>
              </w:rPr>
              <w:br w:type="textWrapping"/>
            </w:r>
            <w:r>
              <w:rPr>
                <w:rFonts w:hint="eastAsia" w:ascii="宋体" w:hAnsi="宋体" w:eastAsia="宋体" w:cs="宋体"/>
                <w:kern w:val="0"/>
                <w:sz w:val="22"/>
              </w:rPr>
              <w:t>20. 并行管理：支持实时展示不少于20台设备的运行画面，并支持切换画面模式/列表模式，方便管理员根据实际管理需要选择管理模式。</w:t>
            </w:r>
            <w:r>
              <w:rPr>
                <w:rFonts w:hint="eastAsia" w:ascii="宋体" w:hAnsi="宋体" w:eastAsia="宋体" w:cs="宋体"/>
                <w:kern w:val="0"/>
                <w:sz w:val="22"/>
              </w:rPr>
              <w:br w:type="textWrapping"/>
            </w:r>
            <w:r>
              <w:rPr>
                <w:rFonts w:hint="eastAsia" w:ascii="宋体" w:hAnsi="宋体" w:eastAsia="宋体" w:cs="宋体"/>
                <w:kern w:val="0"/>
                <w:sz w:val="22"/>
              </w:rPr>
              <w:t>21. 查看信息：支持查看设备当前使用老师信息，以及最近一次设备解锁时间、解锁方式、解锁老师，实时了解班班通设备教学应用情况。</w:t>
            </w:r>
            <w:r>
              <w:rPr>
                <w:rFonts w:hint="eastAsia" w:ascii="宋体" w:hAnsi="宋体" w:eastAsia="宋体" w:cs="宋体"/>
                <w:kern w:val="0"/>
                <w:sz w:val="22"/>
              </w:rPr>
              <w:br w:type="textWrapping"/>
            </w:r>
            <w:r>
              <w:rPr>
                <w:rFonts w:hint="eastAsia" w:ascii="宋体" w:hAnsi="宋体" w:eastAsia="宋体" w:cs="宋体"/>
                <w:kern w:val="0"/>
                <w:sz w:val="22"/>
              </w:rPr>
              <w:t>22. 分组管理：支持根据设备类型、设备所属年级/场地/自定义分组、设备开关机状态进行分组管理；支持文字检索设备名称，快速定位对应设备进行定向精准管理。</w:t>
            </w:r>
            <w:r>
              <w:rPr>
                <w:rFonts w:hint="eastAsia" w:ascii="宋体" w:hAnsi="宋体" w:eastAsia="宋体" w:cs="宋体"/>
                <w:kern w:val="0"/>
                <w:sz w:val="22"/>
              </w:rPr>
              <w:br w:type="textWrapping"/>
            </w:r>
            <w:r>
              <w:rPr>
                <w:rFonts w:hint="eastAsia" w:ascii="宋体" w:hAnsi="宋体" w:eastAsia="宋体" w:cs="宋体"/>
                <w:kern w:val="0"/>
                <w:sz w:val="22"/>
              </w:rPr>
              <w:t>23. 详情管理：支持查看单台设备的当日开机次数、开机时间分布情况、软件使用时长top、内存/硬盘占用情况、基础参数；并持远程修改设备关联信息。</w:t>
            </w:r>
            <w:r>
              <w:rPr>
                <w:rFonts w:hint="eastAsia" w:ascii="宋体" w:hAnsi="宋体" w:eastAsia="宋体" w:cs="宋体"/>
                <w:kern w:val="0"/>
                <w:sz w:val="22"/>
              </w:rPr>
              <w:br w:type="textWrapping"/>
            </w:r>
            <w:r>
              <w:rPr>
                <w:rFonts w:hint="eastAsia" w:ascii="宋体" w:hAnsi="宋体" w:eastAsia="宋体" w:cs="宋体"/>
                <w:kern w:val="0"/>
                <w:sz w:val="22"/>
              </w:rPr>
              <w:t>24. 大文件传输：支持同时上传多个大于50MB的文件，并可批量发送至多台设备。</w:t>
            </w:r>
            <w:r>
              <w:rPr>
                <w:rFonts w:hint="eastAsia" w:ascii="宋体" w:hAnsi="宋体" w:eastAsia="宋体" w:cs="宋体"/>
                <w:kern w:val="0"/>
                <w:sz w:val="22"/>
              </w:rPr>
              <w:br w:type="textWrapping"/>
            </w:r>
            <w:r>
              <w:rPr>
                <w:rFonts w:hint="eastAsia" w:ascii="宋体" w:hAnsi="宋体" w:eastAsia="宋体" w:cs="宋体"/>
                <w:kern w:val="0"/>
                <w:sz w:val="22"/>
              </w:rPr>
              <w:t>25. 循环指令：支持设置即时、定时、循环模式的关机、重启、打铃、锁屏/解锁指令。其中打铃指令支持上传自定义铃声、设置播放时长；</w:t>
            </w:r>
            <w:r>
              <w:rPr>
                <w:rFonts w:hint="eastAsia" w:ascii="宋体" w:hAnsi="宋体" w:eastAsia="宋体" w:cs="宋体"/>
                <w:kern w:val="0"/>
                <w:sz w:val="22"/>
              </w:rPr>
              <w:br w:type="textWrapping"/>
            </w:r>
            <w:r>
              <w:rPr>
                <w:rFonts w:hint="eastAsia" w:ascii="宋体" w:hAnsi="宋体" w:eastAsia="宋体" w:cs="宋体"/>
                <w:kern w:val="0"/>
                <w:sz w:val="22"/>
              </w:rPr>
              <w:t>26. 消息通知：支持发送提醒类通知、全局弹窗类紧急通知、桌面常驻类公告通知。支持设置常用通知消息模版，便于快捷发布。</w:t>
            </w:r>
            <w:r>
              <w:rPr>
                <w:rFonts w:hint="eastAsia" w:ascii="宋体" w:hAnsi="宋体" w:eastAsia="宋体" w:cs="宋体"/>
                <w:kern w:val="0"/>
                <w:sz w:val="22"/>
              </w:rPr>
              <w:br w:type="textWrapping"/>
            </w:r>
            <w:r>
              <w:rPr>
                <w:rFonts w:hint="eastAsia" w:ascii="宋体" w:hAnsi="宋体" w:eastAsia="宋体" w:cs="宋体"/>
                <w:kern w:val="0"/>
                <w:sz w:val="22"/>
              </w:rPr>
              <w:t>27. 远程控制：支持远程实时控制设备，可监测设备当前运行界面，并远程操作设备界面，适用于远程维护和修复设备软件问题。</w:t>
            </w:r>
            <w:r>
              <w:rPr>
                <w:rFonts w:hint="eastAsia" w:ascii="宋体" w:hAnsi="宋体" w:eastAsia="宋体" w:cs="宋体"/>
                <w:kern w:val="0"/>
                <w:sz w:val="22"/>
              </w:rPr>
              <w:br w:type="textWrapping"/>
            </w:r>
            <w:r>
              <w:rPr>
                <w:rFonts w:hint="eastAsia" w:ascii="宋体" w:hAnsi="宋体" w:eastAsia="宋体" w:cs="宋体"/>
                <w:kern w:val="0"/>
                <w:sz w:val="22"/>
              </w:rPr>
              <w:t>28. 倒计日：支持支持设置倒计日，用于重大教学安排的提醒，并可定向远程开启/关闭指定设备的倒计日功能。</w:t>
            </w:r>
            <w:r>
              <w:rPr>
                <w:rFonts w:hint="eastAsia" w:ascii="宋体" w:hAnsi="宋体" w:eastAsia="宋体" w:cs="宋体"/>
                <w:kern w:val="0"/>
                <w:sz w:val="22"/>
              </w:rPr>
              <w:br w:type="textWrapping"/>
            </w:r>
            <w:r>
              <w:rPr>
                <w:rFonts w:hint="eastAsia" w:ascii="宋体" w:hAnsi="宋体" w:eastAsia="宋体" w:cs="宋体"/>
                <w:kern w:val="0"/>
                <w:sz w:val="22"/>
              </w:rPr>
              <w:t>29. 指令管理：支持查看和撤销待执行指令；支持查看已执行指令情况、指令执行实时状态；支持查看设备操作日志，精确记录设备每次解锁方式、解锁时间、解锁人信息，便于管理员了解设备是否存在违规使用，规范管理。</w:t>
            </w:r>
            <w:r>
              <w:rPr>
                <w:rFonts w:hint="eastAsia" w:ascii="宋体" w:hAnsi="宋体" w:eastAsia="宋体" w:cs="宋体"/>
                <w:kern w:val="0"/>
                <w:sz w:val="22"/>
              </w:rPr>
              <w:br w:type="textWrapping"/>
            </w:r>
            <w:r>
              <w:rPr>
                <w:rFonts w:hint="eastAsia" w:ascii="宋体" w:hAnsi="宋体" w:eastAsia="宋体" w:cs="宋体"/>
                <w:kern w:val="0"/>
                <w:sz w:val="22"/>
              </w:rPr>
              <w:t>30. 音视频直播：支持多位老师同时向不同设备发起直播，直播方式包含纯桌面直播、视频直播、音频直播、桌面+视频直播方式；直播过程中支持增、删接收直播观看的班班通设备；支持实时查看收看端教室画面；支持切换直播画质清晰度；支持实时了解直播质量，包含直播源码率、FPS数据，实时掌握直播稳定情况。</w:t>
            </w:r>
            <w:r>
              <w:rPr>
                <w:rFonts w:hint="eastAsia" w:ascii="宋体" w:hAnsi="宋体" w:eastAsia="宋体" w:cs="宋体"/>
                <w:kern w:val="0"/>
                <w:sz w:val="22"/>
              </w:rPr>
              <w:br w:type="textWrapping"/>
            </w:r>
            <w:r>
              <w:rPr>
                <w:rFonts w:hint="eastAsia" w:ascii="宋体" w:hAnsi="宋体" w:eastAsia="宋体" w:cs="宋体"/>
                <w:kern w:val="0"/>
                <w:sz w:val="22"/>
              </w:rPr>
              <w:t>31. 弹窗管理：支持查看学校当前已上报的所有疑似风险窗口和上报次数，并支持拦截某个应用所有窗口、某个进程所有窗口、某个具体窗口，以减少教学过程中不良窗口弹出对教学氛围的影响；支持将某个应用、某个进程、某个具体窗口加入白名单，以确保正常授课软件中的窗口可正常访问。</w:t>
            </w:r>
            <w:r>
              <w:rPr>
                <w:rFonts w:hint="eastAsia" w:ascii="宋体" w:hAnsi="宋体" w:eastAsia="宋体" w:cs="宋体"/>
                <w:kern w:val="0"/>
                <w:sz w:val="22"/>
              </w:rPr>
              <w:br w:type="textWrapping"/>
            </w:r>
            <w:r>
              <w:rPr>
                <w:rFonts w:hint="eastAsia" w:ascii="宋体" w:hAnsi="宋体" w:eastAsia="宋体" w:cs="宋体"/>
                <w:kern w:val="0"/>
                <w:sz w:val="22"/>
              </w:rPr>
              <w:t>32. 数据分析：支持实时查看和导出学校设备整体使用数据，并支持精确查看具体设备数据。数据包含设备的使用时长、活跃次数、常用软件使用时长和次数、教学应用使用情况、设备健康度分析、弹窗拦截次数、老师使用班班通设备教学情况。</w:t>
            </w:r>
            <w:r>
              <w:rPr>
                <w:rFonts w:hint="eastAsia" w:ascii="宋体" w:hAnsi="宋体" w:eastAsia="宋体" w:cs="宋体"/>
                <w:kern w:val="0"/>
                <w:sz w:val="22"/>
              </w:rPr>
              <w:br w:type="textWrapping"/>
            </w:r>
            <w:r>
              <w:rPr>
                <w:rFonts w:hint="eastAsia" w:ascii="宋体" w:hAnsi="宋体" w:eastAsia="宋体" w:cs="宋体"/>
                <w:kern w:val="0"/>
                <w:sz w:val="22"/>
              </w:rPr>
              <w:t>33. 移动端管理：支持通过微信小程序，实时查看设备运行状态、异常情况；支持向在线设备下发指令，并可查看每个指令的执行情况；支持查看设备的基础使用数据，包含设备日均开机时长分布、设备活跃趋势分析、软件活跃度分析、软件使用时长排行、设备健康度排行。</w:t>
            </w:r>
          </w:p>
        </w:tc>
        <w:tc>
          <w:tcPr>
            <w:tcW w:w="787" w:type="dxa"/>
            <w:vAlign w:val="center"/>
          </w:tcPr>
          <w:p w14:paraId="477B7498">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6634C13C">
            <w:pPr>
              <w:widowControl/>
              <w:jc w:val="center"/>
              <w:rPr>
                <w:rFonts w:hint="eastAsia" w:ascii="宋体" w:hAnsi="宋体" w:eastAsia="宋体" w:cs="宋体"/>
                <w:kern w:val="0"/>
                <w:sz w:val="22"/>
              </w:rPr>
            </w:pPr>
            <w:r>
              <w:rPr>
                <w:rFonts w:hint="eastAsia" w:ascii="宋体" w:hAnsi="宋体" w:eastAsia="宋体" w:cs="宋体"/>
                <w:kern w:val="0"/>
                <w:sz w:val="22"/>
              </w:rPr>
              <w:t>点位</w:t>
            </w:r>
          </w:p>
        </w:tc>
      </w:tr>
      <w:bookmarkEnd w:id="3"/>
      <w:tr w14:paraId="61B48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dxa"/>
            <w:vAlign w:val="center"/>
          </w:tcPr>
          <w:p w14:paraId="0C075121">
            <w:pPr>
              <w:widowControl/>
              <w:jc w:val="center"/>
              <w:rPr>
                <w:rFonts w:hint="eastAsia" w:ascii="宋体" w:hAnsi="宋体" w:eastAsia="宋体" w:cs="宋体"/>
                <w:kern w:val="0"/>
                <w:sz w:val="22"/>
              </w:rPr>
            </w:pPr>
            <w:r>
              <w:rPr>
                <w:rFonts w:hint="eastAsia" w:ascii="宋体" w:hAnsi="宋体" w:eastAsia="宋体" w:cs="宋体"/>
                <w:kern w:val="0"/>
                <w:sz w:val="22"/>
              </w:rPr>
              <w:t>27</w:t>
            </w:r>
          </w:p>
        </w:tc>
        <w:tc>
          <w:tcPr>
            <w:tcW w:w="807" w:type="dxa"/>
            <w:vAlign w:val="center"/>
          </w:tcPr>
          <w:p w14:paraId="0FC013AB">
            <w:pPr>
              <w:widowControl/>
              <w:jc w:val="center"/>
              <w:rPr>
                <w:rFonts w:hint="eastAsia" w:ascii="宋体" w:hAnsi="宋体" w:eastAsia="宋体" w:cs="宋体"/>
                <w:kern w:val="0"/>
                <w:sz w:val="22"/>
              </w:rPr>
            </w:pPr>
            <w:r>
              <w:rPr>
                <w:rFonts w:hint="eastAsia" w:ascii="宋体" w:hAnsi="宋体" w:eastAsia="宋体" w:cs="宋体"/>
                <w:kern w:val="0"/>
                <w:sz w:val="22"/>
              </w:rPr>
              <w:t>音箱</w:t>
            </w:r>
          </w:p>
        </w:tc>
        <w:tc>
          <w:tcPr>
            <w:tcW w:w="6590" w:type="dxa"/>
            <w:vAlign w:val="center"/>
          </w:tcPr>
          <w:p w14:paraId="56BF2ED5">
            <w:pPr>
              <w:widowControl/>
              <w:jc w:val="left"/>
              <w:rPr>
                <w:rFonts w:hint="eastAsia" w:ascii="宋体" w:hAnsi="宋体" w:eastAsia="宋体" w:cs="宋体"/>
                <w:kern w:val="0"/>
                <w:sz w:val="22"/>
              </w:rPr>
            </w:pPr>
            <w:r>
              <w:rPr>
                <w:rFonts w:hint="eastAsia" w:ascii="宋体" w:hAnsi="宋体" w:eastAsia="宋体" w:cs="宋体"/>
                <w:kern w:val="0"/>
                <w:sz w:val="22"/>
              </w:rPr>
              <w:t>1. 采用功放与有源音箱一体化设计，内置麦克风无线接收模块，帮助教师实现多媒体扩音以及本地扩声功能。</w:t>
            </w:r>
            <w:r>
              <w:rPr>
                <w:rFonts w:hint="eastAsia" w:ascii="宋体" w:hAnsi="宋体" w:eastAsia="宋体" w:cs="宋体"/>
                <w:kern w:val="0"/>
                <w:sz w:val="22"/>
              </w:rPr>
              <w:br w:type="textWrapping"/>
            </w:r>
            <w:r>
              <w:rPr>
                <w:rFonts w:hint="eastAsia" w:ascii="宋体" w:hAnsi="宋体" w:eastAsia="宋体" w:cs="宋体"/>
                <w:kern w:val="0"/>
                <w:sz w:val="22"/>
              </w:rPr>
              <w:t>2. 双音箱有线连接，机箱采用塑胶材质，保护设备免受环境影响。</w:t>
            </w:r>
            <w:r>
              <w:rPr>
                <w:rFonts w:hint="eastAsia" w:ascii="宋体" w:hAnsi="宋体" w:eastAsia="宋体" w:cs="宋体"/>
                <w:kern w:val="0"/>
                <w:sz w:val="22"/>
              </w:rPr>
              <w:br w:type="textWrapping"/>
            </w:r>
            <w:r>
              <w:rPr>
                <w:rFonts w:hint="eastAsia" w:ascii="宋体" w:hAnsi="宋体" w:eastAsia="宋体" w:cs="宋体"/>
                <w:kern w:val="0"/>
                <w:sz w:val="22"/>
              </w:rPr>
              <w:t>3. 输出额定功率: 2*15W，喇叭单元尺寸≥5寸。</w:t>
            </w:r>
            <w:r>
              <w:rPr>
                <w:rFonts w:hint="eastAsia" w:ascii="宋体" w:hAnsi="宋体" w:eastAsia="宋体" w:cs="宋体"/>
                <w:kern w:val="0"/>
                <w:sz w:val="22"/>
              </w:rPr>
              <w:br w:type="textWrapping"/>
            </w:r>
            <w:r>
              <w:rPr>
                <w:rFonts w:hint="eastAsia" w:ascii="宋体" w:hAnsi="宋体" w:eastAsia="宋体" w:cs="宋体"/>
                <w:kern w:val="0"/>
                <w:sz w:val="22"/>
              </w:rPr>
              <w:t>4. 端口：≥电源开关*1、≥Line in*1、≥USB*1。</w:t>
            </w:r>
            <w:r>
              <w:rPr>
                <w:rFonts w:hint="eastAsia" w:ascii="宋体" w:hAnsi="宋体" w:eastAsia="宋体" w:cs="宋体"/>
                <w:kern w:val="0"/>
                <w:sz w:val="22"/>
              </w:rPr>
              <w:br w:type="textWrapping"/>
            </w:r>
            <w:r>
              <w:rPr>
                <w:rFonts w:hint="eastAsia" w:ascii="宋体" w:hAnsi="宋体" w:eastAsia="宋体" w:cs="宋体"/>
                <w:kern w:val="0"/>
                <w:sz w:val="22"/>
              </w:rPr>
              <w:t>5. 专门为教室声学环境设计的合适扩声效果，距离音箱10米处声压级达到75dB。</w:t>
            </w:r>
            <w:r>
              <w:rPr>
                <w:rFonts w:hint="eastAsia" w:ascii="宋体" w:hAnsi="宋体" w:eastAsia="宋体" w:cs="宋体"/>
                <w:kern w:val="0"/>
                <w:sz w:val="22"/>
              </w:rPr>
              <w:br w:type="textWrapping"/>
            </w:r>
            <w:r>
              <w:rPr>
                <w:rFonts w:hint="eastAsia" w:ascii="宋体" w:hAnsi="宋体" w:eastAsia="宋体" w:cs="宋体"/>
                <w:kern w:val="0"/>
                <w:sz w:val="22"/>
              </w:rPr>
              <w:t>6.麦克风和功放音箱之间采用数字Wi-Fi传输技术，支持5.18~5.815Ghz传输频段的无线麦克风扩音接收。</w:t>
            </w:r>
            <w:r>
              <w:rPr>
                <w:rFonts w:hint="eastAsia" w:ascii="宋体" w:hAnsi="宋体" w:eastAsia="宋体" w:cs="宋体"/>
                <w:kern w:val="0"/>
                <w:sz w:val="22"/>
              </w:rPr>
              <w:br w:type="textWrapping"/>
            </w:r>
            <w:r>
              <w:rPr>
                <w:rFonts w:hint="eastAsia" w:ascii="宋体" w:hAnsi="宋体" w:eastAsia="宋体" w:cs="宋体"/>
                <w:kern w:val="0"/>
                <w:sz w:val="22"/>
              </w:rPr>
              <w:t>7.配置独立音频数字信号处理芯片，支持啸叫抑制功能。</w:t>
            </w:r>
            <w:r>
              <w:rPr>
                <w:rFonts w:hint="eastAsia" w:ascii="宋体" w:hAnsi="宋体" w:eastAsia="宋体" w:cs="宋体"/>
                <w:kern w:val="0"/>
                <w:sz w:val="22"/>
              </w:rPr>
              <w:br w:type="textWrapping"/>
            </w:r>
            <w:r>
              <w:rPr>
                <w:rFonts w:hint="eastAsia" w:ascii="宋体" w:hAnsi="宋体" w:eastAsia="宋体" w:cs="宋体"/>
                <w:kern w:val="0"/>
                <w:sz w:val="22"/>
              </w:rPr>
              <w:t>8.支持教师扩声和输入音源叠加输出。</w:t>
            </w:r>
            <w:r>
              <w:rPr>
                <w:rFonts w:hint="eastAsia" w:ascii="宋体" w:hAnsi="宋体" w:eastAsia="宋体" w:cs="宋体"/>
                <w:kern w:val="0"/>
                <w:sz w:val="22"/>
              </w:rPr>
              <w:br w:type="textWrapping"/>
            </w:r>
            <w:r>
              <w:rPr>
                <w:rFonts w:hint="eastAsia" w:ascii="宋体" w:hAnsi="宋体" w:eastAsia="宋体" w:cs="宋体"/>
                <w:kern w:val="0"/>
                <w:sz w:val="22"/>
              </w:rPr>
              <w:t>9.支持蓝牙无线接收，可分享移动设备上的音频。支持密码模式，防止学生连接。</w:t>
            </w:r>
            <w:r>
              <w:rPr>
                <w:rFonts w:hint="eastAsia" w:ascii="宋体" w:hAnsi="宋体" w:eastAsia="宋体" w:cs="宋体"/>
                <w:kern w:val="0"/>
                <w:sz w:val="22"/>
              </w:rPr>
              <w:br w:type="textWrapping"/>
            </w:r>
            <w:r>
              <w:rPr>
                <w:rFonts w:hint="eastAsia" w:ascii="宋体" w:hAnsi="宋体" w:eastAsia="宋体" w:cs="宋体"/>
                <w:kern w:val="0"/>
                <w:sz w:val="22"/>
              </w:rPr>
              <w:t>10.支持安卓手机通过蓝牙无线连接音箱，实现控制有源音箱的音量、设置蓝牙名称、设置蓝牙密码等功能，方便教师对音箱的管控。</w:t>
            </w:r>
            <w:r>
              <w:rPr>
                <w:rFonts w:hint="eastAsia" w:ascii="宋体" w:hAnsi="宋体" w:eastAsia="宋体" w:cs="宋体"/>
                <w:kern w:val="0"/>
                <w:sz w:val="22"/>
              </w:rPr>
              <w:br w:type="textWrapping"/>
            </w:r>
            <w:r>
              <w:rPr>
                <w:rFonts w:hint="eastAsia" w:ascii="宋体" w:hAnsi="宋体" w:eastAsia="宋体" w:cs="宋体"/>
                <w:kern w:val="0"/>
                <w:sz w:val="22"/>
              </w:rPr>
              <w:t>11. 支持教学显示设备通过蓝牙无线连接音箱，实现快速控制有源音箱音量的功能。</w:t>
            </w:r>
          </w:p>
        </w:tc>
        <w:tc>
          <w:tcPr>
            <w:tcW w:w="787" w:type="dxa"/>
            <w:vAlign w:val="center"/>
          </w:tcPr>
          <w:p w14:paraId="7F74858E">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3434932B">
            <w:pPr>
              <w:widowControl/>
              <w:jc w:val="center"/>
              <w:rPr>
                <w:rFonts w:hint="eastAsia" w:ascii="宋体" w:hAnsi="宋体" w:eastAsia="宋体" w:cs="宋体"/>
                <w:kern w:val="0"/>
                <w:sz w:val="22"/>
              </w:rPr>
            </w:pPr>
            <w:r>
              <w:rPr>
                <w:rFonts w:hint="eastAsia" w:ascii="宋体" w:hAnsi="宋体" w:eastAsia="宋体" w:cs="宋体"/>
                <w:kern w:val="0"/>
                <w:sz w:val="22"/>
              </w:rPr>
              <w:t>对</w:t>
            </w:r>
          </w:p>
        </w:tc>
      </w:tr>
      <w:tr w14:paraId="2C69B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dxa"/>
            <w:vAlign w:val="center"/>
          </w:tcPr>
          <w:p w14:paraId="65DF38EF">
            <w:pPr>
              <w:widowControl/>
              <w:jc w:val="center"/>
              <w:rPr>
                <w:rFonts w:hint="eastAsia" w:ascii="宋体" w:hAnsi="宋体" w:eastAsia="宋体" w:cs="宋体"/>
                <w:kern w:val="0"/>
                <w:sz w:val="22"/>
              </w:rPr>
            </w:pPr>
            <w:r>
              <w:rPr>
                <w:rFonts w:hint="eastAsia" w:ascii="宋体" w:hAnsi="宋体" w:eastAsia="宋体" w:cs="宋体"/>
                <w:kern w:val="0"/>
                <w:sz w:val="22"/>
              </w:rPr>
              <w:t>28</w:t>
            </w:r>
          </w:p>
        </w:tc>
        <w:tc>
          <w:tcPr>
            <w:tcW w:w="807" w:type="dxa"/>
            <w:vAlign w:val="center"/>
          </w:tcPr>
          <w:p w14:paraId="3F982608">
            <w:pPr>
              <w:widowControl/>
              <w:jc w:val="center"/>
              <w:rPr>
                <w:rFonts w:hint="eastAsia" w:ascii="宋体" w:hAnsi="宋体" w:eastAsia="宋体" w:cs="宋体"/>
                <w:kern w:val="0"/>
                <w:sz w:val="22"/>
              </w:rPr>
            </w:pPr>
            <w:r>
              <w:rPr>
                <w:rFonts w:hint="eastAsia" w:ascii="宋体" w:hAnsi="宋体" w:eastAsia="宋体" w:cs="宋体"/>
                <w:kern w:val="0"/>
                <w:sz w:val="22"/>
              </w:rPr>
              <w:t>教学专用教具</w:t>
            </w:r>
          </w:p>
        </w:tc>
        <w:tc>
          <w:tcPr>
            <w:tcW w:w="6590" w:type="dxa"/>
            <w:vAlign w:val="center"/>
          </w:tcPr>
          <w:p w14:paraId="4AF7C863">
            <w:pPr>
              <w:widowControl/>
              <w:jc w:val="left"/>
              <w:rPr>
                <w:rFonts w:hint="eastAsia" w:ascii="宋体" w:hAnsi="宋体" w:eastAsia="宋体" w:cs="宋体"/>
                <w:kern w:val="0"/>
                <w:sz w:val="22"/>
              </w:rPr>
            </w:pPr>
            <w:r>
              <w:rPr>
                <w:rFonts w:hint="eastAsia" w:ascii="宋体" w:hAnsi="宋体" w:eastAsia="宋体" w:cs="宋体"/>
                <w:kern w:val="0"/>
                <w:sz w:val="22"/>
              </w:rPr>
              <w:t>教学专用教具，包含三角尺*2、圆规*1、量角器*1</w:t>
            </w:r>
          </w:p>
        </w:tc>
        <w:tc>
          <w:tcPr>
            <w:tcW w:w="787" w:type="dxa"/>
            <w:vAlign w:val="center"/>
          </w:tcPr>
          <w:p w14:paraId="1ECF62BF">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150BF8A1">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7E4C0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dxa"/>
            <w:vAlign w:val="center"/>
          </w:tcPr>
          <w:p w14:paraId="6E21AF0E">
            <w:pPr>
              <w:widowControl/>
              <w:jc w:val="center"/>
              <w:rPr>
                <w:rFonts w:hint="eastAsia" w:ascii="宋体" w:hAnsi="宋体" w:eastAsia="宋体" w:cs="宋体"/>
                <w:kern w:val="0"/>
                <w:sz w:val="22"/>
              </w:rPr>
            </w:pPr>
            <w:bookmarkStart w:id="4" w:name="_Hlk206163526"/>
            <w:r>
              <w:rPr>
                <w:rFonts w:hint="eastAsia" w:ascii="宋体" w:hAnsi="宋体" w:eastAsia="宋体" w:cs="宋体"/>
                <w:kern w:val="0"/>
                <w:sz w:val="22"/>
              </w:rPr>
              <w:t>29</w:t>
            </w:r>
          </w:p>
        </w:tc>
        <w:tc>
          <w:tcPr>
            <w:tcW w:w="807" w:type="dxa"/>
            <w:vAlign w:val="center"/>
          </w:tcPr>
          <w:p w14:paraId="1D4591EA">
            <w:pPr>
              <w:widowControl/>
              <w:jc w:val="center"/>
              <w:rPr>
                <w:rFonts w:hint="eastAsia" w:ascii="宋体" w:hAnsi="宋体" w:eastAsia="宋体" w:cs="宋体"/>
                <w:kern w:val="0"/>
                <w:sz w:val="22"/>
              </w:rPr>
            </w:pPr>
            <w:r>
              <w:rPr>
                <w:rFonts w:hint="eastAsia" w:ascii="宋体" w:hAnsi="宋体" w:eastAsia="宋体" w:cs="宋体"/>
                <w:kern w:val="0"/>
                <w:sz w:val="22"/>
              </w:rPr>
              <w:t>台式电脑</w:t>
            </w:r>
          </w:p>
        </w:tc>
        <w:tc>
          <w:tcPr>
            <w:tcW w:w="6590" w:type="dxa"/>
          </w:tcPr>
          <w:p w14:paraId="10FB9228">
            <w:pPr>
              <w:widowControl/>
              <w:jc w:val="left"/>
              <w:rPr>
                <w:rFonts w:hint="eastAsia" w:ascii="宋体" w:hAnsi="宋体" w:eastAsia="宋体" w:cs="宋体"/>
                <w:kern w:val="0"/>
                <w:sz w:val="22"/>
              </w:rPr>
            </w:pPr>
            <w:r>
              <w:rPr>
                <w:rFonts w:hint="eastAsia" w:ascii="宋体" w:hAnsi="宋体" w:eastAsia="宋体" w:cs="宋体"/>
                <w:kern w:val="0"/>
                <w:sz w:val="22"/>
              </w:rPr>
              <w:t>1.机箱：机箱≥15L，支持侧板挂环锁、Kensington锁；</w:t>
            </w:r>
          </w:p>
          <w:p w14:paraId="1E22BB56">
            <w:pPr>
              <w:widowControl/>
              <w:jc w:val="left"/>
              <w:rPr>
                <w:rFonts w:hint="eastAsia" w:ascii="宋体" w:hAnsi="宋体" w:eastAsia="宋体" w:cs="宋体"/>
                <w:kern w:val="0"/>
                <w:sz w:val="22"/>
              </w:rPr>
            </w:pPr>
            <w:r>
              <w:rPr>
                <w:rFonts w:hint="eastAsia" w:ascii="宋体" w:hAnsi="宋体" w:eastAsia="宋体" w:cs="宋体"/>
                <w:kern w:val="0"/>
                <w:sz w:val="22"/>
              </w:rPr>
              <w:t>2.处理器：处理器国产X86架构处理器，核心数≥8核，主频≥2.7GHz，二级缓存≥8MB</w:t>
            </w:r>
          </w:p>
          <w:p w14:paraId="35798B90">
            <w:pPr>
              <w:widowControl/>
              <w:jc w:val="left"/>
              <w:rPr>
                <w:rFonts w:hint="eastAsia" w:ascii="宋体" w:hAnsi="宋体" w:eastAsia="宋体" w:cs="宋体"/>
                <w:kern w:val="0"/>
                <w:sz w:val="22"/>
              </w:rPr>
            </w:pPr>
            <w:r>
              <w:rPr>
                <w:rFonts w:hint="eastAsia" w:ascii="宋体" w:hAnsi="宋体" w:eastAsia="宋体" w:cs="宋体"/>
                <w:kern w:val="0"/>
                <w:sz w:val="22"/>
              </w:rPr>
              <w:t>3.内存：配置16GB DDR4 UDIMM内存，配置≥2个内存插槽；</w:t>
            </w:r>
          </w:p>
          <w:p w14:paraId="12EBEB6E">
            <w:pPr>
              <w:widowControl/>
              <w:jc w:val="left"/>
              <w:rPr>
                <w:rFonts w:hint="eastAsia" w:ascii="宋体" w:hAnsi="宋体" w:eastAsia="宋体" w:cs="宋体"/>
                <w:kern w:val="0"/>
                <w:sz w:val="22"/>
              </w:rPr>
            </w:pPr>
            <w:r>
              <w:rPr>
                <w:rFonts w:hint="eastAsia" w:ascii="宋体" w:hAnsi="宋体" w:eastAsia="宋体" w:cs="宋体"/>
                <w:kern w:val="0"/>
                <w:sz w:val="22"/>
              </w:rPr>
              <w:t>4.显卡：集成显卡</w:t>
            </w:r>
          </w:p>
          <w:p w14:paraId="7FB3A5D0">
            <w:pPr>
              <w:widowControl/>
              <w:jc w:val="left"/>
              <w:rPr>
                <w:rFonts w:hint="eastAsia" w:ascii="宋体" w:hAnsi="宋体" w:eastAsia="宋体" w:cs="宋体"/>
                <w:kern w:val="0"/>
                <w:sz w:val="22"/>
              </w:rPr>
            </w:pPr>
            <w:r>
              <w:rPr>
                <w:rFonts w:hint="eastAsia" w:ascii="宋体" w:hAnsi="宋体" w:eastAsia="宋体" w:cs="宋体"/>
                <w:kern w:val="0"/>
                <w:sz w:val="22"/>
              </w:rPr>
              <w:t>5.硬盘：≥1T M.2接口NVME协议SSD</w:t>
            </w:r>
          </w:p>
          <w:p w14:paraId="29ED0803">
            <w:pPr>
              <w:widowControl/>
              <w:jc w:val="left"/>
              <w:rPr>
                <w:rFonts w:hint="eastAsia" w:ascii="宋体" w:hAnsi="宋体" w:eastAsia="宋体" w:cs="宋体"/>
                <w:kern w:val="0"/>
                <w:sz w:val="22"/>
              </w:rPr>
            </w:pPr>
            <w:r>
              <w:rPr>
                <w:rFonts w:hint="eastAsia" w:ascii="宋体" w:hAnsi="宋体" w:eastAsia="宋体" w:cs="宋体"/>
                <w:kern w:val="0"/>
                <w:sz w:val="22"/>
              </w:rPr>
              <w:t>6.电源：电源功率≤180W，非80PLUS电源</w:t>
            </w:r>
          </w:p>
          <w:p w14:paraId="055920DA">
            <w:pPr>
              <w:widowControl/>
              <w:jc w:val="left"/>
              <w:rPr>
                <w:rFonts w:hint="eastAsia" w:ascii="宋体" w:hAnsi="宋体" w:eastAsia="宋体" w:cs="宋体"/>
                <w:kern w:val="0"/>
                <w:sz w:val="22"/>
              </w:rPr>
            </w:pPr>
            <w:r>
              <w:rPr>
                <w:rFonts w:hint="eastAsia" w:ascii="宋体" w:hAnsi="宋体" w:eastAsia="宋体" w:cs="宋体"/>
                <w:kern w:val="0"/>
                <w:sz w:val="22"/>
              </w:rPr>
              <w:t xml:space="preserve">7.网络 ：1个RJ45 10/100/1000自适应以太网口； </w:t>
            </w:r>
          </w:p>
          <w:p w14:paraId="474E02CB">
            <w:pPr>
              <w:widowControl/>
              <w:jc w:val="left"/>
              <w:rPr>
                <w:rFonts w:hint="eastAsia" w:ascii="宋体" w:hAnsi="宋体" w:eastAsia="宋体" w:cs="宋体"/>
                <w:kern w:val="0"/>
                <w:sz w:val="22"/>
              </w:rPr>
            </w:pPr>
            <w:r>
              <w:rPr>
                <w:rFonts w:hint="eastAsia" w:ascii="宋体" w:hAnsi="宋体" w:eastAsia="宋体" w:cs="宋体"/>
                <w:kern w:val="0"/>
                <w:sz w:val="22"/>
              </w:rPr>
              <w:t>8.接口扩展 ： ≥3个PCIE扩展插槽；接口：前置USB3.0接口≥4个；后置USB3.0接口≥2个，USB2.0接口≥2个；音频接口：麦克风1个，耳机1个；后端3个Audio音频接口；</w:t>
            </w:r>
          </w:p>
          <w:p w14:paraId="16CDF70C">
            <w:pPr>
              <w:widowControl/>
              <w:jc w:val="left"/>
              <w:rPr>
                <w:rFonts w:hint="eastAsia" w:ascii="宋体" w:hAnsi="宋体" w:eastAsia="宋体" w:cs="宋体"/>
                <w:kern w:val="0"/>
                <w:sz w:val="22"/>
              </w:rPr>
            </w:pPr>
            <w:r>
              <w:rPr>
                <w:rFonts w:hint="eastAsia" w:ascii="宋体" w:hAnsi="宋体" w:eastAsia="宋体" w:cs="宋体"/>
                <w:kern w:val="0"/>
                <w:sz w:val="22"/>
              </w:rPr>
              <w:t>9.易用性： 机箱模块化设计，免工具拆装。</w:t>
            </w:r>
          </w:p>
          <w:p w14:paraId="768B3DE7">
            <w:pPr>
              <w:widowControl/>
              <w:jc w:val="left"/>
              <w:rPr>
                <w:rFonts w:hint="eastAsia" w:ascii="宋体" w:hAnsi="宋体" w:eastAsia="宋体" w:cs="宋体"/>
                <w:kern w:val="0"/>
                <w:sz w:val="22"/>
              </w:rPr>
            </w:pPr>
            <w:r>
              <w:rPr>
                <w:rFonts w:hint="eastAsia" w:ascii="宋体" w:hAnsi="宋体" w:eastAsia="宋体" w:cs="宋体"/>
                <w:kern w:val="0"/>
                <w:sz w:val="22"/>
              </w:rPr>
              <w:t>10.数据安全： BIOS级USB屏蔽及智能USB数据保护：USB支持BIOS下接口开关，针对存储设备支持USB接口切换禁止访问模式/只读模式。</w:t>
            </w:r>
          </w:p>
          <w:p w14:paraId="56D2D01C">
            <w:pPr>
              <w:widowControl/>
              <w:jc w:val="left"/>
              <w:rPr>
                <w:rFonts w:hint="eastAsia" w:ascii="宋体" w:hAnsi="宋体" w:eastAsia="宋体" w:cs="宋体"/>
                <w:kern w:val="0"/>
                <w:sz w:val="22"/>
              </w:rPr>
            </w:pPr>
            <w:r>
              <w:rPr>
                <w:rFonts w:hint="eastAsia" w:ascii="宋体" w:hAnsi="宋体" w:eastAsia="宋体" w:cs="宋体"/>
                <w:kern w:val="0"/>
                <w:sz w:val="22"/>
              </w:rPr>
              <w:t>11.质控水平 ：MTBF≥1000000小时，提供证书扫描件；</w:t>
            </w:r>
          </w:p>
          <w:p w14:paraId="7086B27D">
            <w:pPr>
              <w:widowControl/>
              <w:jc w:val="left"/>
              <w:rPr>
                <w:rFonts w:hint="eastAsia" w:ascii="宋体" w:hAnsi="宋体" w:eastAsia="宋体" w:cs="宋体"/>
                <w:kern w:val="0"/>
                <w:sz w:val="22"/>
              </w:rPr>
            </w:pPr>
            <w:r>
              <w:rPr>
                <w:rFonts w:hint="eastAsia" w:ascii="宋体" w:hAnsi="宋体" w:eastAsia="宋体" w:cs="宋体"/>
                <w:kern w:val="0"/>
                <w:sz w:val="22"/>
              </w:rPr>
              <w:t>12.显示器: 23.8英寸</w:t>
            </w:r>
          </w:p>
        </w:tc>
        <w:tc>
          <w:tcPr>
            <w:tcW w:w="787" w:type="dxa"/>
            <w:vAlign w:val="center"/>
          </w:tcPr>
          <w:p w14:paraId="7A7A49F6">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40745994">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bookmarkEnd w:id="4"/>
      <w:tr w14:paraId="40975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dxa"/>
            <w:vAlign w:val="center"/>
          </w:tcPr>
          <w:p w14:paraId="4628E1D1">
            <w:pPr>
              <w:widowControl/>
              <w:jc w:val="center"/>
              <w:rPr>
                <w:rFonts w:hint="eastAsia" w:ascii="宋体" w:hAnsi="宋体" w:eastAsia="宋体" w:cs="宋体"/>
                <w:kern w:val="0"/>
                <w:sz w:val="22"/>
              </w:rPr>
            </w:pPr>
            <w:r>
              <w:rPr>
                <w:rFonts w:hint="eastAsia" w:ascii="宋体" w:hAnsi="宋体" w:eastAsia="宋体" w:cs="宋体"/>
                <w:kern w:val="0"/>
                <w:sz w:val="22"/>
              </w:rPr>
              <w:t>30</w:t>
            </w:r>
          </w:p>
        </w:tc>
        <w:tc>
          <w:tcPr>
            <w:tcW w:w="807" w:type="dxa"/>
            <w:vAlign w:val="center"/>
          </w:tcPr>
          <w:p w14:paraId="296BE8C4">
            <w:pPr>
              <w:widowControl/>
              <w:jc w:val="center"/>
              <w:rPr>
                <w:rFonts w:hint="eastAsia" w:ascii="宋体" w:hAnsi="宋体" w:eastAsia="宋体" w:cs="宋体"/>
                <w:kern w:val="0"/>
                <w:sz w:val="22"/>
              </w:rPr>
            </w:pPr>
            <w:r>
              <w:rPr>
                <w:rFonts w:hint="eastAsia" w:ascii="宋体" w:hAnsi="宋体" w:eastAsia="宋体" w:cs="宋体"/>
                <w:kern w:val="0"/>
                <w:sz w:val="22"/>
              </w:rPr>
              <w:t>智慧讲桌</w:t>
            </w:r>
          </w:p>
        </w:tc>
        <w:tc>
          <w:tcPr>
            <w:tcW w:w="6590" w:type="dxa"/>
            <w:vAlign w:val="center"/>
          </w:tcPr>
          <w:p w14:paraId="2BCD78E0">
            <w:pPr>
              <w:pStyle w:val="89"/>
              <w:numPr>
                <w:ilvl w:val="0"/>
                <w:numId w:val="1"/>
              </w:numPr>
              <w:rPr>
                <w:rFonts w:hint="eastAsia" w:ascii="宋体" w:hAnsi="宋体" w:eastAsia="宋体" w:cs="宋体"/>
                <w:color w:val="auto"/>
                <w:sz w:val="22"/>
                <w:szCs w:val="22"/>
              </w:rPr>
            </w:pPr>
            <w:r>
              <w:rPr>
                <w:rFonts w:hint="eastAsia" w:ascii="宋体" w:hAnsi="宋体" w:eastAsia="宋体" w:cs="宋体"/>
                <w:color w:val="auto"/>
                <w:sz w:val="22"/>
                <w:szCs w:val="22"/>
              </w:rPr>
              <w:t>讲台结构：</w:t>
            </w:r>
            <w:r>
              <w:rPr>
                <w:rFonts w:hint="eastAsia" w:ascii="宋体" w:hAnsi="宋体" w:eastAsia="宋体" w:cs="宋体"/>
                <w:color w:val="auto"/>
                <w:sz w:val="22"/>
                <w:szCs w:val="22"/>
                <w:lang w:eastAsia="zh-Hans"/>
              </w:rPr>
              <w:t>木结构</w:t>
            </w:r>
            <w:r>
              <w:rPr>
                <w:rFonts w:hint="eastAsia" w:ascii="宋体" w:hAnsi="宋体" w:eastAsia="宋体" w:cs="宋体"/>
                <w:color w:val="auto"/>
                <w:sz w:val="22"/>
                <w:szCs w:val="22"/>
              </w:rPr>
              <w:t>部分均采用E0级木质板材结构，甲醛释放量≤0.05mg/m³，桌面防静电。</w:t>
            </w:r>
          </w:p>
          <w:p w14:paraId="04A302C5">
            <w:pPr>
              <w:pStyle w:val="89"/>
              <w:numPr>
                <w:ilvl w:val="0"/>
                <w:numId w:val="1"/>
              </w:numPr>
              <w:rPr>
                <w:rFonts w:hint="eastAsia" w:ascii="宋体" w:hAnsi="宋体" w:eastAsia="宋体" w:cs="宋体"/>
                <w:color w:val="auto"/>
                <w:sz w:val="22"/>
                <w:szCs w:val="22"/>
              </w:rPr>
            </w:pPr>
            <w:r>
              <w:rPr>
                <w:rFonts w:hint="eastAsia" w:ascii="宋体" w:hAnsi="宋体" w:eastAsia="宋体" w:cs="宋体"/>
                <w:color w:val="auto"/>
                <w:sz w:val="22"/>
                <w:szCs w:val="22"/>
              </w:rPr>
              <w:t>讲台尺寸及外观：（长×宽×高）≥ 1100mm× 550mm× 900mm，讲台三面环抱式设计，根据人体力学设计，讲台桌面高度合适老师放置教学用品，讲台产品外观桌面平整，悬浮式设计，边缘光滑，无棱角处理，保护师生安全。</w:t>
            </w:r>
          </w:p>
          <w:p w14:paraId="7CADE76D">
            <w:pPr>
              <w:pStyle w:val="89"/>
              <w:numPr>
                <w:ilvl w:val="0"/>
                <w:numId w:val="1"/>
              </w:numPr>
              <w:rPr>
                <w:rFonts w:hint="eastAsia" w:ascii="宋体" w:hAnsi="宋体" w:eastAsia="宋体" w:cs="宋体"/>
                <w:color w:val="auto"/>
                <w:sz w:val="22"/>
                <w:szCs w:val="22"/>
              </w:rPr>
            </w:pPr>
            <w:r>
              <w:rPr>
                <w:rFonts w:hint="eastAsia" w:ascii="宋体" w:hAnsi="宋体" w:eastAsia="宋体" w:cs="宋体"/>
                <w:color w:val="auto"/>
                <w:sz w:val="22"/>
                <w:szCs w:val="22"/>
              </w:rPr>
              <w:t>讲台包含至少21.5英寸电容触摸屏幕，支持10点同时触摸。</w:t>
            </w:r>
          </w:p>
          <w:p w14:paraId="369432B7">
            <w:pPr>
              <w:pStyle w:val="89"/>
              <w:numPr>
                <w:ilvl w:val="0"/>
                <w:numId w:val="1"/>
              </w:numPr>
              <w:rPr>
                <w:rFonts w:hint="eastAsia" w:ascii="宋体" w:hAnsi="宋体" w:eastAsia="宋体" w:cs="宋体"/>
                <w:color w:val="auto"/>
                <w:sz w:val="22"/>
                <w:szCs w:val="22"/>
              </w:rPr>
            </w:pPr>
            <w:r>
              <w:rPr>
                <w:rFonts w:hint="eastAsia" w:ascii="宋体" w:hAnsi="宋体" w:eastAsia="宋体" w:cs="宋体"/>
                <w:color w:val="auto"/>
                <w:sz w:val="22"/>
                <w:szCs w:val="22"/>
              </w:rPr>
              <w:t>讲台屏幕采用防眩光全钢化防爆玻璃面板，厚度≥3mm。</w:t>
            </w:r>
          </w:p>
          <w:p w14:paraId="6E6A6288">
            <w:pPr>
              <w:pStyle w:val="89"/>
              <w:numPr>
                <w:ilvl w:val="0"/>
                <w:numId w:val="1"/>
              </w:numPr>
              <w:rPr>
                <w:rFonts w:hint="eastAsia" w:ascii="宋体" w:hAnsi="宋体" w:eastAsia="宋体" w:cs="宋体"/>
                <w:color w:val="auto"/>
                <w:sz w:val="22"/>
                <w:szCs w:val="22"/>
              </w:rPr>
            </w:pPr>
            <w:r>
              <w:rPr>
                <w:rFonts w:hint="eastAsia" w:ascii="宋体" w:hAnsi="宋体" w:eastAsia="宋体" w:cs="宋体"/>
                <w:color w:val="auto"/>
                <w:sz w:val="22"/>
                <w:szCs w:val="22"/>
              </w:rPr>
              <w:t>讲台支持通过触控屏幕对一体机的画面进行控制，同时支持同步显示一体机画面，老师讲课无需转身背对学生，提高授课效率。</w:t>
            </w:r>
          </w:p>
          <w:p w14:paraId="0252E343">
            <w:pPr>
              <w:pStyle w:val="89"/>
              <w:numPr>
                <w:ilvl w:val="0"/>
                <w:numId w:val="1"/>
              </w:numPr>
              <w:rPr>
                <w:rFonts w:hint="eastAsia" w:ascii="宋体" w:hAnsi="宋体" w:eastAsia="宋体" w:cs="宋体"/>
                <w:color w:val="auto"/>
                <w:sz w:val="22"/>
                <w:szCs w:val="22"/>
              </w:rPr>
            </w:pPr>
            <w:r>
              <w:rPr>
                <w:rFonts w:hint="eastAsia" w:ascii="宋体" w:hAnsi="宋体" w:eastAsia="宋体" w:cs="宋体"/>
                <w:color w:val="auto"/>
                <w:sz w:val="22"/>
                <w:szCs w:val="22"/>
              </w:rPr>
              <w:t>讲台设置物理实体快捷按键，两侧按键共≥5个。</w:t>
            </w:r>
          </w:p>
          <w:p w14:paraId="40E52B86">
            <w:pPr>
              <w:pStyle w:val="89"/>
              <w:numPr>
                <w:ilvl w:val="0"/>
                <w:numId w:val="1"/>
              </w:numPr>
              <w:rPr>
                <w:rFonts w:hint="eastAsia" w:ascii="宋体" w:hAnsi="宋体" w:eastAsia="宋体" w:cs="宋体"/>
                <w:color w:val="auto"/>
                <w:sz w:val="22"/>
                <w:szCs w:val="22"/>
              </w:rPr>
            </w:pPr>
            <w:r>
              <w:rPr>
                <w:rFonts w:hint="eastAsia" w:ascii="宋体" w:hAnsi="宋体" w:eastAsia="宋体" w:cs="宋体"/>
                <w:color w:val="auto"/>
                <w:sz w:val="22"/>
                <w:szCs w:val="22"/>
              </w:rPr>
              <w:t>讲台具备独立的快捷按键，用户可通过快捷按键对一体机进行一键熄屏、音量加控制、音量减控制）</w:t>
            </w:r>
          </w:p>
          <w:p w14:paraId="32C397A3">
            <w:pPr>
              <w:pStyle w:val="89"/>
              <w:numPr>
                <w:ilvl w:val="0"/>
                <w:numId w:val="1"/>
              </w:numPr>
              <w:rPr>
                <w:rFonts w:hint="eastAsia" w:ascii="宋体" w:hAnsi="宋体" w:eastAsia="宋体" w:cs="宋体"/>
                <w:color w:val="auto"/>
                <w:sz w:val="22"/>
                <w:szCs w:val="22"/>
              </w:rPr>
            </w:pPr>
            <w:r>
              <w:rPr>
                <w:rFonts w:hint="eastAsia" w:ascii="宋体" w:hAnsi="宋体" w:eastAsia="宋体"/>
                <w:color w:val="auto"/>
                <w:sz w:val="22"/>
                <w:szCs w:val="22"/>
              </w:rPr>
              <w:t>讲台支持对自身智能讲台触控屏幕的一键息屏、一键开/关机的快捷控制</w:t>
            </w:r>
            <w:r>
              <w:rPr>
                <w:rFonts w:hint="eastAsia" w:ascii="宋体" w:hAnsi="宋体" w:eastAsia="宋体" w:cs="宋体"/>
                <w:color w:val="auto"/>
                <w:sz w:val="22"/>
                <w:szCs w:val="22"/>
              </w:rPr>
              <w:t>。</w:t>
            </w:r>
          </w:p>
          <w:p w14:paraId="149D1E89">
            <w:pPr>
              <w:pStyle w:val="89"/>
              <w:numPr>
                <w:ilvl w:val="0"/>
                <w:numId w:val="1"/>
              </w:numPr>
              <w:rPr>
                <w:rFonts w:hint="eastAsia" w:ascii="宋体" w:hAnsi="宋体" w:eastAsia="宋体" w:cs="宋体"/>
                <w:color w:val="auto"/>
                <w:kern w:val="0"/>
                <w:sz w:val="22"/>
                <w:szCs w:val="22"/>
              </w:rPr>
            </w:pPr>
            <w:r>
              <w:rPr>
                <w:rFonts w:hint="eastAsia" w:ascii="宋体" w:hAnsi="宋体" w:eastAsia="宋体" w:cs="宋体"/>
                <w:color w:val="auto"/>
                <w:sz w:val="22"/>
                <w:szCs w:val="22"/>
              </w:rPr>
              <w:t>讲台至少具备1个可自定义功能按键，可通过软件设置选择按键功能，包括一键启动白板、一键启动视频展台，一键关闭当前应用程序选项功能。</w:t>
            </w:r>
          </w:p>
        </w:tc>
        <w:tc>
          <w:tcPr>
            <w:tcW w:w="787" w:type="dxa"/>
            <w:vAlign w:val="center"/>
          </w:tcPr>
          <w:p w14:paraId="6AA92AD5">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76DD2F00">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5CE87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dxa"/>
            <w:vAlign w:val="center"/>
          </w:tcPr>
          <w:p w14:paraId="0993DE3F">
            <w:pPr>
              <w:widowControl/>
              <w:jc w:val="center"/>
              <w:rPr>
                <w:rFonts w:hint="eastAsia" w:ascii="宋体" w:hAnsi="宋体" w:eastAsia="宋体" w:cs="宋体"/>
                <w:kern w:val="0"/>
                <w:sz w:val="22"/>
              </w:rPr>
            </w:pPr>
            <w:r>
              <w:rPr>
                <w:rFonts w:hint="eastAsia" w:ascii="宋体" w:hAnsi="宋体" w:eastAsia="宋体" w:cs="宋体"/>
                <w:kern w:val="0"/>
                <w:sz w:val="22"/>
              </w:rPr>
              <w:t>31</w:t>
            </w:r>
          </w:p>
        </w:tc>
        <w:tc>
          <w:tcPr>
            <w:tcW w:w="807" w:type="dxa"/>
            <w:vAlign w:val="center"/>
          </w:tcPr>
          <w:p w14:paraId="08C1DB60">
            <w:pPr>
              <w:widowControl/>
              <w:jc w:val="center"/>
              <w:rPr>
                <w:rFonts w:hint="eastAsia" w:ascii="宋体" w:hAnsi="宋体" w:eastAsia="宋体" w:cs="宋体"/>
                <w:kern w:val="0"/>
                <w:sz w:val="22"/>
              </w:rPr>
            </w:pPr>
            <w:r>
              <w:rPr>
                <w:rFonts w:hint="eastAsia" w:ascii="宋体" w:hAnsi="宋体" w:eastAsia="宋体" w:cs="宋体"/>
                <w:kern w:val="0"/>
                <w:sz w:val="22"/>
              </w:rPr>
              <w:t>课桌椅</w:t>
            </w:r>
          </w:p>
        </w:tc>
        <w:tc>
          <w:tcPr>
            <w:tcW w:w="6590" w:type="dxa"/>
            <w:vAlign w:val="center"/>
          </w:tcPr>
          <w:p w14:paraId="1009A61A">
            <w:pPr>
              <w:widowControl/>
              <w:jc w:val="left"/>
              <w:rPr>
                <w:rFonts w:hint="eastAsia" w:ascii="宋体" w:hAnsi="宋体" w:eastAsia="宋体" w:cs="宋体"/>
                <w:kern w:val="0"/>
                <w:sz w:val="22"/>
              </w:rPr>
            </w:pPr>
            <w:r>
              <w:rPr>
                <w:rFonts w:hint="eastAsia" w:ascii="宋体" w:hAnsi="宋体" w:eastAsia="宋体" w:cs="宋体"/>
                <w:kern w:val="0"/>
                <w:sz w:val="22"/>
              </w:rPr>
              <w:t>课桌升降结构：旋钮式手动易升降。</w:t>
            </w:r>
            <w:r>
              <w:rPr>
                <w:rFonts w:hint="eastAsia" w:ascii="宋体" w:hAnsi="宋体" w:eastAsia="宋体" w:cs="宋体"/>
                <w:kern w:val="0"/>
                <w:sz w:val="22"/>
              </w:rPr>
              <w:br w:type="textWrapping"/>
            </w:r>
            <w:r>
              <w:rPr>
                <w:rFonts w:hint="eastAsia" w:ascii="宋体" w:hAnsi="宋体" w:eastAsia="宋体" w:cs="宋体"/>
                <w:kern w:val="0"/>
                <w:sz w:val="22"/>
              </w:rPr>
              <w:t>功能：课桌椅左右脚架各安装一组调节旋钮，仅需用手数秒即可调出所需的高度。</w:t>
            </w:r>
            <w:r>
              <w:rPr>
                <w:rFonts w:hint="eastAsia" w:ascii="宋体" w:hAnsi="宋体" w:eastAsia="宋体" w:cs="宋体"/>
                <w:kern w:val="0"/>
                <w:sz w:val="22"/>
              </w:rPr>
              <w:br w:type="textWrapping"/>
            </w:r>
            <w:r>
              <w:rPr>
                <w:rFonts w:hint="eastAsia" w:ascii="宋体" w:hAnsi="宋体" w:eastAsia="宋体" w:cs="宋体"/>
                <w:kern w:val="0"/>
                <w:sz w:val="22"/>
              </w:rPr>
              <w:t>课桌高度：每20mm一个档位。可根据需要一定范围自由调节。（地面到桌面）</w:t>
            </w:r>
            <w:r>
              <w:rPr>
                <w:rFonts w:hint="eastAsia" w:ascii="宋体" w:hAnsi="宋体" w:eastAsia="宋体" w:cs="宋体"/>
                <w:kern w:val="0"/>
                <w:sz w:val="22"/>
              </w:rPr>
              <w:br w:type="textWrapping"/>
            </w:r>
            <w:r>
              <w:rPr>
                <w:rFonts w:hint="eastAsia" w:ascii="宋体" w:hAnsi="宋体" w:eastAsia="宋体" w:cs="宋体"/>
                <w:kern w:val="0"/>
                <w:sz w:val="22"/>
              </w:rPr>
              <w:t>桌面：450*650*25mm , 采用一级全新ABS塑料新料一体注塑成型。桌面正前方有一个笔槽，长度为470mm*宽度15mm。桌面前方有一挡物条，与左右两边连接形成半包围式呈‘冂’字型，防止纸笔滑落。靠近身体一边为内弧形，四周成圆角，光滑无毛刺。桌面底部有强化承重之设计，镶入一支强化承重方管，尺寸为：30*15*1.0mm优质方管。</w:t>
            </w:r>
            <w:r>
              <w:rPr>
                <w:rFonts w:hint="eastAsia" w:ascii="宋体" w:hAnsi="宋体" w:eastAsia="宋体" w:cs="宋体"/>
                <w:kern w:val="0"/>
                <w:sz w:val="22"/>
              </w:rPr>
              <w:br w:type="textWrapping"/>
            </w:r>
            <w:r>
              <w:rPr>
                <w:rFonts w:hint="eastAsia" w:ascii="宋体" w:hAnsi="宋体" w:eastAsia="宋体" w:cs="宋体"/>
                <w:kern w:val="0"/>
                <w:sz w:val="22"/>
              </w:rPr>
              <w:t>桌斗外径宽555mm(±2)*深370mm(±2)*高170mm(±2),内径尺寸：净宽435mm(±2)*净深340mm(±2)*净高155mm(±2)，材质:采用一级全新PP塑料新料，一体注塑成型。边角形状为圆弧边。桌斗两侧各预留一个安装书包勾的孔位功能：书箱口设有一笔槽，长340mm*宽20mm。底部设有透水槽缝，共计36条,每条长度为50mm,以保持书斗内干燥通风，有效防止书籍受潮。</w:t>
            </w:r>
            <w:r>
              <w:rPr>
                <w:rFonts w:hint="eastAsia" w:ascii="宋体" w:hAnsi="宋体" w:eastAsia="宋体" w:cs="宋体"/>
                <w:kern w:val="0"/>
                <w:sz w:val="22"/>
              </w:rPr>
              <w:br w:type="textWrapping"/>
            </w:r>
            <w:r>
              <w:rPr>
                <w:rFonts w:hint="eastAsia" w:ascii="宋体" w:hAnsi="宋体" w:eastAsia="宋体" w:cs="宋体"/>
                <w:kern w:val="0"/>
                <w:sz w:val="22"/>
              </w:rPr>
              <w:t>课桌脚：桌子地脚采用：25*54*1.2mm优质扁圆管抬弯成拱形。桌子立柱采用35*64*1.2mm优质菱形扁圆管。桌子上升降管采用：23*52*1.2mm优质菱形扁圆管。桌子横档采用：20*40*1.2mm优质扁圆管。桌斗托管采用：20*40*1.2mm扁圆管经大型折弯机折弯呈‘U’型，均采用二氧化碳保护焊接工艺，无稀焊、漏焊。</w:t>
            </w:r>
            <w:r>
              <w:rPr>
                <w:rFonts w:hint="eastAsia" w:ascii="宋体" w:hAnsi="宋体" w:eastAsia="宋体" w:cs="宋体"/>
                <w:kern w:val="0"/>
                <w:sz w:val="22"/>
              </w:rPr>
              <w:br w:type="textWrapping"/>
            </w:r>
            <w:r>
              <w:rPr>
                <w:rFonts w:hint="eastAsia" w:ascii="宋体" w:hAnsi="宋体" w:eastAsia="宋体" w:cs="宋体"/>
                <w:kern w:val="0"/>
                <w:sz w:val="22"/>
              </w:rPr>
              <w:t>桌带网篮：采用16mm圆管、5mm钢筋折弯焊接成型，可存放书包等物品。</w:t>
            </w:r>
            <w:r>
              <w:rPr>
                <w:rFonts w:hint="eastAsia" w:ascii="宋体" w:hAnsi="宋体" w:eastAsia="宋体" w:cs="宋体"/>
                <w:kern w:val="0"/>
                <w:sz w:val="22"/>
              </w:rPr>
              <w:br w:type="textWrapping"/>
            </w:r>
            <w:r>
              <w:rPr>
                <w:rFonts w:hint="eastAsia" w:ascii="宋体" w:hAnsi="宋体" w:eastAsia="宋体" w:cs="宋体"/>
                <w:kern w:val="0"/>
                <w:sz w:val="22"/>
              </w:rPr>
              <w:t>课椅升降结构：旋钮式手动易升降。</w:t>
            </w:r>
            <w:r>
              <w:rPr>
                <w:rFonts w:hint="eastAsia" w:ascii="宋体" w:hAnsi="宋体" w:eastAsia="宋体" w:cs="宋体"/>
                <w:kern w:val="0"/>
                <w:sz w:val="22"/>
              </w:rPr>
              <w:br w:type="textWrapping"/>
            </w:r>
            <w:r>
              <w:rPr>
                <w:rFonts w:hint="eastAsia" w:ascii="宋体" w:hAnsi="宋体" w:eastAsia="宋体" w:cs="宋体"/>
                <w:kern w:val="0"/>
                <w:sz w:val="22"/>
              </w:rPr>
              <w:t>功能：课桌椅左右脚架各安装一组调节旋钮，仅需用手数秒即可调出所需的高度。</w:t>
            </w:r>
            <w:r>
              <w:rPr>
                <w:rFonts w:hint="eastAsia" w:ascii="宋体" w:hAnsi="宋体" w:eastAsia="宋体" w:cs="宋体"/>
                <w:kern w:val="0"/>
                <w:sz w:val="22"/>
              </w:rPr>
              <w:br w:type="textWrapping"/>
            </w:r>
            <w:r>
              <w:rPr>
                <w:rFonts w:hint="eastAsia" w:ascii="宋体" w:hAnsi="宋体" w:eastAsia="宋体" w:cs="宋体"/>
                <w:kern w:val="0"/>
                <w:sz w:val="22"/>
              </w:rPr>
              <w:t>课椅坐高：每20mm一个档位。可根据需要一定范围自由调节（地面到坐板的高度）</w:t>
            </w:r>
            <w:r>
              <w:rPr>
                <w:rFonts w:hint="eastAsia" w:ascii="宋体" w:hAnsi="宋体" w:eastAsia="宋体" w:cs="宋体"/>
                <w:kern w:val="0"/>
                <w:sz w:val="22"/>
              </w:rPr>
              <w:br w:type="textWrapping"/>
            </w:r>
            <w:r>
              <w:rPr>
                <w:rFonts w:hint="eastAsia" w:ascii="宋体" w:hAnsi="宋体" w:eastAsia="宋体" w:cs="宋体"/>
                <w:kern w:val="0"/>
                <w:sz w:val="22"/>
              </w:rPr>
              <w:t>椅坐垫：400mm*370mm;靠背：400mm*345mm采用一级全新PP塑料一体注塑成型，抗压、耐磨、耐冲击。坐面设有六排散热透气细缝，中间凹型符合人体结构设计，使臀部与坐垫更加贴合，夏季使用久坐不闷热。靠背蝴蝶型设计，美观大方。靠背设有五排透气散热细缝，靠背面上端设有符合人体手指曲线之手提孔设计，方便提放。</w:t>
            </w:r>
            <w:r>
              <w:rPr>
                <w:rFonts w:hint="eastAsia" w:ascii="宋体" w:hAnsi="宋体" w:eastAsia="宋体" w:cs="宋体"/>
                <w:kern w:val="0"/>
                <w:sz w:val="22"/>
              </w:rPr>
              <w:br w:type="textWrapping"/>
            </w:r>
            <w:r>
              <w:rPr>
                <w:rFonts w:hint="eastAsia" w:ascii="宋体" w:hAnsi="宋体" w:eastAsia="宋体" w:cs="宋体"/>
                <w:kern w:val="0"/>
                <w:sz w:val="22"/>
              </w:rPr>
              <w:t xml:space="preserve">椅子地脚采用：25*54*1.2mm优质扁圆管抬弯成拱形。椅子立柱采用35*64*1.2mm优质菱形扁圆管。椅子上升降管采用：23*52*1.2mm优质菱形扁圆管。椅子横档采用：23*52*1.2mm优质菱形扁圆管。靠背管采用：20*40*1.2mm扁圆管，采用二氧化碳保护焊接，保证无稀焊、漏焊。                                                                 课桌椅脚套尺寸：长80mm*宽63mm*高35mm。 采用优质耐磨PP工程塑料一次性注塑成型。脚套表面4条凹槽设计，脚套底部设有纵横共7条加强筋，可增加对地面的摩擦系数，增加课桌椅的防滑性，并降低了课桌椅的破损率，脚套与钢管倒卡扣式设计，安装后钢管倒扣脚套槽内牢固不松动，不脱落。         </w:t>
            </w:r>
            <w:r>
              <w:rPr>
                <w:rFonts w:hint="eastAsia" w:ascii="宋体" w:hAnsi="宋体" w:eastAsia="宋体" w:cs="宋体"/>
                <w:kern w:val="0"/>
                <w:sz w:val="22"/>
              </w:rPr>
              <w:br w:type="textWrapping"/>
            </w:r>
            <w:r>
              <w:rPr>
                <w:rFonts w:hint="eastAsia" w:ascii="宋体" w:hAnsi="宋体" w:eastAsia="宋体" w:cs="宋体"/>
                <w:kern w:val="0"/>
                <w:sz w:val="22"/>
              </w:rPr>
              <w:t>课桌椅表面处理：钢制部件表面进行磨光去刺、酸洗、磷化、防锈处理后，再进行静电喷塑，高温固化，表面光滑。</w:t>
            </w:r>
          </w:p>
        </w:tc>
        <w:tc>
          <w:tcPr>
            <w:tcW w:w="787" w:type="dxa"/>
            <w:vAlign w:val="center"/>
          </w:tcPr>
          <w:p w14:paraId="5D35FE13">
            <w:pPr>
              <w:widowControl/>
              <w:jc w:val="center"/>
              <w:rPr>
                <w:rFonts w:hint="eastAsia" w:ascii="宋体" w:hAnsi="宋体" w:eastAsia="宋体" w:cs="宋体"/>
                <w:kern w:val="0"/>
                <w:sz w:val="22"/>
              </w:rPr>
            </w:pPr>
            <w:r>
              <w:rPr>
                <w:rFonts w:hint="eastAsia" w:ascii="宋体" w:hAnsi="宋体" w:eastAsia="宋体" w:cs="宋体"/>
                <w:kern w:val="0"/>
                <w:sz w:val="22"/>
              </w:rPr>
              <w:t>56</w:t>
            </w:r>
          </w:p>
        </w:tc>
        <w:tc>
          <w:tcPr>
            <w:tcW w:w="850" w:type="dxa"/>
            <w:vAlign w:val="center"/>
          </w:tcPr>
          <w:p w14:paraId="7B60F571">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71279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dxa"/>
            <w:vAlign w:val="center"/>
          </w:tcPr>
          <w:p w14:paraId="5E3BA35C">
            <w:pPr>
              <w:widowControl/>
              <w:jc w:val="center"/>
              <w:rPr>
                <w:rFonts w:hint="eastAsia" w:ascii="宋体" w:hAnsi="宋体" w:eastAsia="宋体" w:cs="宋体"/>
                <w:kern w:val="0"/>
                <w:sz w:val="22"/>
              </w:rPr>
            </w:pPr>
            <w:r>
              <w:rPr>
                <w:rFonts w:hint="eastAsia" w:ascii="宋体" w:hAnsi="宋体" w:eastAsia="宋体" w:cs="宋体"/>
                <w:kern w:val="0"/>
                <w:sz w:val="22"/>
              </w:rPr>
              <w:t>32</w:t>
            </w:r>
          </w:p>
        </w:tc>
        <w:tc>
          <w:tcPr>
            <w:tcW w:w="807" w:type="dxa"/>
            <w:vAlign w:val="center"/>
          </w:tcPr>
          <w:p w14:paraId="30F6E56D">
            <w:pPr>
              <w:widowControl/>
              <w:jc w:val="center"/>
              <w:rPr>
                <w:rFonts w:hint="eastAsia" w:ascii="宋体" w:hAnsi="宋体" w:eastAsia="宋体" w:cs="宋体"/>
                <w:kern w:val="0"/>
                <w:sz w:val="22"/>
              </w:rPr>
            </w:pPr>
            <w:r>
              <w:rPr>
                <w:rFonts w:hint="eastAsia" w:ascii="宋体" w:hAnsi="宋体" w:eastAsia="宋体" w:cs="宋体"/>
                <w:kern w:val="0"/>
                <w:sz w:val="22"/>
              </w:rPr>
              <w:t>交换机</w:t>
            </w:r>
          </w:p>
        </w:tc>
        <w:tc>
          <w:tcPr>
            <w:tcW w:w="6590" w:type="dxa"/>
            <w:vAlign w:val="center"/>
          </w:tcPr>
          <w:p w14:paraId="0ACC5ABF">
            <w:pPr>
              <w:widowControl/>
              <w:jc w:val="left"/>
              <w:rPr>
                <w:rFonts w:hint="eastAsia" w:ascii="宋体" w:hAnsi="宋体" w:eastAsia="宋体" w:cs="宋体"/>
                <w:kern w:val="0"/>
                <w:sz w:val="22"/>
              </w:rPr>
            </w:pPr>
            <w:r>
              <w:rPr>
                <w:rFonts w:hint="eastAsia" w:ascii="宋体" w:hAnsi="宋体" w:eastAsia="宋体" w:cs="宋体"/>
                <w:kern w:val="0"/>
                <w:sz w:val="22"/>
              </w:rPr>
              <w:t>1.交换容量≥330Gbps/3.3Tbps，转发性能≥50Mpps/125Mpps；</w:t>
            </w:r>
            <w:r>
              <w:rPr>
                <w:rFonts w:hint="eastAsia" w:ascii="宋体" w:hAnsi="宋体" w:eastAsia="宋体" w:cs="宋体"/>
                <w:kern w:val="0"/>
                <w:sz w:val="22"/>
              </w:rPr>
              <w:br w:type="textWrapping"/>
            </w:r>
            <w:r>
              <w:rPr>
                <w:rFonts w:hint="eastAsia" w:ascii="宋体" w:hAnsi="宋体" w:eastAsia="宋体" w:cs="宋体"/>
                <w:kern w:val="0"/>
                <w:sz w:val="22"/>
              </w:rPr>
              <w:t>2.固化10/100/1000M以太网端口≥24，固化1G SFP光接口≥4个;</w:t>
            </w:r>
            <w:r>
              <w:rPr>
                <w:rFonts w:hint="eastAsia" w:ascii="宋体" w:hAnsi="宋体" w:eastAsia="宋体" w:cs="宋体"/>
                <w:kern w:val="0"/>
                <w:sz w:val="22"/>
              </w:rPr>
              <w:br w:type="textWrapping"/>
            </w:r>
            <w:r>
              <w:rPr>
                <w:rFonts w:hint="eastAsia" w:ascii="宋体" w:hAnsi="宋体" w:eastAsia="宋体" w:cs="宋体"/>
                <w:kern w:val="0"/>
                <w:sz w:val="22"/>
              </w:rPr>
              <w:t>3.要求所投设备MAC地址≥16K</w:t>
            </w:r>
            <w:r>
              <w:rPr>
                <w:rFonts w:hint="eastAsia" w:ascii="宋体" w:hAnsi="宋体" w:eastAsia="宋体" w:cs="宋体"/>
                <w:kern w:val="0"/>
                <w:sz w:val="22"/>
              </w:rPr>
              <w:br w:type="textWrapping"/>
            </w:r>
            <w:r>
              <w:rPr>
                <w:rFonts w:hint="eastAsia" w:ascii="宋体" w:hAnsi="宋体" w:eastAsia="宋体" w:cs="宋体"/>
                <w:kern w:val="0"/>
                <w:sz w:val="22"/>
              </w:rPr>
              <w:t>4.支持生成树协议STP(IEEE 802.1d)，RSTP(IEEE 802.1w)和MSTP(IEEE 802.1s)，完全保证快速收敛，提高容错能力，保证网络的稳定运行和链路的负载均衡，合理使用网络通道，提供冗余链路利用率。</w:t>
            </w:r>
            <w:r>
              <w:rPr>
                <w:rFonts w:hint="eastAsia" w:ascii="宋体" w:hAnsi="宋体" w:eastAsia="宋体" w:cs="宋体"/>
                <w:kern w:val="0"/>
                <w:sz w:val="22"/>
              </w:rPr>
              <w:br w:type="textWrapping"/>
            </w:r>
            <w:r>
              <w:rPr>
                <w:rFonts w:hint="eastAsia" w:ascii="宋体" w:hAnsi="宋体" w:eastAsia="宋体" w:cs="宋体"/>
                <w:kern w:val="0"/>
                <w:sz w:val="22"/>
              </w:rPr>
              <w:t>5.支持IPV4/IPV6静态路由</w:t>
            </w:r>
            <w:r>
              <w:rPr>
                <w:rFonts w:hint="eastAsia" w:ascii="宋体" w:hAnsi="宋体" w:eastAsia="宋体" w:cs="宋体"/>
                <w:kern w:val="0"/>
                <w:sz w:val="22"/>
              </w:rPr>
              <w:br w:type="textWrapping"/>
            </w:r>
            <w:r>
              <w:rPr>
                <w:rFonts w:hint="eastAsia" w:ascii="宋体" w:hAnsi="宋体" w:eastAsia="宋体" w:cs="宋体"/>
                <w:kern w:val="0"/>
                <w:sz w:val="22"/>
              </w:rPr>
              <w:t>6.支持特有的CPU保护策略，对发往CPU的数据流，进行流区分和优先级队列分级处理，并根据需要实施带宽限速，充分保护CPU不被非法流量占用、恶意攻击和资源消耗;</w:t>
            </w:r>
            <w:r>
              <w:rPr>
                <w:rFonts w:hint="eastAsia" w:ascii="宋体" w:hAnsi="宋体" w:eastAsia="宋体" w:cs="宋体"/>
                <w:kern w:val="0"/>
                <w:sz w:val="22"/>
              </w:rPr>
              <w:br w:type="textWrapping"/>
            </w:r>
            <w:r>
              <w:rPr>
                <w:rFonts w:hint="eastAsia" w:ascii="宋体" w:hAnsi="宋体" w:eastAsia="宋体" w:cs="宋体"/>
                <w:kern w:val="0"/>
                <w:sz w:val="22"/>
              </w:rPr>
              <w:t>7.支持防环协议，可快速检测链路的通断和光纤链路的单向性，并支持端口下的环路检测功能，防止端口下因私接Hub等设备形成的环路而导致网络故障的现象;</w:t>
            </w:r>
            <w:r>
              <w:rPr>
                <w:rFonts w:hint="eastAsia" w:ascii="宋体" w:hAnsi="宋体" w:eastAsia="宋体" w:cs="宋体"/>
                <w:kern w:val="0"/>
                <w:sz w:val="22"/>
              </w:rPr>
              <w:br w:type="textWrapping"/>
            </w:r>
            <w:r>
              <w:rPr>
                <w:rFonts w:hint="eastAsia" w:ascii="宋体" w:hAnsi="宋体" w:eastAsia="宋体" w:cs="宋体"/>
                <w:kern w:val="0"/>
                <w:sz w:val="22"/>
              </w:rPr>
              <w:t xml:space="preserve">8.支持基础网络保护策略，限制用户向网络中发送ARP报文、ICMP请求报文、DHCP请求报文的数率，对超过限速阈值的报文进行丢弃处理，能够识别攻击行为，对有攻击行为的用户进行隔离; </w:t>
            </w:r>
          </w:p>
        </w:tc>
        <w:tc>
          <w:tcPr>
            <w:tcW w:w="787" w:type="dxa"/>
            <w:vAlign w:val="center"/>
          </w:tcPr>
          <w:p w14:paraId="5CC20430">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1A278520">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345BF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dxa"/>
            <w:vAlign w:val="center"/>
          </w:tcPr>
          <w:p w14:paraId="182D4765">
            <w:pPr>
              <w:widowControl/>
              <w:jc w:val="center"/>
              <w:rPr>
                <w:rFonts w:hint="eastAsia" w:ascii="宋体" w:hAnsi="宋体" w:eastAsia="宋体" w:cs="宋体"/>
                <w:kern w:val="0"/>
                <w:sz w:val="22"/>
              </w:rPr>
            </w:pPr>
            <w:r>
              <w:rPr>
                <w:rFonts w:hint="eastAsia" w:ascii="宋体" w:hAnsi="宋体" w:eastAsia="宋体" w:cs="宋体"/>
                <w:kern w:val="0"/>
                <w:sz w:val="22"/>
              </w:rPr>
              <w:t>33</w:t>
            </w:r>
          </w:p>
        </w:tc>
        <w:tc>
          <w:tcPr>
            <w:tcW w:w="807" w:type="dxa"/>
            <w:vAlign w:val="center"/>
          </w:tcPr>
          <w:p w14:paraId="1C189A47">
            <w:pPr>
              <w:widowControl/>
              <w:jc w:val="center"/>
              <w:rPr>
                <w:rFonts w:hint="eastAsia" w:ascii="宋体" w:hAnsi="宋体" w:eastAsia="宋体" w:cs="宋体"/>
                <w:kern w:val="0"/>
                <w:sz w:val="22"/>
              </w:rPr>
            </w:pPr>
            <w:r>
              <w:rPr>
                <w:rFonts w:hint="eastAsia" w:ascii="宋体" w:hAnsi="宋体" w:eastAsia="宋体" w:cs="宋体"/>
                <w:kern w:val="0"/>
                <w:sz w:val="22"/>
              </w:rPr>
              <w:t>机柜</w:t>
            </w:r>
          </w:p>
        </w:tc>
        <w:tc>
          <w:tcPr>
            <w:tcW w:w="6590" w:type="dxa"/>
            <w:vAlign w:val="center"/>
          </w:tcPr>
          <w:p w14:paraId="76E34C30">
            <w:pPr>
              <w:widowControl/>
              <w:jc w:val="left"/>
              <w:rPr>
                <w:rFonts w:hint="eastAsia" w:ascii="宋体" w:hAnsi="宋体" w:eastAsia="宋体" w:cs="宋体"/>
                <w:kern w:val="0"/>
                <w:sz w:val="22"/>
              </w:rPr>
            </w:pPr>
            <w:r>
              <w:rPr>
                <w:rFonts w:hint="eastAsia" w:ascii="宋体" w:hAnsi="宋体" w:eastAsia="宋体" w:cs="宋体"/>
                <w:kern w:val="0"/>
                <w:sz w:val="22"/>
              </w:rPr>
              <w:t>22U标准网络机柜</w:t>
            </w:r>
          </w:p>
        </w:tc>
        <w:tc>
          <w:tcPr>
            <w:tcW w:w="787" w:type="dxa"/>
            <w:vAlign w:val="center"/>
          </w:tcPr>
          <w:p w14:paraId="08EEC8B3">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4B9626DC">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70BDC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dxa"/>
            <w:vAlign w:val="center"/>
          </w:tcPr>
          <w:p w14:paraId="47305D60">
            <w:pPr>
              <w:widowControl/>
              <w:jc w:val="center"/>
              <w:rPr>
                <w:rFonts w:hint="eastAsia" w:ascii="宋体" w:hAnsi="宋体" w:eastAsia="宋体" w:cs="宋体"/>
                <w:kern w:val="0"/>
                <w:sz w:val="22"/>
              </w:rPr>
            </w:pPr>
            <w:r>
              <w:rPr>
                <w:rFonts w:hint="eastAsia" w:ascii="宋体" w:hAnsi="宋体" w:eastAsia="宋体" w:cs="宋体"/>
                <w:kern w:val="0"/>
                <w:sz w:val="22"/>
              </w:rPr>
              <w:t>34</w:t>
            </w:r>
          </w:p>
        </w:tc>
        <w:tc>
          <w:tcPr>
            <w:tcW w:w="807" w:type="dxa"/>
            <w:vAlign w:val="center"/>
          </w:tcPr>
          <w:p w14:paraId="257B15FA">
            <w:pPr>
              <w:widowControl/>
              <w:jc w:val="center"/>
              <w:rPr>
                <w:rFonts w:hint="eastAsia" w:ascii="宋体" w:hAnsi="宋体" w:eastAsia="宋体" w:cs="宋体"/>
                <w:kern w:val="0"/>
                <w:sz w:val="22"/>
              </w:rPr>
            </w:pPr>
            <w:r>
              <w:rPr>
                <w:rFonts w:hint="eastAsia" w:ascii="宋体" w:hAnsi="宋体" w:eastAsia="宋体" w:cs="宋体"/>
                <w:kern w:val="0"/>
                <w:sz w:val="22"/>
              </w:rPr>
              <w:t>预览显示器</w:t>
            </w:r>
          </w:p>
        </w:tc>
        <w:tc>
          <w:tcPr>
            <w:tcW w:w="6590" w:type="dxa"/>
            <w:vAlign w:val="center"/>
          </w:tcPr>
          <w:p w14:paraId="7E06D316">
            <w:pPr>
              <w:widowControl/>
              <w:jc w:val="left"/>
              <w:rPr>
                <w:rFonts w:hint="eastAsia" w:ascii="宋体" w:hAnsi="宋体" w:eastAsia="宋体" w:cs="宋体"/>
                <w:kern w:val="0"/>
                <w:sz w:val="22"/>
              </w:rPr>
            </w:pPr>
            <w:r>
              <w:rPr>
                <w:rFonts w:hint="eastAsia" w:ascii="宋体" w:hAnsi="宋体" w:eastAsia="宋体" w:cs="宋体"/>
                <w:kern w:val="0"/>
                <w:sz w:val="22"/>
              </w:rPr>
              <w:t>≥50寸，供互动画面现场预览使用，必须含网口、HDMI接口等，带壁挂架。</w:t>
            </w:r>
          </w:p>
        </w:tc>
        <w:tc>
          <w:tcPr>
            <w:tcW w:w="787" w:type="dxa"/>
            <w:vAlign w:val="center"/>
          </w:tcPr>
          <w:p w14:paraId="66DCE6D4">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43904C53">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3CB50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dxa"/>
            <w:vAlign w:val="center"/>
          </w:tcPr>
          <w:p w14:paraId="3BD66178">
            <w:pPr>
              <w:widowControl/>
              <w:jc w:val="center"/>
              <w:rPr>
                <w:rFonts w:hint="eastAsia" w:ascii="宋体" w:hAnsi="宋体" w:eastAsia="宋体" w:cs="宋体"/>
                <w:kern w:val="0"/>
                <w:sz w:val="22"/>
              </w:rPr>
            </w:pPr>
            <w:r>
              <w:rPr>
                <w:rFonts w:hint="eastAsia" w:ascii="宋体" w:hAnsi="宋体" w:eastAsia="宋体" w:cs="宋体"/>
                <w:kern w:val="0"/>
                <w:sz w:val="22"/>
              </w:rPr>
              <w:t>35</w:t>
            </w:r>
          </w:p>
        </w:tc>
        <w:tc>
          <w:tcPr>
            <w:tcW w:w="807" w:type="dxa"/>
            <w:vAlign w:val="center"/>
          </w:tcPr>
          <w:p w14:paraId="2A661488">
            <w:pPr>
              <w:widowControl/>
              <w:jc w:val="center"/>
              <w:rPr>
                <w:rFonts w:hint="eastAsia" w:ascii="宋体" w:hAnsi="宋体" w:eastAsia="宋体" w:cs="宋体"/>
                <w:kern w:val="0"/>
                <w:sz w:val="22"/>
              </w:rPr>
            </w:pPr>
            <w:r>
              <w:rPr>
                <w:rFonts w:hint="eastAsia" w:ascii="宋体" w:hAnsi="宋体" w:eastAsia="宋体" w:cs="宋体"/>
                <w:kern w:val="0"/>
                <w:sz w:val="22"/>
              </w:rPr>
              <w:t>线材、辅材</w:t>
            </w:r>
          </w:p>
        </w:tc>
        <w:tc>
          <w:tcPr>
            <w:tcW w:w="6590" w:type="dxa"/>
            <w:vAlign w:val="bottom"/>
          </w:tcPr>
          <w:p w14:paraId="292E7A60">
            <w:pPr>
              <w:widowControl/>
              <w:jc w:val="left"/>
              <w:rPr>
                <w:rFonts w:hint="eastAsia" w:ascii="宋体" w:hAnsi="宋体" w:eastAsia="宋体" w:cs="宋体"/>
                <w:kern w:val="0"/>
                <w:sz w:val="22"/>
              </w:rPr>
            </w:pPr>
            <w:r>
              <w:rPr>
                <w:rFonts w:hint="eastAsia" w:ascii="宋体" w:hAnsi="宋体" w:eastAsia="宋体" w:cs="宋体"/>
                <w:kern w:val="0"/>
                <w:sz w:val="22"/>
              </w:rPr>
              <w:t>主要线缆技术参数符合国家标准的铜线，负载满足要求，三线分色，分离布线；主机到网络模块采用六类网线，VGA信号延长线（3+6线）符合国家标准，满足传输要求；电源插座符合国家标准，满足连接需求；金属线槽及扣条，符合国家安全标准，所有线路按需加以钢制线槽保护；以上线缆、管材等辅材，均要求用知名品牌优质材料。施工依照综合布线标准设计，强弱电规范（分离）施工，要具有高扩展性、灵活性、先进性、可管理性。在布线中，所有线路、信息点均有一定编号或颜色标识，以方便维护；综合布线系统的设计工程应符合GB/T 50311－2007《建筑与建筑群综合布线系统工程设计规范》。综合布线系统工程验收应符合GB/T 50312-2007《建筑与建筑群综合布线系统工程验收规范》。</w:t>
            </w:r>
          </w:p>
        </w:tc>
        <w:tc>
          <w:tcPr>
            <w:tcW w:w="787" w:type="dxa"/>
            <w:vAlign w:val="center"/>
          </w:tcPr>
          <w:p w14:paraId="77198DF6">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2A681572">
            <w:pPr>
              <w:widowControl/>
              <w:jc w:val="center"/>
              <w:rPr>
                <w:rFonts w:hint="eastAsia" w:ascii="宋体" w:hAnsi="宋体" w:eastAsia="宋体" w:cs="宋体"/>
                <w:kern w:val="0"/>
                <w:sz w:val="22"/>
              </w:rPr>
            </w:pPr>
            <w:r>
              <w:rPr>
                <w:rFonts w:hint="eastAsia" w:ascii="宋体" w:hAnsi="宋体" w:eastAsia="宋体" w:cs="宋体"/>
                <w:kern w:val="0"/>
                <w:sz w:val="22"/>
              </w:rPr>
              <w:t>批</w:t>
            </w:r>
          </w:p>
        </w:tc>
      </w:tr>
      <w:tr w14:paraId="760C1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dxa"/>
            <w:vAlign w:val="center"/>
          </w:tcPr>
          <w:p w14:paraId="083C9B1A">
            <w:pPr>
              <w:widowControl/>
              <w:jc w:val="center"/>
              <w:rPr>
                <w:rFonts w:hint="eastAsia" w:ascii="宋体" w:hAnsi="宋体" w:eastAsia="宋体" w:cs="宋体"/>
                <w:kern w:val="0"/>
                <w:sz w:val="22"/>
              </w:rPr>
            </w:pPr>
            <w:r>
              <w:rPr>
                <w:rFonts w:hint="eastAsia" w:ascii="宋体" w:hAnsi="宋体" w:eastAsia="宋体" w:cs="宋体"/>
                <w:kern w:val="0"/>
                <w:sz w:val="22"/>
              </w:rPr>
              <w:t>36</w:t>
            </w:r>
          </w:p>
        </w:tc>
        <w:tc>
          <w:tcPr>
            <w:tcW w:w="807" w:type="dxa"/>
            <w:vAlign w:val="center"/>
          </w:tcPr>
          <w:p w14:paraId="1816FA5B">
            <w:pPr>
              <w:widowControl/>
              <w:jc w:val="center"/>
              <w:rPr>
                <w:rFonts w:hint="eastAsia" w:ascii="宋体" w:hAnsi="宋体" w:eastAsia="宋体" w:cs="宋体"/>
                <w:kern w:val="0"/>
                <w:sz w:val="22"/>
              </w:rPr>
            </w:pPr>
            <w:r>
              <w:rPr>
                <w:rFonts w:hint="eastAsia" w:ascii="宋体" w:hAnsi="宋体" w:eastAsia="宋体" w:cs="宋体"/>
                <w:kern w:val="0"/>
                <w:sz w:val="22"/>
              </w:rPr>
              <w:t>操作桌</w:t>
            </w:r>
          </w:p>
        </w:tc>
        <w:tc>
          <w:tcPr>
            <w:tcW w:w="6590" w:type="dxa"/>
            <w:vAlign w:val="bottom"/>
          </w:tcPr>
          <w:p w14:paraId="448F3A98">
            <w:pPr>
              <w:widowControl/>
              <w:jc w:val="left"/>
              <w:rPr>
                <w:rFonts w:hint="eastAsia" w:ascii="宋体" w:hAnsi="宋体" w:eastAsia="宋体" w:cs="宋体"/>
                <w:kern w:val="0"/>
                <w:sz w:val="22"/>
              </w:rPr>
            </w:pPr>
            <w:r>
              <w:rPr>
                <w:rFonts w:hint="eastAsia" w:ascii="宋体" w:hAnsi="宋体" w:eastAsia="宋体" w:cs="宋体"/>
                <w:kern w:val="0"/>
                <w:sz w:val="22"/>
              </w:rPr>
              <w:t>1200</w:t>
            </w:r>
            <w:r>
              <w:rPr>
                <w:rFonts w:hint="eastAsia" w:ascii="宋体" w:hAnsi="宋体" w:eastAsia="宋体" w:cs="宋体"/>
                <w:kern w:val="0"/>
                <w:sz w:val="22"/>
                <w:lang w:val="en-US" w:eastAsia="zh-CN"/>
              </w:rPr>
              <w:t>cm</w:t>
            </w:r>
            <w:r>
              <w:rPr>
                <w:rFonts w:hint="eastAsia" w:ascii="宋体" w:hAnsi="宋体" w:eastAsia="宋体" w:cs="宋体"/>
                <w:kern w:val="0"/>
                <w:sz w:val="22"/>
              </w:rPr>
              <w:t>*60</w:t>
            </w:r>
            <w:r>
              <w:rPr>
                <w:rFonts w:hint="eastAsia" w:ascii="宋体" w:hAnsi="宋体" w:eastAsia="宋体" w:cs="宋体"/>
                <w:kern w:val="0"/>
                <w:sz w:val="22"/>
                <w:lang w:val="en-US" w:eastAsia="zh-CN"/>
              </w:rPr>
              <w:t>cm</w:t>
            </w:r>
            <w:r>
              <w:rPr>
                <w:rFonts w:hint="eastAsia" w:ascii="宋体" w:hAnsi="宋体" w:eastAsia="宋体" w:cs="宋体"/>
                <w:kern w:val="0"/>
                <w:sz w:val="22"/>
              </w:rPr>
              <w:t>桌面，定制</w:t>
            </w:r>
          </w:p>
        </w:tc>
        <w:tc>
          <w:tcPr>
            <w:tcW w:w="787" w:type="dxa"/>
            <w:vAlign w:val="center"/>
          </w:tcPr>
          <w:p w14:paraId="45C7A246">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16A93518">
            <w:pPr>
              <w:widowControl/>
              <w:jc w:val="center"/>
              <w:rPr>
                <w:rFonts w:hint="eastAsia" w:ascii="宋体" w:hAnsi="宋体" w:eastAsia="宋体" w:cs="宋体"/>
                <w:kern w:val="0"/>
                <w:sz w:val="22"/>
              </w:rPr>
            </w:pPr>
            <w:r>
              <w:rPr>
                <w:rFonts w:hint="eastAsia" w:ascii="宋体" w:hAnsi="宋体" w:eastAsia="宋体" w:cs="宋体"/>
                <w:kern w:val="0"/>
                <w:sz w:val="22"/>
              </w:rPr>
              <w:t>个</w:t>
            </w:r>
          </w:p>
        </w:tc>
      </w:tr>
      <w:tr w14:paraId="695CE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dxa"/>
            <w:vAlign w:val="center"/>
          </w:tcPr>
          <w:p w14:paraId="487332D9">
            <w:pPr>
              <w:widowControl/>
              <w:jc w:val="center"/>
              <w:rPr>
                <w:rFonts w:hint="eastAsia" w:ascii="宋体" w:hAnsi="宋体" w:eastAsia="宋体" w:cs="宋体"/>
                <w:kern w:val="0"/>
                <w:sz w:val="22"/>
              </w:rPr>
            </w:pPr>
            <w:r>
              <w:rPr>
                <w:rFonts w:hint="eastAsia" w:ascii="宋体" w:hAnsi="宋体" w:eastAsia="宋体" w:cs="宋体"/>
                <w:kern w:val="0"/>
                <w:sz w:val="22"/>
              </w:rPr>
              <w:t>37</w:t>
            </w:r>
          </w:p>
        </w:tc>
        <w:tc>
          <w:tcPr>
            <w:tcW w:w="807" w:type="dxa"/>
            <w:vAlign w:val="center"/>
          </w:tcPr>
          <w:p w14:paraId="06729244">
            <w:pPr>
              <w:widowControl/>
              <w:jc w:val="center"/>
              <w:rPr>
                <w:rFonts w:hint="eastAsia" w:ascii="宋体" w:hAnsi="宋体" w:eastAsia="宋体" w:cs="宋体"/>
                <w:kern w:val="0"/>
                <w:sz w:val="22"/>
              </w:rPr>
            </w:pPr>
            <w:r>
              <w:rPr>
                <w:rFonts w:hint="eastAsia" w:ascii="宋体" w:hAnsi="宋体" w:eastAsia="宋体" w:cs="宋体"/>
                <w:kern w:val="0"/>
                <w:sz w:val="22"/>
              </w:rPr>
              <w:t>培训椅</w:t>
            </w:r>
          </w:p>
        </w:tc>
        <w:tc>
          <w:tcPr>
            <w:tcW w:w="6590" w:type="dxa"/>
            <w:vAlign w:val="center"/>
          </w:tcPr>
          <w:p w14:paraId="7461EF9A">
            <w:pPr>
              <w:widowControl/>
              <w:jc w:val="left"/>
              <w:rPr>
                <w:rFonts w:hint="eastAsia" w:ascii="宋体" w:hAnsi="宋体" w:eastAsia="宋体" w:cs="宋体"/>
                <w:kern w:val="0"/>
                <w:sz w:val="22"/>
              </w:rPr>
            </w:pPr>
            <w:r>
              <w:rPr>
                <w:rFonts w:hint="eastAsia" w:ascii="宋体" w:hAnsi="宋体" w:eastAsia="宋体" w:cs="宋体"/>
                <w:kern w:val="0"/>
                <w:sz w:val="22"/>
              </w:rPr>
              <w:t>1、尺寸：整椅620*550*850mm。</w:t>
            </w:r>
            <w:r>
              <w:rPr>
                <w:rFonts w:hint="eastAsia" w:ascii="宋体" w:hAnsi="宋体" w:eastAsia="宋体" w:cs="宋体"/>
                <w:kern w:val="0"/>
                <w:sz w:val="22"/>
              </w:rPr>
              <w:br w:type="textWrapping"/>
            </w:r>
            <w:r>
              <w:rPr>
                <w:rFonts w:hint="eastAsia" w:ascii="宋体" w:hAnsi="宋体" w:eastAsia="宋体" w:cs="宋体"/>
                <w:kern w:val="0"/>
                <w:sz w:val="22"/>
              </w:rPr>
              <w:t>2、椅架：采用32*18*1.5mm厚的方圆钢管，焊接工艺采用德国进口焊接机器人无缝焊接，焊口精确牢固、平滑美观；220度高温静电喷涂，采用特殊工艺经过除锈、酸洗、磷化等防锈处理制成冷轧无缝钢管；管材表面无裂缝，处理精细光滑、无脱焊无飞渣、牢固抗冲击不变形。</w:t>
            </w:r>
            <w:r>
              <w:rPr>
                <w:rFonts w:hint="eastAsia" w:ascii="宋体" w:hAnsi="宋体" w:eastAsia="宋体" w:cs="宋体"/>
                <w:kern w:val="0"/>
                <w:sz w:val="22"/>
              </w:rPr>
              <w:br w:type="textWrapping"/>
            </w:r>
            <w:r>
              <w:rPr>
                <w:rFonts w:hint="eastAsia" w:ascii="宋体" w:hAnsi="宋体" w:eastAsia="宋体" w:cs="宋体"/>
                <w:kern w:val="0"/>
                <w:sz w:val="22"/>
              </w:rPr>
              <w:t>3、椅身：胶壳材质采用全新PP工程耐冲击塑料注塑成型，不褪色、耐腐蚀耐老化、可循环回收利用，无毒环保，不含重金属及其他有毒物质，胶壳最厚处达到15mm，椅身拉力测试可达到150KG。</w:t>
            </w:r>
            <w:r>
              <w:rPr>
                <w:rFonts w:hint="eastAsia" w:ascii="宋体" w:hAnsi="宋体" w:eastAsia="宋体" w:cs="宋体"/>
                <w:kern w:val="0"/>
                <w:sz w:val="22"/>
              </w:rPr>
              <w:br w:type="textWrapping"/>
            </w:r>
            <w:r>
              <w:rPr>
                <w:rFonts w:hint="eastAsia" w:ascii="宋体" w:hAnsi="宋体" w:eastAsia="宋体" w:cs="宋体"/>
                <w:kern w:val="0"/>
                <w:sz w:val="22"/>
              </w:rPr>
              <w:t>4、连接件：两边椅背与架子连接件采用长140mm宽60mm深33mm类似三角形的实心铝合金材质，彰显档次美观，坚固耐用；两边椅架中间共四个长40mm宽45mm深30mm厚5mm的加厚铝合金组合成连接件固定，结实耐用；底座加厚双钢丝固定。</w:t>
            </w:r>
            <w:r>
              <w:rPr>
                <w:rFonts w:hint="eastAsia" w:ascii="宋体" w:hAnsi="宋体" w:eastAsia="宋体" w:cs="宋体"/>
                <w:kern w:val="0"/>
                <w:sz w:val="22"/>
              </w:rPr>
              <w:br w:type="textWrapping"/>
            </w:r>
            <w:r>
              <w:rPr>
                <w:rFonts w:hint="eastAsia" w:ascii="宋体" w:hAnsi="宋体" w:eastAsia="宋体" w:cs="宋体"/>
                <w:kern w:val="0"/>
                <w:sz w:val="22"/>
              </w:rPr>
              <w:t>5、书写板：全铝合金支架，可侧翻折叠收纳，伸缩杯托。</w:t>
            </w:r>
          </w:p>
        </w:tc>
        <w:tc>
          <w:tcPr>
            <w:tcW w:w="787" w:type="dxa"/>
            <w:vAlign w:val="center"/>
          </w:tcPr>
          <w:p w14:paraId="6C31C9EC">
            <w:pPr>
              <w:widowControl/>
              <w:jc w:val="center"/>
              <w:rPr>
                <w:rFonts w:hint="eastAsia" w:ascii="宋体" w:hAnsi="宋体" w:eastAsia="宋体" w:cs="宋体"/>
                <w:kern w:val="0"/>
                <w:sz w:val="22"/>
              </w:rPr>
            </w:pPr>
            <w:r>
              <w:rPr>
                <w:rFonts w:hint="eastAsia" w:ascii="宋体" w:hAnsi="宋体" w:eastAsia="宋体" w:cs="宋体"/>
                <w:kern w:val="0"/>
                <w:sz w:val="22"/>
              </w:rPr>
              <w:t xml:space="preserve">16 </w:t>
            </w:r>
          </w:p>
        </w:tc>
        <w:tc>
          <w:tcPr>
            <w:tcW w:w="850" w:type="dxa"/>
            <w:vAlign w:val="center"/>
          </w:tcPr>
          <w:p w14:paraId="4D1C60FD">
            <w:pPr>
              <w:widowControl/>
              <w:jc w:val="center"/>
              <w:rPr>
                <w:rFonts w:hint="eastAsia" w:ascii="宋体" w:hAnsi="宋体" w:eastAsia="宋体" w:cs="宋体"/>
                <w:kern w:val="0"/>
                <w:sz w:val="22"/>
              </w:rPr>
            </w:pPr>
            <w:r>
              <w:rPr>
                <w:rFonts w:hint="eastAsia" w:ascii="宋体" w:hAnsi="宋体" w:eastAsia="宋体" w:cs="宋体"/>
                <w:kern w:val="0"/>
                <w:sz w:val="22"/>
              </w:rPr>
              <w:t>把</w:t>
            </w:r>
          </w:p>
        </w:tc>
      </w:tr>
      <w:tr w14:paraId="1D508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dxa"/>
            <w:vAlign w:val="center"/>
          </w:tcPr>
          <w:p w14:paraId="2D46153F">
            <w:pPr>
              <w:widowControl/>
              <w:jc w:val="center"/>
              <w:rPr>
                <w:rFonts w:hint="eastAsia" w:ascii="宋体" w:hAnsi="宋体" w:eastAsia="宋体" w:cs="宋体"/>
                <w:kern w:val="0"/>
                <w:sz w:val="22"/>
              </w:rPr>
            </w:pPr>
            <w:r>
              <w:rPr>
                <w:rFonts w:hint="eastAsia" w:ascii="宋体" w:hAnsi="宋体" w:eastAsia="宋体" w:cs="宋体"/>
                <w:kern w:val="0"/>
                <w:sz w:val="22"/>
              </w:rPr>
              <w:t>38</w:t>
            </w:r>
          </w:p>
        </w:tc>
        <w:tc>
          <w:tcPr>
            <w:tcW w:w="807" w:type="dxa"/>
            <w:vAlign w:val="center"/>
          </w:tcPr>
          <w:p w14:paraId="74A9D8FE">
            <w:pPr>
              <w:widowControl/>
              <w:jc w:val="center"/>
              <w:rPr>
                <w:rFonts w:hint="eastAsia" w:ascii="宋体" w:hAnsi="宋体" w:eastAsia="宋体" w:cs="宋体"/>
                <w:kern w:val="0"/>
                <w:sz w:val="22"/>
              </w:rPr>
            </w:pPr>
            <w:r>
              <w:rPr>
                <w:rFonts w:hint="eastAsia" w:ascii="宋体" w:hAnsi="宋体" w:eastAsia="宋体" w:cs="宋体"/>
                <w:kern w:val="0"/>
                <w:sz w:val="22"/>
              </w:rPr>
              <w:t>教室顶面造型设计及改造</w:t>
            </w:r>
          </w:p>
        </w:tc>
        <w:tc>
          <w:tcPr>
            <w:tcW w:w="6590" w:type="dxa"/>
            <w:vAlign w:val="center"/>
          </w:tcPr>
          <w:p w14:paraId="32F67093">
            <w:pPr>
              <w:widowControl/>
              <w:jc w:val="left"/>
              <w:rPr>
                <w:rFonts w:hint="eastAsia" w:ascii="宋体" w:hAnsi="宋体" w:eastAsia="宋体" w:cs="宋体"/>
                <w:kern w:val="0"/>
                <w:sz w:val="22"/>
              </w:rPr>
            </w:pPr>
            <w:r>
              <w:rPr>
                <w:rFonts w:hint="eastAsia" w:ascii="宋体" w:hAnsi="宋体" w:eastAsia="宋体" w:cs="宋体"/>
                <w:kern w:val="0"/>
                <w:sz w:val="22"/>
              </w:rPr>
              <w:t>在不改变原有吊顶的前提下，对顶面造型进行系统性重新设计与精细化改造。通过优化吊顶及灯光布局及功能性模块的整合，使其在视觉效果上与录播教室整体现代简约的风格相协调，同时在实用性方面满足录播设备对声学处理、隐蔽布线、灯光控制等专业需求，确保改造后的顶面既美观统一，又能为高质量录播提供专业支持。</w:t>
            </w:r>
          </w:p>
        </w:tc>
        <w:tc>
          <w:tcPr>
            <w:tcW w:w="787" w:type="dxa"/>
            <w:vAlign w:val="center"/>
          </w:tcPr>
          <w:p w14:paraId="33498B40">
            <w:pPr>
              <w:widowControl/>
              <w:jc w:val="center"/>
              <w:rPr>
                <w:rFonts w:hint="eastAsia" w:ascii="宋体" w:hAnsi="宋体" w:eastAsia="宋体" w:cs="宋体"/>
                <w:kern w:val="0"/>
                <w:sz w:val="22"/>
              </w:rPr>
            </w:pPr>
            <w:r>
              <w:rPr>
                <w:rFonts w:hint="eastAsia" w:ascii="宋体" w:hAnsi="宋体" w:eastAsia="宋体" w:cs="宋体"/>
                <w:kern w:val="0"/>
                <w:sz w:val="22"/>
              </w:rPr>
              <w:t>126.7</w:t>
            </w:r>
          </w:p>
        </w:tc>
        <w:tc>
          <w:tcPr>
            <w:tcW w:w="850" w:type="dxa"/>
            <w:vAlign w:val="center"/>
          </w:tcPr>
          <w:p w14:paraId="276FD38B">
            <w:pPr>
              <w:widowControl/>
              <w:jc w:val="center"/>
              <w:rPr>
                <w:rFonts w:hint="eastAsia" w:ascii="宋体" w:hAnsi="宋体" w:eastAsia="宋体" w:cs="宋体"/>
                <w:kern w:val="0"/>
                <w:sz w:val="22"/>
              </w:rPr>
            </w:pPr>
            <w:r>
              <w:rPr>
                <w:rFonts w:hint="eastAsia" w:ascii="宋体" w:hAnsi="宋体" w:eastAsia="宋体" w:cs="宋体"/>
                <w:kern w:val="0"/>
                <w:sz w:val="22"/>
              </w:rPr>
              <w:t>平米</w:t>
            </w:r>
          </w:p>
        </w:tc>
      </w:tr>
      <w:tr w14:paraId="66B58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dxa"/>
            <w:vAlign w:val="center"/>
          </w:tcPr>
          <w:p w14:paraId="35500AE4">
            <w:pPr>
              <w:widowControl/>
              <w:jc w:val="center"/>
              <w:rPr>
                <w:rFonts w:hint="eastAsia" w:ascii="宋体" w:hAnsi="宋体" w:eastAsia="宋体" w:cs="宋体"/>
                <w:kern w:val="0"/>
                <w:sz w:val="22"/>
              </w:rPr>
            </w:pPr>
            <w:r>
              <w:rPr>
                <w:rFonts w:hint="eastAsia" w:ascii="宋体" w:hAnsi="宋体" w:eastAsia="宋体" w:cs="宋体"/>
                <w:kern w:val="0"/>
                <w:sz w:val="22"/>
              </w:rPr>
              <w:t>39</w:t>
            </w:r>
          </w:p>
        </w:tc>
        <w:tc>
          <w:tcPr>
            <w:tcW w:w="807" w:type="dxa"/>
            <w:vAlign w:val="center"/>
          </w:tcPr>
          <w:p w14:paraId="5ABE8AF1">
            <w:pPr>
              <w:widowControl/>
              <w:jc w:val="center"/>
              <w:rPr>
                <w:rFonts w:hint="eastAsia" w:ascii="宋体" w:hAnsi="宋体" w:eastAsia="宋体" w:cs="宋体"/>
                <w:kern w:val="0"/>
                <w:sz w:val="22"/>
              </w:rPr>
            </w:pPr>
            <w:r>
              <w:rPr>
                <w:rFonts w:hint="eastAsia" w:ascii="宋体" w:hAnsi="宋体" w:eastAsia="宋体" w:cs="宋体"/>
                <w:kern w:val="0"/>
                <w:sz w:val="22"/>
              </w:rPr>
              <w:t>教室墙面吸音层处理</w:t>
            </w:r>
          </w:p>
        </w:tc>
        <w:tc>
          <w:tcPr>
            <w:tcW w:w="6590" w:type="dxa"/>
            <w:vAlign w:val="bottom"/>
          </w:tcPr>
          <w:p w14:paraId="5AE52FA4">
            <w:pPr>
              <w:widowControl/>
              <w:jc w:val="left"/>
              <w:rPr>
                <w:rFonts w:hint="eastAsia" w:ascii="宋体" w:hAnsi="宋体" w:eastAsia="宋体" w:cs="宋体"/>
                <w:kern w:val="0"/>
                <w:sz w:val="22"/>
              </w:rPr>
            </w:pPr>
            <w:r>
              <w:rPr>
                <w:rFonts w:hint="eastAsia" w:ascii="宋体" w:hAnsi="宋体" w:eastAsia="宋体" w:cs="宋体"/>
                <w:kern w:val="0"/>
                <w:sz w:val="22"/>
              </w:rPr>
              <w:t>1、吸音基层：在墙上横竖间距每隔30cm加木楔，横竖间距每隔30cm固定龙骨，横竖可叠加，也可掏卯。横竖每隔交叉处与墙面固定。在墙面固定好的木龙骨之间，填满12cm厚吸音岩棉。</w:t>
            </w:r>
            <w:r>
              <w:rPr>
                <w:rFonts w:hint="eastAsia" w:ascii="宋体" w:hAnsi="宋体" w:eastAsia="宋体" w:cs="宋体"/>
                <w:kern w:val="0"/>
                <w:sz w:val="22"/>
              </w:rPr>
              <w:br w:type="textWrapping"/>
            </w:r>
            <w:r>
              <w:rPr>
                <w:rFonts w:hint="eastAsia" w:ascii="宋体" w:hAnsi="宋体" w:eastAsia="宋体" w:cs="宋体"/>
                <w:kern w:val="0"/>
                <w:sz w:val="22"/>
              </w:rPr>
              <w:t>2、吸音岩棉：阻燃吸音岩棉。</w:t>
            </w:r>
            <w:r>
              <w:rPr>
                <w:rFonts w:hint="eastAsia" w:ascii="宋体" w:hAnsi="宋体" w:eastAsia="宋体" w:cs="宋体"/>
                <w:kern w:val="0"/>
                <w:sz w:val="22"/>
              </w:rPr>
              <w:br w:type="textWrapping"/>
            </w:r>
            <w:r>
              <w:rPr>
                <w:rFonts w:hint="eastAsia" w:ascii="宋体" w:hAnsi="宋体" w:eastAsia="宋体" w:cs="宋体"/>
                <w:kern w:val="0"/>
                <w:sz w:val="22"/>
              </w:rPr>
              <w:t>3、设备固定点：在木龙骨上用石膏板安装平整，作为基层，安装平整牢固无翘曲。在墙面有安装设备位置备1.2公分双层木工板，并将木工板与墙面固定牢靠。</w:t>
            </w:r>
            <w:r>
              <w:rPr>
                <w:rFonts w:hint="eastAsia" w:ascii="宋体" w:hAnsi="宋体" w:eastAsia="宋体" w:cs="宋体"/>
                <w:kern w:val="0"/>
                <w:sz w:val="22"/>
              </w:rPr>
              <w:br w:type="textWrapping"/>
            </w:r>
            <w:r>
              <w:rPr>
                <w:rFonts w:hint="eastAsia" w:ascii="宋体" w:hAnsi="宋体" w:eastAsia="宋体" w:cs="宋体"/>
                <w:kern w:val="0"/>
                <w:sz w:val="22"/>
              </w:rPr>
              <w:t>4、多孔木质吸音板：选用符合国家环保、防火要求的多孔木质吸音板，四周墙壁地面以上1.2m铺设多孔木质吸音板，内墙角，外墙角分别用线条收边。</w:t>
            </w:r>
            <w:r>
              <w:rPr>
                <w:rFonts w:hint="eastAsia" w:ascii="宋体" w:hAnsi="宋体" w:eastAsia="宋体" w:cs="宋体"/>
                <w:kern w:val="0"/>
                <w:sz w:val="22"/>
              </w:rPr>
              <w:br w:type="textWrapping"/>
            </w:r>
            <w:r>
              <w:rPr>
                <w:rFonts w:hint="eastAsia" w:ascii="宋体" w:hAnsi="宋体" w:eastAsia="宋体" w:cs="宋体"/>
                <w:kern w:val="0"/>
                <w:sz w:val="22"/>
              </w:rPr>
              <w:t>5、聚酯纤维吸音板：选用符合国家环保、防火要求的聚酯纤维吸音板，选用符合国家环保要求的粘胶，粘贴牢靠。板与板之间接缝紧密，无需任何修饰。接缝横平竖直，接缝位置合理搭配，大方美观。四周墙壁1.2m至屋顶位置。</w:t>
            </w:r>
            <w:r>
              <w:rPr>
                <w:rFonts w:hint="eastAsia" w:ascii="宋体" w:hAnsi="宋体" w:eastAsia="宋体" w:cs="宋体"/>
                <w:kern w:val="0"/>
                <w:sz w:val="22"/>
              </w:rPr>
              <w:br w:type="textWrapping"/>
            </w:r>
            <w:r>
              <w:rPr>
                <w:rFonts w:hint="eastAsia" w:ascii="宋体" w:hAnsi="宋体" w:eastAsia="宋体" w:cs="宋体"/>
                <w:kern w:val="0"/>
                <w:sz w:val="22"/>
              </w:rPr>
              <w:t>6、踢脚线：黑色不锈钢拉丝踢脚线，接缝处紧密平整。</w:t>
            </w:r>
            <w:r>
              <w:rPr>
                <w:rFonts w:hint="eastAsia" w:ascii="宋体" w:hAnsi="宋体" w:eastAsia="宋体" w:cs="宋体"/>
                <w:kern w:val="0"/>
                <w:sz w:val="22"/>
              </w:rPr>
              <w:br w:type="textWrapping"/>
            </w:r>
            <w:r>
              <w:rPr>
                <w:rFonts w:hint="eastAsia" w:ascii="宋体" w:hAnsi="宋体" w:eastAsia="宋体" w:cs="宋体"/>
                <w:kern w:val="0"/>
                <w:sz w:val="22"/>
              </w:rPr>
              <w:t>7、腰线：白色不锈钢，接缝处紧密平整，与墙面同一水平位置安装，不能凸出墙面。</w:t>
            </w:r>
          </w:p>
        </w:tc>
        <w:tc>
          <w:tcPr>
            <w:tcW w:w="787" w:type="dxa"/>
            <w:vAlign w:val="center"/>
          </w:tcPr>
          <w:p w14:paraId="25619C98">
            <w:pPr>
              <w:widowControl/>
              <w:jc w:val="center"/>
              <w:rPr>
                <w:rFonts w:hint="eastAsia" w:ascii="宋体" w:hAnsi="宋体" w:eastAsia="宋体" w:cs="宋体"/>
                <w:kern w:val="0"/>
                <w:sz w:val="22"/>
              </w:rPr>
            </w:pPr>
            <w:r>
              <w:rPr>
                <w:rFonts w:hint="eastAsia" w:ascii="宋体" w:hAnsi="宋体" w:eastAsia="宋体" w:cs="宋体"/>
                <w:kern w:val="0"/>
                <w:sz w:val="22"/>
              </w:rPr>
              <w:t>126.7</w:t>
            </w:r>
          </w:p>
        </w:tc>
        <w:tc>
          <w:tcPr>
            <w:tcW w:w="850" w:type="dxa"/>
            <w:vAlign w:val="center"/>
          </w:tcPr>
          <w:p w14:paraId="2CC129EB">
            <w:pPr>
              <w:widowControl/>
              <w:jc w:val="center"/>
              <w:rPr>
                <w:rFonts w:hint="eastAsia" w:ascii="宋体" w:hAnsi="宋体" w:eastAsia="宋体" w:cs="宋体"/>
                <w:kern w:val="0"/>
                <w:sz w:val="22"/>
              </w:rPr>
            </w:pPr>
            <w:r>
              <w:rPr>
                <w:rFonts w:hint="eastAsia" w:ascii="宋体" w:hAnsi="宋体" w:eastAsia="宋体" w:cs="宋体"/>
                <w:kern w:val="0"/>
                <w:sz w:val="22"/>
              </w:rPr>
              <w:t>平米</w:t>
            </w:r>
          </w:p>
        </w:tc>
      </w:tr>
      <w:tr w14:paraId="72E49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dxa"/>
            <w:vAlign w:val="center"/>
          </w:tcPr>
          <w:p w14:paraId="5CDAB0F5">
            <w:pPr>
              <w:widowControl/>
              <w:jc w:val="center"/>
              <w:rPr>
                <w:rFonts w:hint="eastAsia" w:ascii="宋体" w:hAnsi="宋体" w:eastAsia="宋体" w:cs="宋体"/>
                <w:kern w:val="0"/>
                <w:sz w:val="22"/>
              </w:rPr>
            </w:pPr>
            <w:r>
              <w:rPr>
                <w:rFonts w:hint="eastAsia" w:ascii="宋体" w:hAnsi="宋体" w:eastAsia="宋体" w:cs="宋体"/>
                <w:kern w:val="0"/>
                <w:sz w:val="22"/>
              </w:rPr>
              <w:t>40</w:t>
            </w:r>
          </w:p>
        </w:tc>
        <w:tc>
          <w:tcPr>
            <w:tcW w:w="807" w:type="dxa"/>
            <w:vAlign w:val="center"/>
          </w:tcPr>
          <w:p w14:paraId="4CC39CA4">
            <w:pPr>
              <w:widowControl/>
              <w:jc w:val="center"/>
              <w:rPr>
                <w:rFonts w:hint="eastAsia" w:ascii="宋体" w:hAnsi="宋体" w:eastAsia="宋体" w:cs="宋体"/>
                <w:kern w:val="0"/>
                <w:sz w:val="22"/>
              </w:rPr>
            </w:pPr>
            <w:r>
              <w:rPr>
                <w:rFonts w:hint="eastAsia" w:ascii="宋体" w:hAnsi="宋体" w:eastAsia="宋体" w:cs="宋体"/>
                <w:kern w:val="0"/>
                <w:sz w:val="22"/>
              </w:rPr>
              <w:t>教室地面处理</w:t>
            </w:r>
          </w:p>
        </w:tc>
        <w:tc>
          <w:tcPr>
            <w:tcW w:w="6590" w:type="dxa"/>
            <w:vAlign w:val="center"/>
          </w:tcPr>
          <w:p w14:paraId="075D202A">
            <w:pPr>
              <w:widowControl/>
              <w:jc w:val="left"/>
              <w:rPr>
                <w:rFonts w:hint="eastAsia" w:ascii="宋体" w:hAnsi="宋体" w:eastAsia="宋体" w:cs="宋体"/>
                <w:kern w:val="0"/>
                <w:sz w:val="22"/>
              </w:rPr>
            </w:pPr>
            <w:r>
              <w:rPr>
                <w:rFonts w:hint="eastAsia" w:ascii="宋体" w:hAnsi="宋体" w:eastAsia="宋体" w:cs="宋体"/>
                <w:kern w:val="0"/>
                <w:sz w:val="22"/>
              </w:rPr>
              <w:t>地面铺设采用优质防滑塑胶地板，精选国内一线品牌环保材质，具备多重防护性能：表面经特殊工艺处理，具有卓越的防滑效果，可有效降低意外滑倒风险；表层致密结构实现高效防水防潮，避免地面受潮变形；内嵌高密度吸音层，能显著降低脚步声及设备移动产生的噪音干扰；同时添加银离子抗菌因子，可抑制常见细菌滋生，维护室内卫生环境。所有材料均通过国家GB/T 18580-2017环保标准认证，甲醛释放量≤0.05mg/m³，从源头上杜绝有害气体污染，为录播空间营造纯净声学环境，确保音频采集的清晰度与纯净度。</w:t>
            </w:r>
          </w:p>
        </w:tc>
        <w:tc>
          <w:tcPr>
            <w:tcW w:w="787" w:type="dxa"/>
            <w:vAlign w:val="center"/>
          </w:tcPr>
          <w:p w14:paraId="1AA7A3E8">
            <w:pPr>
              <w:widowControl/>
              <w:jc w:val="center"/>
              <w:rPr>
                <w:rFonts w:hint="eastAsia" w:ascii="宋体" w:hAnsi="宋体" w:eastAsia="宋体" w:cs="宋体"/>
                <w:kern w:val="0"/>
                <w:sz w:val="22"/>
              </w:rPr>
            </w:pPr>
            <w:r>
              <w:rPr>
                <w:rFonts w:hint="eastAsia" w:ascii="宋体" w:hAnsi="宋体" w:eastAsia="宋体" w:cs="宋体"/>
                <w:kern w:val="0"/>
                <w:sz w:val="22"/>
              </w:rPr>
              <w:t>126.7</w:t>
            </w:r>
          </w:p>
        </w:tc>
        <w:tc>
          <w:tcPr>
            <w:tcW w:w="850" w:type="dxa"/>
            <w:vAlign w:val="center"/>
          </w:tcPr>
          <w:p w14:paraId="2C47BB0C">
            <w:pPr>
              <w:widowControl/>
              <w:jc w:val="center"/>
              <w:rPr>
                <w:rFonts w:hint="eastAsia" w:ascii="宋体" w:hAnsi="宋体" w:eastAsia="宋体" w:cs="宋体"/>
                <w:kern w:val="0"/>
                <w:sz w:val="22"/>
              </w:rPr>
            </w:pPr>
            <w:r>
              <w:rPr>
                <w:rFonts w:hint="eastAsia" w:ascii="宋体" w:hAnsi="宋体" w:eastAsia="宋体" w:cs="宋体"/>
                <w:kern w:val="0"/>
                <w:sz w:val="22"/>
              </w:rPr>
              <w:t>平米</w:t>
            </w:r>
          </w:p>
        </w:tc>
      </w:tr>
      <w:tr w14:paraId="155B3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dxa"/>
            <w:vAlign w:val="center"/>
          </w:tcPr>
          <w:p w14:paraId="46740199">
            <w:pPr>
              <w:widowControl/>
              <w:jc w:val="center"/>
              <w:rPr>
                <w:rFonts w:hint="eastAsia" w:ascii="宋体" w:hAnsi="宋体" w:eastAsia="宋体" w:cs="宋体"/>
                <w:kern w:val="0"/>
                <w:sz w:val="22"/>
              </w:rPr>
            </w:pPr>
            <w:r>
              <w:rPr>
                <w:rFonts w:hint="eastAsia" w:ascii="宋体" w:hAnsi="宋体" w:eastAsia="宋体" w:cs="宋体"/>
                <w:kern w:val="0"/>
                <w:sz w:val="22"/>
              </w:rPr>
              <w:t>41</w:t>
            </w:r>
          </w:p>
        </w:tc>
        <w:tc>
          <w:tcPr>
            <w:tcW w:w="807" w:type="dxa"/>
            <w:vAlign w:val="center"/>
          </w:tcPr>
          <w:p w14:paraId="6B6E1356">
            <w:pPr>
              <w:widowControl/>
              <w:jc w:val="center"/>
              <w:rPr>
                <w:rFonts w:hint="eastAsia" w:ascii="宋体" w:hAnsi="宋体" w:eastAsia="宋体" w:cs="宋体"/>
                <w:kern w:val="0"/>
                <w:sz w:val="22"/>
              </w:rPr>
            </w:pPr>
            <w:r>
              <w:rPr>
                <w:rFonts w:hint="eastAsia" w:ascii="宋体" w:hAnsi="宋体" w:eastAsia="宋体" w:cs="宋体"/>
                <w:kern w:val="0"/>
                <w:sz w:val="22"/>
              </w:rPr>
              <w:t>教室弱电处理</w:t>
            </w:r>
          </w:p>
        </w:tc>
        <w:tc>
          <w:tcPr>
            <w:tcW w:w="6590" w:type="dxa"/>
            <w:vAlign w:val="bottom"/>
          </w:tcPr>
          <w:p w14:paraId="78E8B264">
            <w:pPr>
              <w:widowControl/>
              <w:jc w:val="left"/>
              <w:rPr>
                <w:rFonts w:hint="eastAsia" w:ascii="宋体" w:hAnsi="宋体" w:eastAsia="宋体" w:cs="宋体"/>
                <w:kern w:val="0"/>
                <w:sz w:val="22"/>
              </w:rPr>
            </w:pPr>
            <w:r>
              <w:rPr>
                <w:rFonts w:hint="eastAsia" w:ascii="宋体" w:hAnsi="宋体" w:eastAsia="宋体" w:cs="宋体"/>
                <w:kern w:val="0"/>
                <w:sz w:val="22"/>
              </w:rPr>
              <w:t>1、网络：室内须设有≥2个千兆网络接口。</w:t>
            </w:r>
            <w:r>
              <w:rPr>
                <w:rFonts w:hint="eastAsia" w:ascii="宋体" w:hAnsi="宋体" w:eastAsia="宋体" w:cs="宋体"/>
                <w:kern w:val="0"/>
                <w:sz w:val="22"/>
              </w:rPr>
              <w:br w:type="textWrapping"/>
            </w:r>
            <w:r>
              <w:rPr>
                <w:rFonts w:hint="eastAsia" w:ascii="宋体" w:hAnsi="宋体" w:eastAsia="宋体" w:cs="宋体"/>
                <w:kern w:val="0"/>
                <w:sz w:val="22"/>
              </w:rPr>
              <w:t>2、综合布线：室内线路采用强弱电分离敷设。</w:t>
            </w:r>
            <w:r>
              <w:rPr>
                <w:rFonts w:hint="eastAsia" w:ascii="宋体" w:hAnsi="宋体" w:eastAsia="宋体" w:cs="宋体"/>
                <w:kern w:val="0"/>
                <w:sz w:val="22"/>
              </w:rPr>
              <w:br w:type="textWrapping"/>
            </w:r>
            <w:r>
              <w:rPr>
                <w:rFonts w:hint="eastAsia" w:ascii="宋体" w:hAnsi="宋体" w:eastAsia="宋体" w:cs="宋体"/>
                <w:kern w:val="0"/>
                <w:sz w:val="22"/>
              </w:rPr>
              <w:t>3、供电：教室电气线路最好独立供电，室内电源应设总控开关，设备系统、照明和电源插座用电应分路设计和分别控制，墙面预装多功能墙面插座至少2组。布线采用暗线敷设，应预先埋设地槽或PVC管。设备系统的用电容量应不小于设备总功率的2～3倍。</w:t>
            </w:r>
            <w:r>
              <w:rPr>
                <w:rFonts w:hint="eastAsia" w:ascii="宋体" w:hAnsi="宋体" w:eastAsia="宋体" w:cs="宋体"/>
                <w:kern w:val="0"/>
                <w:sz w:val="22"/>
              </w:rPr>
              <w:br w:type="textWrapping"/>
            </w:r>
            <w:r>
              <w:rPr>
                <w:rFonts w:hint="eastAsia" w:ascii="宋体" w:hAnsi="宋体" w:eastAsia="宋体" w:cs="宋体"/>
                <w:kern w:val="0"/>
                <w:sz w:val="22"/>
              </w:rPr>
              <w:t>4、接地：室内应有可靠的保护接地线，录播系统音视频设备所需的接地线单独设置。</w:t>
            </w:r>
            <w:r>
              <w:rPr>
                <w:rFonts w:hint="eastAsia" w:ascii="宋体" w:hAnsi="宋体" w:eastAsia="宋体" w:cs="宋体"/>
                <w:kern w:val="0"/>
                <w:sz w:val="22"/>
              </w:rPr>
              <w:br w:type="textWrapping"/>
            </w:r>
            <w:r>
              <w:rPr>
                <w:rFonts w:hint="eastAsia" w:ascii="宋体" w:hAnsi="宋体" w:eastAsia="宋体" w:cs="宋体"/>
                <w:kern w:val="0"/>
                <w:sz w:val="22"/>
              </w:rPr>
              <w:t>5、安防：配备有效的三防（防火、防潮、防盗等）设施。</w:t>
            </w:r>
          </w:p>
        </w:tc>
        <w:tc>
          <w:tcPr>
            <w:tcW w:w="787" w:type="dxa"/>
            <w:vAlign w:val="center"/>
          </w:tcPr>
          <w:p w14:paraId="121092C1">
            <w:pPr>
              <w:widowControl/>
              <w:jc w:val="center"/>
              <w:rPr>
                <w:rFonts w:hint="eastAsia" w:ascii="宋体" w:hAnsi="宋体" w:eastAsia="宋体" w:cs="宋体"/>
                <w:kern w:val="0"/>
                <w:sz w:val="22"/>
              </w:rPr>
            </w:pPr>
            <w:r>
              <w:rPr>
                <w:rFonts w:hint="eastAsia" w:ascii="宋体" w:hAnsi="宋体" w:eastAsia="宋体" w:cs="宋体"/>
                <w:kern w:val="0"/>
                <w:sz w:val="22"/>
              </w:rPr>
              <w:t>126.7</w:t>
            </w:r>
          </w:p>
        </w:tc>
        <w:tc>
          <w:tcPr>
            <w:tcW w:w="850" w:type="dxa"/>
            <w:vAlign w:val="center"/>
          </w:tcPr>
          <w:p w14:paraId="20DAA34C">
            <w:pPr>
              <w:widowControl/>
              <w:jc w:val="center"/>
              <w:rPr>
                <w:rFonts w:hint="eastAsia" w:ascii="宋体" w:hAnsi="宋体" w:eastAsia="宋体" w:cs="宋体"/>
                <w:kern w:val="0"/>
                <w:sz w:val="22"/>
              </w:rPr>
            </w:pPr>
            <w:r>
              <w:rPr>
                <w:rFonts w:hint="eastAsia" w:ascii="宋体" w:hAnsi="宋体" w:eastAsia="宋体" w:cs="宋体"/>
                <w:kern w:val="0"/>
                <w:sz w:val="22"/>
              </w:rPr>
              <w:t>平米</w:t>
            </w:r>
          </w:p>
        </w:tc>
      </w:tr>
      <w:tr w14:paraId="03B95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dxa"/>
            <w:vAlign w:val="center"/>
          </w:tcPr>
          <w:p w14:paraId="66B0B8D9">
            <w:pPr>
              <w:widowControl/>
              <w:jc w:val="center"/>
              <w:rPr>
                <w:rFonts w:hint="eastAsia" w:ascii="宋体" w:hAnsi="宋体" w:eastAsia="宋体" w:cs="宋体"/>
                <w:kern w:val="0"/>
                <w:sz w:val="22"/>
              </w:rPr>
            </w:pPr>
            <w:r>
              <w:rPr>
                <w:rFonts w:hint="eastAsia" w:ascii="宋体" w:hAnsi="宋体" w:eastAsia="宋体" w:cs="宋体"/>
                <w:kern w:val="0"/>
                <w:sz w:val="22"/>
              </w:rPr>
              <w:t>42</w:t>
            </w:r>
          </w:p>
        </w:tc>
        <w:tc>
          <w:tcPr>
            <w:tcW w:w="807" w:type="dxa"/>
            <w:vAlign w:val="center"/>
          </w:tcPr>
          <w:p w14:paraId="24B04F8D">
            <w:pPr>
              <w:widowControl/>
              <w:jc w:val="center"/>
              <w:rPr>
                <w:rFonts w:hint="eastAsia" w:ascii="宋体" w:hAnsi="宋体" w:eastAsia="宋体" w:cs="宋体"/>
                <w:kern w:val="0"/>
                <w:sz w:val="22"/>
              </w:rPr>
            </w:pPr>
            <w:r>
              <w:rPr>
                <w:rFonts w:hint="eastAsia" w:ascii="宋体" w:hAnsi="宋体" w:eastAsia="宋体" w:cs="宋体"/>
                <w:kern w:val="0"/>
                <w:sz w:val="22"/>
              </w:rPr>
              <w:t>遮光窗帘</w:t>
            </w:r>
          </w:p>
        </w:tc>
        <w:tc>
          <w:tcPr>
            <w:tcW w:w="6590" w:type="dxa"/>
            <w:vAlign w:val="center"/>
          </w:tcPr>
          <w:p w14:paraId="1AE88B39">
            <w:pPr>
              <w:widowControl/>
              <w:jc w:val="left"/>
              <w:rPr>
                <w:rFonts w:hint="eastAsia" w:ascii="宋体" w:hAnsi="宋体" w:eastAsia="宋体" w:cs="宋体"/>
                <w:kern w:val="0"/>
                <w:sz w:val="22"/>
              </w:rPr>
            </w:pPr>
            <w:r>
              <w:rPr>
                <w:rFonts w:hint="eastAsia" w:ascii="宋体" w:hAnsi="宋体" w:eastAsia="宋体" w:cs="宋体"/>
                <w:kern w:val="0"/>
                <w:sz w:val="22"/>
              </w:rPr>
              <w:t>1、亚麻遮光窗帘。</w:t>
            </w:r>
            <w:r>
              <w:rPr>
                <w:rFonts w:hint="eastAsia" w:ascii="宋体" w:hAnsi="宋体" w:eastAsia="宋体" w:cs="宋体"/>
                <w:kern w:val="0"/>
                <w:sz w:val="22"/>
              </w:rPr>
              <w:br w:type="textWrapping"/>
            </w:r>
            <w:r>
              <w:rPr>
                <w:rFonts w:hint="eastAsia" w:ascii="宋体" w:hAnsi="宋体" w:eastAsia="宋体" w:cs="宋体"/>
                <w:kern w:val="0"/>
                <w:sz w:val="22"/>
              </w:rPr>
              <w:t>2、遮光度80%-95%（颜色不同，遮光度不同），健康物理遮光</w:t>
            </w:r>
            <w:r>
              <w:rPr>
                <w:rFonts w:hint="eastAsia" w:ascii="宋体" w:hAnsi="宋体" w:eastAsia="宋体" w:cs="宋体"/>
                <w:kern w:val="0"/>
                <w:sz w:val="22"/>
              </w:rPr>
              <w:br w:type="textWrapping"/>
            </w:r>
            <w:r>
              <w:rPr>
                <w:rFonts w:hint="eastAsia" w:ascii="宋体" w:hAnsi="宋体" w:eastAsia="宋体" w:cs="宋体"/>
                <w:kern w:val="0"/>
                <w:sz w:val="22"/>
              </w:rPr>
              <w:t>3、环保材质，遮光隔热、无异味</w:t>
            </w:r>
            <w:r>
              <w:rPr>
                <w:rFonts w:hint="eastAsia" w:ascii="宋体" w:hAnsi="宋体" w:eastAsia="宋体" w:cs="宋体"/>
                <w:kern w:val="0"/>
                <w:sz w:val="22"/>
              </w:rPr>
              <w:br w:type="textWrapping"/>
            </w:r>
            <w:r>
              <w:rPr>
                <w:rFonts w:hint="eastAsia" w:ascii="宋体" w:hAnsi="宋体" w:eastAsia="宋体" w:cs="宋体"/>
                <w:kern w:val="0"/>
                <w:sz w:val="22"/>
              </w:rPr>
              <w:t>4、安装方式采用滑轨式安装，顺滑方便。</w:t>
            </w:r>
          </w:p>
        </w:tc>
        <w:tc>
          <w:tcPr>
            <w:tcW w:w="787" w:type="dxa"/>
            <w:vAlign w:val="center"/>
          </w:tcPr>
          <w:p w14:paraId="6631C99E">
            <w:pPr>
              <w:widowControl/>
              <w:jc w:val="center"/>
              <w:rPr>
                <w:rFonts w:hint="eastAsia" w:ascii="宋体" w:hAnsi="宋体" w:eastAsia="宋体" w:cs="宋体"/>
                <w:kern w:val="0"/>
                <w:sz w:val="22"/>
              </w:rPr>
            </w:pPr>
            <w:r>
              <w:rPr>
                <w:rFonts w:hint="eastAsia" w:ascii="宋体" w:hAnsi="宋体" w:eastAsia="宋体" w:cs="宋体"/>
                <w:kern w:val="0"/>
                <w:sz w:val="22"/>
              </w:rPr>
              <w:t>14</w:t>
            </w:r>
          </w:p>
        </w:tc>
        <w:tc>
          <w:tcPr>
            <w:tcW w:w="850" w:type="dxa"/>
            <w:vAlign w:val="center"/>
          </w:tcPr>
          <w:p w14:paraId="1F10B048">
            <w:pPr>
              <w:widowControl/>
              <w:jc w:val="center"/>
              <w:rPr>
                <w:rFonts w:hint="eastAsia" w:ascii="宋体" w:hAnsi="宋体" w:eastAsia="宋体" w:cs="宋体"/>
                <w:kern w:val="0"/>
                <w:sz w:val="22"/>
              </w:rPr>
            </w:pPr>
            <w:r>
              <w:rPr>
                <w:rFonts w:hint="eastAsia" w:ascii="宋体" w:hAnsi="宋体" w:eastAsia="宋体" w:cs="宋体"/>
                <w:kern w:val="0"/>
                <w:sz w:val="22"/>
              </w:rPr>
              <w:t>米</w:t>
            </w:r>
          </w:p>
        </w:tc>
      </w:tr>
      <w:tr w14:paraId="3491E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dxa"/>
            <w:vAlign w:val="center"/>
          </w:tcPr>
          <w:p w14:paraId="7798000F">
            <w:pPr>
              <w:widowControl/>
              <w:jc w:val="center"/>
              <w:rPr>
                <w:rFonts w:hint="eastAsia" w:ascii="宋体" w:hAnsi="宋体" w:eastAsia="宋体" w:cs="宋体"/>
                <w:kern w:val="0"/>
                <w:sz w:val="22"/>
              </w:rPr>
            </w:pPr>
            <w:r>
              <w:rPr>
                <w:rFonts w:hint="eastAsia" w:ascii="宋体" w:hAnsi="宋体" w:eastAsia="宋体" w:cs="宋体"/>
                <w:kern w:val="0"/>
                <w:sz w:val="22"/>
              </w:rPr>
              <w:t>43</w:t>
            </w:r>
          </w:p>
        </w:tc>
        <w:tc>
          <w:tcPr>
            <w:tcW w:w="807" w:type="dxa"/>
            <w:vAlign w:val="center"/>
          </w:tcPr>
          <w:p w14:paraId="1D472B59">
            <w:pPr>
              <w:widowControl/>
              <w:jc w:val="center"/>
              <w:rPr>
                <w:rFonts w:hint="eastAsia" w:ascii="宋体" w:hAnsi="宋体" w:eastAsia="宋体" w:cs="宋体"/>
                <w:kern w:val="0"/>
                <w:sz w:val="22"/>
              </w:rPr>
            </w:pPr>
            <w:r>
              <w:rPr>
                <w:rFonts w:hint="eastAsia" w:ascii="宋体" w:hAnsi="宋体" w:eastAsia="宋体" w:cs="宋体"/>
                <w:kern w:val="0"/>
                <w:sz w:val="22"/>
              </w:rPr>
              <w:t>暖气管道及暖气片包覆</w:t>
            </w:r>
          </w:p>
        </w:tc>
        <w:tc>
          <w:tcPr>
            <w:tcW w:w="6590" w:type="dxa"/>
            <w:vAlign w:val="center"/>
          </w:tcPr>
          <w:p w14:paraId="4E56BE63">
            <w:pPr>
              <w:widowControl/>
              <w:jc w:val="left"/>
              <w:rPr>
                <w:rFonts w:hint="eastAsia" w:ascii="宋体" w:hAnsi="宋体" w:eastAsia="宋体" w:cs="宋体"/>
                <w:kern w:val="0"/>
                <w:sz w:val="22"/>
              </w:rPr>
            </w:pPr>
            <w:r>
              <w:rPr>
                <w:rFonts w:hint="eastAsia" w:ascii="宋体" w:hAnsi="宋体" w:eastAsia="宋体" w:cs="宋体"/>
                <w:kern w:val="0"/>
                <w:sz w:val="22"/>
              </w:rPr>
              <w:t>采用轻质环保隔板对教室内裸露的暖气管道进行全方位包覆处理，暖气片上方区域特别选用优质岩板进行覆盖装饰，岩板表面需进行精细化开孔设计，通过科学排列的散热孔保证热空气流通效率，在确保暖气片散热性能不受影响的前提下，同时满足建筑安全规范要求。该方案既能有效消除管道外露的安全隐患，又能通过材质搭配和细节处理提升教室整体空间的美观度，营造出既安全舒适又富有现代感的教学环境。</w:t>
            </w:r>
          </w:p>
        </w:tc>
        <w:tc>
          <w:tcPr>
            <w:tcW w:w="787" w:type="dxa"/>
            <w:vAlign w:val="center"/>
          </w:tcPr>
          <w:p w14:paraId="70D2B99F">
            <w:pPr>
              <w:widowControl/>
              <w:jc w:val="center"/>
              <w:rPr>
                <w:rFonts w:hint="eastAsia" w:ascii="宋体" w:hAnsi="宋体" w:eastAsia="宋体" w:cs="宋体"/>
                <w:kern w:val="0"/>
                <w:sz w:val="22"/>
              </w:rPr>
            </w:pPr>
            <w:r>
              <w:rPr>
                <w:rFonts w:hint="eastAsia" w:ascii="宋体" w:hAnsi="宋体" w:eastAsia="宋体" w:cs="宋体"/>
                <w:kern w:val="0"/>
                <w:sz w:val="22"/>
              </w:rPr>
              <w:t>45</w:t>
            </w:r>
          </w:p>
        </w:tc>
        <w:tc>
          <w:tcPr>
            <w:tcW w:w="850" w:type="dxa"/>
            <w:vAlign w:val="center"/>
          </w:tcPr>
          <w:p w14:paraId="5F280AE9">
            <w:pPr>
              <w:widowControl/>
              <w:jc w:val="center"/>
              <w:rPr>
                <w:rFonts w:hint="eastAsia" w:ascii="宋体" w:hAnsi="宋体" w:eastAsia="宋体" w:cs="宋体"/>
                <w:kern w:val="0"/>
                <w:sz w:val="22"/>
              </w:rPr>
            </w:pPr>
            <w:r>
              <w:rPr>
                <w:rFonts w:hint="eastAsia" w:ascii="宋体" w:hAnsi="宋体" w:eastAsia="宋体" w:cs="宋体"/>
                <w:kern w:val="0"/>
                <w:sz w:val="22"/>
              </w:rPr>
              <w:t>米</w:t>
            </w:r>
          </w:p>
        </w:tc>
      </w:tr>
      <w:tr w14:paraId="73D11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dxa"/>
            <w:vAlign w:val="center"/>
          </w:tcPr>
          <w:p w14:paraId="5DA13125">
            <w:pPr>
              <w:widowControl/>
              <w:jc w:val="center"/>
              <w:rPr>
                <w:rFonts w:hint="eastAsia" w:ascii="宋体" w:hAnsi="宋体" w:eastAsia="宋体" w:cs="宋体"/>
                <w:kern w:val="0"/>
                <w:sz w:val="22"/>
              </w:rPr>
            </w:pPr>
            <w:r>
              <w:rPr>
                <w:rFonts w:hint="eastAsia" w:ascii="宋体" w:hAnsi="宋体" w:eastAsia="宋体" w:cs="宋体"/>
                <w:kern w:val="0"/>
                <w:sz w:val="22"/>
              </w:rPr>
              <w:t>44</w:t>
            </w:r>
          </w:p>
        </w:tc>
        <w:tc>
          <w:tcPr>
            <w:tcW w:w="807" w:type="dxa"/>
            <w:vAlign w:val="center"/>
          </w:tcPr>
          <w:p w14:paraId="0BE7489D">
            <w:pPr>
              <w:widowControl/>
              <w:jc w:val="left"/>
              <w:rPr>
                <w:rFonts w:hint="eastAsia" w:ascii="宋体" w:hAnsi="宋体" w:eastAsia="宋体" w:cs="宋体"/>
                <w:kern w:val="0"/>
                <w:sz w:val="22"/>
              </w:rPr>
            </w:pPr>
            <w:r>
              <w:rPr>
                <w:rFonts w:hint="eastAsia" w:ascii="宋体" w:hAnsi="宋体" w:eastAsia="宋体" w:cs="宋体"/>
                <w:kern w:val="0"/>
                <w:sz w:val="22"/>
              </w:rPr>
              <w:t>消防管道包覆</w:t>
            </w:r>
          </w:p>
        </w:tc>
        <w:tc>
          <w:tcPr>
            <w:tcW w:w="6590" w:type="dxa"/>
            <w:vAlign w:val="center"/>
          </w:tcPr>
          <w:p w14:paraId="42D95F4A">
            <w:pPr>
              <w:widowControl/>
              <w:jc w:val="left"/>
              <w:rPr>
                <w:rFonts w:hint="eastAsia" w:ascii="宋体" w:hAnsi="宋体" w:eastAsia="宋体" w:cs="宋体"/>
                <w:kern w:val="0"/>
                <w:sz w:val="22"/>
              </w:rPr>
            </w:pPr>
            <w:r>
              <w:rPr>
                <w:rFonts w:hint="eastAsia" w:ascii="宋体" w:hAnsi="宋体" w:eastAsia="宋体" w:cs="宋体"/>
                <w:kern w:val="0"/>
                <w:sz w:val="22"/>
              </w:rPr>
              <w:t>为优化教室环境并确保消防安全，拟采用轻质防火隔板对教室内裸露的消防管道进行全面包覆处理，选用符合国家消防标准的阻燃材料，确保在紧急情况下不影响消防设施的正常使用。同时，在管道包覆区域设计安装与墙面材质、颜色协调一致的隐形门，既保持整体空间的整洁美观，又便于日常检修维护。所有施工方案均需通过消防部门审核，严格满足消防安全规范要求，在实现空间美化的同时保障校园消防安全。</w:t>
            </w:r>
          </w:p>
        </w:tc>
        <w:tc>
          <w:tcPr>
            <w:tcW w:w="787" w:type="dxa"/>
            <w:vAlign w:val="center"/>
          </w:tcPr>
          <w:p w14:paraId="282972D3">
            <w:pPr>
              <w:widowControl/>
              <w:jc w:val="center"/>
              <w:rPr>
                <w:rFonts w:hint="eastAsia" w:ascii="宋体" w:hAnsi="宋体" w:eastAsia="宋体" w:cs="宋体"/>
                <w:kern w:val="0"/>
                <w:sz w:val="22"/>
              </w:rPr>
            </w:pPr>
            <w:r>
              <w:rPr>
                <w:rFonts w:hint="eastAsia" w:ascii="宋体" w:hAnsi="宋体" w:eastAsia="宋体" w:cs="宋体"/>
                <w:kern w:val="0"/>
                <w:sz w:val="22"/>
              </w:rPr>
              <w:t>2</w:t>
            </w:r>
          </w:p>
        </w:tc>
        <w:tc>
          <w:tcPr>
            <w:tcW w:w="850" w:type="dxa"/>
            <w:vAlign w:val="center"/>
          </w:tcPr>
          <w:p w14:paraId="5926D36E">
            <w:pPr>
              <w:widowControl/>
              <w:jc w:val="center"/>
              <w:rPr>
                <w:rFonts w:hint="eastAsia" w:ascii="宋体" w:hAnsi="宋体" w:eastAsia="宋体" w:cs="宋体"/>
                <w:kern w:val="0"/>
                <w:sz w:val="22"/>
              </w:rPr>
            </w:pPr>
            <w:r>
              <w:rPr>
                <w:rFonts w:hint="eastAsia" w:ascii="宋体" w:hAnsi="宋体" w:eastAsia="宋体" w:cs="宋体"/>
                <w:kern w:val="0"/>
                <w:sz w:val="22"/>
              </w:rPr>
              <w:t>项</w:t>
            </w:r>
          </w:p>
        </w:tc>
      </w:tr>
      <w:tr w14:paraId="128F7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dxa"/>
            <w:vAlign w:val="center"/>
          </w:tcPr>
          <w:p w14:paraId="38AAD066">
            <w:pPr>
              <w:widowControl/>
              <w:jc w:val="center"/>
              <w:rPr>
                <w:rFonts w:hint="eastAsia" w:ascii="宋体" w:hAnsi="宋体" w:eastAsia="宋体" w:cs="宋体"/>
                <w:kern w:val="0"/>
                <w:sz w:val="22"/>
              </w:rPr>
            </w:pPr>
            <w:r>
              <w:rPr>
                <w:rFonts w:hint="eastAsia" w:ascii="宋体" w:hAnsi="宋体" w:eastAsia="宋体" w:cs="宋体"/>
                <w:kern w:val="0"/>
                <w:sz w:val="22"/>
              </w:rPr>
              <w:t>45</w:t>
            </w:r>
          </w:p>
        </w:tc>
        <w:tc>
          <w:tcPr>
            <w:tcW w:w="807" w:type="dxa"/>
            <w:vAlign w:val="center"/>
          </w:tcPr>
          <w:p w14:paraId="0C09A39D">
            <w:pPr>
              <w:widowControl/>
              <w:jc w:val="left"/>
              <w:rPr>
                <w:rFonts w:hint="eastAsia" w:ascii="宋体" w:hAnsi="宋体" w:eastAsia="宋体" w:cs="宋体"/>
                <w:kern w:val="0"/>
                <w:sz w:val="22"/>
              </w:rPr>
            </w:pPr>
            <w:r>
              <w:rPr>
                <w:rFonts w:hint="eastAsia" w:ascii="宋体" w:hAnsi="宋体" w:eastAsia="宋体" w:cs="宋体"/>
                <w:kern w:val="0"/>
                <w:sz w:val="22"/>
              </w:rPr>
              <w:t>安装调试及系统集成</w:t>
            </w:r>
          </w:p>
        </w:tc>
        <w:tc>
          <w:tcPr>
            <w:tcW w:w="6590" w:type="dxa"/>
            <w:vAlign w:val="center"/>
          </w:tcPr>
          <w:p w14:paraId="68D6673E">
            <w:pPr>
              <w:widowControl/>
              <w:jc w:val="left"/>
              <w:rPr>
                <w:rFonts w:hint="eastAsia" w:ascii="宋体" w:hAnsi="宋体" w:eastAsia="宋体" w:cs="宋体"/>
                <w:kern w:val="0"/>
                <w:sz w:val="22"/>
              </w:rPr>
            </w:pPr>
            <w:r>
              <w:rPr>
                <w:rFonts w:hint="eastAsia" w:ascii="宋体" w:hAnsi="宋体" w:eastAsia="宋体" w:cs="宋体"/>
                <w:kern w:val="0"/>
                <w:sz w:val="22"/>
              </w:rPr>
              <w:t>负责产品的现场安装与系统调试工作，包括设备组装、线路连接、参数配置等环节，确保产品各项功能正常运行，并根据用户实际使用场景进行优化调整，最终使产品完全达到客户的使用需求和技术标准要求。</w:t>
            </w:r>
          </w:p>
        </w:tc>
        <w:tc>
          <w:tcPr>
            <w:tcW w:w="787" w:type="dxa"/>
            <w:vAlign w:val="center"/>
          </w:tcPr>
          <w:p w14:paraId="0443B1FC">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340FB8B6">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1E8C6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dxa"/>
            <w:vAlign w:val="center"/>
          </w:tcPr>
          <w:p w14:paraId="23F2B8E1">
            <w:pPr>
              <w:widowControl/>
              <w:jc w:val="center"/>
              <w:rPr>
                <w:rFonts w:hint="eastAsia" w:ascii="宋体" w:hAnsi="宋体" w:eastAsia="宋体" w:cs="宋体"/>
                <w:kern w:val="0"/>
                <w:sz w:val="22"/>
              </w:rPr>
            </w:pPr>
            <w:r>
              <w:rPr>
                <w:rFonts w:hint="eastAsia" w:ascii="宋体" w:hAnsi="宋体" w:eastAsia="宋体" w:cs="宋体"/>
                <w:kern w:val="0"/>
                <w:sz w:val="22"/>
              </w:rPr>
              <w:t>46</w:t>
            </w:r>
          </w:p>
        </w:tc>
        <w:tc>
          <w:tcPr>
            <w:tcW w:w="807" w:type="dxa"/>
            <w:vAlign w:val="center"/>
          </w:tcPr>
          <w:p w14:paraId="31AB5FB0">
            <w:pPr>
              <w:widowControl/>
              <w:jc w:val="left"/>
              <w:rPr>
                <w:rFonts w:hint="eastAsia" w:ascii="宋体" w:hAnsi="宋体" w:eastAsia="宋体" w:cs="宋体"/>
                <w:kern w:val="0"/>
                <w:sz w:val="22"/>
              </w:rPr>
            </w:pPr>
            <w:r>
              <w:rPr>
                <w:rFonts w:hint="eastAsia" w:ascii="宋体" w:hAnsi="宋体" w:eastAsia="宋体" w:cs="宋体"/>
                <w:kern w:val="0"/>
                <w:sz w:val="22"/>
              </w:rPr>
              <w:t>合计</w:t>
            </w:r>
          </w:p>
        </w:tc>
        <w:tc>
          <w:tcPr>
            <w:tcW w:w="6590" w:type="dxa"/>
            <w:vAlign w:val="center"/>
          </w:tcPr>
          <w:p w14:paraId="1682B583">
            <w:pPr>
              <w:widowControl/>
              <w:jc w:val="left"/>
              <w:rPr>
                <w:rFonts w:hint="eastAsia" w:ascii="宋体" w:hAnsi="宋体" w:eastAsia="宋体" w:cs="宋体"/>
                <w:kern w:val="0"/>
                <w:sz w:val="22"/>
              </w:rPr>
            </w:pPr>
          </w:p>
        </w:tc>
        <w:tc>
          <w:tcPr>
            <w:tcW w:w="787" w:type="dxa"/>
            <w:vAlign w:val="center"/>
          </w:tcPr>
          <w:p w14:paraId="2F7A1C83">
            <w:pPr>
              <w:widowControl/>
              <w:jc w:val="center"/>
              <w:rPr>
                <w:rFonts w:hint="eastAsia" w:ascii="宋体" w:hAnsi="宋体" w:eastAsia="宋体" w:cs="宋体"/>
                <w:kern w:val="0"/>
                <w:sz w:val="22"/>
              </w:rPr>
            </w:pPr>
          </w:p>
        </w:tc>
        <w:tc>
          <w:tcPr>
            <w:tcW w:w="850" w:type="dxa"/>
            <w:vAlign w:val="center"/>
          </w:tcPr>
          <w:p w14:paraId="7AA490B9">
            <w:pPr>
              <w:widowControl/>
              <w:jc w:val="center"/>
              <w:rPr>
                <w:rFonts w:hint="eastAsia" w:ascii="宋体" w:hAnsi="宋体" w:eastAsia="宋体" w:cs="宋体"/>
                <w:kern w:val="0"/>
                <w:sz w:val="22"/>
              </w:rPr>
            </w:pPr>
          </w:p>
        </w:tc>
      </w:tr>
    </w:tbl>
    <w:p w14:paraId="0AC5C297"/>
    <w:p w14:paraId="5FC6DD64"/>
    <w:p w14:paraId="6B282A8E"/>
    <w:p w14:paraId="7EF572A2">
      <w:pPr>
        <w:pStyle w:val="2"/>
        <w:rPr>
          <w:rFonts w:hint="eastAsia"/>
        </w:rPr>
      </w:pPr>
      <w:r>
        <w:rPr>
          <w:rFonts w:hint="eastAsia"/>
        </w:rPr>
        <w:t>2、金木工实践教室</w:t>
      </w:r>
    </w:p>
    <w:tbl>
      <w:tblPr>
        <w:tblStyle w:val="16"/>
        <w:tblW w:w="9556" w:type="dxa"/>
        <w:tblInd w:w="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1"/>
        <w:gridCol w:w="873"/>
        <w:gridCol w:w="6436"/>
        <w:gridCol w:w="906"/>
        <w:gridCol w:w="850"/>
      </w:tblGrid>
      <w:tr w14:paraId="06474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293BA42B">
            <w:pPr>
              <w:widowControl/>
              <w:jc w:val="center"/>
              <w:rPr>
                <w:rFonts w:hint="eastAsia" w:ascii="宋体" w:hAnsi="宋体" w:eastAsia="宋体" w:cs="宋体"/>
                <w:b/>
                <w:bCs/>
                <w:kern w:val="0"/>
                <w:sz w:val="22"/>
              </w:rPr>
            </w:pPr>
            <w:r>
              <w:rPr>
                <w:rFonts w:hint="eastAsia" w:ascii="宋体" w:hAnsi="宋体" w:eastAsia="宋体" w:cs="宋体"/>
                <w:b/>
                <w:bCs/>
                <w:kern w:val="0"/>
                <w:sz w:val="22"/>
              </w:rPr>
              <w:t>序号</w:t>
            </w:r>
          </w:p>
        </w:tc>
        <w:tc>
          <w:tcPr>
            <w:tcW w:w="873" w:type="dxa"/>
            <w:vAlign w:val="center"/>
          </w:tcPr>
          <w:p w14:paraId="7015CE13">
            <w:pPr>
              <w:widowControl/>
              <w:jc w:val="center"/>
              <w:rPr>
                <w:rFonts w:hint="eastAsia" w:ascii="宋体" w:hAnsi="宋体" w:eastAsia="宋体" w:cs="宋体"/>
                <w:b/>
                <w:bCs/>
                <w:kern w:val="0"/>
                <w:sz w:val="22"/>
              </w:rPr>
            </w:pPr>
            <w:r>
              <w:rPr>
                <w:rFonts w:hint="eastAsia" w:ascii="宋体" w:hAnsi="宋体" w:eastAsia="宋体" w:cs="宋体"/>
                <w:b/>
                <w:bCs/>
                <w:kern w:val="0"/>
                <w:sz w:val="22"/>
              </w:rPr>
              <w:t>产品名称</w:t>
            </w:r>
          </w:p>
        </w:tc>
        <w:tc>
          <w:tcPr>
            <w:tcW w:w="6436" w:type="dxa"/>
            <w:vAlign w:val="center"/>
          </w:tcPr>
          <w:p w14:paraId="0F8FA18C">
            <w:pPr>
              <w:widowControl/>
              <w:jc w:val="center"/>
              <w:rPr>
                <w:rFonts w:hint="eastAsia" w:ascii="宋体" w:hAnsi="宋体" w:eastAsia="宋体" w:cs="宋体"/>
                <w:b/>
                <w:bCs/>
                <w:kern w:val="0"/>
                <w:sz w:val="22"/>
              </w:rPr>
            </w:pPr>
            <w:r>
              <w:rPr>
                <w:rFonts w:hint="eastAsia" w:ascii="宋体" w:hAnsi="宋体" w:eastAsia="宋体" w:cs="宋体"/>
                <w:b/>
                <w:bCs/>
                <w:kern w:val="0"/>
                <w:sz w:val="22"/>
              </w:rPr>
              <w:t>技术参数</w:t>
            </w:r>
          </w:p>
        </w:tc>
        <w:tc>
          <w:tcPr>
            <w:tcW w:w="906" w:type="dxa"/>
            <w:vAlign w:val="center"/>
          </w:tcPr>
          <w:p w14:paraId="1435280B">
            <w:pPr>
              <w:widowControl/>
              <w:jc w:val="center"/>
              <w:rPr>
                <w:rFonts w:hint="eastAsia" w:ascii="宋体" w:hAnsi="宋体" w:eastAsia="宋体" w:cs="宋体"/>
                <w:b/>
                <w:bCs/>
                <w:kern w:val="0"/>
                <w:sz w:val="22"/>
              </w:rPr>
            </w:pPr>
            <w:r>
              <w:rPr>
                <w:rFonts w:hint="eastAsia" w:ascii="宋体" w:hAnsi="宋体" w:eastAsia="宋体" w:cs="宋体"/>
                <w:b/>
                <w:bCs/>
                <w:kern w:val="0"/>
                <w:sz w:val="22"/>
              </w:rPr>
              <w:t>数量</w:t>
            </w:r>
          </w:p>
        </w:tc>
        <w:tc>
          <w:tcPr>
            <w:tcW w:w="850" w:type="dxa"/>
            <w:vAlign w:val="center"/>
          </w:tcPr>
          <w:p w14:paraId="564DD99A">
            <w:pPr>
              <w:widowControl/>
              <w:jc w:val="center"/>
              <w:rPr>
                <w:rFonts w:hint="eastAsia" w:ascii="宋体" w:hAnsi="宋体" w:eastAsia="宋体" w:cs="宋体"/>
                <w:b/>
                <w:bCs/>
                <w:kern w:val="0"/>
                <w:sz w:val="22"/>
              </w:rPr>
            </w:pPr>
            <w:r>
              <w:rPr>
                <w:rFonts w:hint="eastAsia" w:ascii="宋体" w:hAnsi="宋体" w:eastAsia="宋体" w:cs="宋体"/>
                <w:b/>
                <w:bCs/>
                <w:kern w:val="0"/>
                <w:sz w:val="22"/>
              </w:rPr>
              <w:t>单位</w:t>
            </w:r>
          </w:p>
        </w:tc>
      </w:tr>
      <w:tr w14:paraId="02B98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4" w:type="dxa"/>
            <w:gridSpan w:val="2"/>
            <w:vAlign w:val="center"/>
          </w:tcPr>
          <w:p w14:paraId="7748BBCF">
            <w:pPr>
              <w:widowControl/>
              <w:jc w:val="center"/>
              <w:rPr>
                <w:rFonts w:hint="eastAsia" w:ascii="宋体" w:hAnsi="宋体" w:eastAsia="宋体" w:cs="宋体"/>
                <w:b/>
                <w:bCs/>
                <w:kern w:val="0"/>
                <w:sz w:val="22"/>
              </w:rPr>
            </w:pPr>
            <w:r>
              <w:rPr>
                <w:rFonts w:hint="eastAsia" w:ascii="宋体" w:hAnsi="宋体" w:eastAsia="宋体" w:cs="宋体"/>
                <w:b/>
                <w:bCs/>
                <w:kern w:val="0"/>
                <w:sz w:val="22"/>
              </w:rPr>
              <w:t>一、基础设施</w:t>
            </w:r>
          </w:p>
        </w:tc>
        <w:tc>
          <w:tcPr>
            <w:tcW w:w="6436" w:type="dxa"/>
            <w:vAlign w:val="center"/>
          </w:tcPr>
          <w:p w14:paraId="3C59FCB8">
            <w:pPr>
              <w:widowControl/>
              <w:jc w:val="left"/>
              <w:rPr>
                <w:rFonts w:hint="eastAsia" w:ascii="宋体" w:hAnsi="宋体" w:eastAsia="宋体" w:cs="宋体"/>
                <w:b/>
                <w:bCs/>
                <w:kern w:val="0"/>
                <w:sz w:val="22"/>
              </w:rPr>
            </w:pPr>
          </w:p>
        </w:tc>
        <w:tc>
          <w:tcPr>
            <w:tcW w:w="906" w:type="dxa"/>
            <w:vAlign w:val="center"/>
          </w:tcPr>
          <w:p w14:paraId="6340F6E2">
            <w:pPr>
              <w:widowControl/>
              <w:jc w:val="left"/>
              <w:rPr>
                <w:rFonts w:hint="eastAsia" w:ascii="宋体" w:hAnsi="宋体" w:eastAsia="宋体" w:cs="宋体"/>
                <w:b/>
                <w:bCs/>
                <w:kern w:val="0"/>
                <w:sz w:val="22"/>
              </w:rPr>
            </w:pPr>
          </w:p>
        </w:tc>
        <w:tc>
          <w:tcPr>
            <w:tcW w:w="850" w:type="dxa"/>
            <w:vAlign w:val="center"/>
          </w:tcPr>
          <w:p w14:paraId="4E4C2659">
            <w:pPr>
              <w:widowControl/>
              <w:jc w:val="left"/>
              <w:rPr>
                <w:rFonts w:hint="eastAsia" w:ascii="宋体" w:hAnsi="宋体" w:eastAsia="宋体" w:cs="宋体"/>
                <w:b/>
                <w:bCs/>
                <w:kern w:val="0"/>
                <w:sz w:val="22"/>
              </w:rPr>
            </w:pPr>
          </w:p>
        </w:tc>
      </w:tr>
      <w:tr w14:paraId="407B5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237E6D44">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73" w:type="dxa"/>
            <w:vAlign w:val="center"/>
          </w:tcPr>
          <w:p w14:paraId="44327DA1">
            <w:pPr>
              <w:widowControl/>
              <w:jc w:val="center"/>
              <w:rPr>
                <w:rFonts w:hint="eastAsia" w:ascii="宋体" w:hAnsi="宋体" w:eastAsia="宋体" w:cs="宋体"/>
                <w:kern w:val="0"/>
                <w:sz w:val="22"/>
              </w:rPr>
            </w:pPr>
            <w:r>
              <w:rPr>
                <w:rFonts w:hint="eastAsia" w:ascii="宋体" w:hAnsi="宋体" w:eastAsia="宋体" w:cs="宋体"/>
                <w:kern w:val="0"/>
                <w:sz w:val="22"/>
              </w:rPr>
              <w:t>实践操作台</w:t>
            </w:r>
          </w:p>
        </w:tc>
        <w:tc>
          <w:tcPr>
            <w:tcW w:w="6436" w:type="dxa"/>
          </w:tcPr>
          <w:p w14:paraId="600A759C">
            <w:pPr>
              <w:widowControl/>
              <w:jc w:val="left"/>
              <w:rPr>
                <w:rFonts w:hint="eastAsia" w:ascii="宋体" w:hAnsi="宋体" w:eastAsia="宋体" w:cs="宋体"/>
                <w:kern w:val="0"/>
                <w:sz w:val="22"/>
              </w:rPr>
            </w:pPr>
            <w:r>
              <w:rPr>
                <w:rFonts w:hint="eastAsia" w:ascii="宋体" w:hAnsi="宋体" w:eastAsia="宋体" w:cs="宋体"/>
                <w:kern w:val="0"/>
                <w:sz w:val="22"/>
              </w:rPr>
              <w:t>1200*1800*850mm 产品说明：</w:t>
            </w:r>
            <w:r>
              <w:rPr>
                <w:rFonts w:hint="eastAsia" w:ascii="宋体" w:hAnsi="宋体" w:eastAsia="宋体" w:cs="宋体"/>
                <w:kern w:val="0"/>
                <w:sz w:val="22"/>
              </w:rPr>
              <w:br w:type="textWrapping"/>
            </w:r>
            <w:r>
              <w:rPr>
                <w:rFonts w:hint="eastAsia" w:ascii="宋体" w:hAnsi="宋体" w:eastAsia="宋体" w:cs="宋体"/>
                <w:kern w:val="0"/>
                <w:sz w:val="22"/>
              </w:rPr>
              <w:t>1.桌面经过专业设备蒸馏脱水处理，防止潮湿和高温环境下开裂，底部增加承重横梁，整个桌子外形更加美观大方；</w:t>
            </w:r>
            <w:r>
              <w:rPr>
                <w:rFonts w:hint="eastAsia" w:ascii="宋体" w:hAnsi="宋体" w:eastAsia="宋体" w:cs="宋体"/>
                <w:kern w:val="0"/>
                <w:sz w:val="22"/>
              </w:rPr>
              <w:br w:type="textWrapping"/>
            </w:r>
            <w:r>
              <w:rPr>
                <w:rFonts w:hint="eastAsia" w:ascii="宋体" w:hAnsi="宋体" w:eastAsia="宋体" w:cs="宋体"/>
                <w:kern w:val="0"/>
                <w:sz w:val="22"/>
              </w:rPr>
              <w:t>2.桌腿采用原木，经过抛光打磨处理成桌腿，结构稳定，美观舒适；</w:t>
            </w:r>
            <w:r>
              <w:rPr>
                <w:rFonts w:hint="eastAsia" w:ascii="宋体" w:hAnsi="宋体" w:eastAsia="宋体" w:cs="宋体"/>
                <w:kern w:val="0"/>
                <w:sz w:val="22"/>
              </w:rPr>
              <w:br w:type="textWrapping"/>
            </w:r>
            <w:r>
              <w:rPr>
                <w:rFonts w:hint="eastAsia" w:ascii="宋体" w:hAnsi="宋体" w:eastAsia="宋体" w:cs="宋体"/>
                <w:kern w:val="0"/>
                <w:sz w:val="22"/>
              </w:rPr>
              <w:t>3.桌腿与主体框架和桌腿采用楔形结构和三角挡板螺丝固定，主体框架更加稳定，防止变形而造成的桌子不平稳，使产品更加稳固耐用；</w:t>
            </w:r>
            <w:r>
              <w:rPr>
                <w:rFonts w:hint="eastAsia" w:ascii="宋体" w:hAnsi="宋体" w:eastAsia="宋体" w:cs="宋体"/>
                <w:kern w:val="0"/>
                <w:sz w:val="22"/>
              </w:rPr>
              <w:br w:type="textWrapping"/>
            </w:r>
            <w:r>
              <w:rPr>
                <w:rFonts w:hint="eastAsia" w:ascii="宋体" w:hAnsi="宋体" w:eastAsia="宋体" w:cs="宋体"/>
                <w:kern w:val="0"/>
                <w:sz w:val="22"/>
              </w:rPr>
              <w:t>4.整个桌面采用抛光打磨处理，桌腿、主体框架、桌面以及工字型框架全部采用倒圆角处理，最大限度保护使用者在使用过程中的安全；</w:t>
            </w:r>
            <w:r>
              <w:rPr>
                <w:rFonts w:hint="eastAsia" w:ascii="宋体" w:hAnsi="宋体" w:eastAsia="宋体" w:cs="宋体"/>
                <w:kern w:val="0"/>
                <w:sz w:val="22"/>
              </w:rPr>
              <w:br w:type="textWrapping"/>
            </w:r>
            <w:r>
              <w:rPr>
                <w:rFonts w:hint="eastAsia" w:ascii="宋体" w:hAnsi="宋体" w:eastAsia="宋体" w:cs="宋体"/>
                <w:kern w:val="0"/>
                <w:sz w:val="22"/>
              </w:rPr>
              <w:t>5.桌子尺寸根据教室布局进行定制。</w:t>
            </w:r>
          </w:p>
        </w:tc>
        <w:tc>
          <w:tcPr>
            <w:tcW w:w="906" w:type="dxa"/>
            <w:vAlign w:val="center"/>
          </w:tcPr>
          <w:p w14:paraId="0C4EBFA3">
            <w:pPr>
              <w:widowControl/>
              <w:jc w:val="center"/>
              <w:rPr>
                <w:rFonts w:hint="eastAsia" w:ascii="宋体" w:hAnsi="宋体" w:eastAsia="宋体" w:cs="宋体"/>
                <w:kern w:val="0"/>
                <w:sz w:val="22"/>
              </w:rPr>
            </w:pPr>
            <w:r>
              <w:rPr>
                <w:rFonts w:hint="eastAsia" w:ascii="宋体" w:hAnsi="宋体" w:eastAsia="宋体" w:cs="宋体"/>
                <w:kern w:val="0"/>
                <w:sz w:val="22"/>
              </w:rPr>
              <w:t>8</w:t>
            </w:r>
          </w:p>
        </w:tc>
        <w:tc>
          <w:tcPr>
            <w:tcW w:w="850" w:type="dxa"/>
            <w:vAlign w:val="center"/>
          </w:tcPr>
          <w:p w14:paraId="441A7B26">
            <w:pPr>
              <w:widowControl/>
              <w:jc w:val="center"/>
              <w:rPr>
                <w:rFonts w:hint="eastAsia" w:ascii="宋体" w:hAnsi="宋体" w:eastAsia="宋体" w:cs="宋体"/>
                <w:kern w:val="0"/>
                <w:sz w:val="22"/>
              </w:rPr>
            </w:pPr>
            <w:r>
              <w:rPr>
                <w:rFonts w:hint="eastAsia" w:ascii="宋体" w:hAnsi="宋体" w:eastAsia="宋体" w:cs="宋体"/>
                <w:kern w:val="0"/>
                <w:sz w:val="22"/>
              </w:rPr>
              <w:t>张</w:t>
            </w:r>
          </w:p>
        </w:tc>
      </w:tr>
      <w:tr w14:paraId="79619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57F62149">
            <w:pPr>
              <w:widowControl/>
              <w:jc w:val="center"/>
              <w:rPr>
                <w:rFonts w:hint="eastAsia" w:ascii="宋体" w:hAnsi="宋体" w:eastAsia="宋体" w:cs="宋体"/>
                <w:kern w:val="0"/>
                <w:sz w:val="22"/>
              </w:rPr>
            </w:pPr>
            <w:r>
              <w:rPr>
                <w:rFonts w:hint="eastAsia" w:ascii="宋体" w:hAnsi="宋体" w:eastAsia="宋体" w:cs="宋体"/>
                <w:kern w:val="0"/>
                <w:sz w:val="22"/>
              </w:rPr>
              <w:t>2</w:t>
            </w:r>
          </w:p>
        </w:tc>
        <w:tc>
          <w:tcPr>
            <w:tcW w:w="873" w:type="dxa"/>
            <w:vAlign w:val="center"/>
          </w:tcPr>
          <w:p w14:paraId="1867D047">
            <w:pPr>
              <w:widowControl/>
              <w:jc w:val="center"/>
              <w:rPr>
                <w:rFonts w:hint="eastAsia" w:ascii="宋体" w:hAnsi="宋体" w:eastAsia="宋体" w:cs="宋体"/>
                <w:kern w:val="0"/>
                <w:sz w:val="22"/>
              </w:rPr>
            </w:pPr>
            <w:r>
              <w:rPr>
                <w:rFonts w:hint="eastAsia" w:ascii="宋体" w:hAnsi="宋体" w:eastAsia="宋体" w:cs="宋体"/>
                <w:kern w:val="0"/>
                <w:sz w:val="22"/>
              </w:rPr>
              <w:t>学生凳</w:t>
            </w:r>
          </w:p>
        </w:tc>
        <w:tc>
          <w:tcPr>
            <w:tcW w:w="6436" w:type="dxa"/>
          </w:tcPr>
          <w:p w14:paraId="61ADF6B4">
            <w:pPr>
              <w:widowControl/>
              <w:jc w:val="left"/>
              <w:rPr>
                <w:rFonts w:hint="eastAsia" w:ascii="宋体" w:hAnsi="宋体" w:eastAsia="宋体" w:cs="宋体"/>
                <w:kern w:val="0"/>
                <w:sz w:val="22"/>
              </w:rPr>
            </w:pPr>
            <w:r>
              <w:rPr>
                <w:rFonts w:hint="eastAsia" w:ascii="宋体" w:hAnsi="宋体" w:eastAsia="宋体" w:cs="宋体"/>
                <w:kern w:val="0"/>
                <w:sz w:val="22"/>
              </w:rPr>
              <w:t>钢木结构340x240x450mm钢体结构小方凳，采用全钢架构焊接，凳子面用防火材质木板固定在钢架中间，钢管厚度1.2mm。</w:t>
            </w:r>
            <w:r>
              <w:rPr>
                <w:rFonts w:hint="eastAsia" w:ascii="宋体" w:hAnsi="宋体" w:eastAsia="宋体" w:cs="宋体"/>
                <w:kern w:val="0"/>
                <w:sz w:val="22"/>
              </w:rPr>
              <w:br w:type="textWrapping"/>
            </w:r>
            <w:r>
              <w:rPr>
                <w:rFonts w:hint="eastAsia" w:ascii="宋体" w:hAnsi="宋体" w:eastAsia="宋体" w:cs="宋体"/>
                <w:kern w:val="0"/>
                <w:sz w:val="22"/>
              </w:rPr>
              <w:t>设计特点</w:t>
            </w:r>
            <w:r>
              <w:rPr>
                <w:rFonts w:hint="eastAsia" w:ascii="宋体" w:hAnsi="宋体" w:eastAsia="宋体" w:cs="宋体"/>
                <w:kern w:val="0"/>
                <w:sz w:val="22"/>
              </w:rPr>
              <w:br w:type="textWrapping"/>
            </w:r>
            <w:r>
              <w:rPr>
                <w:rFonts w:hint="eastAsia" w:ascii="宋体" w:hAnsi="宋体" w:eastAsia="宋体" w:cs="宋体"/>
                <w:kern w:val="0"/>
                <w:sz w:val="22"/>
              </w:rPr>
              <w:t>1、 凳面板采用环保材料制作，具有耐磨，耐热、耐酸碱，耐烟灼，耐撞击等性能。</w:t>
            </w:r>
            <w:r>
              <w:rPr>
                <w:rFonts w:hint="eastAsia" w:ascii="宋体" w:hAnsi="宋体" w:eastAsia="宋体" w:cs="宋体"/>
                <w:kern w:val="0"/>
                <w:sz w:val="22"/>
              </w:rPr>
              <w:br w:type="textWrapping"/>
            </w:r>
            <w:r>
              <w:rPr>
                <w:rFonts w:hint="eastAsia" w:ascii="宋体" w:hAnsi="宋体" w:eastAsia="宋体" w:cs="宋体"/>
                <w:kern w:val="0"/>
                <w:sz w:val="22"/>
              </w:rPr>
              <w:t>2、 钢管表面静电喷塑。</w:t>
            </w:r>
            <w:r>
              <w:rPr>
                <w:rFonts w:hint="eastAsia" w:ascii="宋体" w:hAnsi="宋体" w:eastAsia="宋体" w:cs="宋体"/>
                <w:kern w:val="0"/>
                <w:sz w:val="22"/>
              </w:rPr>
              <w:br w:type="textWrapping"/>
            </w:r>
            <w:r>
              <w:rPr>
                <w:rFonts w:hint="eastAsia" w:ascii="宋体" w:hAnsi="宋体" w:eastAsia="宋体" w:cs="宋体"/>
                <w:kern w:val="0"/>
                <w:sz w:val="22"/>
              </w:rPr>
              <w:t>3、 脚垫采用塑料静音防滑胶垫。</w:t>
            </w:r>
          </w:p>
        </w:tc>
        <w:tc>
          <w:tcPr>
            <w:tcW w:w="906" w:type="dxa"/>
            <w:vAlign w:val="center"/>
          </w:tcPr>
          <w:p w14:paraId="69DE3918">
            <w:pPr>
              <w:widowControl/>
              <w:jc w:val="center"/>
              <w:rPr>
                <w:rFonts w:hint="eastAsia" w:ascii="宋体" w:hAnsi="宋体" w:eastAsia="宋体" w:cs="宋体"/>
                <w:kern w:val="0"/>
                <w:sz w:val="22"/>
              </w:rPr>
            </w:pPr>
            <w:r>
              <w:rPr>
                <w:rFonts w:hint="eastAsia" w:ascii="宋体" w:hAnsi="宋体" w:eastAsia="宋体" w:cs="宋体"/>
                <w:kern w:val="0"/>
                <w:sz w:val="22"/>
              </w:rPr>
              <w:t>64</w:t>
            </w:r>
          </w:p>
        </w:tc>
        <w:tc>
          <w:tcPr>
            <w:tcW w:w="850" w:type="dxa"/>
            <w:vAlign w:val="center"/>
          </w:tcPr>
          <w:p w14:paraId="0D414888">
            <w:pPr>
              <w:widowControl/>
              <w:jc w:val="center"/>
              <w:rPr>
                <w:rFonts w:hint="eastAsia" w:ascii="宋体" w:hAnsi="宋体" w:eastAsia="宋体" w:cs="宋体"/>
                <w:kern w:val="0"/>
                <w:sz w:val="22"/>
              </w:rPr>
            </w:pPr>
            <w:r>
              <w:rPr>
                <w:rFonts w:hint="eastAsia" w:ascii="宋体" w:hAnsi="宋体" w:eastAsia="宋体" w:cs="宋体"/>
                <w:kern w:val="0"/>
                <w:sz w:val="22"/>
              </w:rPr>
              <w:t>个</w:t>
            </w:r>
          </w:p>
        </w:tc>
      </w:tr>
      <w:tr w14:paraId="43FD0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2F424DCE">
            <w:pPr>
              <w:widowControl/>
              <w:jc w:val="center"/>
              <w:rPr>
                <w:rFonts w:hint="eastAsia" w:ascii="宋体" w:hAnsi="宋体" w:eastAsia="宋体" w:cs="宋体"/>
                <w:kern w:val="0"/>
                <w:sz w:val="22"/>
              </w:rPr>
            </w:pPr>
            <w:r>
              <w:rPr>
                <w:rFonts w:hint="eastAsia" w:ascii="宋体" w:hAnsi="宋体" w:eastAsia="宋体" w:cs="宋体"/>
                <w:kern w:val="0"/>
                <w:sz w:val="22"/>
              </w:rPr>
              <w:t>3</w:t>
            </w:r>
          </w:p>
        </w:tc>
        <w:tc>
          <w:tcPr>
            <w:tcW w:w="873" w:type="dxa"/>
            <w:vAlign w:val="center"/>
          </w:tcPr>
          <w:p w14:paraId="1DAF974D">
            <w:pPr>
              <w:widowControl/>
              <w:jc w:val="center"/>
              <w:rPr>
                <w:rFonts w:hint="eastAsia" w:ascii="宋体" w:hAnsi="宋体" w:eastAsia="宋体" w:cs="宋体"/>
                <w:kern w:val="0"/>
                <w:sz w:val="22"/>
              </w:rPr>
            </w:pPr>
            <w:r>
              <w:rPr>
                <w:rFonts w:hint="eastAsia" w:ascii="宋体" w:hAnsi="宋体" w:eastAsia="宋体" w:cs="宋体"/>
                <w:kern w:val="0"/>
                <w:sz w:val="22"/>
              </w:rPr>
              <w:t>教师桌椅</w:t>
            </w:r>
          </w:p>
        </w:tc>
        <w:tc>
          <w:tcPr>
            <w:tcW w:w="6436" w:type="dxa"/>
          </w:tcPr>
          <w:p w14:paraId="744C390A">
            <w:pPr>
              <w:widowControl/>
              <w:jc w:val="left"/>
              <w:rPr>
                <w:rFonts w:hint="eastAsia" w:ascii="宋体" w:hAnsi="宋体" w:eastAsia="宋体" w:cs="宋体"/>
                <w:kern w:val="0"/>
                <w:sz w:val="22"/>
              </w:rPr>
            </w:pPr>
            <w:r>
              <w:rPr>
                <w:rFonts w:hint="eastAsia" w:ascii="宋体" w:hAnsi="宋体" w:eastAsia="宋体" w:cs="宋体"/>
                <w:kern w:val="0"/>
                <w:sz w:val="22"/>
              </w:rPr>
              <w:t>规格≥1000×2000×850mm台面采用防火板成型制作，下脚16mmE1级三聚氰胺板，铝合金型材，板材断面采用2mmPVC封边处理,含电源主控台，预留多媒体设备的位置。</w:t>
            </w:r>
            <w:r>
              <w:rPr>
                <w:rFonts w:hint="eastAsia" w:ascii="宋体" w:hAnsi="宋体" w:eastAsia="宋体" w:cs="宋体"/>
                <w:kern w:val="0"/>
                <w:sz w:val="22"/>
              </w:rPr>
              <w:br w:type="textWrapping"/>
            </w:r>
            <w:r>
              <w:rPr>
                <w:rFonts w:hint="eastAsia" w:ascii="宋体" w:hAnsi="宋体" w:eastAsia="宋体" w:cs="宋体"/>
                <w:kern w:val="0"/>
                <w:sz w:val="22"/>
              </w:rPr>
              <w:t>教师用椅：采用高弹海棉，护腰设计，工程学靠背，尺寸靠背宽≥400mm</w:t>
            </w:r>
          </w:p>
        </w:tc>
        <w:tc>
          <w:tcPr>
            <w:tcW w:w="906" w:type="dxa"/>
            <w:vAlign w:val="center"/>
          </w:tcPr>
          <w:p w14:paraId="2B352D32">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321394AE">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670F3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5DC1362F">
            <w:pPr>
              <w:widowControl/>
              <w:jc w:val="center"/>
              <w:rPr>
                <w:rFonts w:hint="eastAsia" w:ascii="宋体" w:hAnsi="宋体" w:eastAsia="宋体" w:cs="宋体"/>
                <w:kern w:val="0"/>
                <w:sz w:val="22"/>
              </w:rPr>
            </w:pPr>
            <w:r>
              <w:rPr>
                <w:rFonts w:hint="eastAsia" w:ascii="宋体" w:hAnsi="宋体" w:eastAsia="宋体" w:cs="宋体"/>
                <w:kern w:val="0"/>
                <w:sz w:val="22"/>
              </w:rPr>
              <w:t>4</w:t>
            </w:r>
          </w:p>
        </w:tc>
        <w:tc>
          <w:tcPr>
            <w:tcW w:w="873" w:type="dxa"/>
            <w:vAlign w:val="center"/>
          </w:tcPr>
          <w:p w14:paraId="58488409">
            <w:pPr>
              <w:widowControl/>
              <w:jc w:val="center"/>
              <w:rPr>
                <w:rFonts w:hint="eastAsia" w:ascii="宋体" w:hAnsi="宋体" w:eastAsia="宋体" w:cs="宋体"/>
                <w:kern w:val="0"/>
                <w:sz w:val="22"/>
              </w:rPr>
            </w:pPr>
            <w:r>
              <w:rPr>
                <w:rFonts w:hint="eastAsia" w:ascii="宋体" w:hAnsi="宋体" w:eastAsia="宋体" w:cs="宋体"/>
                <w:kern w:val="0"/>
                <w:sz w:val="22"/>
              </w:rPr>
              <w:t>墙边柜</w:t>
            </w:r>
          </w:p>
        </w:tc>
        <w:tc>
          <w:tcPr>
            <w:tcW w:w="6436" w:type="dxa"/>
          </w:tcPr>
          <w:p w14:paraId="70FE3ABD">
            <w:pPr>
              <w:widowControl/>
              <w:jc w:val="left"/>
              <w:rPr>
                <w:rFonts w:hint="eastAsia" w:ascii="宋体" w:hAnsi="宋体" w:eastAsia="宋体" w:cs="宋体"/>
                <w:kern w:val="0"/>
                <w:sz w:val="22"/>
              </w:rPr>
            </w:pPr>
            <w:r>
              <w:rPr>
                <w:rFonts w:hint="eastAsia" w:ascii="宋体" w:hAnsi="宋体" w:eastAsia="宋体" w:cs="宋体"/>
                <w:kern w:val="0"/>
                <w:sz w:val="22"/>
              </w:rPr>
              <w:t>1000*450*900mm 柜身16mm板材 带隔板，带门锁，表面漆处理，无毛刺</w:t>
            </w:r>
          </w:p>
        </w:tc>
        <w:tc>
          <w:tcPr>
            <w:tcW w:w="906" w:type="dxa"/>
            <w:vAlign w:val="center"/>
          </w:tcPr>
          <w:p w14:paraId="64204CF5">
            <w:pPr>
              <w:widowControl/>
              <w:jc w:val="center"/>
              <w:rPr>
                <w:rFonts w:hint="eastAsia" w:ascii="宋体" w:hAnsi="宋体" w:eastAsia="宋体" w:cs="宋体"/>
                <w:kern w:val="0"/>
                <w:sz w:val="22"/>
              </w:rPr>
            </w:pPr>
            <w:r>
              <w:rPr>
                <w:rFonts w:hint="eastAsia" w:ascii="宋体" w:hAnsi="宋体" w:eastAsia="宋体" w:cs="宋体"/>
                <w:kern w:val="0"/>
                <w:sz w:val="22"/>
              </w:rPr>
              <w:t>15</w:t>
            </w:r>
          </w:p>
        </w:tc>
        <w:tc>
          <w:tcPr>
            <w:tcW w:w="850" w:type="dxa"/>
            <w:vAlign w:val="center"/>
          </w:tcPr>
          <w:p w14:paraId="46354D36">
            <w:pPr>
              <w:widowControl/>
              <w:jc w:val="center"/>
              <w:rPr>
                <w:rFonts w:hint="eastAsia" w:ascii="宋体" w:hAnsi="宋体" w:eastAsia="宋体" w:cs="宋体"/>
                <w:kern w:val="0"/>
                <w:sz w:val="22"/>
              </w:rPr>
            </w:pPr>
            <w:r>
              <w:rPr>
                <w:rFonts w:hint="eastAsia" w:ascii="宋体" w:hAnsi="宋体" w:eastAsia="宋体" w:cs="宋体"/>
                <w:kern w:val="0"/>
                <w:sz w:val="22"/>
              </w:rPr>
              <w:t>个</w:t>
            </w:r>
          </w:p>
        </w:tc>
      </w:tr>
      <w:tr w14:paraId="38C60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4D344272">
            <w:pPr>
              <w:widowControl/>
              <w:jc w:val="center"/>
              <w:rPr>
                <w:rFonts w:hint="eastAsia" w:ascii="宋体" w:hAnsi="宋体" w:eastAsia="宋体" w:cs="宋体"/>
                <w:kern w:val="0"/>
                <w:sz w:val="22"/>
              </w:rPr>
            </w:pPr>
            <w:r>
              <w:rPr>
                <w:rFonts w:hint="eastAsia" w:ascii="宋体" w:hAnsi="宋体" w:eastAsia="宋体" w:cs="宋体"/>
                <w:kern w:val="0"/>
                <w:sz w:val="22"/>
              </w:rPr>
              <w:t>5</w:t>
            </w:r>
          </w:p>
        </w:tc>
        <w:tc>
          <w:tcPr>
            <w:tcW w:w="873" w:type="dxa"/>
            <w:vAlign w:val="center"/>
          </w:tcPr>
          <w:p w14:paraId="68E6008E">
            <w:pPr>
              <w:widowControl/>
              <w:jc w:val="center"/>
              <w:rPr>
                <w:rFonts w:hint="eastAsia" w:ascii="宋体" w:hAnsi="宋体" w:eastAsia="宋体" w:cs="宋体"/>
                <w:kern w:val="0"/>
                <w:sz w:val="22"/>
              </w:rPr>
            </w:pPr>
            <w:r>
              <w:rPr>
                <w:rFonts w:hint="eastAsia" w:ascii="宋体" w:hAnsi="宋体" w:eastAsia="宋体" w:cs="宋体"/>
                <w:kern w:val="0"/>
                <w:sz w:val="22"/>
              </w:rPr>
              <w:t>展示柜</w:t>
            </w:r>
          </w:p>
        </w:tc>
        <w:tc>
          <w:tcPr>
            <w:tcW w:w="6436" w:type="dxa"/>
          </w:tcPr>
          <w:p w14:paraId="5AB02C10">
            <w:pPr>
              <w:widowControl/>
              <w:jc w:val="left"/>
              <w:rPr>
                <w:rFonts w:hint="eastAsia" w:ascii="宋体" w:hAnsi="宋体" w:eastAsia="宋体" w:cs="宋体"/>
                <w:kern w:val="0"/>
                <w:sz w:val="22"/>
              </w:rPr>
            </w:pPr>
            <w:r>
              <w:rPr>
                <w:rFonts w:hint="eastAsia" w:ascii="宋体" w:hAnsi="宋体" w:eastAsia="宋体" w:cs="宋体"/>
                <w:kern w:val="0"/>
                <w:sz w:val="22"/>
              </w:rPr>
              <w:t>1、规格：1000*450*2000mm。</w:t>
            </w:r>
            <w:r>
              <w:rPr>
                <w:rFonts w:hint="eastAsia" w:ascii="宋体" w:hAnsi="宋体" w:eastAsia="宋体" w:cs="宋体"/>
                <w:kern w:val="0"/>
                <w:sz w:val="22"/>
              </w:rPr>
              <w:br w:type="textWrapping"/>
            </w:r>
            <w:r>
              <w:rPr>
                <w:rFonts w:hint="eastAsia" w:ascii="宋体" w:hAnsi="宋体" w:eastAsia="宋体" w:cs="宋体"/>
                <w:kern w:val="0"/>
                <w:sz w:val="22"/>
              </w:rPr>
              <w:t>2、全木结构：分上下两部分，上部放置两层横向16mm厚E1级双贴面三聚氰胺固定层板及一块竖向隔板，下部板材拉门，放置一层16mm厚E1级双贴面三聚氰胺活动层板；</w:t>
            </w:r>
            <w:r>
              <w:rPr>
                <w:rFonts w:hint="eastAsia" w:ascii="宋体" w:hAnsi="宋体" w:eastAsia="宋体" w:cs="宋体"/>
                <w:kern w:val="0"/>
                <w:sz w:val="22"/>
              </w:rPr>
              <w:br w:type="textWrapping"/>
            </w:r>
            <w:r>
              <w:rPr>
                <w:rFonts w:hint="eastAsia" w:ascii="宋体" w:hAnsi="宋体" w:eastAsia="宋体" w:cs="宋体"/>
                <w:kern w:val="0"/>
                <w:sz w:val="22"/>
              </w:rPr>
              <w:t>3、材质：柜身材料采用16mm厚E1级双贴面三聚氰胺板；</w:t>
            </w:r>
            <w:r>
              <w:rPr>
                <w:rFonts w:hint="eastAsia" w:ascii="宋体" w:hAnsi="宋体" w:eastAsia="宋体" w:cs="宋体"/>
                <w:kern w:val="0"/>
                <w:sz w:val="22"/>
              </w:rPr>
              <w:br w:type="textWrapping"/>
            </w:r>
            <w:r>
              <w:rPr>
                <w:rFonts w:hint="eastAsia" w:ascii="宋体" w:hAnsi="宋体" w:eastAsia="宋体" w:cs="宋体"/>
                <w:kern w:val="0"/>
                <w:sz w:val="22"/>
              </w:rPr>
              <w:t>板材所有截面均经全自动封边机封边处理，所用封边条分别为优质（0.8-1）mm（内嵌）、（1.5-2）mm（外露）厚PVC封边条,热熔胶一次成型；</w:t>
            </w:r>
            <w:r>
              <w:rPr>
                <w:rFonts w:hint="eastAsia" w:ascii="宋体" w:hAnsi="宋体" w:eastAsia="宋体" w:cs="宋体"/>
                <w:kern w:val="0"/>
                <w:sz w:val="22"/>
              </w:rPr>
              <w:br w:type="textWrapping"/>
            </w:r>
            <w:r>
              <w:rPr>
                <w:rFonts w:hint="eastAsia" w:ascii="宋体" w:hAnsi="宋体" w:eastAsia="宋体" w:cs="宋体"/>
                <w:kern w:val="0"/>
                <w:sz w:val="22"/>
              </w:rPr>
              <w:t>4、配件：</w:t>
            </w:r>
            <w:r>
              <w:rPr>
                <w:rFonts w:hint="eastAsia" w:ascii="宋体" w:hAnsi="宋体" w:eastAsia="宋体" w:cs="宋体"/>
                <w:kern w:val="0"/>
                <w:sz w:val="22"/>
              </w:rPr>
              <w:br w:type="textWrapping"/>
            </w:r>
            <w:r>
              <w:rPr>
                <w:rFonts w:hint="eastAsia" w:ascii="宋体" w:hAnsi="宋体" w:eastAsia="宋体" w:cs="宋体"/>
                <w:kern w:val="0"/>
                <w:sz w:val="22"/>
              </w:rPr>
              <w:t>1）优质内嵌式拉手；</w:t>
            </w:r>
            <w:r>
              <w:rPr>
                <w:rFonts w:hint="eastAsia" w:ascii="宋体" w:hAnsi="宋体" w:eastAsia="宋体" w:cs="宋体"/>
                <w:kern w:val="0"/>
                <w:sz w:val="22"/>
              </w:rPr>
              <w:br w:type="textWrapping"/>
            </w:r>
            <w:r>
              <w:rPr>
                <w:rFonts w:hint="eastAsia" w:ascii="宋体" w:hAnsi="宋体" w:eastAsia="宋体" w:cs="宋体"/>
                <w:kern w:val="0"/>
                <w:sz w:val="22"/>
              </w:rPr>
              <w:t>2）柜门采用高档优质合页；</w:t>
            </w:r>
            <w:r>
              <w:rPr>
                <w:rFonts w:hint="eastAsia" w:ascii="宋体" w:hAnsi="宋体" w:eastAsia="宋体" w:cs="宋体"/>
                <w:kern w:val="0"/>
                <w:sz w:val="22"/>
              </w:rPr>
              <w:br w:type="textWrapping"/>
            </w:r>
            <w:r>
              <w:rPr>
                <w:rFonts w:hint="eastAsia" w:ascii="宋体" w:hAnsi="宋体" w:eastAsia="宋体" w:cs="宋体"/>
                <w:kern w:val="0"/>
                <w:sz w:val="22"/>
              </w:rPr>
              <w:t>3）选用优质ABS工程注塑加固角连接。</w:t>
            </w:r>
            <w:r>
              <w:rPr>
                <w:rFonts w:hint="eastAsia" w:ascii="宋体" w:hAnsi="宋体" w:eastAsia="宋体" w:cs="宋体"/>
                <w:kern w:val="0"/>
                <w:sz w:val="22"/>
              </w:rPr>
              <w:br w:type="textWrapping"/>
            </w:r>
            <w:r>
              <w:rPr>
                <w:rFonts w:hint="eastAsia" w:ascii="宋体" w:hAnsi="宋体" w:eastAsia="宋体" w:cs="宋体"/>
                <w:kern w:val="0"/>
                <w:sz w:val="22"/>
              </w:rPr>
              <w:t>5、性能： 绿色环保、美观大方、安全实用、操作方便。</w:t>
            </w:r>
          </w:p>
        </w:tc>
        <w:tc>
          <w:tcPr>
            <w:tcW w:w="906" w:type="dxa"/>
            <w:vAlign w:val="center"/>
          </w:tcPr>
          <w:p w14:paraId="339751E8">
            <w:pPr>
              <w:widowControl/>
              <w:jc w:val="center"/>
              <w:rPr>
                <w:rFonts w:hint="eastAsia" w:ascii="宋体" w:hAnsi="宋体" w:eastAsia="宋体" w:cs="宋体"/>
                <w:kern w:val="0"/>
                <w:sz w:val="22"/>
              </w:rPr>
            </w:pPr>
            <w:r>
              <w:rPr>
                <w:rFonts w:hint="eastAsia" w:ascii="宋体" w:hAnsi="宋体" w:eastAsia="宋体" w:cs="宋体"/>
                <w:kern w:val="0"/>
                <w:sz w:val="22"/>
              </w:rPr>
              <w:t>6</w:t>
            </w:r>
          </w:p>
        </w:tc>
        <w:tc>
          <w:tcPr>
            <w:tcW w:w="850" w:type="dxa"/>
            <w:vAlign w:val="center"/>
          </w:tcPr>
          <w:p w14:paraId="4F2E00EE">
            <w:pPr>
              <w:widowControl/>
              <w:jc w:val="center"/>
              <w:rPr>
                <w:rFonts w:hint="eastAsia" w:ascii="宋体" w:hAnsi="宋体" w:eastAsia="宋体" w:cs="宋体"/>
                <w:kern w:val="0"/>
                <w:sz w:val="22"/>
              </w:rPr>
            </w:pPr>
            <w:r>
              <w:rPr>
                <w:rFonts w:hint="eastAsia" w:ascii="宋体" w:hAnsi="宋体" w:eastAsia="宋体" w:cs="宋体"/>
                <w:kern w:val="0"/>
                <w:sz w:val="22"/>
              </w:rPr>
              <w:t>组</w:t>
            </w:r>
          </w:p>
        </w:tc>
      </w:tr>
      <w:tr w14:paraId="585DB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215271D3">
            <w:pPr>
              <w:widowControl/>
              <w:jc w:val="center"/>
              <w:rPr>
                <w:rFonts w:hint="eastAsia" w:ascii="宋体" w:hAnsi="宋体" w:eastAsia="宋体" w:cs="宋体"/>
                <w:kern w:val="0"/>
                <w:sz w:val="22"/>
              </w:rPr>
            </w:pPr>
            <w:bookmarkStart w:id="5" w:name="_Hlk206149148"/>
            <w:r>
              <w:rPr>
                <w:rFonts w:hint="eastAsia" w:ascii="宋体" w:hAnsi="宋体" w:eastAsia="宋体" w:cs="宋体"/>
                <w:kern w:val="0"/>
                <w:sz w:val="22"/>
              </w:rPr>
              <w:t>6</w:t>
            </w:r>
          </w:p>
        </w:tc>
        <w:tc>
          <w:tcPr>
            <w:tcW w:w="873" w:type="dxa"/>
            <w:vAlign w:val="center"/>
          </w:tcPr>
          <w:p w14:paraId="72E5796D">
            <w:pPr>
              <w:widowControl/>
              <w:jc w:val="center"/>
              <w:rPr>
                <w:rFonts w:hint="eastAsia" w:ascii="宋体" w:hAnsi="宋体" w:eastAsia="宋体" w:cs="宋体"/>
                <w:kern w:val="0"/>
                <w:sz w:val="22"/>
              </w:rPr>
            </w:pPr>
            <w:r>
              <w:rPr>
                <w:rFonts w:hint="eastAsia" w:ascii="宋体" w:hAnsi="宋体" w:eastAsia="宋体" w:cs="宋体"/>
                <w:kern w:val="0"/>
                <w:sz w:val="22"/>
              </w:rPr>
              <w:t>光能教学板</w:t>
            </w:r>
          </w:p>
        </w:tc>
        <w:tc>
          <w:tcPr>
            <w:tcW w:w="6436" w:type="dxa"/>
            <w:vAlign w:val="center"/>
          </w:tcPr>
          <w:p w14:paraId="68703944">
            <w:pPr>
              <w:rPr>
                <w:rFonts w:hint="eastAsia" w:ascii="宋体" w:hAnsi="宋体" w:eastAsia="宋体"/>
                <w:sz w:val="22"/>
              </w:rPr>
            </w:pPr>
            <w:r>
              <w:rPr>
                <w:rFonts w:hint="eastAsia" w:ascii="宋体" w:hAnsi="宋体" w:eastAsia="宋体"/>
                <w:sz w:val="22"/>
              </w:rPr>
              <w:t>一、硬件要求</w:t>
            </w:r>
          </w:p>
          <w:p w14:paraId="3451CA7C">
            <w:pPr>
              <w:rPr>
                <w:rFonts w:hint="eastAsia" w:ascii="宋体" w:hAnsi="宋体" w:eastAsia="宋体"/>
                <w:sz w:val="22"/>
              </w:rPr>
            </w:pPr>
            <w:r>
              <w:rPr>
                <w:rFonts w:ascii="宋体" w:hAnsi="宋体" w:eastAsia="宋体"/>
                <w:sz w:val="22"/>
              </w:rPr>
              <w:t>1、整体采</w:t>
            </w:r>
            <w:r>
              <w:rPr>
                <w:rFonts w:hint="eastAsia" w:ascii="宋体" w:hAnsi="宋体" w:eastAsia="宋体"/>
                <w:sz w:val="22"/>
              </w:rPr>
              <w:t>用A</w:t>
            </w:r>
            <w:r>
              <w:rPr>
                <w:rFonts w:ascii="宋体" w:hAnsi="宋体" w:eastAsia="宋体"/>
                <w:sz w:val="22"/>
              </w:rPr>
              <w:t>B</w:t>
            </w:r>
            <w:r>
              <w:rPr>
                <w:rFonts w:hint="eastAsia" w:ascii="宋体" w:hAnsi="宋体" w:eastAsia="宋体"/>
                <w:sz w:val="22"/>
              </w:rPr>
              <w:t>A样式，</w:t>
            </w:r>
            <w:r>
              <w:rPr>
                <w:rFonts w:ascii="宋体" w:hAnsi="宋体" w:eastAsia="宋体"/>
                <w:sz w:val="22"/>
              </w:rPr>
              <w:t>左、右</w:t>
            </w:r>
            <w:r>
              <w:rPr>
                <w:rFonts w:hint="eastAsia" w:ascii="宋体" w:hAnsi="宋体" w:eastAsia="宋体"/>
                <w:sz w:val="22"/>
              </w:rPr>
              <w:t>光能黑</w:t>
            </w:r>
            <w:r>
              <w:rPr>
                <w:rFonts w:ascii="宋体" w:hAnsi="宋体" w:eastAsia="宋体"/>
                <w:sz w:val="22"/>
              </w:rPr>
              <w:t>板+中间</w:t>
            </w:r>
            <w:r>
              <w:rPr>
                <w:rFonts w:hint="eastAsia" w:ascii="宋体" w:hAnsi="宋体" w:eastAsia="宋体"/>
                <w:sz w:val="22"/>
              </w:rPr>
              <w:t>触控</w:t>
            </w:r>
            <w:r>
              <w:rPr>
                <w:rFonts w:ascii="宋体" w:hAnsi="宋体" w:eastAsia="宋体"/>
                <w:sz w:val="22"/>
              </w:rPr>
              <w:t>一体机的</w:t>
            </w:r>
            <w:r>
              <w:rPr>
                <w:rFonts w:hint="eastAsia" w:ascii="宋体" w:hAnsi="宋体" w:eastAsia="宋体"/>
                <w:sz w:val="22"/>
              </w:rPr>
              <w:t>安装</w:t>
            </w:r>
            <w:r>
              <w:rPr>
                <w:rFonts w:ascii="宋体" w:hAnsi="宋体" w:eastAsia="宋体"/>
                <w:sz w:val="22"/>
              </w:rPr>
              <w:t>方式。单块</w:t>
            </w:r>
            <w:r>
              <w:rPr>
                <w:rFonts w:hint="eastAsia" w:ascii="宋体" w:hAnsi="宋体" w:eastAsia="宋体"/>
                <w:sz w:val="22"/>
              </w:rPr>
              <w:t>光能黑板</w:t>
            </w:r>
            <w:r>
              <w:rPr>
                <w:rFonts w:ascii="宋体" w:hAnsi="宋体" w:eastAsia="宋体"/>
                <w:sz w:val="22"/>
              </w:rPr>
              <w:t>≥1290（长）*1158（高）</w:t>
            </w:r>
            <w:r>
              <w:rPr>
                <w:rFonts w:hint="eastAsia" w:ascii="宋体" w:hAnsi="宋体" w:eastAsia="宋体"/>
                <w:sz w:val="22"/>
              </w:rPr>
              <w:t>mm。下边框具有可调节平台，可根据触控一体机高度进行调整，兼具置物功能。</w:t>
            </w:r>
          </w:p>
          <w:p w14:paraId="40D1B649">
            <w:pPr>
              <w:rPr>
                <w:rFonts w:hint="eastAsia" w:ascii="宋体" w:hAnsi="宋体" w:eastAsia="宋体"/>
                <w:sz w:val="22"/>
              </w:rPr>
            </w:pPr>
            <w:r>
              <w:rPr>
                <w:rFonts w:hint="eastAsia" w:ascii="宋体" w:hAnsi="宋体" w:eastAsia="宋体"/>
                <w:sz w:val="22"/>
              </w:rPr>
              <w:t>2、采用</w:t>
            </w:r>
            <w:r>
              <w:rPr>
                <w:rFonts w:ascii="宋体" w:hAnsi="宋体" w:eastAsia="宋体"/>
                <w:sz w:val="22"/>
              </w:rPr>
              <w:t>任何硬度适中的</w:t>
            </w:r>
            <w:r>
              <w:rPr>
                <w:rFonts w:hint="eastAsia" w:ascii="宋体" w:hAnsi="宋体" w:eastAsia="宋体"/>
                <w:sz w:val="22"/>
              </w:rPr>
              <w:t>工具均可在板面进行</w:t>
            </w:r>
            <w:r>
              <w:rPr>
                <w:rFonts w:ascii="宋体" w:hAnsi="宋体" w:eastAsia="宋体"/>
                <w:sz w:val="22"/>
              </w:rPr>
              <w:t>书写</w:t>
            </w:r>
            <w:r>
              <w:rPr>
                <w:rFonts w:hint="eastAsia" w:ascii="宋体" w:hAnsi="宋体" w:eastAsia="宋体"/>
                <w:sz w:val="22"/>
              </w:rPr>
              <w:t>，无需专用耗材，</w:t>
            </w:r>
            <w:r>
              <w:rPr>
                <w:rFonts w:ascii="宋体" w:hAnsi="宋体" w:eastAsia="宋体"/>
                <w:sz w:val="22"/>
              </w:rPr>
              <w:t>消除</w:t>
            </w:r>
            <w:r>
              <w:rPr>
                <w:rFonts w:hint="eastAsia" w:ascii="宋体" w:hAnsi="宋体" w:eastAsia="宋体"/>
                <w:sz w:val="22"/>
              </w:rPr>
              <w:t>了粉笔</w:t>
            </w:r>
            <w:r>
              <w:rPr>
                <w:rFonts w:ascii="宋体" w:hAnsi="宋体" w:eastAsia="宋体"/>
                <w:sz w:val="22"/>
              </w:rPr>
              <w:t>粉尘对师生构成的健康</w:t>
            </w:r>
            <w:r>
              <w:rPr>
                <w:rFonts w:hint="eastAsia" w:ascii="宋体" w:hAnsi="宋体" w:eastAsia="宋体"/>
                <w:sz w:val="22"/>
              </w:rPr>
              <w:t>隐患</w:t>
            </w:r>
            <w:r>
              <w:rPr>
                <w:rFonts w:ascii="宋体" w:hAnsi="宋体" w:eastAsia="宋体"/>
                <w:sz w:val="22"/>
              </w:rPr>
              <w:t>。</w:t>
            </w:r>
            <w:r>
              <w:rPr>
                <w:rFonts w:hint="eastAsia" w:ascii="宋体" w:hAnsi="宋体" w:eastAsia="宋体"/>
                <w:sz w:val="22"/>
              </w:rPr>
              <w:t>单点书写、可擦次数达1</w:t>
            </w:r>
            <w:r>
              <w:rPr>
                <w:rFonts w:ascii="宋体" w:hAnsi="宋体" w:eastAsia="宋体"/>
                <w:sz w:val="22"/>
              </w:rPr>
              <w:t>0</w:t>
            </w:r>
            <w:r>
              <w:rPr>
                <w:rFonts w:hint="eastAsia" w:ascii="宋体" w:hAnsi="宋体" w:eastAsia="宋体"/>
                <w:sz w:val="22"/>
              </w:rPr>
              <w:t>万次。</w:t>
            </w:r>
          </w:p>
          <w:p w14:paraId="484AF40C">
            <w:pPr>
              <w:rPr>
                <w:rFonts w:hint="eastAsia" w:ascii="宋体" w:hAnsi="宋体" w:eastAsia="宋体"/>
                <w:sz w:val="22"/>
              </w:rPr>
            </w:pPr>
            <w:r>
              <w:rPr>
                <w:rFonts w:hint="eastAsia" w:ascii="宋体" w:hAnsi="宋体" w:eastAsia="宋体"/>
                <w:sz w:val="22"/>
              </w:rPr>
              <w:t>3</w:t>
            </w:r>
            <w:r>
              <w:rPr>
                <w:rFonts w:ascii="宋体" w:hAnsi="宋体" w:eastAsia="宋体"/>
                <w:sz w:val="22"/>
              </w:rPr>
              <w:t>、</w:t>
            </w:r>
            <w:r>
              <w:rPr>
                <w:rFonts w:hint="eastAsia" w:ascii="宋体" w:hAnsi="宋体" w:eastAsia="宋体"/>
                <w:sz w:val="22"/>
              </w:rPr>
              <w:t>光能黑板应无频闪、无背光，上膜不应产生眩光。板书笔迹</w:t>
            </w:r>
            <w:r>
              <w:rPr>
                <w:rFonts w:ascii="宋体" w:hAnsi="宋体" w:eastAsia="宋体"/>
                <w:sz w:val="22"/>
              </w:rPr>
              <w:t>可视距离40米</w:t>
            </w:r>
            <w:r>
              <w:rPr>
                <w:rFonts w:hint="eastAsia" w:ascii="宋体" w:hAnsi="宋体" w:eastAsia="宋体"/>
                <w:sz w:val="22"/>
              </w:rPr>
              <w:t>，可视角度≥1</w:t>
            </w:r>
            <w:r>
              <w:rPr>
                <w:rFonts w:ascii="宋体" w:hAnsi="宋体" w:eastAsia="宋体"/>
                <w:sz w:val="22"/>
              </w:rPr>
              <w:t>50</w:t>
            </w:r>
            <w:r>
              <w:rPr>
                <w:rFonts w:hint="eastAsia" w:ascii="宋体" w:hAnsi="宋体" w:eastAsia="宋体"/>
                <w:sz w:val="22"/>
              </w:rPr>
              <w:t>°，对比度≥</w:t>
            </w:r>
            <w:r>
              <w:rPr>
                <w:rFonts w:ascii="宋体" w:hAnsi="宋体" w:eastAsia="宋体"/>
                <w:sz w:val="22"/>
              </w:rPr>
              <w:t>150</w:t>
            </w:r>
            <w:r>
              <w:rPr>
                <w:rFonts w:hint="eastAsia" w:ascii="宋体" w:hAnsi="宋体" w:eastAsia="宋体"/>
                <w:sz w:val="22"/>
              </w:rPr>
              <w:t>:1。</w:t>
            </w:r>
          </w:p>
          <w:p w14:paraId="7E814EEA">
            <w:pPr>
              <w:rPr>
                <w:rFonts w:hint="eastAsia" w:ascii="宋体" w:hAnsi="宋体" w:eastAsia="宋体"/>
                <w:sz w:val="22"/>
              </w:rPr>
            </w:pPr>
            <w:r>
              <w:rPr>
                <w:rFonts w:hint="eastAsia" w:ascii="宋体" w:hAnsi="宋体" w:eastAsia="宋体"/>
                <w:sz w:val="22"/>
              </w:rPr>
              <w:t>4、光能黑板的光泽度不高于</w:t>
            </w:r>
            <w:r>
              <w:rPr>
                <w:rFonts w:ascii="宋体" w:hAnsi="宋体" w:eastAsia="宋体"/>
                <w:sz w:val="22"/>
              </w:rPr>
              <w:t>30</w:t>
            </w:r>
            <w:r>
              <w:rPr>
                <w:rFonts w:hint="eastAsia" w:ascii="宋体" w:hAnsi="宋体" w:eastAsia="宋体"/>
                <w:sz w:val="22"/>
              </w:rPr>
              <w:t>光泽单位。</w:t>
            </w:r>
          </w:p>
          <w:p w14:paraId="41BD700D">
            <w:pPr>
              <w:rPr>
                <w:rFonts w:hint="eastAsia" w:ascii="宋体" w:hAnsi="宋体" w:eastAsia="宋体"/>
                <w:sz w:val="22"/>
              </w:rPr>
            </w:pPr>
            <w:r>
              <w:rPr>
                <w:rFonts w:hint="eastAsia" w:ascii="宋体" w:hAnsi="宋体" w:eastAsia="宋体"/>
                <w:sz w:val="22"/>
              </w:rPr>
              <w:t>5、书写膜的透光率不低于8</w:t>
            </w:r>
            <w:r>
              <w:rPr>
                <w:rFonts w:ascii="宋体" w:hAnsi="宋体" w:eastAsia="宋体"/>
                <w:sz w:val="22"/>
              </w:rPr>
              <w:t>7</w:t>
            </w:r>
            <w:r>
              <w:rPr>
                <w:rFonts w:hint="eastAsia" w:ascii="宋体" w:hAnsi="宋体" w:eastAsia="宋体"/>
                <w:sz w:val="22"/>
              </w:rPr>
              <w:t>%，雾度不高于</w:t>
            </w:r>
            <w:r>
              <w:rPr>
                <w:rFonts w:ascii="宋体" w:hAnsi="宋体" w:eastAsia="宋体"/>
                <w:sz w:val="22"/>
              </w:rPr>
              <w:t>40</w:t>
            </w:r>
            <w:r>
              <w:rPr>
                <w:rFonts w:hint="eastAsia" w:ascii="宋体" w:hAnsi="宋体" w:eastAsia="宋体"/>
                <w:sz w:val="22"/>
              </w:rPr>
              <w:t>%。</w:t>
            </w:r>
          </w:p>
          <w:p w14:paraId="1B80851B">
            <w:pPr>
              <w:rPr>
                <w:rFonts w:hint="eastAsia" w:ascii="宋体" w:hAnsi="宋体" w:eastAsia="宋体"/>
                <w:sz w:val="22"/>
              </w:rPr>
            </w:pPr>
            <w:r>
              <w:rPr>
                <w:rFonts w:ascii="宋体" w:hAnsi="宋体" w:eastAsia="宋体"/>
                <w:sz w:val="22"/>
              </w:rPr>
              <w:t>6、一键擦除：</w:t>
            </w:r>
            <w:r>
              <w:rPr>
                <w:rFonts w:hint="eastAsia" w:ascii="宋体" w:hAnsi="宋体" w:eastAsia="宋体"/>
                <w:sz w:val="22"/>
              </w:rPr>
              <w:t>按下一键擦除按键，可实现板书的全部擦除，擦除后无明显残留痕迹。</w:t>
            </w:r>
          </w:p>
          <w:p w14:paraId="2C7F233E">
            <w:pPr>
              <w:rPr>
                <w:rFonts w:hint="eastAsia" w:ascii="宋体" w:hAnsi="宋体" w:eastAsia="宋体"/>
                <w:sz w:val="22"/>
              </w:rPr>
            </w:pPr>
            <w:r>
              <w:rPr>
                <w:rFonts w:ascii="宋体" w:hAnsi="宋体" w:eastAsia="宋体"/>
                <w:sz w:val="22"/>
              </w:rPr>
              <w:t>7、局部擦除：可使用板擦和手势对</w:t>
            </w:r>
            <w:r>
              <w:rPr>
                <w:rFonts w:hint="eastAsia" w:ascii="宋体" w:hAnsi="宋体" w:eastAsia="宋体"/>
                <w:sz w:val="22"/>
              </w:rPr>
              <w:t>板书</w:t>
            </w:r>
            <w:r>
              <w:rPr>
                <w:rFonts w:ascii="宋体" w:hAnsi="宋体" w:eastAsia="宋体"/>
                <w:sz w:val="22"/>
              </w:rPr>
              <w:t>进行局部擦除</w:t>
            </w:r>
            <w:r>
              <w:rPr>
                <w:rFonts w:hint="eastAsia" w:ascii="宋体" w:hAnsi="宋体" w:eastAsia="宋体"/>
                <w:sz w:val="22"/>
              </w:rPr>
              <w:t>。擦除精度小于</w:t>
            </w:r>
            <w:r>
              <w:rPr>
                <w:rFonts w:ascii="宋体" w:hAnsi="宋体" w:eastAsia="宋体"/>
                <w:sz w:val="22"/>
              </w:rPr>
              <w:t>10</w:t>
            </w:r>
            <w:r>
              <w:rPr>
                <w:rFonts w:hint="eastAsia" w:ascii="宋体" w:hAnsi="宋体" w:eastAsia="宋体"/>
                <w:sz w:val="22"/>
              </w:rPr>
              <w:t>mm</w:t>
            </w:r>
            <w:r>
              <w:rPr>
                <w:rFonts w:ascii="宋体" w:hAnsi="宋体" w:eastAsia="宋体"/>
                <w:sz w:val="22"/>
              </w:rPr>
              <w:t>*10m</w:t>
            </w:r>
            <w:r>
              <w:rPr>
                <w:rFonts w:hint="eastAsia" w:ascii="宋体" w:hAnsi="宋体" w:eastAsia="宋体"/>
                <w:sz w:val="22"/>
              </w:rPr>
              <w:t>m，擦除延时＜6</w:t>
            </w:r>
            <w:r>
              <w:rPr>
                <w:rFonts w:ascii="宋体" w:hAnsi="宋体" w:eastAsia="宋体"/>
                <w:sz w:val="22"/>
              </w:rPr>
              <w:t>0ms</w:t>
            </w:r>
            <w:r>
              <w:rPr>
                <w:rFonts w:hint="eastAsia" w:ascii="宋体" w:hAnsi="宋体" w:eastAsia="宋体"/>
                <w:sz w:val="22"/>
              </w:rPr>
              <w:t>。光能板具有独立供电装置，可在液晶屏关机的情况下独立使用，不影响局部擦除功能。</w:t>
            </w:r>
          </w:p>
          <w:p w14:paraId="2477D179">
            <w:pPr>
              <w:rPr>
                <w:rFonts w:hint="eastAsia" w:ascii="宋体" w:hAnsi="宋体" w:eastAsia="宋体"/>
                <w:sz w:val="22"/>
              </w:rPr>
            </w:pPr>
            <w:r>
              <w:rPr>
                <w:rFonts w:ascii="宋体" w:hAnsi="宋体" w:eastAsia="宋体"/>
                <w:sz w:val="22"/>
              </w:rPr>
              <w:t>8</w:t>
            </w:r>
            <w:r>
              <w:rPr>
                <w:rFonts w:hint="eastAsia" w:ascii="宋体" w:hAnsi="宋体" w:eastAsia="宋体"/>
                <w:sz w:val="22"/>
              </w:rPr>
              <w:t>、板内设有电压补偿机制，可以通过手势按压书写板板面的特定位置，控制书写板内部电压高低，以调节擦除灵敏度。</w:t>
            </w:r>
          </w:p>
          <w:p w14:paraId="23ABE188">
            <w:pPr>
              <w:rPr>
                <w:rFonts w:hint="eastAsia" w:ascii="宋体" w:hAnsi="宋体" w:eastAsia="宋体"/>
                <w:sz w:val="22"/>
              </w:rPr>
            </w:pPr>
            <w:r>
              <w:rPr>
                <w:rFonts w:hint="eastAsia" w:ascii="宋体" w:hAnsi="宋体" w:eastAsia="宋体"/>
                <w:sz w:val="22"/>
              </w:rPr>
              <w:t>9</w:t>
            </w:r>
            <w:r>
              <w:rPr>
                <w:rFonts w:ascii="宋体" w:hAnsi="宋体" w:eastAsia="宋体"/>
                <w:sz w:val="22"/>
              </w:rPr>
              <w:t>、</w:t>
            </w:r>
            <w:r>
              <w:rPr>
                <w:rFonts w:hint="eastAsia" w:ascii="宋体" w:hAnsi="宋体" w:eastAsia="宋体"/>
                <w:sz w:val="22"/>
              </w:rPr>
              <w:t>设备内提供的电池组保护电路，符合标准要求，并通过带二次锂电池的设备的充电安全防护。黑板通过恒定力和冲击试验，机械强度符合标准要求。</w:t>
            </w:r>
          </w:p>
          <w:p w14:paraId="13F7D854">
            <w:pPr>
              <w:rPr>
                <w:rFonts w:hint="eastAsia" w:ascii="宋体" w:hAnsi="宋体" w:eastAsia="宋体"/>
                <w:sz w:val="22"/>
              </w:rPr>
            </w:pPr>
            <w:r>
              <w:rPr>
                <w:rFonts w:ascii="宋体" w:hAnsi="宋体" w:eastAsia="宋体"/>
                <w:sz w:val="22"/>
              </w:rPr>
              <w:t>10</w:t>
            </w:r>
            <w:r>
              <w:rPr>
                <w:rFonts w:hint="eastAsia" w:ascii="宋体" w:hAnsi="宋体" w:eastAsia="宋体"/>
                <w:sz w:val="22"/>
              </w:rPr>
              <w:t>、黑板表面具有暗格，用以提供给师生在书写板书时的直线参照，可避免板书歪斜。黑板表面可吸附磁贴、磁扣等教学工具，便于老师教学使用。</w:t>
            </w:r>
          </w:p>
          <w:p w14:paraId="2632D1A7">
            <w:pPr>
              <w:rPr>
                <w:rFonts w:hint="eastAsia" w:ascii="宋体" w:hAnsi="宋体" w:eastAsia="宋体"/>
                <w:sz w:val="22"/>
              </w:rPr>
            </w:pPr>
            <w:r>
              <w:rPr>
                <w:rFonts w:hint="eastAsia" w:ascii="宋体" w:hAnsi="宋体" w:eastAsia="宋体"/>
                <w:sz w:val="22"/>
              </w:rPr>
              <w:t>1</w:t>
            </w:r>
            <w:r>
              <w:rPr>
                <w:rFonts w:ascii="宋体" w:hAnsi="宋体" w:eastAsia="宋体"/>
                <w:sz w:val="22"/>
              </w:rPr>
              <w:t>1</w:t>
            </w:r>
            <w:r>
              <w:rPr>
                <w:rFonts w:hint="eastAsia" w:ascii="宋体" w:hAnsi="宋体" w:eastAsia="宋体"/>
                <w:sz w:val="22"/>
              </w:rPr>
              <w:t>、光能黑板通过低温-</w:t>
            </w:r>
            <w:r>
              <w:rPr>
                <w:rFonts w:ascii="宋体" w:hAnsi="宋体" w:eastAsia="宋体"/>
                <w:sz w:val="22"/>
              </w:rPr>
              <w:t>30</w:t>
            </w:r>
            <w:r>
              <w:rPr>
                <w:rFonts w:hint="eastAsia" w:ascii="宋体" w:hAnsi="宋体" w:eastAsia="宋体"/>
                <w:sz w:val="22"/>
              </w:rPr>
              <w:t>℃，高温8</w:t>
            </w:r>
            <w:r>
              <w:rPr>
                <w:rFonts w:ascii="宋体" w:hAnsi="宋体" w:eastAsia="宋体"/>
                <w:sz w:val="22"/>
              </w:rPr>
              <w:t>0</w:t>
            </w:r>
            <w:r>
              <w:rPr>
                <w:rFonts w:hint="eastAsia" w:ascii="宋体" w:hAnsi="宋体" w:eastAsia="宋体"/>
                <w:sz w:val="22"/>
              </w:rPr>
              <w:t>℃，恒定湿热4</w:t>
            </w:r>
            <w:r>
              <w:rPr>
                <w:rFonts w:ascii="宋体" w:hAnsi="宋体" w:eastAsia="宋体"/>
                <w:sz w:val="22"/>
              </w:rPr>
              <w:t>0</w:t>
            </w:r>
            <w:r>
              <w:rPr>
                <w:rFonts w:hint="eastAsia" w:ascii="宋体" w:hAnsi="宋体" w:eastAsia="宋体"/>
                <w:sz w:val="22"/>
              </w:rPr>
              <w:t>℃、9</w:t>
            </w:r>
            <w:r>
              <w:rPr>
                <w:rFonts w:ascii="宋体" w:hAnsi="宋体" w:eastAsia="宋体"/>
                <w:sz w:val="22"/>
              </w:rPr>
              <w:t>5</w:t>
            </w:r>
            <w:r>
              <w:rPr>
                <w:rFonts w:hint="eastAsia" w:ascii="宋体" w:hAnsi="宋体" w:eastAsia="宋体"/>
                <w:sz w:val="22"/>
              </w:rPr>
              <w:t>%</w:t>
            </w:r>
            <w:r>
              <w:rPr>
                <w:rFonts w:ascii="宋体" w:hAnsi="宋体" w:eastAsia="宋体"/>
                <w:sz w:val="22"/>
              </w:rPr>
              <w:t>RH</w:t>
            </w:r>
            <w:r>
              <w:rPr>
                <w:rFonts w:hint="eastAsia" w:ascii="宋体" w:hAnsi="宋体" w:eastAsia="宋体"/>
                <w:sz w:val="22"/>
              </w:rPr>
              <w:t>测试，产品外观无变形、损坏等现象，通电运行正常。</w:t>
            </w:r>
          </w:p>
          <w:p w14:paraId="06A1C3EC">
            <w:pPr>
              <w:rPr>
                <w:rFonts w:hint="eastAsia" w:ascii="宋体" w:hAnsi="宋体" w:eastAsia="宋体"/>
                <w:sz w:val="22"/>
              </w:rPr>
            </w:pPr>
            <w:r>
              <w:rPr>
                <w:rFonts w:ascii="宋体" w:hAnsi="宋体" w:eastAsia="宋体"/>
                <w:sz w:val="22"/>
              </w:rPr>
              <w:t>12、边框采用铝合金材质，坚固耐用，具有较好的耐腐蚀特性</w:t>
            </w:r>
            <w:r>
              <w:rPr>
                <w:rFonts w:hint="eastAsia" w:ascii="宋体" w:hAnsi="宋体" w:eastAsia="宋体"/>
                <w:sz w:val="22"/>
              </w:rPr>
              <w:t>。</w:t>
            </w:r>
          </w:p>
          <w:p w14:paraId="06E5D675">
            <w:pPr>
              <w:rPr>
                <w:rFonts w:hint="eastAsia" w:ascii="宋体" w:hAnsi="宋体" w:eastAsia="宋体"/>
                <w:sz w:val="22"/>
              </w:rPr>
            </w:pPr>
            <w:r>
              <w:rPr>
                <w:rFonts w:ascii="宋体" w:hAnsi="宋体" w:eastAsia="宋体"/>
                <w:sz w:val="22"/>
              </w:rPr>
              <w:t>13</w:t>
            </w:r>
            <w:r>
              <w:rPr>
                <w:rFonts w:hint="eastAsia" w:ascii="宋体" w:hAnsi="宋体" w:eastAsia="宋体"/>
                <w:sz w:val="22"/>
              </w:rPr>
              <w:t>、</w:t>
            </w:r>
            <w:r>
              <w:rPr>
                <w:rFonts w:ascii="宋体" w:hAnsi="宋体" w:eastAsia="宋体"/>
                <w:sz w:val="22"/>
              </w:rPr>
              <w:t>采用一体式按键指示灯，可通过不同颜色、闪烁等方式表示擦除、电量不足等工作状态。每块光能</w:t>
            </w:r>
            <w:r>
              <w:rPr>
                <w:rFonts w:hint="eastAsia" w:ascii="宋体" w:hAnsi="宋体" w:eastAsia="宋体"/>
                <w:sz w:val="22"/>
              </w:rPr>
              <w:t>黑</w:t>
            </w:r>
            <w:r>
              <w:rPr>
                <w:rFonts w:ascii="宋体" w:hAnsi="宋体" w:eastAsia="宋体"/>
                <w:sz w:val="22"/>
              </w:rPr>
              <w:t>板具备DC接口*2和USB接口*2，方便用户使用。</w:t>
            </w:r>
          </w:p>
          <w:p w14:paraId="3A60EFF1">
            <w:pPr>
              <w:rPr>
                <w:rFonts w:hint="eastAsia" w:ascii="宋体" w:hAnsi="宋体" w:eastAsia="宋体"/>
                <w:sz w:val="22"/>
              </w:rPr>
            </w:pPr>
            <w:r>
              <w:rPr>
                <w:rFonts w:hint="eastAsia" w:ascii="宋体" w:hAnsi="宋体" w:eastAsia="宋体" w:cstheme="minorEastAsia"/>
                <w:sz w:val="22"/>
              </w:rPr>
              <w:t>1</w:t>
            </w:r>
            <w:r>
              <w:rPr>
                <w:rFonts w:ascii="宋体" w:hAnsi="宋体" w:eastAsia="宋体" w:cstheme="minorEastAsia"/>
                <w:sz w:val="22"/>
              </w:rPr>
              <w:t>4</w:t>
            </w:r>
            <w:r>
              <w:rPr>
                <w:rFonts w:hint="eastAsia" w:ascii="宋体" w:hAnsi="宋体" w:eastAsia="宋体" w:cstheme="minorEastAsia"/>
                <w:sz w:val="22"/>
              </w:rPr>
              <w:t>、光能黑板通过抗电强度1500V试验，无击穿现象，符合G</w:t>
            </w:r>
            <w:r>
              <w:rPr>
                <w:rFonts w:ascii="宋体" w:hAnsi="宋体" w:eastAsia="宋体" w:cstheme="minorEastAsia"/>
                <w:sz w:val="22"/>
              </w:rPr>
              <w:t>B4943</w:t>
            </w:r>
            <w:r>
              <w:rPr>
                <w:rFonts w:hint="eastAsia" w:ascii="宋体" w:hAnsi="宋体" w:eastAsia="宋体" w:cstheme="minorEastAsia"/>
                <w:sz w:val="22"/>
              </w:rPr>
              <w:t>的安全要求。</w:t>
            </w:r>
          </w:p>
          <w:p w14:paraId="33E1B530">
            <w:pPr>
              <w:rPr>
                <w:rFonts w:hint="eastAsia" w:ascii="宋体" w:hAnsi="宋体" w:eastAsia="宋体"/>
                <w:sz w:val="22"/>
              </w:rPr>
            </w:pPr>
            <w:r>
              <w:rPr>
                <w:rFonts w:hint="eastAsia" w:ascii="宋体" w:hAnsi="宋体" w:eastAsia="宋体"/>
                <w:sz w:val="22"/>
              </w:rPr>
              <w:t>1</w:t>
            </w:r>
            <w:r>
              <w:rPr>
                <w:rFonts w:ascii="宋体" w:hAnsi="宋体" w:eastAsia="宋体"/>
                <w:sz w:val="22"/>
              </w:rPr>
              <w:t>5</w:t>
            </w:r>
            <w:r>
              <w:rPr>
                <w:rFonts w:hint="eastAsia" w:ascii="宋体" w:hAnsi="宋体" w:eastAsia="宋体"/>
                <w:sz w:val="22"/>
              </w:rPr>
              <w:t>、产品的最大工作电流（瞬间电流）≤1</w:t>
            </w:r>
            <w:r>
              <w:rPr>
                <w:rFonts w:ascii="宋体" w:hAnsi="宋体" w:eastAsia="宋体"/>
                <w:sz w:val="22"/>
              </w:rPr>
              <w:t>000mA</w:t>
            </w:r>
            <w:r>
              <w:rPr>
                <w:rFonts w:hint="eastAsia" w:ascii="宋体" w:hAnsi="宋体" w:eastAsia="宋体"/>
                <w:sz w:val="22"/>
              </w:rPr>
              <w:t>。</w:t>
            </w:r>
          </w:p>
          <w:p w14:paraId="74F0B499">
            <w:pPr>
              <w:rPr>
                <w:rFonts w:hint="eastAsia" w:ascii="宋体" w:hAnsi="宋体" w:eastAsia="宋体"/>
                <w:sz w:val="22"/>
              </w:rPr>
            </w:pPr>
            <w:r>
              <w:rPr>
                <w:rFonts w:hint="eastAsia" w:ascii="宋体" w:hAnsi="宋体" w:eastAsia="宋体"/>
                <w:sz w:val="22"/>
              </w:rPr>
              <w:t>16、为让老师能够快速调取交互软件，方便使用功能，光能黑板上应具有实用快捷键。</w:t>
            </w:r>
          </w:p>
          <w:p w14:paraId="514D3A55">
            <w:pPr>
              <w:rPr>
                <w:rFonts w:hint="eastAsia" w:ascii="宋体" w:hAnsi="宋体" w:eastAsia="宋体"/>
                <w:sz w:val="22"/>
              </w:rPr>
            </w:pPr>
            <w:r>
              <w:rPr>
                <w:rFonts w:hint="eastAsia" w:ascii="宋体" w:hAnsi="宋体" w:eastAsia="宋体"/>
                <w:sz w:val="22"/>
              </w:rPr>
              <w:t>17、为保证产品使用安全，光能黑板外壳防护等级不低于I</w:t>
            </w:r>
            <w:r>
              <w:rPr>
                <w:rFonts w:ascii="宋体" w:hAnsi="宋体" w:eastAsia="宋体"/>
                <w:sz w:val="22"/>
              </w:rPr>
              <w:t>P4X</w:t>
            </w:r>
          </w:p>
          <w:p w14:paraId="1AC3A653">
            <w:pPr>
              <w:rPr>
                <w:rFonts w:hint="eastAsia" w:ascii="宋体" w:hAnsi="宋体" w:eastAsia="宋体"/>
                <w:sz w:val="22"/>
              </w:rPr>
            </w:pPr>
            <w:r>
              <w:rPr>
                <w:rFonts w:hint="eastAsia" w:ascii="宋体" w:hAnsi="宋体" w:eastAsia="宋体"/>
                <w:sz w:val="22"/>
              </w:rPr>
              <w:t>18、光能黑板通过抗紫外线测试，紫外线阻隔率不低于9</w:t>
            </w:r>
            <w:r>
              <w:rPr>
                <w:rFonts w:ascii="宋体" w:hAnsi="宋体" w:eastAsia="宋体"/>
                <w:sz w:val="22"/>
              </w:rPr>
              <w:t>9.5%</w:t>
            </w:r>
            <w:r>
              <w:rPr>
                <w:rFonts w:hint="eastAsia" w:ascii="宋体" w:hAnsi="宋体" w:eastAsia="宋体"/>
                <w:sz w:val="22"/>
              </w:rPr>
              <w:t>。</w:t>
            </w:r>
          </w:p>
          <w:p w14:paraId="5ED070A7">
            <w:pPr>
              <w:rPr>
                <w:rFonts w:hint="eastAsia" w:ascii="宋体" w:hAnsi="宋体" w:eastAsia="宋体"/>
                <w:sz w:val="22"/>
              </w:rPr>
            </w:pPr>
          </w:p>
          <w:p w14:paraId="7D7EA0D7">
            <w:pPr>
              <w:rPr>
                <w:rFonts w:hint="eastAsia" w:ascii="宋体" w:hAnsi="宋体" w:eastAsia="宋体"/>
                <w:sz w:val="22"/>
              </w:rPr>
            </w:pPr>
            <w:r>
              <w:rPr>
                <w:rFonts w:hint="eastAsia" w:ascii="宋体" w:hAnsi="宋体" w:eastAsia="宋体"/>
                <w:sz w:val="22"/>
              </w:rPr>
              <w:t>二、软件要求</w:t>
            </w:r>
          </w:p>
          <w:p w14:paraId="7DED40B4">
            <w:pPr>
              <w:rPr>
                <w:rFonts w:hint="eastAsia" w:ascii="宋体" w:hAnsi="宋体" w:eastAsia="宋体"/>
                <w:sz w:val="22"/>
              </w:rPr>
            </w:pPr>
            <w:r>
              <w:rPr>
                <w:rFonts w:ascii="宋体" w:hAnsi="宋体" w:eastAsia="宋体"/>
                <w:sz w:val="22"/>
              </w:rPr>
              <w:t>1、左、右</w:t>
            </w:r>
            <w:r>
              <w:rPr>
                <w:rFonts w:hint="eastAsia" w:ascii="宋体" w:hAnsi="宋体" w:eastAsia="宋体"/>
                <w:sz w:val="22"/>
              </w:rPr>
              <w:t>光能黑</w:t>
            </w:r>
            <w:r>
              <w:rPr>
                <w:rFonts w:ascii="宋体" w:hAnsi="宋体" w:eastAsia="宋体"/>
                <w:sz w:val="22"/>
              </w:rPr>
              <w:t>板可与</w:t>
            </w:r>
            <w:r>
              <w:rPr>
                <w:rFonts w:hint="eastAsia" w:ascii="宋体" w:hAnsi="宋体" w:eastAsia="宋体"/>
                <w:sz w:val="22"/>
              </w:rPr>
              <w:t>触控</w:t>
            </w:r>
            <w:r>
              <w:rPr>
                <w:rFonts w:ascii="宋体" w:hAnsi="宋体" w:eastAsia="宋体"/>
                <w:sz w:val="22"/>
              </w:rPr>
              <w:t>一体机进行互动，将</w:t>
            </w:r>
            <w:r>
              <w:rPr>
                <w:rFonts w:hint="eastAsia" w:ascii="宋体" w:hAnsi="宋体" w:eastAsia="宋体"/>
                <w:sz w:val="22"/>
              </w:rPr>
              <w:t>光能黑</w:t>
            </w:r>
            <w:r>
              <w:rPr>
                <w:rFonts w:ascii="宋体" w:hAnsi="宋体" w:eastAsia="宋体"/>
                <w:sz w:val="22"/>
              </w:rPr>
              <w:t>板</w:t>
            </w:r>
            <w:r>
              <w:rPr>
                <w:rFonts w:hint="eastAsia" w:ascii="宋体" w:hAnsi="宋体" w:eastAsia="宋体"/>
                <w:sz w:val="22"/>
              </w:rPr>
              <w:t>的</w:t>
            </w:r>
            <w:r>
              <w:rPr>
                <w:rFonts w:ascii="宋体" w:hAnsi="宋体" w:eastAsia="宋体"/>
                <w:sz w:val="22"/>
              </w:rPr>
              <w:t>内容与触控一体机无缝</w:t>
            </w:r>
            <w:r>
              <w:rPr>
                <w:rFonts w:hint="eastAsia" w:ascii="宋体" w:hAnsi="宋体" w:eastAsia="宋体"/>
                <w:sz w:val="22"/>
              </w:rPr>
              <w:t>连接</w:t>
            </w:r>
            <w:r>
              <w:rPr>
                <w:rFonts w:ascii="宋体" w:hAnsi="宋体" w:eastAsia="宋体"/>
                <w:sz w:val="22"/>
              </w:rPr>
              <w:t>，教师在</w:t>
            </w:r>
            <w:r>
              <w:rPr>
                <w:rFonts w:hint="eastAsia" w:ascii="宋体" w:hAnsi="宋体" w:eastAsia="宋体"/>
                <w:sz w:val="22"/>
              </w:rPr>
              <w:t>光能黑</w:t>
            </w:r>
            <w:r>
              <w:rPr>
                <w:rFonts w:ascii="宋体" w:hAnsi="宋体" w:eastAsia="宋体"/>
                <w:sz w:val="22"/>
              </w:rPr>
              <w:t>板上的书写内容可同步显示在</w:t>
            </w:r>
            <w:r>
              <w:rPr>
                <w:rFonts w:hint="eastAsia" w:ascii="宋体" w:hAnsi="宋体" w:eastAsia="宋体"/>
                <w:sz w:val="22"/>
              </w:rPr>
              <w:t>触控</w:t>
            </w:r>
            <w:r>
              <w:rPr>
                <w:rFonts w:ascii="宋体" w:hAnsi="宋体" w:eastAsia="宋体"/>
                <w:sz w:val="22"/>
              </w:rPr>
              <w:t>一体机上。</w:t>
            </w:r>
          </w:p>
          <w:p w14:paraId="11D8291D">
            <w:pPr>
              <w:rPr>
                <w:rFonts w:hint="eastAsia" w:ascii="宋体" w:hAnsi="宋体" w:eastAsia="宋体"/>
                <w:sz w:val="22"/>
              </w:rPr>
            </w:pPr>
            <w:r>
              <w:rPr>
                <w:rFonts w:hint="eastAsia" w:ascii="宋体" w:hAnsi="宋体" w:eastAsia="宋体"/>
                <w:sz w:val="22"/>
              </w:rPr>
              <w:t>2、为便于老师记忆和操作，板书界面与电脑桌面/PPT课件之间，采用同一个按键来回切换，方便快捷。</w:t>
            </w:r>
          </w:p>
          <w:p w14:paraId="2CADEA6B">
            <w:pPr>
              <w:rPr>
                <w:rFonts w:hint="eastAsia" w:ascii="宋体" w:hAnsi="宋体" w:eastAsia="宋体"/>
                <w:sz w:val="22"/>
              </w:rPr>
            </w:pPr>
            <w:r>
              <w:rPr>
                <w:rFonts w:hint="eastAsia" w:ascii="宋体" w:hAnsi="宋体" w:eastAsia="宋体"/>
                <w:sz w:val="22"/>
              </w:rPr>
              <w:t>3、光能黑板具有两种书写记录模式，支持单板书写记录内容为一个单页面，也可以支持多板同时书写时记录在一个页面上</w:t>
            </w:r>
            <w:r>
              <w:rPr>
                <w:rFonts w:ascii="宋体" w:hAnsi="宋体" w:eastAsia="宋体"/>
                <w:sz w:val="22"/>
              </w:rPr>
              <w:t>；</w:t>
            </w:r>
          </w:p>
          <w:p w14:paraId="2706DD25">
            <w:pPr>
              <w:rPr>
                <w:rFonts w:hint="eastAsia" w:ascii="宋体" w:hAnsi="宋体" w:eastAsia="宋体"/>
                <w:sz w:val="22"/>
              </w:rPr>
            </w:pPr>
            <w:r>
              <w:rPr>
                <w:rFonts w:hint="eastAsia" w:ascii="宋体" w:hAnsi="宋体" w:eastAsia="宋体"/>
                <w:sz w:val="22"/>
              </w:rPr>
              <w:t>4</w:t>
            </w:r>
            <w:r>
              <w:rPr>
                <w:rFonts w:ascii="宋体" w:hAnsi="宋体" w:eastAsia="宋体"/>
                <w:sz w:val="22"/>
              </w:rPr>
              <w:t>、</w:t>
            </w:r>
            <w:r>
              <w:rPr>
                <w:rFonts w:hint="eastAsia" w:ascii="宋体" w:hAnsi="宋体" w:eastAsia="宋体"/>
                <w:sz w:val="22"/>
              </w:rPr>
              <w:t>当不需要板书传输到软件显示界面时，可以使用分屏功能，断开黑板与大屏的传输，使其成为互不影响的多块黑板</w:t>
            </w:r>
            <w:r>
              <w:rPr>
                <w:rFonts w:ascii="宋体" w:hAnsi="宋体" w:eastAsia="宋体"/>
                <w:sz w:val="22"/>
              </w:rPr>
              <w:t>。</w:t>
            </w:r>
          </w:p>
          <w:p w14:paraId="4D5E98DA">
            <w:pPr>
              <w:rPr>
                <w:rFonts w:hint="eastAsia" w:ascii="宋体" w:hAnsi="宋体" w:eastAsia="宋体"/>
                <w:sz w:val="22"/>
              </w:rPr>
            </w:pPr>
            <w:r>
              <w:rPr>
                <w:rFonts w:hint="eastAsia" w:ascii="宋体" w:hAnsi="宋体" w:eastAsia="宋体"/>
                <w:sz w:val="22"/>
              </w:rPr>
              <w:t>5</w:t>
            </w:r>
            <w:r>
              <w:rPr>
                <w:rFonts w:ascii="宋体" w:hAnsi="宋体" w:eastAsia="宋体"/>
                <w:sz w:val="22"/>
              </w:rPr>
              <w:t>、设置不同的软件端笔迹颜色，可实现老师对于教学重点的标识及批注；</w:t>
            </w:r>
          </w:p>
          <w:p w14:paraId="411AB6D1">
            <w:pPr>
              <w:rPr>
                <w:rFonts w:hint="eastAsia" w:ascii="宋体" w:hAnsi="宋体" w:eastAsia="宋体"/>
                <w:sz w:val="22"/>
              </w:rPr>
            </w:pPr>
            <w:r>
              <w:rPr>
                <w:rFonts w:hint="eastAsia" w:ascii="宋体" w:hAnsi="宋体" w:eastAsia="宋体"/>
                <w:sz w:val="22"/>
              </w:rPr>
              <w:t>6</w:t>
            </w:r>
            <w:r>
              <w:rPr>
                <w:rFonts w:ascii="宋体" w:hAnsi="宋体" w:eastAsia="宋体"/>
                <w:sz w:val="22"/>
              </w:rPr>
              <w:t>、</w:t>
            </w:r>
            <w:r>
              <w:rPr>
                <w:rFonts w:hint="eastAsia" w:ascii="宋体" w:hAnsi="宋体" w:eastAsia="宋体"/>
                <w:sz w:val="22"/>
              </w:rPr>
              <w:t>在保存的板书当中进行翻页，查找已经存储的板书内容。</w:t>
            </w:r>
            <w:r>
              <w:rPr>
                <w:rFonts w:ascii="宋体" w:hAnsi="宋体" w:eastAsia="宋体"/>
                <w:sz w:val="22"/>
              </w:rPr>
              <w:br w:type="textWrapping"/>
            </w:r>
            <w:r>
              <w:rPr>
                <w:rFonts w:hint="eastAsia" w:ascii="宋体" w:hAnsi="宋体" w:eastAsia="宋体"/>
                <w:sz w:val="22"/>
              </w:rPr>
              <w:t>7、能直接预览所有存储的板书；</w:t>
            </w:r>
          </w:p>
          <w:p w14:paraId="38E43EAD">
            <w:pPr>
              <w:rPr>
                <w:rFonts w:hint="eastAsia" w:ascii="宋体" w:hAnsi="宋体" w:eastAsia="宋体"/>
                <w:sz w:val="22"/>
              </w:rPr>
            </w:pPr>
            <w:r>
              <w:rPr>
                <w:rFonts w:hint="eastAsia" w:ascii="宋体" w:hAnsi="宋体" w:eastAsia="宋体"/>
                <w:sz w:val="22"/>
              </w:rPr>
              <w:t>8、黑板的板书即时保存到软件当中，通过翻页可找回并显示，保存时不清除黑板的板书内容。</w:t>
            </w:r>
          </w:p>
          <w:p w14:paraId="27454904">
            <w:pPr>
              <w:rPr>
                <w:rFonts w:hint="eastAsia" w:ascii="宋体" w:hAnsi="宋体" w:eastAsia="宋体"/>
                <w:sz w:val="22"/>
              </w:rPr>
            </w:pPr>
            <w:r>
              <w:rPr>
                <w:rFonts w:hint="eastAsia" w:ascii="宋体" w:hAnsi="宋体" w:eastAsia="宋体"/>
                <w:sz w:val="22"/>
              </w:rPr>
              <w:t>9、对板书的电子文档进行分享，可以存储在本地PC端，同时生产二维码，便于师生扫码获取。</w:t>
            </w:r>
          </w:p>
          <w:p w14:paraId="280EF3F3">
            <w:pPr>
              <w:rPr>
                <w:rFonts w:hint="eastAsia" w:ascii="宋体" w:hAnsi="宋体" w:eastAsia="宋体" w:cs="宋体"/>
                <w:kern w:val="0"/>
                <w:sz w:val="22"/>
              </w:rPr>
            </w:pPr>
            <w:r>
              <w:rPr>
                <w:rFonts w:hint="eastAsia" w:ascii="宋体" w:hAnsi="宋体" w:eastAsia="宋体"/>
                <w:sz w:val="22"/>
              </w:rPr>
              <w:t>10、可以对课堂的板书和讲解进行录制，生成视频文档，利于学生课后复习回放。</w:t>
            </w:r>
          </w:p>
        </w:tc>
        <w:tc>
          <w:tcPr>
            <w:tcW w:w="906" w:type="dxa"/>
            <w:vAlign w:val="center"/>
          </w:tcPr>
          <w:p w14:paraId="60B16E6B">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11E5E11B">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bookmarkEnd w:id="5"/>
      <w:tr w14:paraId="1AB8D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1F49AE9D">
            <w:pPr>
              <w:widowControl/>
              <w:jc w:val="center"/>
              <w:rPr>
                <w:rFonts w:hint="eastAsia" w:ascii="宋体" w:hAnsi="宋体" w:eastAsia="宋体" w:cs="宋体"/>
                <w:kern w:val="0"/>
                <w:sz w:val="22"/>
              </w:rPr>
            </w:pPr>
            <w:bookmarkStart w:id="6" w:name="_Hlk206149184"/>
            <w:r>
              <w:rPr>
                <w:rFonts w:hint="eastAsia" w:ascii="宋体" w:hAnsi="宋体" w:eastAsia="宋体" w:cs="宋体"/>
                <w:kern w:val="0"/>
                <w:sz w:val="22"/>
              </w:rPr>
              <w:t>7</w:t>
            </w:r>
          </w:p>
        </w:tc>
        <w:tc>
          <w:tcPr>
            <w:tcW w:w="873" w:type="dxa"/>
            <w:vAlign w:val="center"/>
          </w:tcPr>
          <w:p w14:paraId="68BC8304">
            <w:pPr>
              <w:widowControl/>
              <w:jc w:val="center"/>
              <w:rPr>
                <w:rFonts w:hint="eastAsia" w:ascii="宋体" w:hAnsi="宋体" w:eastAsia="宋体" w:cs="宋体"/>
                <w:kern w:val="0"/>
                <w:sz w:val="22"/>
              </w:rPr>
            </w:pPr>
            <w:r>
              <w:rPr>
                <w:rFonts w:hint="eastAsia" w:ascii="宋体" w:hAnsi="宋体" w:eastAsia="宋体" w:cs="宋体"/>
                <w:kern w:val="0"/>
                <w:sz w:val="22"/>
              </w:rPr>
              <w:t>交互式智能平板</w:t>
            </w:r>
          </w:p>
        </w:tc>
        <w:tc>
          <w:tcPr>
            <w:tcW w:w="6436" w:type="dxa"/>
            <w:vAlign w:val="center"/>
          </w:tcPr>
          <w:p w14:paraId="22FB2352">
            <w:pPr>
              <w:widowControl/>
              <w:rPr>
                <w:rFonts w:hint="eastAsia" w:ascii="宋体" w:hAnsi="宋体" w:eastAsia="宋体" w:cs="宋体"/>
                <w:kern w:val="0"/>
                <w:sz w:val="22"/>
              </w:rPr>
            </w:pPr>
            <w:r>
              <w:rPr>
                <w:rFonts w:hint="eastAsia" w:ascii="宋体" w:hAnsi="宋体" w:eastAsia="宋体" w:cs="宋体"/>
                <w:kern w:val="0"/>
                <w:sz w:val="22"/>
              </w:rPr>
              <w:t>一、整体设计</w:t>
            </w:r>
            <w:r>
              <w:rPr>
                <w:rFonts w:hint="eastAsia" w:ascii="宋体" w:hAnsi="宋体" w:eastAsia="宋体" w:cs="宋体"/>
                <w:kern w:val="0"/>
                <w:sz w:val="22"/>
              </w:rPr>
              <w:br w:type="textWrapping"/>
            </w:r>
            <w:r>
              <w:rPr>
                <w:rFonts w:hint="eastAsia" w:ascii="宋体" w:hAnsi="宋体" w:eastAsia="宋体" w:cs="宋体"/>
                <w:kern w:val="0"/>
                <w:sz w:val="22"/>
              </w:rPr>
              <w:t>1. 整机采用一体设计，外部无任何可见内部功能模块连接线。</w:t>
            </w:r>
            <w:r>
              <w:rPr>
                <w:rFonts w:hint="eastAsia" w:ascii="宋体" w:hAnsi="宋体" w:eastAsia="宋体" w:cs="宋体"/>
                <w:kern w:val="0"/>
                <w:sz w:val="22"/>
              </w:rPr>
              <w:br w:type="textWrapping"/>
            </w:r>
            <w:r>
              <w:rPr>
                <w:rFonts w:hint="eastAsia" w:ascii="宋体" w:hAnsi="宋体" w:eastAsia="宋体" w:cs="宋体"/>
                <w:kern w:val="0"/>
                <w:sz w:val="22"/>
              </w:rPr>
              <w:t>2. 显示屏幕采用86英寸UHD超高清LED液晶屏，显示比例16:9，屏幕分辨率不低于3840*2160，具备防眩光效果。</w:t>
            </w:r>
            <w:r>
              <w:rPr>
                <w:rFonts w:hint="eastAsia" w:ascii="宋体" w:hAnsi="宋体" w:eastAsia="宋体" w:cs="宋体"/>
                <w:kern w:val="0"/>
                <w:sz w:val="22"/>
              </w:rPr>
              <w:br w:type="textWrapping"/>
            </w:r>
            <w:r>
              <w:rPr>
                <w:rFonts w:hint="eastAsia" w:ascii="宋体" w:hAnsi="宋体" w:eastAsia="宋体" w:cs="宋体"/>
                <w:kern w:val="0"/>
                <w:sz w:val="22"/>
              </w:rPr>
              <w:t>3. 机身具备防盐雾锈蚀特性，且满足GB4943.1-2011标准中的防火要求。</w:t>
            </w:r>
            <w:r>
              <w:rPr>
                <w:rFonts w:hint="eastAsia" w:ascii="宋体" w:hAnsi="宋体" w:eastAsia="宋体" w:cs="宋体"/>
                <w:kern w:val="0"/>
                <w:sz w:val="22"/>
              </w:rPr>
              <w:br w:type="textWrapping"/>
            </w:r>
            <w:r>
              <w:rPr>
                <w:rFonts w:hint="eastAsia" w:ascii="宋体" w:hAnsi="宋体" w:eastAsia="宋体" w:cs="宋体"/>
                <w:kern w:val="0"/>
                <w:sz w:val="22"/>
              </w:rPr>
              <w:t>4. 屏幕显示灰度分辨等级达到256灰阶以上，保证画面显示效果细腻。</w:t>
            </w:r>
            <w:r>
              <w:rPr>
                <w:rFonts w:hint="eastAsia" w:ascii="宋体" w:hAnsi="宋体" w:eastAsia="宋体" w:cs="宋体"/>
                <w:kern w:val="0"/>
                <w:sz w:val="22"/>
              </w:rPr>
              <w:br w:type="textWrapping"/>
            </w:r>
            <w:r>
              <w:rPr>
                <w:rFonts w:hint="eastAsia" w:ascii="宋体" w:hAnsi="宋体" w:eastAsia="宋体" w:cs="宋体"/>
                <w:kern w:val="0"/>
                <w:sz w:val="22"/>
              </w:rPr>
              <w:t>5. 支持Windows系统及Android系统中进行40点或以上触控。</w:t>
            </w:r>
            <w:r>
              <w:rPr>
                <w:rFonts w:hint="eastAsia" w:ascii="宋体" w:hAnsi="宋体" w:eastAsia="宋体" w:cs="宋体"/>
                <w:kern w:val="0"/>
                <w:sz w:val="22"/>
              </w:rPr>
              <w:br w:type="textWrapping"/>
            </w:r>
            <w:r>
              <w:rPr>
                <w:rFonts w:hint="eastAsia" w:ascii="宋体" w:hAnsi="宋体" w:eastAsia="宋体" w:cs="宋体"/>
                <w:kern w:val="0"/>
                <w:sz w:val="22"/>
              </w:rPr>
              <w:t>6. 整机内置2.2声道音响，2个不低于10W中高音扬声器，2个不低于20W中低音扬声器，总功率不低于60W。</w:t>
            </w:r>
            <w:r>
              <w:rPr>
                <w:rFonts w:hint="eastAsia" w:ascii="宋体" w:hAnsi="宋体" w:eastAsia="宋体" w:cs="宋体"/>
                <w:kern w:val="0"/>
                <w:sz w:val="22"/>
              </w:rPr>
              <w:br w:type="textWrapping"/>
            </w:r>
            <w:r>
              <w:rPr>
                <w:rFonts w:hint="eastAsia" w:ascii="宋体" w:hAnsi="宋体" w:eastAsia="宋体" w:cs="宋体"/>
                <w:kern w:val="0"/>
                <w:sz w:val="22"/>
              </w:rPr>
              <w:t>7. 整机扬声器在100%音量下，可做到1米处声压级≥85db，10米处声压级≥78dB。</w:t>
            </w:r>
            <w:r>
              <w:rPr>
                <w:rFonts w:hint="eastAsia" w:ascii="宋体" w:hAnsi="宋体" w:eastAsia="宋体" w:cs="宋体"/>
                <w:kern w:val="0"/>
                <w:sz w:val="22"/>
              </w:rPr>
              <w:br w:type="textWrapping"/>
            </w:r>
            <w:r>
              <w:rPr>
                <w:rFonts w:hint="eastAsia" w:ascii="宋体" w:hAnsi="宋体" w:eastAsia="宋体" w:cs="宋体"/>
                <w:kern w:val="0"/>
                <w:sz w:val="22"/>
              </w:rPr>
              <w:t>8. 整机具备不少于2路前置双系统USB3.0接口,双系统USB3.0接口支持Android系统、Windows系统读取外接移动存储设备,即插即用无需区分接口对应系统。</w:t>
            </w:r>
            <w:r>
              <w:rPr>
                <w:rFonts w:hint="eastAsia" w:ascii="宋体" w:hAnsi="宋体" w:eastAsia="宋体" w:cs="宋体"/>
                <w:kern w:val="0"/>
                <w:sz w:val="22"/>
              </w:rPr>
              <w:br w:type="textWrapping"/>
            </w:r>
            <w:r>
              <w:rPr>
                <w:rFonts w:hint="eastAsia" w:ascii="宋体" w:hAnsi="宋体" w:eastAsia="宋体" w:cs="宋体"/>
                <w:kern w:val="0"/>
                <w:sz w:val="22"/>
              </w:rPr>
              <w:t>9. 整机摄像头支持环境色温判断，根据环境调节合适的显示图像效果。</w:t>
            </w:r>
            <w:r>
              <w:rPr>
                <w:rFonts w:hint="eastAsia" w:ascii="宋体" w:hAnsi="宋体" w:eastAsia="宋体" w:cs="宋体"/>
                <w:kern w:val="0"/>
                <w:sz w:val="22"/>
              </w:rPr>
              <w:br w:type="textWrapping"/>
            </w:r>
            <w:r>
              <w:rPr>
                <w:rFonts w:hint="eastAsia" w:ascii="宋体" w:hAnsi="宋体" w:eastAsia="宋体" w:cs="宋体"/>
                <w:kern w:val="0"/>
                <w:sz w:val="22"/>
              </w:rPr>
              <w:t>10. 支持标准、多媒体和节能三种图像模式调节。</w:t>
            </w:r>
            <w:r>
              <w:rPr>
                <w:rFonts w:hint="eastAsia" w:ascii="宋体" w:hAnsi="宋体" w:eastAsia="宋体" w:cs="宋体"/>
                <w:kern w:val="0"/>
                <w:sz w:val="22"/>
              </w:rPr>
              <w:br w:type="textWrapping"/>
            </w:r>
            <w:r>
              <w:rPr>
                <w:rFonts w:hint="eastAsia" w:ascii="宋体" w:hAnsi="宋体" w:eastAsia="宋体" w:cs="宋体"/>
                <w:kern w:val="0"/>
                <w:sz w:val="22"/>
              </w:rPr>
              <w:t>11.在安卓通道下可根据屏幕内容自动调节画质参数，当出现人物、建筑等元素时，自动调整对比度、饱和度、色调色相值、高光等。</w:t>
            </w:r>
            <w:r>
              <w:rPr>
                <w:rFonts w:hint="eastAsia" w:ascii="宋体" w:hAnsi="宋体" w:eastAsia="宋体" w:cs="宋体"/>
                <w:kern w:val="0"/>
                <w:sz w:val="22"/>
              </w:rPr>
              <w:br w:type="textWrapping"/>
            </w:r>
            <w:r>
              <w:rPr>
                <w:rFonts w:hint="eastAsia" w:ascii="宋体" w:hAnsi="宋体" w:eastAsia="宋体" w:cs="宋体"/>
                <w:kern w:val="0"/>
                <w:sz w:val="22"/>
              </w:rPr>
              <w:t>三、整机功能</w:t>
            </w:r>
            <w:r>
              <w:rPr>
                <w:rFonts w:hint="eastAsia" w:ascii="宋体" w:hAnsi="宋体" w:eastAsia="宋体" w:cs="宋体"/>
                <w:kern w:val="0"/>
                <w:sz w:val="22"/>
              </w:rPr>
              <w:br w:type="textWrapping"/>
            </w:r>
            <w:r>
              <w:rPr>
                <w:rFonts w:hint="eastAsia" w:ascii="宋体" w:hAnsi="宋体" w:eastAsia="宋体" w:cs="宋体"/>
                <w:kern w:val="0"/>
                <w:sz w:val="22"/>
              </w:rPr>
              <w:t>12. 内置4阵列麦克风，可用于对教室环境音频进行采集，拾音距离≥10m。</w:t>
            </w:r>
            <w:r>
              <w:rPr>
                <w:rFonts w:hint="eastAsia" w:ascii="宋体" w:hAnsi="宋体" w:eastAsia="宋体" w:cs="宋体"/>
                <w:kern w:val="0"/>
                <w:sz w:val="22"/>
              </w:rPr>
              <w:br w:type="textWrapping"/>
            </w:r>
            <w:r>
              <w:rPr>
                <w:rFonts w:hint="eastAsia" w:ascii="宋体" w:hAnsi="宋体" w:eastAsia="宋体" w:cs="宋体"/>
                <w:kern w:val="0"/>
                <w:sz w:val="22"/>
              </w:rPr>
              <w:t>13. 设备内置非独立摄像头，采用一体化集成设计，可拍摄生成≥1300万像素的照片。</w:t>
            </w:r>
            <w:r>
              <w:rPr>
                <w:rFonts w:hint="eastAsia" w:ascii="宋体" w:hAnsi="宋体" w:eastAsia="宋体" w:cs="宋体"/>
                <w:kern w:val="0"/>
                <w:sz w:val="22"/>
              </w:rPr>
              <w:br w:type="textWrapping"/>
            </w:r>
            <w:r>
              <w:rPr>
                <w:rFonts w:hint="eastAsia" w:ascii="宋体" w:hAnsi="宋体" w:eastAsia="宋体" w:cs="宋体"/>
                <w:kern w:val="0"/>
                <w:sz w:val="22"/>
              </w:rPr>
              <w:t>15. 摄像头支持人脸识别、清点人数、随机抽人，同时显示标记不少于55人。</w:t>
            </w:r>
            <w:r>
              <w:rPr>
                <w:rFonts w:hint="eastAsia" w:ascii="宋体" w:hAnsi="宋体" w:eastAsia="宋体" w:cs="宋体"/>
                <w:kern w:val="0"/>
                <w:sz w:val="22"/>
              </w:rPr>
              <w:br w:type="textWrapping"/>
            </w:r>
            <w:r>
              <w:rPr>
                <w:rFonts w:hint="eastAsia" w:ascii="宋体" w:hAnsi="宋体" w:eastAsia="宋体" w:cs="宋体"/>
                <w:kern w:val="0"/>
                <w:sz w:val="22"/>
              </w:rPr>
              <w:t>16. 支持护眼模式，可实现画面纹理的实时调整；支持纹理包括：牛皮纸、素描纸、水纹纸等，支持透明度调节，支持色温调节。</w:t>
            </w:r>
            <w:r>
              <w:rPr>
                <w:rFonts w:hint="eastAsia" w:ascii="宋体" w:hAnsi="宋体" w:eastAsia="宋体" w:cs="宋体"/>
                <w:kern w:val="0"/>
                <w:sz w:val="22"/>
              </w:rPr>
              <w:br w:type="textWrapping"/>
            </w:r>
            <w:r>
              <w:rPr>
                <w:rFonts w:hint="eastAsia" w:ascii="宋体" w:hAnsi="宋体" w:eastAsia="宋体" w:cs="宋体"/>
                <w:kern w:val="0"/>
                <w:sz w:val="22"/>
              </w:rPr>
              <w:t>17. 支持自定义图像设置，可对对比度、图像亮度、亮度范围、色彩空间等调节设置。</w:t>
            </w:r>
            <w:r>
              <w:rPr>
                <w:rFonts w:hint="eastAsia" w:ascii="宋体" w:hAnsi="宋体" w:eastAsia="宋体" w:cs="宋体"/>
                <w:kern w:val="0"/>
                <w:sz w:val="22"/>
              </w:rPr>
              <w:br w:type="textWrapping"/>
            </w:r>
            <w:r>
              <w:rPr>
                <w:rFonts w:hint="eastAsia" w:ascii="宋体" w:hAnsi="宋体" w:eastAsia="宋体" w:cs="宋体"/>
                <w:kern w:val="0"/>
                <w:sz w:val="22"/>
              </w:rPr>
              <w:t>18. 支持蓝牙Bluetooth 5.4标准；内置双WiFi6无线网卡（不接受外接），在Android和Windows系统下，可实现Wi-Fi无线上网连接、AP无线热点发射。</w:t>
            </w:r>
            <w:r>
              <w:rPr>
                <w:rFonts w:hint="eastAsia" w:ascii="宋体" w:hAnsi="宋体" w:eastAsia="宋体" w:cs="宋体"/>
                <w:kern w:val="0"/>
                <w:sz w:val="22"/>
              </w:rPr>
              <w:br w:type="textWrapping"/>
            </w:r>
            <w:r>
              <w:rPr>
                <w:rFonts w:hint="eastAsia" w:ascii="宋体" w:hAnsi="宋体" w:eastAsia="宋体" w:cs="宋体"/>
                <w:kern w:val="0"/>
                <w:sz w:val="22"/>
              </w:rPr>
              <w:t>19. 手机投屏：智能手机与整机无需在同一局域网内，可实现配对，一键投屏，用户无需手动输入投屏码或扫码获取投屏码。</w:t>
            </w:r>
            <w:r>
              <w:rPr>
                <w:rFonts w:hint="eastAsia" w:ascii="宋体" w:hAnsi="宋体" w:eastAsia="宋体" w:cs="宋体"/>
                <w:kern w:val="0"/>
                <w:sz w:val="22"/>
              </w:rPr>
              <w:br w:type="textWrapping"/>
            </w:r>
            <w:r>
              <w:rPr>
                <w:rFonts w:hint="eastAsia" w:ascii="宋体" w:hAnsi="宋体" w:eastAsia="宋体" w:cs="宋体"/>
                <w:kern w:val="0"/>
                <w:sz w:val="22"/>
              </w:rPr>
              <w:t>20. 整机采用硬件低蓝光背光技术，在源头减少有害蓝光波段能量，蓝光占比＜50%，低蓝光保护显示不偏色、不泛黄。</w:t>
            </w:r>
            <w:r>
              <w:rPr>
                <w:rFonts w:hint="eastAsia" w:ascii="宋体" w:hAnsi="宋体" w:eastAsia="宋体" w:cs="宋体"/>
                <w:kern w:val="0"/>
                <w:sz w:val="22"/>
              </w:rPr>
              <w:br w:type="textWrapping"/>
            </w:r>
            <w:r>
              <w:rPr>
                <w:rFonts w:hint="eastAsia" w:ascii="宋体" w:hAnsi="宋体" w:eastAsia="宋体" w:cs="宋体"/>
                <w:kern w:val="0"/>
                <w:sz w:val="22"/>
              </w:rPr>
              <w:t>21. 支持提笔书写，在Windows系统下可实现当检测到笔尖接触屏幕时，自动进入书写模式。</w:t>
            </w:r>
            <w:r>
              <w:rPr>
                <w:rFonts w:hint="eastAsia" w:ascii="宋体" w:hAnsi="宋体" w:eastAsia="宋体" w:cs="宋体"/>
                <w:kern w:val="0"/>
                <w:sz w:val="22"/>
              </w:rPr>
              <w:br w:type="textWrapping"/>
            </w:r>
            <w:r>
              <w:rPr>
                <w:rFonts w:hint="eastAsia" w:ascii="宋体" w:hAnsi="宋体" w:eastAsia="宋体" w:cs="宋体"/>
                <w:kern w:val="0"/>
                <w:sz w:val="22"/>
              </w:rPr>
              <w:t>22. 屏幕触摸支持动态压力感应，支持无电子功能的普通书写笔在屏幕上书写或点压时，屏幕能感应压力变化，书写或点压过程笔迹呈现不同粗细。</w:t>
            </w:r>
            <w:r>
              <w:rPr>
                <w:rFonts w:hint="eastAsia" w:ascii="宋体" w:hAnsi="宋体" w:eastAsia="宋体" w:cs="宋体"/>
                <w:kern w:val="0"/>
                <w:sz w:val="22"/>
              </w:rPr>
              <w:br w:type="textWrapping"/>
            </w:r>
            <w:r>
              <w:rPr>
                <w:rFonts w:hint="eastAsia" w:ascii="宋体" w:hAnsi="宋体" w:eastAsia="宋体" w:cs="宋体"/>
                <w:kern w:val="0"/>
                <w:sz w:val="22"/>
              </w:rPr>
              <w:t>23. 支持手笔分离，通过提笔即写唤醒批注功能后，可进行手笔分离功能，使用笔正常书写，使用手指可以操作应用，进行点击操作。</w:t>
            </w:r>
            <w:r>
              <w:rPr>
                <w:rFonts w:hint="eastAsia" w:ascii="宋体" w:hAnsi="宋体" w:eastAsia="宋体" w:cs="宋体"/>
                <w:kern w:val="0"/>
                <w:sz w:val="22"/>
              </w:rPr>
              <w:br w:type="textWrapping"/>
            </w:r>
            <w:r>
              <w:rPr>
                <w:rFonts w:hint="eastAsia" w:ascii="宋体" w:hAnsi="宋体" w:eastAsia="宋体" w:cs="宋体"/>
                <w:kern w:val="0"/>
                <w:sz w:val="22"/>
              </w:rPr>
              <w:t>24. 支持设置同一支笔，笔头、笔尾书写不同的颜色，且颜色可自定义。</w:t>
            </w:r>
            <w:r>
              <w:rPr>
                <w:rFonts w:hint="eastAsia" w:ascii="宋体" w:hAnsi="宋体" w:eastAsia="宋体" w:cs="宋体"/>
                <w:kern w:val="0"/>
                <w:sz w:val="22"/>
              </w:rPr>
              <w:br w:type="textWrapping"/>
            </w:r>
            <w:r>
              <w:rPr>
                <w:rFonts w:hint="eastAsia" w:ascii="宋体" w:hAnsi="宋体" w:eastAsia="宋体" w:cs="宋体"/>
                <w:kern w:val="0"/>
                <w:sz w:val="22"/>
              </w:rPr>
              <w:t>25. 设备关机状态下，通过长按电源键进入设置界面后，可点击屏幕选择恢复Android系统及Windows操作系统到出厂默认状态，无需额外工具辅助。</w:t>
            </w:r>
            <w:r>
              <w:rPr>
                <w:rFonts w:hint="eastAsia" w:ascii="宋体" w:hAnsi="宋体" w:eastAsia="宋体" w:cs="宋体"/>
                <w:kern w:val="0"/>
                <w:sz w:val="22"/>
              </w:rPr>
              <w:br w:type="textWrapping"/>
            </w:r>
            <w:r>
              <w:rPr>
                <w:rFonts w:hint="eastAsia" w:ascii="宋体" w:hAnsi="宋体" w:eastAsia="宋体" w:cs="宋体"/>
                <w:kern w:val="0"/>
                <w:sz w:val="22"/>
              </w:rPr>
              <w:t>26. 侧边栏支持展示学校名称、设备班级、场地信息。</w:t>
            </w:r>
            <w:r>
              <w:rPr>
                <w:rFonts w:hint="eastAsia" w:ascii="宋体" w:hAnsi="宋体" w:eastAsia="宋体" w:cs="宋体"/>
                <w:kern w:val="0"/>
                <w:sz w:val="22"/>
              </w:rPr>
              <w:br w:type="textWrapping"/>
            </w:r>
            <w:r>
              <w:rPr>
                <w:rFonts w:hint="eastAsia" w:ascii="宋体" w:hAnsi="宋体" w:eastAsia="宋体" w:cs="宋体"/>
                <w:kern w:val="0"/>
                <w:sz w:val="22"/>
              </w:rPr>
              <w:t>27. 侧边栏支持自定义快捷菜单，支持windows 应用固定，可将应用固定后，在侧边栏进行快捷打开。</w:t>
            </w:r>
            <w:r>
              <w:rPr>
                <w:rFonts w:hint="eastAsia" w:ascii="宋体" w:hAnsi="宋体" w:eastAsia="宋体" w:cs="宋体"/>
                <w:kern w:val="0"/>
                <w:sz w:val="22"/>
              </w:rPr>
              <w:br w:type="textWrapping"/>
            </w:r>
            <w:r>
              <w:rPr>
                <w:rFonts w:hint="eastAsia" w:ascii="宋体" w:hAnsi="宋体" w:eastAsia="宋体" w:cs="宋体"/>
                <w:kern w:val="0"/>
                <w:sz w:val="22"/>
              </w:rPr>
              <w:t>28. 支持智能手势识别功能，在整机全信号源通道下均可识别五指上、下、左、右方向手势。支持将各手势滑动方向自定义设置为熄屏、批注、桌面等。</w:t>
            </w:r>
            <w:r>
              <w:rPr>
                <w:rFonts w:hint="eastAsia" w:ascii="宋体" w:hAnsi="宋体" w:eastAsia="宋体" w:cs="宋体"/>
                <w:kern w:val="0"/>
                <w:sz w:val="22"/>
              </w:rPr>
              <w:br w:type="textWrapping"/>
            </w:r>
            <w:r>
              <w:rPr>
                <w:rFonts w:hint="eastAsia" w:ascii="宋体" w:hAnsi="宋体" w:eastAsia="宋体" w:cs="宋体"/>
                <w:kern w:val="0"/>
                <w:sz w:val="22"/>
              </w:rPr>
              <w:t>29. 支持设备教学桌面登录教师账号后，可自动获取并在桌面显示最近使用的教学课件，点击课件可直接进入授课模式；并支持查看所有个人教学课件资源。</w:t>
            </w:r>
            <w:r>
              <w:rPr>
                <w:rFonts w:hint="eastAsia" w:ascii="宋体" w:hAnsi="宋体" w:eastAsia="宋体" w:cs="宋体"/>
                <w:kern w:val="0"/>
                <w:sz w:val="22"/>
              </w:rPr>
              <w:br w:type="textWrapping"/>
            </w:r>
            <w:r>
              <w:rPr>
                <w:rFonts w:hint="eastAsia" w:ascii="宋体" w:hAnsi="宋体" w:eastAsia="宋体" w:cs="宋体"/>
                <w:kern w:val="0"/>
                <w:sz w:val="22"/>
              </w:rPr>
              <w:t>三、安卓系统</w:t>
            </w:r>
            <w:r>
              <w:rPr>
                <w:rFonts w:hint="eastAsia" w:ascii="宋体" w:hAnsi="宋体" w:eastAsia="宋体" w:cs="宋体"/>
                <w:kern w:val="0"/>
                <w:sz w:val="22"/>
              </w:rPr>
              <w:br w:type="textWrapping"/>
            </w:r>
            <w:r>
              <w:rPr>
                <w:rFonts w:hint="eastAsia" w:ascii="宋体" w:hAnsi="宋体" w:eastAsia="宋体" w:cs="宋体"/>
                <w:kern w:val="0"/>
                <w:sz w:val="22"/>
              </w:rPr>
              <w:t>30. 系统版本不低于Android 13.0。</w:t>
            </w:r>
            <w:r>
              <w:rPr>
                <w:rFonts w:hint="eastAsia" w:ascii="宋体" w:hAnsi="宋体" w:eastAsia="宋体" w:cs="宋体"/>
                <w:kern w:val="0"/>
                <w:sz w:val="22"/>
              </w:rPr>
              <w:br w:type="textWrapping"/>
            </w:r>
            <w:r>
              <w:rPr>
                <w:rFonts w:hint="eastAsia" w:ascii="宋体" w:hAnsi="宋体" w:eastAsia="宋体" w:cs="宋体"/>
                <w:kern w:val="0"/>
                <w:sz w:val="22"/>
              </w:rPr>
              <w:t>31. 在安卓操作系统下，能对TV多媒体USB所读取到的课件文件进行自动归类，可快速分类查找文档、板书、图片、音视频，检索后可直接在界面中打开。</w:t>
            </w:r>
          </w:p>
        </w:tc>
        <w:tc>
          <w:tcPr>
            <w:tcW w:w="906" w:type="dxa"/>
            <w:vAlign w:val="center"/>
          </w:tcPr>
          <w:p w14:paraId="1786C5BA">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285C283E">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2A64D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40C08D08">
            <w:pPr>
              <w:widowControl/>
              <w:jc w:val="center"/>
              <w:rPr>
                <w:rFonts w:hint="eastAsia" w:ascii="宋体" w:hAnsi="宋体" w:eastAsia="宋体" w:cs="宋体"/>
                <w:kern w:val="0"/>
                <w:sz w:val="22"/>
              </w:rPr>
            </w:pPr>
            <w:bookmarkStart w:id="7" w:name="_Hlk206086446"/>
            <w:r>
              <w:rPr>
                <w:rFonts w:hint="eastAsia" w:ascii="宋体" w:hAnsi="宋体" w:eastAsia="宋体" w:cs="宋体"/>
                <w:kern w:val="0"/>
                <w:sz w:val="22"/>
              </w:rPr>
              <w:t>8</w:t>
            </w:r>
          </w:p>
        </w:tc>
        <w:tc>
          <w:tcPr>
            <w:tcW w:w="873" w:type="dxa"/>
            <w:vAlign w:val="center"/>
          </w:tcPr>
          <w:p w14:paraId="35EF30C4">
            <w:pPr>
              <w:widowControl/>
              <w:jc w:val="center"/>
              <w:rPr>
                <w:rFonts w:hint="eastAsia" w:ascii="宋体" w:hAnsi="宋体" w:eastAsia="宋体" w:cs="宋体"/>
                <w:kern w:val="0"/>
                <w:sz w:val="22"/>
              </w:rPr>
            </w:pPr>
            <w:r>
              <w:rPr>
                <w:rFonts w:hint="eastAsia" w:ascii="宋体" w:hAnsi="宋体" w:eastAsia="宋体" w:cs="宋体"/>
                <w:kern w:val="0"/>
                <w:sz w:val="22"/>
              </w:rPr>
              <w:t>OPS模块</w:t>
            </w:r>
          </w:p>
        </w:tc>
        <w:tc>
          <w:tcPr>
            <w:tcW w:w="6436" w:type="dxa"/>
            <w:vAlign w:val="center"/>
          </w:tcPr>
          <w:p w14:paraId="342EA645">
            <w:pPr>
              <w:widowControl/>
              <w:rPr>
                <w:rFonts w:hint="eastAsia" w:ascii="宋体" w:hAnsi="宋体" w:eastAsia="宋体" w:cs="宋体"/>
                <w:kern w:val="0"/>
                <w:sz w:val="22"/>
              </w:rPr>
            </w:pPr>
            <w:r>
              <w:rPr>
                <w:rFonts w:hint="eastAsia" w:ascii="宋体" w:hAnsi="宋体" w:eastAsia="宋体" w:cs="宋体"/>
                <w:kern w:val="0"/>
                <w:sz w:val="22"/>
              </w:rPr>
              <w:t>1. 采用抽拉内置式模块化电脑，抽拉内置式，PC模块可插入整机，可实现无单独接线的插拔。无需工具即可快速拆卸电脑模块。</w:t>
            </w:r>
            <w:r>
              <w:rPr>
                <w:rFonts w:hint="eastAsia" w:ascii="宋体" w:hAnsi="宋体" w:eastAsia="宋体" w:cs="宋体"/>
                <w:kern w:val="0"/>
                <w:sz w:val="22"/>
              </w:rPr>
              <w:br w:type="textWrapping"/>
            </w:r>
            <w:r>
              <w:rPr>
                <w:rFonts w:hint="eastAsia" w:ascii="宋体" w:hAnsi="宋体" w:eastAsia="宋体" w:cs="宋体"/>
                <w:kern w:val="0"/>
                <w:sz w:val="22"/>
              </w:rPr>
              <w:t>2. 搭载Intel 12代酷睿i5或以上配置CPU，内存：8 GB DDR4笔记本内存或以上配置。硬盘：256 GB SSD固态硬盘或以上配置。</w:t>
            </w:r>
            <w:r>
              <w:rPr>
                <w:rFonts w:hint="eastAsia" w:ascii="宋体" w:hAnsi="宋体" w:eastAsia="宋体" w:cs="宋体"/>
                <w:kern w:val="0"/>
                <w:sz w:val="22"/>
              </w:rPr>
              <w:br w:type="textWrapping"/>
            </w:r>
            <w:r>
              <w:rPr>
                <w:rFonts w:hint="eastAsia" w:ascii="宋体" w:hAnsi="宋体" w:eastAsia="宋体" w:cs="宋体"/>
                <w:kern w:val="0"/>
                <w:sz w:val="22"/>
              </w:rPr>
              <w:t>3. 具有独立非外扩展的电脑USB接口：电脑上至少具备3个USB3.0 接口。</w:t>
            </w:r>
            <w:r>
              <w:rPr>
                <w:rFonts w:hint="eastAsia" w:ascii="宋体" w:hAnsi="宋体" w:eastAsia="宋体" w:cs="宋体"/>
                <w:kern w:val="0"/>
                <w:sz w:val="22"/>
              </w:rPr>
              <w:br w:type="textWrapping"/>
            </w:r>
            <w:r>
              <w:rPr>
                <w:rFonts w:hint="eastAsia" w:ascii="宋体" w:hAnsi="宋体" w:eastAsia="宋体" w:cs="宋体"/>
                <w:kern w:val="0"/>
                <w:sz w:val="22"/>
              </w:rPr>
              <w:t>4. 具有标准 PC 防盗锁孔，确保电脑模块安全防盗。</w:t>
            </w:r>
            <w:r>
              <w:rPr>
                <w:rFonts w:hint="eastAsia" w:ascii="宋体" w:hAnsi="宋体" w:eastAsia="宋体" w:cs="宋体"/>
                <w:b/>
                <w:bCs/>
                <w:kern w:val="0"/>
                <w:sz w:val="22"/>
              </w:rPr>
              <w:br w:type="textWrapping"/>
            </w:r>
            <w:r>
              <w:rPr>
                <w:rFonts w:hint="eastAsia" w:ascii="宋体" w:hAnsi="宋体" w:eastAsia="宋体" w:cs="宋体"/>
                <w:kern w:val="0"/>
                <w:sz w:val="22"/>
              </w:rPr>
              <w:t>5. 具有独立非外拓展的电脑 USB 接口：至少具备 3个USB 接口。</w:t>
            </w:r>
          </w:p>
        </w:tc>
        <w:tc>
          <w:tcPr>
            <w:tcW w:w="906" w:type="dxa"/>
            <w:vAlign w:val="center"/>
          </w:tcPr>
          <w:p w14:paraId="7CAD8173">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274C178F">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5CE0B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7A71B49A">
            <w:pPr>
              <w:widowControl/>
              <w:jc w:val="center"/>
              <w:rPr>
                <w:rFonts w:hint="eastAsia" w:ascii="宋体" w:hAnsi="宋体" w:eastAsia="宋体" w:cs="宋体"/>
                <w:kern w:val="0"/>
                <w:sz w:val="22"/>
              </w:rPr>
            </w:pPr>
            <w:bookmarkStart w:id="8" w:name="_Hlk206086502"/>
            <w:r>
              <w:rPr>
                <w:rFonts w:hint="eastAsia" w:ascii="宋体" w:hAnsi="宋体" w:eastAsia="宋体" w:cs="宋体"/>
                <w:kern w:val="0"/>
                <w:sz w:val="22"/>
              </w:rPr>
              <w:t>9</w:t>
            </w:r>
          </w:p>
        </w:tc>
        <w:tc>
          <w:tcPr>
            <w:tcW w:w="873" w:type="dxa"/>
            <w:vAlign w:val="center"/>
          </w:tcPr>
          <w:p w14:paraId="772A7226">
            <w:pPr>
              <w:widowControl/>
              <w:jc w:val="center"/>
              <w:rPr>
                <w:rFonts w:hint="eastAsia" w:ascii="宋体" w:hAnsi="宋体" w:eastAsia="宋体" w:cs="宋体"/>
                <w:kern w:val="0"/>
                <w:sz w:val="22"/>
              </w:rPr>
            </w:pPr>
            <w:r>
              <w:rPr>
                <w:rFonts w:hint="eastAsia" w:ascii="宋体" w:hAnsi="宋体" w:eastAsia="宋体" w:cs="宋体"/>
                <w:kern w:val="0"/>
                <w:sz w:val="22"/>
              </w:rPr>
              <w:t>白板软件</w:t>
            </w:r>
          </w:p>
        </w:tc>
        <w:tc>
          <w:tcPr>
            <w:tcW w:w="6436" w:type="dxa"/>
            <w:vAlign w:val="center"/>
          </w:tcPr>
          <w:p w14:paraId="326A25E6">
            <w:pPr>
              <w:widowControl/>
              <w:rPr>
                <w:rFonts w:hint="eastAsia" w:ascii="宋体" w:hAnsi="宋体" w:eastAsia="宋体" w:cs="宋体"/>
                <w:kern w:val="0"/>
                <w:sz w:val="22"/>
              </w:rPr>
            </w:pPr>
            <w:r>
              <w:rPr>
                <w:rFonts w:hint="eastAsia" w:ascii="宋体" w:hAnsi="宋体" w:eastAsia="宋体" w:cs="宋体"/>
                <w:kern w:val="0"/>
                <w:sz w:val="22"/>
              </w:rPr>
              <w:t>1. 备授课一体化，具有备课模式及授课模式，且操作界面根据备课和授课使用场景不同而区别设计，符合用户使用需求。</w:t>
            </w:r>
            <w:r>
              <w:rPr>
                <w:rFonts w:hint="eastAsia" w:ascii="宋体" w:hAnsi="宋体" w:eastAsia="宋体" w:cs="宋体"/>
                <w:kern w:val="0"/>
                <w:sz w:val="22"/>
              </w:rPr>
              <w:br w:type="textWrapping"/>
            </w:r>
            <w:r>
              <w:rPr>
                <w:rFonts w:hint="eastAsia" w:ascii="宋体" w:hAnsi="宋体" w:eastAsia="宋体" w:cs="宋体"/>
                <w:kern w:val="0"/>
                <w:sz w:val="22"/>
              </w:rPr>
              <w:t>2. 支持个人账号注册登录使用，也可通过USB key进行身份快速识别登录，还可以通过微信绑定账号后扫码，形成一体的信息化教学账号体系；根据教师账号信息将教师云空间匹配至对应学校、学科校本资源。</w:t>
            </w:r>
            <w:r>
              <w:rPr>
                <w:rFonts w:hint="eastAsia" w:ascii="宋体" w:hAnsi="宋体" w:eastAsia="宋体" w:cs="宋体"/>
                <w:kern w:val="0"/>
                <w:sz w:val="22"/>
              </w:rPr>
              <w:br w:type="textWrapping"/>
            </w:r>
            <w:r>
              <w:rPr>
                <w:rFonts w:hint="eastAsia" w:ascii="宋体" w:hAnsi="宋体" w:eastAsia="宋体" w:cs="宋体"/>
                <w:kern w:val="0"/>
                <w:sz w:val="22"/>
              </w:rPr>
              <w:t>3. 提供在线云课堂功能，无需额外安装部署直播软件，可实现语音直播、课件同步、互动工具等远程教学功能。</w:t>
            </w:r>
            <w:r>
              <w:rPr>
                <w:rFonts w:hint="eastAsia" w:ascii="宋体" w:hAnsi="宋体" w:eastAsia="宋体" w:cs="宋体"/>
                <w:kern w:val="0"/>
                <w:sz w:val="22"/>
              </w:rPr>
              <w:br w:type="textWrapping"/>
            </w:r>
            <w:r>
              <w:rPr>
                <w:rFonts w:hint="eastAsia" w:ascii="宋体" w:hAnsi="宋体" w:eastAsia="宋体" w:cs="宋体"/>
                <w:kern w:val="0"/>
                <w:sz w:val="22"/>
              </w:rPr>
              <w:t>4. 云课堂可以通过生成二维码海报的方式发送给学生用于远程在线教学。</w:t>
            </w:r>
            <w:r>
              <w:rPr>
                <w:rFonts w:hint="eastAsia" w:ascii="宋体" w:hAnsi="宋体" w:eastAsia="宋体" w:cs="宋体"/>
                <w:kern w:val="0"/>
                <w:sz w:val="22"/>
              </w:rPr>
              <w:br w:type="textWrapping"/>
            </w:r>
            <w:r>
              <w:rPr>
                <w:rFonts w:hint="eastAsia" w:ascii="宋体" w:hAnsi="宋体" w:eastAsia="宋体" w:cs="宋体"/>
                <w:kern w:val="0"/>
                <w:sz w:val="22"/>
              </w:rPr>
              <w:t>5. 互动教学课件支持分享至学校校本资源库，学段学科根据教师个人信息自动匹配，分享后课件全校教师可见，并可直接下载使用。校本资源库支持按学科、学段进行快速查找，同时支持关键词精准检索。</w:t>
            </w:r>
            <w:r>
              <w:rPr>
                <w:rFonts w:hint="eastAsia" w:ascii="宋体" w:hAnsi="宋体" w:eastAsia="宋体" w:cs="宋体"/>
                <w:kern w:val="0"/>
                <w:sz w:val="22"/>
              </w:rPr>
              <w:br w:type="textWrapping"/>
            </w:r>
            <w:r>
              <w:rPr>
                <w:rFonts w:hint="eastAsia" w:ascii="宋体" w:hAnsi="宋体" w:eastAsia="宋体" w:cs="宋体"/>
                <w:kern w:val="0"/>
                <w:sz w:val="22"/>
              </w:rPr>
              <w:t>6. 为老师提供可扩展，易于学校管理，安全可靠的云存储空间，根据教师使用时长与教学资料制作频率提供可扩展升级至不小于10TB的个人云空间。</w:t>
            </w:r>
            <w:r>
              <w:rPr>
                <w:rFonts w:hint="eastAsia" w:ascii="宋体" w:hAnsi="宋体" w:eastAsia="宋体" w:cs="宋体"/>
                <w:kern w:val="0"/>
                <w:sz w:val="22"/>
              </w:rPr>
              <w:br w:type="textWrapping"/>
            </w:r>
            <w:r>
              <w:rPr>
                <w:rFonts w:hint="eastAsia" w:ascii="宋体" w:hAnsi="宋体" w:eastAsia="宋体" w:cs="宋体"/>
                <w:kern w:val="0"/>
                <w:sz w:val="22"/>
              </w:rPr>
              <w:t>7. 互动教学课件支持开放式云分享：分享者可将互动课件、课件组以公开或加密的web链接和二维码形式进行分享，分享链接可设置访问有效期。</w:t>
            </w:r>
            <w:r>
              <w:rPr>
                <w:rFonts w:hint="eastAsia" w:ascii="宋体" w:hAnsi="宋体" w:eastAsia="宋体" w:cs="宋体"/>
                <w:kern w:val="0"/>
                <w:sz w:val="22"/>
              </w:rPr>
              <w:br w:type="textWrapping"/>
            </w:r>
            <w:r>
              <w:rPr>
                <w:rFonts w:hint="eastAsia" w:ascii="宋体" w:hAnsi="宋体" w:eastAsia="宋体" w:cs="宋体"/>
                <w:kern w:val="0"/>
                <w:sz w:val="22"/>
              </w:rPr>
              <w:t xml:space="preserve">8. 备授课平台对接教学数据管理平台，可将教学平台的教案关联至教师课件，支持课件同时关联多份教案，关联后教师可在备课界面调用查看教案，便于教研工作开展。     </w:t>
            </w:r>
            <w:r>
              <w:rPr>
                <w:rFonts w:hint="eastAsia" w:ascii="宋体" w:hAnsi="宋体" w:eastAsia="宋体" w:cs="宋体"/>
                <w:kern w:val="0"/>
                <w:sz w:val="22"/>
              </w:rPr>
              <w:br w:type="textWrapping"/>
            </w:r>
            <w:r>
              <w:rPr>
                <w:rFonts w:hint="eastAsia" w:ascii="宋体" w:hAnsi="宋体" w:eastAsia="宋体" w:cs="宋体"/>
                <w:kern w:val="0"/>
                <w:sz w:val="22"/>
              </w:rPr>
              <w:t>9. 课堂互动游戏支持云储存，编辑完成的活动可一键存储至教师云空间，便于在不同课件中直接调用，无需反复编辑。</w:t>
            </w:r>
            <w:r>
              <w:rPr>
                <w:rFonts w:hint="eastAsia" w:ascii="宋体" w:hAnsi="宋体" w:eastAsia="宋体" w:cs="宋体"/>
                <w:kern w:val="0"/>
                <w:sz w:val="22"/>
              </w:rPr>
              <w:br w:type="textWrapping"/>
            </w:r>
            <w:r>
              <w:rPr>
                <w:rFonts w:hint="eastAsia" w:ascii="宋体" w:hAnsi="宋体" w:eastAsia="宋体" w:cs="宋体"/>
                <w:kern w:val="0"/>
                <w:sz w:val="22"/>
              </w:rPr>
              <w:t>10. 可在备课平台直接编写教案，教案为云端存储，支持文本、图片、视频、公式的插入。可将教案关联至教师课件，支持课件同时关联多份教案，关联后教师可在备课界面调用查看教案，便于教研工作开展。</w:t>
            </w:r>
            <w:r>
              <w:rPr>
                <w:rFonts w:hint="eastAsia" w:ascii="宋体" w:hAnsi="宋体" w:eastAsia="宋体" w:cs="宋体"/>
                <w:kern w:val="0"/>
                <w:sz w:val="22"/>
              </w:rPr>
              <w:br w:type="textWrapping"/>
            </w:r>
            <w:r>
              <w:rPr>
                <w:rFonts w:hint="eastAsia" w:ascii="宋体" w:hAnsi="宋体" w:eastAsia="宋体" w:cs="宋体"/>
                <w:kern w:val="0"/>
                <w:sz w:val="22"/>
              </w:rPr>
              <w:t>11. 提供教案模板，方便老师撰写教案，预置模板包含表格式、提纲式、集备式、多课时式、单元设计式等不少于7个。支持校本模板，管理员在教研管理后台设置校本模板后，老师可在云教案模板调用。</w:t>
            </w:r>
            <w:r>
              <w:rPr>
                <w:rFonts w:hint="eastAsia" w:ascii="宋体" w:hAnsi="宋体" w:eastAsia="宋体" w:cs="宋体"/>
                <w:kern w:val="0"/>
                <w:sz w:val="22"/>
              </w:rPr>
              <w:br w:type="textWrapping"/>
            </w:r>
            <w:r>
              <w:rPr>
                <w:rFonts w:hint="eastAsia" w:ascii="宋体" w:hAnsi="宋体" w:eastAsia="宋体" w:cs="宋体"/>
                <w:kern w:val="0"/>
                <w:sz w:val="22"/>
              </w:rPr>
              <w:t>12. 集体备课：支持在备课平台创建集体备课活动，老师可以针对课件、教案进行批注和研讨。可多次修改稿件后上传，具备稿件版本对比功能。</w:t>
            </w:r>
            <w:r>
              <w:rPr>
                <w:rFonts w:hint="eastAsia" w:ascii="宋体" w:hAnsi="宋体" w:eastAsia="宋体" w:cs="宋体"/>
                <w:kern w:val="0"/>
                <w:sz w:val="22"/>
              </w:rPr>
              <w:br w:type="textWrapping"/>
            </w:r>
            <w:r>
              <w:rPr>
                <w:rFonts w:hint="eastAsia" w:ascii="宋体" w:hAnsi="宋体" w:eastAsia="宋体" w:cs="宋体"/>
                <w:kern w:val="0"/>
                <w:sz w:val="22"/>
              </w:rPr>
              <w:t>13. 语音研讨：研讨发起人在研讨过程中支持在线发起多人语音研讨在线讨论，构建线上多现场同步研讨，研讨内容自动形成语音记录。</w:t>
            </w:r>
            <w:r>
              <w:rPr>
                <w:rFonts w:hint="eastAsia" w:ascii="宋体" w:hAnsi="宋体" w:eastAsia="宋体" w:cs="宋体"/>
                <w:kern w:val="0"/>
                <w:sz w:val="22"/>
              </w:rPr>
              <w:br w:type="textWrapping"/>
            </w:r>
            <w:r>
              <w:rPr>
                <w:rFonts w:hint="eastAsia" w:ascii="宋体" w:hAnsi="宋体" w:eastAsia="宋体" w:cs="宋体"/>
                <w:kern w:val="0"/>
                <w:sz w:val="22"/>
              </w:rPr>
              <w:t>14. 提供柱状图、扇形图、折线图等互动图表，每类图表预置不少于5种样式，支持图表文字、背景、透明度设置；柱状图、折线图可一键转置互换坐标轴类别；图表支持三维模式旋转展示，生动形象。</w:t>
            </w:r>
            <w:r>
              <w:rPr>
                <w:rFonts w:hint="eastAsia" w:ascii="宋体" w:hAnsi="宋体" w:eastAsia="宋体" w:cs="宋体"/>
                <w:kern w:val="0"/>
                <w:sz w:val="22"/>
              </w:rPr>
              <w:br w:type="textWrapping"/>
            </w:r>
            <w:r>
              <w:rPr>
                <w:rFonts w:hint="eastAsia" w:ascii="宋体" w:hAnsi="宋体" w:eastAsia="宋体" w:cs="宋体"/>
                <w:kern w:val="0"/>
                <w:sz w:val="22"/>
              </w:rPr>
              <w:t>15. 提供多种翻页按键布局，翻页按键可分布于屏幕单侧或左右两侧，支持上下翻页、课件页面预览及页面非线性跳转。</w:t>
            </w:r>
            <w:r>
              <w:rPr>
                <w:rFonts w:hint="eastAsia" w:ascii="宋体" w:hAnsi="宋体" w:eastAsia="宋体" w:cs="宋体"/>
                <w:kern w:val="0"/>
                <w:sz w:val="22"/>
              </w:rPr>
              <w:br w:type="textWrapping"/>
            </w:r>
            <w:r>
              <w:rPr>
                <w:rFonts w:hint="eastAsia" w:ascii="宋体" w:hAnsi="宋体" w:eastAsia="宋体" w:cs="宋体"/>
                <w:kern w:val="0"/>
                <w:sz w:val="22"/>
              </w:rPr>
              <w:t>16. 支持课件内所有的元素对象创建超链接，可链接到对象所在课件的相关页面、网页、文档等。</w:t>
            </w:r>
            <w:r>
              <w:rPr>
                <w:rFonts w:hint="eastAsia" w:ascii="宋体" w:hAnsi="宋体" w:eastAsia="宋体" w:cs="宋体"/>
                <w:kern w:val="0"/>
                <w:sz w:val="22"/>
              </w:rPr>
              <w:br w:type="textWrapping"/>
            </w:r>
            <w:r>
              <w:rPr>
                <w:rFonts w:hint="eastAsia" w:ascii="宋体" w:hAnsi="宋体" w:eastAsia="宋体" w:cs="宋体"/>
                <w:kern w:val="0"/>
                <w:sz w:val="22"/>
              </w:rPr>
              <w:t>17. 可在授课界面中一键生成评课和课件分享二维码（不接受临时插入二维码），方便教师实时评课与课件分享，评课标准为央馆一师一优课模板，并支持自定义设置学校专属评课表，系统应预置中央电教馆“一师一优课，一课一名师”模板供评课使用。</w:t>
            </w:r>
            <w:r>
              <w:rPr>
                <w:rFonts w:hint="eastAsia" w:ascii="宋体" w:hAnsi="宋体" w:eastAsia="宋体" w:cs="宋体"/>
                <w:kern w:val="0"/>
                <w:sz w:val="22"/>
              </w:rPr>
              <w:br w:type="textWrapping"/>
            </w:r>
            <w:r>
              <w:rPr>
                <w:rFonts w:hint="eastAsia" w:ascii="宋体" w:hAnsi="宋体" w:eastAsia="宋体" w:cs="宋体"/>
                <w:kern w:val="0"/>
                <w:sz w:val="22"/>
              </w:rPr>
              <w:t>18. 提供直线、箭头、正方形、圆角四边形、平行四边形、圆形、等腰三角形、直角三角形、菱形、梯形、五边形等基本几何图形以及对话框、五角星、大括号、旗子等特殊图形，特殊图形插入后支持顶点位置编辑；图形总数量不少于40种，可直接插入课件供教师使用。</w:t>
            </w:r>
            <w:r>
              <w:rPr>
                <w:rFonts w:hint="eastAsia" w:ascii="宋体" w:hAnsi="宋体" w:eastAsia="宋体" w:cs="宋体"/>
                <w:kern w:val="0"/>
                <w:sz w:val="22"/>
              </w:rPr>
              <w:br w:type="textWrapping"/>
            </w:r>
            <w:r>
              <w:rPr>
                <w:rFonts w:hint="eastAsia" w:ascii="宋体" w:hAnsi="宋体" w:eastAsia="宋体" w:cs="宋体"/>
                <w:kern w:val="0"/>
                <w:sz w:val="22"/>
              </w:rPr>
              <w:t>19. 配置英语学科听写工具，覆盖不少于6000个英语单词，支持自定义选择单词。自定义听写频率和次数，一键生成听写卡；授课模式支持一键开启听写朗读。</w:t>
            </w:r>
            <w:r>
              <w:rPr>
                <w:rFonts w:hint="eastAsia" w:ascii="宋体" w:hAnsi="宋体" w:eastAsia="宋体" w:cs="宋体"/>
                <w:kern w:val="0"/>
                <w:sz w:val="22"/>
              </w:rPr>
              <w:br w:type="textWrapping"/>
            </w:r>
            <w:r>
              <w:rPr>
                <w:rFonts w:hint="eastAsia" w:ascii="宋体" w:hAnsi="宋体" w:eastAsia="宋体" w:cs="宋体"/>
                <w:kern w:val="0"/>
                <w:sz w:val="22"/>
              </w:rPr>
              <w:t>20. 智能纠错：软件内置的智能语义分析模块，可对输入的英文文本的拼写、句型、语法进行错误检查，并支持一键纠错。</w:t>
            </w:r>
            <w:r>
              <w:rPr>
                <w:rFonts w:hint="eastAsia" w:ascii="宋体" w:hAnsi="宋体" w:eastAsia="宋体" w:cs="宋体"/>
                <w:kern w:val="0"/>
                <w:sz w:val="22"/>
              </w:rPr>
              <w:br w:type="textWrapping"/>
            </w:r>
            <w:r>
              <w:rPr>
                <w:rFonts w:hint="eastAsia" w:ascii="宋体" w:hAnsi="宋体" w:eastAsia="宋体" w:cs="宋体"/>
                <w:kern w:val="0"/>
                <w:sz w:val="22"/>
              </w:rPr>
              <w:t>21. 音标助手：支持浏览和插入国际音标表，可直接点击发音，支持已整表和单个音标卡片插入。支持智能将字母、单词、句子转写为音标，并可一键插入到备课课件中形成文本。</w:t>
            </w:r>
            <w:r>
              <w:rPr>
                <w:rFonts w:hint="eastAsia" w:ascii="宋体" w:hAnsi="宋体" w:eastAsia="宋体" w:cs="宋体"/>
                <w:kern w:val="0"/>
                <w:sz w:val="22"/>
              </w:rPr>
              <w:br w:type="textWrapping"/>
            </w:r>
            <w:r>
              <w:rPr>
                <w:rFonts w:hint="eastAsia" w:ascii="宋体" w:hAnsi="宋体" w:eastAsia="宋体" w:cs="宋体"/>
                <w:kern w:val="0"/>
                <w:sz w:val="22"/>
              </w:rPr>
              <w:t>22. 提供3D立体星球模型，包括地球、太阳、火星、水星、木星、金星、土星、海王星、天王星，支持360°自由旋转、缩放展示，以及任意星球标记功能，在星球模型中任意位置均可设置文字标识，便于老师直观授课，并且地球模型还具备教学模型切换，并提供星球百科，方便老师给孩子们进行展示教学。</w:t>
            </w:r>
            <w:r>
              <w:rPr>
                <w:rFonts w:hint="eastAsia" w:ascii="宋体" w:hAnsi="宋体" w:eastAsia="宋体" w:cs="宋体"/>
                <w:kern w:val="0"/>
                <w:sz w:val="22"/>
              </w:rPr>
              <w:br w:type="textWrapping"/>
            </w:r>
            <w:r>
              <w:rPr>
                <w:rFonts w:hint="eastAsia" w:ascii="宋体" w:hAnsi="宋体" w:eastAsia="宋体" w:cs="宋体"/>
                <w:kern w:val="0"/>
                <w:sz w:val="22"/>
              </w:rPr>
              <w:t>23. 物理线图：支持自由绘制物理线图，提供元件库和模板库不少于30个组件，支持自动吸附连接线，画布可无限漫游。绘制后的线图可一键插入到备课课件中并支持二次编辑。老师可将常用的线图保存至个人云盘方便二次调用。</w:t>
            </w:r>
            <w:r>
              <w:rPr>
                <w:rFonts w:hint="eastAsia" w:ascii="宋体" w:hAnsi="宋体" w:eastAsia="宋体" w:cs="宋体"/>
                <w:kern w:val="0"/>
                <w:sz w:val="22"/>
              </w:rPr>
              <w:br w:type="textWrapping"/>
            </w:r>
            <w:r>
              <w:rPr>
                <w:rFonts w:hint="eastAsia" w:ascii="宋体" w:hAnsi="宋体" w:eastAsia="宋体" w:cs="宋体"/>
                <w:kern w:val="0"/>
                <w:sz w:val="22"/>
              </w:rPr>
              <w:t>24. 内置元素周期表，并且提供多种展示样式，至少包括常规样式、原子序数、相对原子质量等。</w:t>
            </w:r>
            <w:r>
              <w:rPr>
                <w:rFonts w:hint="eastAsia" w:ascii="宋体" w:hAnsi="宋体" w:eastAsia="宋体" w:cs="宋体"/>
                <w:kern w:val="0"/>
                <w:sz w:val="22"/>
              </w:rPr>
              <w:br w:type="textWrapping"/>
            </w:r>
            <w:r>
              <w:rPr>
                <w:rFonts w:hint="eastAsia" w:ascii="宋体" w:hAnsi="宋体" w:eastAsia="宋体" w:cs="宋体"/>
                <w:kern w:val="0"/>
                <w:sz w:val="22"/>
              </w:rPr>
              <w:t>25. 提供古诗词、古文教学资源：包含原文、翻译、背景介绍、作者介绍、原文朗诵音频。内嵌诗词百科链接，一键跳转展示诗词及作者详细背景介绍；全部古诗词资源按照年级学段、朝代、诗人进行精细分类，教师仅需点击分类关键词即可快速跳转至对应诗词资源，无需输入诗词名称即可快速检索，支持教师直接搜索诗词、古文名称或作者名称进行查找。</w:t>
            </w:r>
            <w:r>
              <w:rPr>
                <w:rFonts w:hint="eastAsia" w:ascii="宋体" w:hAnsi="宋体" w:eastAsia="宋体" w:cs="宋体"/>
                <w:kern w:val="0"/>
                <w:sz w:val="22"/>
              </w:rPr>
              <w:br w:type="textWrapping"/>
            </w:r>
            <w:r>
              <w:rPr>
                <w:rFonts w:hint="eastAsia" w:ascii="宋体" w:hAnsi="宋体" w:eastAsia="宋体" w:cs="宋体"/>
                <w:kern w:val="0"/>
                <w:sz w:val="22"/>
              </w:rPr>
              <w:t>26. 多学科课件库：提供涵盖语文、数学、英语等学科全部教学章节的不少于2000份的交互式课件。课件支持直接预览并下载，预览时支持拖动课堂活动、形状、几何、文本等元素；下载时课件可同步至教师个人云课件存储空间；课件支持教师在线评分。</w:t>
            </w:r>
          </w:p>
        </w:tc>
        <w:tc>
          <w:tcPr>
            <w:tcW w:w="906" w:type="dxa"/>
            <w:vAlign w:val="center"/>
          </w:tcPr>
          <w:p w14:paraId="2D3CB967">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0DA17DE3">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237D2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3314BBBD">
            <w:pPr>
              <w:widowControl/>
              <w:jc w:val="center"/>
              <w:rPr>
                <w:rFonts w:hint="eastAsia" w:ascii="宋体" w:hAnsi="宋体" w:eastAsia="宋体" w:cs="宋体"/>
                <w:kern w:val="0"/>
                <w:sz w:val="22"/>
              </w:rPr>
            </w:pPr>
            <w:r>
              <w:rPr>
                <w:rFonts w:hint="eastAsia" w:ascii="宋体" w:hAnsi="宋体" w:eastAsia="宋体" w:cs="宋体"/>
                <w:kern w:val="0"/>
                <w:sz w:val="22"/>
              </w:rPr>
              <w:t>10</w:t>
            </w:r>
          </w:p>
        </w:tc>
        <w:tc>
          <w:tcPr>
            <w:tcW w:w="873" w:type="dxa"/>
            <w:vAlign w:val="center"/>
          </w:tcPr>
          <w:p w14:paraId="3D730193">
            <w:pPr>
              <w:widowControl/>
              <w:jc w:val="center"/>
              <w:rPr>
                <w:rFonts w:hint="eastAsia" w:ascii="宋体" w:hAnsi="宋体" w:eastAsia="宋体" w:cs="宋体"/>
                <w:kern w:val="0"/>
                <w:sz w:val="22"/>
              </w:rPr>
            </w:pPr>
            <w:r>
              <w:rPr>
                <w:rFonts w:hint="eastAsia" w:ascii="宋体" w:hAnsi="宋体" w:eastAsia="宋体" w:cs="宋体"/>
                <w:kern w:val="0"/>
                <w:sz w:val="22"/>
              </w:rPr>
              <w:t>仿真实验系统软件</w:t>
            </w:r>
          </w:p>
        </w:tc>
        <w:tc>
          <w:tcPr>
            <w:tcW w:w="6436" w:type="dxa"/>
            <w:vAlign w:val="center"/>
          </w:tcPr>
          <w:p w14:paraId="00103BEC">
            <w:pPr>
              <w:widowControl/>
              <w:rPr>
                <w:rFonts w:hint="eastAsia" w:ascii="宋体" w:hAnsi="宋体" w:eastAsia="宋体" w:cs="宋体"/>
                <w:kern w:val="0"/>
                <w:sz w:val="22"/>
              </w:rPr>
            </w:pPr>
            <w:r>
              <w:rPr>
                <w:rFonts w:hint="eastAsia" w:ascii="宋体" w:hAnsi="宋体" w:eastAsia="宋体" w:cs="宋体"/>
                <w:kern w:val="0"/>
                <w:sz w:val="22"/>
              </w:rPr>
              <w:t>1. 所有实验内容都可以支持在实验操作的过程中查看具体的实验内容简介，可查看的内容简介至少应包含：实验目的、实验器材、实验步骤等，方便老师在使用中快速了解具体实验内容，提高老师课堂教学效率。</w:t>
            </w:r>
            <w:r>
              <w:rPr>
                <w:rFonts w:hint="eastAsia" w:ascii="宋体" w:hAnsi="宋体" w:eastAsia="宋体" w:cs="宋体"/>
                <w:kern w:val="0"/>
                <w:sz w:val="22"/>
              </w:rPr>
              <w:br w:type="textWrapping"/>
            </w:r>
            <w:r>
              <w:rPr>
                <w:rFonts w:hint="eastAsia" w:ascii="宋体" w:hAnsi="宋体" w:eastAsia="宋体" w:cs="宋体"/>
                <w:kern w:val="0"/>
                <w:sz w:val="22"/>
              </w:rPr>
              <w:t>2. 所有学科软件要求提供的实验内容模块需根据知识点分类。物理需包含：声现象、光学、电学、力学、能量、光学；化学需包含：化学基本概念与原理、身边的化学物质、化学实验、化学计算、化学与社会发展；生物需包含：生物与细胞、生物圈中的人、生物圈中的其他生物、生物圈中的绿色植物、健康地生活、生物与生物圈、生物圈中的生命的延续。</w:t>
            </w:r>
            <w:r>
              <w:rPr>
                <w:rFonts w:hint="eastAsia" w:ascii="宋体" w:hAnsi="宋体" w:eastAsia="宋体" w:cs="宋体"/>
                <w:kern w:val="0"/>
                <w:sz w:val="22"/>
              </w:rPr>
              <w:br w:type="textWrapping"/>
            </w:r>
            <w:r>
              <w:rPr>
                <w:rFonts w:hint="eastAsia" w:ascii="宋体" w:hAnsi="宋体" w:eastAsia="宋体" w:cs="宋体"/>
                <w:kern w:val="0"/>
                <w:sz w:val="22"/>
              </w:rPr>
              <w:t>3. 所有学科软件要求至少包含实验：托里拆利实验、空气推动塞子时，内能减少、通电螺线管的磁场是什么样的、聚乙烯塑料的热塑性、测定空气中的氧气含量、一氧化碳与氧化铁的反应、氧气的实验室制取和性质、模拟膈肌的运动、膝跳反射、非生物因素对某种动物的影响、观察鸡卵的结构。</w:t>
            </w:r>
            <w:r>
              <w:rPr>
                <w:rFonts w:hint="eastAsia" w:ascii="宋体" w:hAnsi="宋体" w:eastAsia="宋体" w:cs="宋体"/>
                <w:kern w:val="0"/>
                <w:sz w:val="22"/>
              </w:rPr>
              <w:br w:type="textWrapping"/>
            </w:r>
            <w:r>
              <w:rPr>
                <w:rFonts w:hint="eastAsia" w:ascii="宋体" w:hAnsi="宋体" w:eastAsia="宋体" w:cs="宋体"/>
                <w:kern w:val="0"/>
                <w:sz w:val="22"/>
              </w:rPr>
              <w:t>4. 软件要求对于理科学习中较为抽象的实验原理提供可视化展示，物理中如电流的方向、力的方向、磁场电场等，化学中如：反应装置中物质的量的变化、分子运动的模拟、正在发生的化学反应方程式等。生物中如：人体生理运动中多个器官的同步运动现象等</w:t>
            </w:r>
            <w:r>
              <w:rPr>
                <w:rFonts w:hint="eastAsia" w:ascii="宋体" w:hAnsi="宋体" w:eastAsia="宋体" w:cs="宋体"/>
                <w:kern w:val="0"/>
                <w:sz w:val="22"/>
              </w:rPr>
              <w:br w:type="textWrapping"/>
            </w:r>
            <w:r>
              <w:rPr>
                <w:rFonts w:hint="eastAsia" w:ascii="宋体" w:hAnsi="宋体" w:eastAsia="宋体" w:cs="宋体"/>
                <w:kern w:val="0"/>
                <w:sz w:val="22"/>
              </w:rPr>
              <w:t>5. 软件提供的实验内容要求具备极强的硬件适用性及延伸性，要求提供的资源内容已经可以应用在VR、3D中，当老师需要使用全沉浸式教学时，可通过二次采购同样的实验资源软件在VR、3D、VR/3D融合硬件中安装使用。</w:t>
            </w:r>
            <w:r>
              <w:rPr>
                <w:rFonts w:hint="eastAsia" w:ascii="宋体" w:hAnsi="宋体" w:eastAsia="宋体" w:cs="宋体"/>
                <w:kern w:val="0"/>
                <w:sz w:val="22"/>
              </w:rPr>
              <w:br w:type="textWrapping"/>
            </w:r>
            <w:r>
              <w:rPr>
                <w:rFonts w:hint="eastAsia" w:ascii="宋体" w:hAnsi="宋体" w:eastAsia="宋体" w:cs="宋体"/>
                <w:kern w:val="0"/>
                <w:sz w:val="22"/>
              </w:rPr>
              <w:t xml:space="preserve">6. 软件要求提供的实验资源需提供动手分步操作的互动探究实验资源，根据不同的实验操作动作，同步显示对应实验现象，操作错误时应有损坏现象，并提供操作提示。实验内容可实现对实验模型进行点选、拖拽、移动等一系列深度交互操作，并使用实验器材进行实验。所有设计的实验器材操作与真实实验器材结构和功能一样，操作逻辑须一致，所有实验步骤和真实实验相同，杜绝下一步、下一步的计算机点击式操作逻辑。 </w:t>
            </w:r>
            <w:r>
              <w:rPr>
                <w:rFonts w:hint="eastAsia" w:ascii="宋体" w:hAnsi="宋体" w:eastAsia="宋体" w:cs="宋体"/>
                <w:kern w:val="0"/>
                <w:sz w:val="22"/>
              </w:rPr>
              <w:br w:type="textWrapping"/>
            </w:r>
            <w:r>
              <w:rPr>
                <w:rFonts w:hint="eastAsia" w:ascii="宋体" w:hAnsi="宋体" w:eastAsia="宋体" w:cs="宋体"/>
                <w:kern w:val="0"/>
                <w:sz w:val="22"/>
              </w:rPr>
              <w:t>7. 软件要求提供的全部实验支持在任意视角下对实验进行观察和交互式操作。允许用户在实验操作空间中根据需求自由旋转观察视角，要求所有实验中的模型为3D高精度模型，支持无极放大，实验模型高保真。</w:t>
            </w:r>
            <w:r>
              <w:rPr>
                <w:rFonts w:hint="eastAsia" w:ascii="宋体" w:hAnsi="宋体" w:eastAsia="宋体" w:cs="宋体"/>
                <w:kern w:val="0"/>
                <w:sz w:val="22"/>
              </w:rPr>
              <w:br w:type="textWrapping"/>
            </w:r>
            <w:r>
              <w:rPr>
                <w:rFonts w:hint="eastAsia" w:ascii="宋体" w:hAnsi="宋体" w:eastAsia="宋体" w:cs="宋体"/>
                <w:kern w:val="0"/>
                <w:sz w:val="22"/>
              </w:rPr>
              <w:t>8. 为方便在实验交互操作过程中的便捷性及准确性，实验场景中需要在可交互操作的情况下支持锁定/解锁场景功能，要求支持老师在实验操作的任意角度，任意视角进行实验操作观察及场景锁定，锁定后场景不可旋转或平移，但需要支持视角远近缩放操作。</w:t>
            </w:r>
          </w:p>
        </w:tc>
        <w:tc>
          <w:tcPr>
            <w:tcW w:w="906" w:type="dxa"/>
            <w:vAlign w:val="center"/>
          </w:tcPr>
          <w:p w14:paraId="09D78635">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2C445EF2">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090A1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1430B5FF">
            <w:pPr>
              <w:widowControl/>
              <w:jc w:val="center"/>
              <w:rPr>
                <w:rFonts w:hint="eastAsia" w:ascii="宋体" w:hAnsi="宋体" w:eastAsia="宋体" w:cs="宋体"/>
                <w:kern w:val="0"/>
                <w:sz w:val="22"/>
              </w:rPr>
            </w:pPr>
            <w:r>
              <w:rPr>
                <w:rFonts w:hint="eastAsia" w:ascii="宋体" w:hAnsi="宋体" w:eastAsia="宋体" w:cs="宋体"/>
                <w:kern w:val="0"/>
                <w:sz w:val="22"/>
              </w:rPr>
              <w:t>11</w:t>
            </w:r>
          </w:p>
        </w:tc>
        <w:tc>
          <w:tcPr>
            <w:tcW w:w="873" w:type="dxa"/>
            <w:vAlign w:val="center"/>
          </w:tcPr>
          <w:p w14:paraId="2BC2B8D3">
            <w:pPr>
              <w:widowControl/>
              <w:jc w:val="center"/>
              <w:rPr>
                <w:rFonts w:hint="eastAsia" w:ascii="宋体" w:hAnsi="宋体" w:eastAsia="宋体" w:cs="宋体"/>
                <w:kern w:val="0"/>
                <w:sz w:val="22"/>
              </w:rPr>
            </w:pPr>
            <w:r>
              <w:rPr>
                <w:rFonts w:hint="eastAsia" w:ascii="宋体" w:hAnsi="宋体" w:eastAsia="宋体" w:cs="宋体"/>
                <w:kern w:val="0"/>
                <w:sz w:val="22"/>
              </w:rPr>
              <w:t>数据分析管理平台</w:t>
            </w:r>
          </w:p>
        </w:tc>
        <w:tc>
          <w:tcPr>
            <w:tcW w:w="6436" w:type="dxa"/>
            <w:vAlign w:val="center"/>
          </w:tcPr>
          <w:p w14:paraId="6839518A">
            <w:pPr>
              <w:widowControl/>
              <w:rPr>
                <w:rFonts w:hint="eastAsia" w:ascii="宋体" w:hAnsi="宋体" w:eastAsia="宋体" w:cs="宋体"/>
                <w:kern w:val="0"/>
                <w:sz w:val="22"/>
              </w:rPr>
            </w:pPr>
            <w:r>
              <w:rPr>
                <w:rFonts w:hint="eastAsia" w:ascii="宋体" w:hAnsi="宋体" w:eastAsia="宋体" w:cs="宋体"/>
                <w:kern w:val="0"/>
                <w:sz w:val="22"/>
              </w:rPr>
              <w:t>1. 后台采用B/S架构设计，支持学校管理者在Windows、Linux、Android、IOS等多种不同的操作系统上通过网页浏览器登陆进行操作，可统计全校教师软件活跃数据、学生点评及课件上传等数据。</w:t>
            </w:r>
            <w:r>
              <w:rPr>
                <w:rFonts w:hint="eastAsia" w:ascii="宋体" w:hAnsi="宋体" w:eastAsia="宋体" w:cs="宋体"/>
                <w:kern w:val="0"/>
                <w:sz w:val="22"/>
              </w:rPr>
              <w:br w:type="textWrapping"/>
            </w:r>
            <w:r>
              <w:rPr>
                <w:rFonts w:hint="eastAsia" w:ascii="宋体" w:hAnsi="宋体" w:eastAsia="宋体" w:cs="宋体"/>
                <w:kern w:val="0"/>
                <w:sz w:val="22"/>
              </w:rPr>
              <w:t>2. 支持管理员及教师使用网页端、移动端登录，移动端支持查看网页端数据信息，教师榜单，并定期推送数据分析报表，帮助学校检验信息化教学成果。</w:t>
            </w:r>
            <w:r>
              <w:rPr>
                <w:rFonts w:hint="eastAsia" w:ascii="宋体" w:hAnsi="宋体" w:eastAsia="宋体" w:cs="宋体"/>
                <w:kern w:val="0"/>
                <w:sz w:val="22"/>
              </w:rPr>
              <w:br w:type="textWrapping"/>
            </w:r>
            <w:r>
              <w:rPr>
                <w:rFonts w:hint="eastAsia" w:ascii="宋体" w:hAnsi="宋体" w:eastAsia="宋体" w:cs="宋体"/>
                <w:kern w:val="0"/>
                <w:sz w:val="22"/>
              </w:rPr>
              <w:t>3. 将信息化教学数据分五个维度进行评估，分别为资源建设、校本研修、学情分析、班级氛围、校影响力，并与全省均值对比，学校信息化教学情况一目了然。</w:t>
            </w:r>
            <w:r>
              <w:rPr>
                <w:rFonts w:hint="eastAsia" w:ascii="宋体" w:hAnsi="宋体" w:eastAsia="宋体" w:cs="宋体"/>
                <w:kern w:val="0"/>
                <w:sz w:val="22"/>
              </w:rPr>
              <w:br w:type="textWrapping"/>
            </w:r>
            <w:r>
              <w:rPr>
                <w:rFonts w:hint="eastAsia" w:ascii="宋体" w:hAnsi="宋体" w:eastAsia="宋体" w:cs="宋体"/>
                <w:kern w:val="0"/>
                <w:sz w:val="22"/>
              </w:rPr>
              <w:t>4. 学校通知：管理员可根据组织架构信息，自由选定教师发送学校通知。发送后，管理员可实时查阅教师已读、未读情况。通知的发送、接收都可在微信小程序中完成，方便随时随地进行通知的查阅和管理。</w:t>
            </w:r>
            <w:r>
              <w:rPr>
                <w:rFonts w:hint="eastAsia" w:ascii="宋体" w:hAnsi="宋体" w:eastAsia="宋体" w:cs="宋体"/>
                <w:kern w:val="0"/>
                <w:sz w:val="22"/>
              </w:rPr>
              <w:br w:type="textWrapping"/>
            </w:r>
            <w:r>
              <w:rPr>
                <w:rFonts w:hint="eastAsia" w:ascii="宋体" w:hAnsi="宋体" w:eastAsia="宋体" w:cs="宋体"/>
                <w:kern w:val="0"/>
                <w:sz w:val="22"/>
              </w:rPr>
              <w:t>5. 教师考勤：具备教师GPS定位打卡考勤功能。学校管理员可设置考勤时间、考勤范围，还可以查看和导出考勤数据报表。教师可在移动端进行GPS考勤，到达学校范围后即激活打卡，支持入校、离校、迟到、早退等多种打卡类型。</w:t>
            </w:r>
            <w:r>
              <w:rPr>
                <w:rFonts w:hint="eastAsia" w:ascii="宋体" w:hAnsi="宋体" w:eastAsia="宋体" w:cs="宋体"/>
                <w:kern w:val="0"/>
                <w:sz w:val="22"/>
              </w:rPr>
              <w:br w:type="textWrapping"/>
            </w:r>
            <w:r>
              <w:rPr>
                <w:rFonts w:hint="eastAsia" w:ascii="宋体" w:hAnsi="宋体" w:eastAsia="宋体" w:cs="宋体"/>
                <w:kern w:val="0"/>
                <w:sz w:val="22"/>
              </w:rPr>
              <w:t>6. 组织架构：管理员可自定义构建部门，亦可将教师导入相应的部门，方便进行分组管理。支持管理者在移动端审核教师入校，方便快速处理教师的申请。</w:t>
            </w:r>
            <w:r>
              <w:rPr>
                <w:rFonts w:hint="eastAsia" w:ascii="宋体" w:hAnsi="宋体" w:eastAsia="宋体" w:cs="宋体"/>
                <w:kern w:val="0"/>
                <w:sz w:val="22"/>
              </w:rPr>
              <w:br w:type="textWrapping"/>
            </w:r>
            <w:r>
              <w:rPr>
                <w:rFonts w:hint="eastAsia" w:ascii="宋体" w:hAnsi="宋体" w:eastAsia="宋体" w:cs="宋体"/>
                <w:kern w:val="0"/>
                <w:sz w:val="22"/>
              </w:rPr>
              <w:t>7. 为学校提供教研全流程管理服务，包含教学计划、电子教案、听课评课、校本资源、班级氛围的流程管理和数据分析，方便学校统筹管理教学、教研活动进展，收集数据反馈和评价，了解全校教师的教学教研产出。</w:t>
            </w:r>
            <w:r>
              <w:rPr>
                <w:rFonts w:hint="eastAsia" w:ascii="宋体" w:hAnsi="宋体" w:eastAsia="宋体" w:cs="宋体"/>
                <w:kern w:val="0"/>
                <w:sz w:val="22"/>
              </w:rPr>
              <w:br w:type="textWrapping"/>
            </w:r>
            <w:r>
              <w:rPr>
                <w:rFonts w:hint="eastAsia" w:ascii="宋体" w:hAnsi="宋体" w:eastAsia="宋体" w:cs="宋体"/>
                <w:kern w:val="0"/>
                <w:sz w:val="22"/>
              </w:rPr>
              <w:t>8. 学校目标与计划：可以在系统中录入学校教学计划，计划可以和教案的课时数相关联，方便管理者掌握学校教学进度。</w:t>
            </w:r>
            <w:r>
              <w:rPr>
                <w:rFonts w:hint="eastAsia" w:ascii="宋体" w:hAnsi="宋体" w:eastAsia="宋体" w:cs="宋体"/>
                <w:kern w:val="0"/>
                <w:sz w:val="22"/>
              </w:rPr>
              <w:br w:type="textWrapping"/>
            </w:r>
            <w:r>
              <w:rPr>
                <w:rFonts w:hint="eastAsia" w:ascii="宋体" w:hAnsi="宋体" w:eastAsia="宋体" w:cs="宋体"/>
                <w:kern w:val="0"/>
                <w:sz w:val="22"/>
              </w:rPr>
              <w:t>9. 校本课件管理：可统一审核发布、删除教师上传至校本库的课件，支持查看更新时间、大小、下载次数等数据。校本课件支持文件夹分组，方便各学科课件的分组管理。同时支持课件的批量移动、删除。</w:t>
            </w:r>
            <w:r>
              <w:rPr>
                <w:rFonts w:hint="eastAsia" w:ascii="宋体" w:hAnsi="宋体" w:eastAsia="宋体" w:cs="宋体"/>
                <w:kern w:val="0"/>
                <w:sz w:val="22"/>
              </w:rPr>
              <w:br w:type="textWrapping"/>
            </w:r>
            <w:r>
              <w:rPr>
                <w:rFonts w:hint="eastAsia" w:ascii="宋体" w:hAnsi="宋体" w:eastAsia="宋体" w:cs="宋体"/>
                <w:kern w:val="0"/>
                <w:sz w:val="22"/>
              </w:rPr>
              <w:t>10. 校本课件榜单：支持查看校本课件各维度的榜单，包含最多分享教师榜单、最受欢迎课件榜单、最受欢迎教师榜单，可以查看数据详情，支持一键获取课件。</w:t>
            </w:r>
            <w:r>
              <w:rPr>
                <w:rFonts w:hint="eastAsia" w:ascii="宋体" w:hAnsi="宋体" w:eastAsia="宋体" w:cs="宋体"/>
                <w:kern w:val="0"/>
                <w:sz w:val="22"/>
              </w:rPr>
              <w:br w:type="textWrapping"/>
            </w:r>
            <w:r>
              <w:rPr>
                <w:rFonts w:hint="eastAsia" w:ascii="宋体" w:hAnsi="宋体" w:eastAsia="宋体" w:cs="宋体"/>
                <w:kern w:val="0"/>
                <w:sz w:val="22"/>
              </w:rPr>
              <w:t>11. 校本课件数据详情：支持查看校本课件数据，包括新增数据，各年级和学科的对比，可查看校本课件列表，校本课件列表可按累计被下载数排序。</w:t>
            </w:r>
            <w:r>
              <w:rPr>
                <w:rFonts w:hint="eastAsia" w:ascii="宋体" w:hAnsi="宋体" w:eastAsia="宋体" w:cs="宋体"/>
                <w:kern w:val="0"/>
                <w:sz w:val="22"/>
              </w:rPr>
              <w:br w:type="textWrapping"/>
            </w:r>
            <w:r>
              <w:rPr>
                <w:rFonts w:hint="eastAsia" w:ascii="宋体" w:hAnsi="宋体" w:eastAsia="宋体" w:cs="宋体"/>
                <w:kern w:val="0"/>
                <w:sz w:val="22"/>
              </w:rPr>
              <w:t>12. 听评课数据统计导出：支持对不同评课维度得分进行统计，计算平均分并找出评分薄弱项，方便管理者针对性优化教学策略，同时支持查看全校的评课记录和得分详情，并可一键导出Excel表格，方便整理。</w:t>
            </w:r>
            <w:r>
              <w:rPr>
                <w:rFonts w:hint="eastAsia" w:ascii="宋体" w:hAnsi="宋体" w:eastAsia="宋体" w:cs="宋体"/>
                <w:kern w:val="0"/>
                <w:sz w:val="22"/>
              </w:rPr>
              <w:br w:type="textWrapping"/>
            </w:r>
            <w:r>
              <w:rPr>
                <w:rFonts w:hint="eastAsia" w:ascii="宋体" w:hAnsi="宋体" w:eastAsia="宋体" w:cs="宋体"/>
                <w:kern w:val="0"/>
                <w:sz w:val="22"/>
              </w:rPr>
              <w:t>13. 教师的教学教研一站式服务平台，为教师提供教学计划与教案设计、资源中心、个人云空间、教学数据分析模块，覆盖老师课前、课中、课后的教学场景，方便课前制定教学计划并完成电子备课，课中使用教学资源进行互动教学，课后收集教学数据及评价反馈。通过一站式服务，提高老师教学工作效率，使教学过程全记录，教学数据全打通。</w:t>
            </w:r>
          </w:p>
        </w:tc>
        <w:tc>
          <w:tcPr>
            <w:tcW w:w="906" w:type="dxa"/>
            <w:vAlign w:val="center"/>
          </w:tcPr>
          <w:p w14:paraId="79FA01A2">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071D9047">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68213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62B716EA">
            <w:pPr>
              <w:widowControl/>
              <w:jc w:val="center"/>
              <w:rPr>
                <w:rFonts w:hint="eastAsia" w:ascii="宋体" w:hAnsi="宋体" w:eastAsia="宋体" w:cs="宋体"/>
                <w:kern w:val="0"/>
                <w:sz w:val="22"/>
              </w:rPr>
            </w:pPr>
            <w:r>
              <w:rPr>
                <w:rFonts w:hint="eastAsia" w:ascii="宋体" w:hAnsi="宋体" w:eastAsia="宋体" w:cs="宋体"/>
                <w:kern w:val="0"/>
                <w:sz w:val="22"/>
              </w:rPr>
              <w:t>12</w:t>
            </w:r>
          </w:p>
        </w:tc>
        <w:tc>
          <w:tcPr>
            <w:tcW w:w="873" w:type="dxa"/>
            <w:vAlign w:val="center"/>
          </w:tcPr>
          <w:p w14:paraId="24F6F609">
            <w:pPr>
              <w:widowControl/>
              <w:jc w:val="center"/>
              <w:rPr>
                <w:rFonts w:hint="eastAsia" w:ascii="宋体" w:hAnsi="宋体" w:eastAsia="宋体" w:cs="宋体"/>
                <w:kern w:val="0"/>
                <w:sz w:val="22"/>
              </w:rPr>
            </w:pPr>
            <w:r>
              <w:rPr>
                <w:rFonts w:hint="eastAsia" w:ascii="宋体" w:hAnsi="宋体" w:eastAsia="宋体" w:cs="宋体"/>
                <w:kern w:val="0"/>
                <w:sz w:val="22"/>
              </w:rPr>
              <w:t>学生行为智慧管理软件</w:t>
            </w:r>
          </w:p>
        </w:tc>
        <w:tc>
          <w:tcPr>
            <w:tcW w:w="6436" w:type="dxa"/>
            <w:vAlign w:val="center"/>
          </w:tcPr>
          <w:p w14:paraId="314987BE">
            <w:pPr>
              <w:widowControl/>
              <w:jc w:val="left"/>
              <w:rPr>
                <w:rFonts w:hint="eastAsia" w:ascii="宋体" w:hAnsi="宋体" w:eastAsia="宋体" w:cs="宋体"/>
                <w:kern w:val="0"/>
                <w:sz w:val="22"/>
              </w:rPr>
            </w:pPr>
            <w:r>
              <w:rPr>
                <w:rFonts w:hint="eastAsia" w:ascii="宋体" w:hAnsi="宋体" w:eastAsia="宋体" w:cs="宋体"/>
                <w:kern w:val="0"/>
                <w:sz w:val="22"/>
              </w:rPr>
              <w:t>1.手机学生行为评价系统集成学校管理、教师管理、课堂表现评价、家校互联互通功能，所有功能同一软件平台的同一账户实现。</w:t>
            </w:r>
            <w:r>
              <w:rPr>
                <w:rFonts w:hint="eastAsia" w:ascii="宋体" w:hAnsi="宋体" w:eastAsia="宋体" w:cs="宋体"/>
                <w:kern w:val="0"/>
                <w:sz w:val="22"/>
              </w:rPr>
              <w:br w:type="textWrapping"/>
            </w:r>
            <w:r>
              <w:rPr>
                <w:rFonts w:hint="eastAsia" w:ascii="宋体" w:hAnsi="宋体" w:eastAsia="宋体" w:cs="宋体"/>
                <w:kern w:val="0"/>
                <w:sz w:val="22"/>
              </w:rPr>
              <w:t>2.支持通过数字账号、微信二维码、硬件密钥方式登录教师个人账号。</w:t>
            </w:r>
            <w:r>
              <w:rPr>
                <w:rFonts w:hint="eastAsia" w:ascii="宋体" w:hAnsi="宋体" w:eastAsia="宋体" w:cs="宋体"/>
                <w:kern w:val="0"/>
                <w:sz w:val="22"/>
              </w:rPr>
              <w:br w:type="textWrapping"/>
            </w:r>
            <w:r>
              <w:rPr>
                <w:rFonts w:hint="eastAsia" w:ascii="宋体" w:hAnsi="宋体" w:eastAsia="宋体" w:cs="宋体"/>
                <w:kern w:val="0"/>
                <w:sz w:val="22"/>
              </w:rPr>
              <w:t>3.兼容多平台系统，可在PC、Web、安卓、iOS等系统使用，且各终端数据互通，教师可多场景下对学生进行管理与评价。</w:t>
            </w:r>
            <w:r>
              <w:rPr>
                <w:rFonts w:hint="eastAsia" w:ascii="宋体" w:hAnsi="宋体" w:eastAsia="宋体" w:cs="宋体"/>
                <w:kern w:val="0"/>
                <w:sz w:val="22"/>
              </w:rPr>
              <w:br w:type="textWrapping"/>
            </w:r>
            <w:r>
              <w:rPr>
                <w:rFonts w:hint="eastAsia" w:ascii="宋体" w:hAnsi="宋体" w:eastAsia="宋体" w:cs="宋体"/>
                <w:kern w:val="0"/>
                <w:sz w:val="22"/>
              </w:rPr>
              <w:t>4.移动端支持教师/家长双重身份无缝切换，软件内可直接切换账户类型，无需安装多个APP应用或退出账号重新登录。</w:t>
            </w:r>
            <w:r>
              <w:rPr>
                <w:rFonts w:hint="eastAsia" w:ascii="宋体" w:hAnsi="宋体" w:eastAsia="宋体" w:cs="宋体"/>
                <w:kern w:val="0"/>
                <w:sz w:val="22"/>
              </w:rPr>
              <w:br w:type="textWrapping"/>
            </w:r>
            <w:r>
              <w:rPr>
                <w:rFonts w:hint="eastAsia" w:ascii="宋体" w:hAnsi="宋体" w:eastAsia="宋体" w:cs="宋体"/>
                <w:kern w:val="0"/>
                <w:sz w:val="22"/>
              </w:rPr>
              <w:t>5.支持汇总查看校内的班级评价排名，可以列表形式查看班主任、班级学生数、家长数、班级代码等信息。</w:t>
            </w:r>
            <w:r>
              <w:rPr>
                <w:rFonts w:hint="eastAsia" w:ascii="宋体" w:hAnsi="宋体" w:eastAsia="宋体" w:cs="宋体"/>
                <w:kern w:val="0"/>
                <w:sz w:val="22"/>
              </w:rPr>
              <w:br w:type="textWrapping"/>
            </w:r>
            <w:r>
              <w:rPr>
                <w:rFonts w:hint="eastAsia" w:ascii="宋体" w:hAnsi="宋体" w:eastAsia="宋体" w:cs="宋体"/>
                <w:kern w:val="0"/>
                <w:sz w:val="22"/>
              </w:rPr>
              <w:t>6.提供TBL\PBL分组教学评价功能，教师可自由创建多个学生小组，支持对单个小组成员进行换组调整。同时提供快速随机分组功能，可快速将班级学生按照教师需求的组别数量进行随机分组。</w:t>
            </w:r>
            <w:r>
              <w:rPr>
                <w:rFonts w:hint="eastAsia" w:ascii="宋体" w:hAnsi="宋体" w:eastAsia="宋体" w:cs="宋体"/>
                <w:kern w:val="0"/>
                <w:sz w:val="22"/>
              </w:rPr>
              <w:br w:type="textWrapping"/>
            </w:r>
            <w:r>
              <w:rPr>
                <w:rFonts w:hint="eastAsia" w:ascii="宋体" w:hAnsi="宋体" w:eastAsia="宋体" w:cs="宋体"/>
                <w:kern w:val="0"/>
                <w:sz w:val="22"/>
              </w:rPr>
              <w:t>7.支持考勤功能，可对学生的出勤、迟到、缺勤、请假状态进行记录，并支持查看课堂考勤统计报表，可详细查看班级考勤概览数据。</w:t>
            </w:r>
            <w:r>
              <w:rPr>
                <w:rFonts w:hint="eastAsia" w:ascii="宋体" w:hAnsi="宋体" w:eastAsia="宋体" w:cs="宋体"/>
                <w:kern w:val="0"/>
                <w:sz w:val="22"/>
              </w:rPr>
              <w:br w:type="textWrapping"/>
            </w:r>
            <w:r>
              <w:rPr>
                <w:rFonts w:hint="eastAsia" w:ascii="宋体" w:hAnsi="宋体" w:eastAsia="宋体" w:cs="宋体"/>
                <w:kern w:val="0"/>
                <w:sz w:val="22"/>
              </w:rPr>
              <w:t>8.支持网页端、PC授课端查看学生成长统计报表，按饼状图形式展现学生课堂表现情况，支持查看班级或学生个人情况，并可追溯每条评价的原因、对象、分值，便于教师进行精准评价。</w:t>
            </w:r>
            <w:r>
              <w:rPr>
                <w:rFonts w:hint="eastAsia" w:ascii="宋体" w:hAnsi="宋体" w:eastAsia="宋体" w:cs="宋体"/>
                <w:kern w:val="0"/>
                <w:sz w:val="22"/>
              </w:rPr>
              <w:br w:type="textWrapping"/>
            </w:r>
            <w:r>
              <w:rPr>
                <w:rFonts w:hint="eastAsia" w:ascii="宋体" w:hAnsi="宋体" w:eastAsia="宋体" w:cs="宋体"/>
                <w:kern w:val="0"/>
                <w:sz w:val="22"/>
              </w:rPr>
              <w:t>9.系统根据学生日常行为评价情况，通过AI学生能力模型进行智能分析，为每个学生生成定制化评语，评语可支持教师二次编辑修改并推送至家长端。</w:t>
            </w:r>
            <w:r>
              <w:rPr>
                <w:rFonts w:hint="eastAsia" w:ascii="宋体" w:hAnsi="宋体" w:eastAsia="宋体" w:cs="宋体"/>
                <w:kern w:val="0"/>
                <w:sz w:val="22"/>
              </w:rPr>
              <w:br w:type="textWrapping"/>
            </w:r>
            <w:r>
              <w:rPr>
                <w:rFonts w:hint="eastAsia" w:ascii="宋体" w:hAnsi="宋体" w:eastAsia="宋体" w:cs="宋体"/>
                <w:kern w:val="0"/>
                <w:sz w:val="22"/>
              </w:rPr>
              <w:t>10.教师可通过多终端对学生、小组及班级进行行为量化评价、文字点评、图片点评。</w:t>
            </w:r>
            <w:r>
              <w:rPr>
                <w:rFonts w:hint="eastAsia" w:ascii="宋体" w:hAnsi="宋体" w:eastAsia="宋体" w:cs="宋体"/>
                <w:kern w:val="0"/>
                <w:sz w:val="22"/>
              </w:rPr>
              <w:br w:type="textWrapping"/>
            </w:r>
            <w:r>
              <w:rPr>
                <w:rFonts w:hint="eastAsia" w:ascii="宋体" w:hAnsi="宋体" w:eastAsia="宋体" w:cs="宋体"/>
                <w:kern w:val="0"/>
                <w:sz w:val="22"/>
              </w:rPr>
              <w:t>11.支持教师与其他教师及家长进行文字、语音、图片交流，且教师可设置免打扰时间段，非工作时间内消息不会发生提醒。</w:t>
            </w:r>
          </w:p>
        </w:tc>
        <w:tc>
          <w:tcPr>
            <w:tcW w:w="906" w:type="dxa"/>
            <w:vAlign w:val="center"/>
          </w:tcPr>
          <w:p w14:paraId="6CE96102">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503B7386">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5075E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5C5320AC">
            <w:pPr>
              <w:widowControl/>
              <w:jc w:val="center"/>
              <w:rPr>
                <w:rFonts w:hint="eastAsia" w:ascii="宋体" w:hAnsi="宋体" w:eastAsia="宋体" w:cs="宋体"/>
                <w:kern w:val="0"/>
                <w:sz w:val="22"/>
              </w:rPr>
            </w:pPr>
            <w:r>
              <w:rPr>
                <w:rFonts w:hint="eastAsia" w:ascii="宋体" w:hAnsi="宋体" w:eastAsia="宋体" w:cs="宋体"/>
                <w:kern w:val="0"/>
                <w:sz w:val="22"/>
              </w:rPr>
              <w:t>13</w:t>
            </w:r>
          </w:p>
        </w:tc>
        <w:tc>
          <w:tcPr>
            <w:tcW w:w="873" w:type="dxa"/>
            <w:vAlign w:val="center"/>
          </w:tcPr>
          <w:p w14:paraId="7C194950">
            <w:pPr>
              <w:widowControl/>
              <w:jc w:val="center"/>
              <w:rPr>
                <w:rFonts w:hint="eastAsia" w:ascii="宋体" w:hAnsi="宋体" w:eastAsia="宋体" w:cs="宋体"/>
                <w:kern w:val="0"/>
                <w:sz w:val="22"/>
              </w:rPr>
            </w:pPr>
            <w:r>
              <w:rPr>
                <w:rFonts w:hint="eastAsia" w:ascii="宋体" w:hAnsi="宋体" w:eastAsia="宋体" w:cs="宋体"/>
                <w:kern w:val="0"/>
                <w:sz w:val="22"/>
              </w:rPr>
              <w:t>视频展台</w:t>
            </w:r>
          </w:p>
        </w:tc>
        <w:tc>
          <w:tcPr>
            <w:tcW w:w="6436" w:type="dxa"/>
            <w:vAlign w:val="center"/>
          </w:tcPr>
          <w:p w14:paraId="711E724D">
            <w:pPr>
              <w:widowControl/>
              <w:jc w:val="left"/>
              <w:rPr>
                <w:rFonts w:hint="eastAsia" w:ascii="宋体" w:hAnsi="宋体" w:eastAsia="宋体" w:cs="宋体"/>
                <w:kern w:val="0"/>
                <w:sz w:val="22"/>
              </w:rPr>
            </w:pPr>
            <w:r>
              <w:rPr>
                <w:rFonts w:hint="eastAsia" w:ascii="宋体" w:hAnsi="宋体" w:eastAsia="宋体" w:cs="宋体"/>
                <w:kern w:val="0"/>
                <w:sz w:val="22"/>
              </w:rPr>
              <w:t>硬件参数</w:t>
            </w:r>
          </w:p>
          <w:p w14:paraId="3813F812">
            <w:pPr>
              <w:widowControl/>
              <w:jc w:val="left"/>
              <w:rPr>
                <w:rFonts w:hint="eastAsia" w:ascii="宋体" w:hAnsi="宋体" w:eastAsia="宋体" w:cs="宋体"/>
                <w:kern w:val="0"/>
                <w:sz w:val="22"/>
              </w:rPr>
            </w:pPr>
            <w:r>
              <w:rPr>
                <w:rFonts w:hint="eastAsia" w:ascii="宋体" w:hAnsi="宋体" w:eastAsia="宋体" w:cs="宋体"/>
                <w:kern w:val="0"/>
                <w:sz w:val="22"/>
              </w:rPr>
              <w:t>1. 采用≥800万像素摄像头；采用 USB五伏电源直接供电，无需额外配置电源适配器，环保无辐射；箱内USB连线采用隐藏式设计，箱内无可见连线且USB口下出，有效防止积尘，且方便布线和返修；</w:t>
            </w:r>
          </w:p>
          <w:p w14:paraId="7120AD5E">
            <w:pPr>
              <w:widowControl/>
              <w:jc w:val="left"/>
              <w:rPr>
                <w:rFonts w:hint="eastAsia" w:ascii="宋体" w:hAnsi="宋体" w:eastAsia="宋体" w:cs="宋体"/>
                <w:kern w:val="0"/>
                <w:sz w:val="22"/>
              </w:rPr>
            </w:pPr>
            <w:r>
              <w:rPr>
                <w:rFonts w:hint="eastAsia" w:ascii="宋体" w:hAnsi="宋体" w:eastAsia="宋体" w:cs="宋体"/>
                <w:kern w:val="0"/>
                <w:sz w:val="22"/>
              </w:rPr>
              <w:t>2. A4大小拍摄幅面，1080P动态视频预览达到30帧/秒；托板及挂墙部分采用金属加强，托板可承重3kg，整机壁挂式安装；</w:t>
            </w:r>
          </w:p>
          <w:p w14:paraId="0DA7DF65">
            <w:pPr>
              <w:widowControl/>
              <w:jc w:val="left"/>
              <w:rPr>
                <w:rFonts w:hint="eastAsia" w:ascii="宋体" w:hAnsi="宋体" w:eastAsia="宋体" w:cs="宋体"/>
                <w:kern w:val="0"/>
                <w:sz w:val="22"/>
              </w:rPr>
            </w:pPr>
            <w:r>
              <w:rPr>
                <w:rFonts w:hint="eastAsia" w:ascii="宋体" w:hAnsi="宋体" w:eastAsia="宋体" w:cs="宋体"/>
                <w:kern w:val="0"/>
                <w:sz w:val="22"/>
              </w:rPr>
              <w:t>3. 支持展台成像画面实时批注，预设多种笔划粗细及颜色供选择，且支持对展台成像画面联同批注内容进行同步缩放、移动；</w:t>
            </w:r>
          </w:p>
          <w:p w14:paraId="7C31DD0F">
            <w:pPr>
              <w:widowControl/>
              <w:jc w:val="left"/>
              <w:rPr>
                <w:rFonts w:hint="eastAsia" w:ascii="宋体" w:hAnsi="宋体" w:eastAsia="宋体" w:cs="宋体"/>
                <w:kern w:val="0"/>
                <w:sz w:val="22"/>
              </w:rPr>
            </w:pPr>
            <w:r>
              <w:rPr>
                <w:rFonts w:hint="eastAsia" w:ascii="宋体" w:hAnsi="宋体" w:eastAsia="宋体" w:cs="宋体"/>
                <w:kern w:val="0"/>
                <w:sz w:val="22"/>
              </w:rPr>
              <w:t>4. 展示托板正上方具备LED补光灯，保证展示区域的亮度及展示效果；</w:t>
            </w:r>
          </w:p>
          <w:p w14:paraId="1FFA9192">
            <w:pPr>
              <w:widowControl/>
              <w:jc w:val="left"/>
              <w:rPr>
                <w:rFonts w:hint="eastAsia" w:ascii="宋体" w:hAnsi="宋体" w:eastAsia="宋体" w:cs="宋体"/>
                <w:kern w:val="0"/>
                <w:sz w:val="22"/>
              </w:rPr>
            </w:pPr>
            <w:r>
              <w:rPr>
                <w:rFonts w:hint="eastAsia" w:ascii="宋体" w:hAnsi="宋体" w:eastAsia="宋体" w:cs="宋体"/>
                <w:kern w:val="0"/>
                <w:sz w:val="22"/>
              </w:rPr>
              <w:t>5. 为保证视频展台稳定性，需与智慧黑板为同一品牌。</w:t>
            </w:r>
          </w:p>
          <w:p w14:paraId="6AAF5119">
            <w:pPr>
              <w:widowControl/>
              <w:jc w:val="left"/>
              <w:rPr>
                <w:rFonts w:hint="eastAsia" w:ascii="宋体" w:hAnsi="宋体" w:eastAsia="宋体" w:cs="宋体"/>
                <w:kern w:val="0"/>
                <w:sz w:val="22"/>
              </w:rPr>
            </w:pPr>
            <w:r>
              <w:rPr>
                <w:rFonts w:hint="eastAsia" w:ascii="宋体" w:hAnsi="宋体" w:eastAsia="宋体" w:cs="宋体"/>
                <w:kern w:val="0"/>
                <w:sz w:val="22"/>
              </w:rPr>
              <w:t>软件参数</w:t>
            </w:r>
          </w:p>
          <w:p w14:paraId="62C71BB9">
            <w:pPr>
              <w:widowControl/>
              <w:jc w:val="left"/>
              <w:rPr>
                <w:rFonts w:hint="eastAsia" w:ascii="宋体" w:hAnsi="宋体" w:eastAsia="宋体" w:cs="宋体"/>
                <w:kern w:val="0"/>
                <w:sz w:val="22"/>
              </w:rPr>
            </w:pPr>
            <w:r>
              <w:rPr>
                <w:rFonts w:hint="eastAsia" w:ascii="宋体" w:hAnsi="宋体" w:eastAsia="宋体" w:cs="宋体"/>
                <w:kern w:val="0"/>
                <w:sz w:val="22"/>
              </w:rPr>
              <w:t>6. 支持对展台画面进行放大、缩小、旋转、自适应、冻结画面等操作。</w:t>
            </w:r>
          </w:p>
          <w:p w14:paraId="0B7F7AC7">
            <w:pPr>
              <w:widowControl/>
              <w:jc w:val="left"/>
              <w:rPr>
                <w:rFonts w:hint="eastAsia" w:ascii="宋体" w:hAnsi="宋体" w:eastAsia="宋体" w:cs="宋体"/>
                <w:kern w:val="0"/>
                <w:sz w:val="22"/>
              </w:rPr>
            </w:pPr>
            <w:r>
              <w:rPr>
                <w:rFonts w:hint="eastAsia" w:ascii="宋体" w:hAnsi="宋体" w:eastAsia="宋体" w:cs="宋体"/>
                <w:kern w:val="0"/>
                <w:sz w:val="22"/>
              </w:rPr>
              <w:t>7. 支持展台画面实时批注，预设多种笔划粗细及颜色供选择，且支持对展台画面联同批注内容进行同步缩放、移动。</w:t>
            </w:r>
          </w:p>
          <w:p w14:paraId="3495CD5B">
            <w:pPr>
              <w:widowControl/>
              <w:jc w:val="left"/>
              <w:rPr>
                <w:rFonts w:hint="eastAsia" w:ascii="宋体" w:hAnsi="宋体" w:eastAsia="宋体" w:cs="宋体"/>
                <w:kern w:val="0"/>
                <w:sz w:val="22"/>
              </w:rPr>
            </w:pPr>
            <w:r>
              <w:rPr>
                <w:rFonts w:hint="eastAsia" w:ascii="宋体" w:hAnsi="宋体" w:eastAsia="宋体" w:cs="宋体"/>
                <w:kern w:val="0"/>
                <w:sz w:val="22"/>
              </w:rPr>
              <w:t>8. 支持故障自动检测，在软件无法出现展台拍摄画面时，自动出现检测链接，帮助用户检测“无画面”的原因，并给出引导性解决方案。可判断硬件连接、显卡驱动、摄像头占用、软件版本等问题。</w:t>
            </w:r>
          </w:p>
        </w:tc>
        <w:tc>
          <w:tcPr>
            <w:tcW w:w="906" w:type="dxa"/>
            <w:vAlign w:val="center"/>
          </w:tcPr>
          <w:p w14:paraId="71F3E436">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3486E8C0">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3EACC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5572756B">
            <w:pPr>
              <w:widowControl/>
              <w:jc w:val="center"/>
              <w:rPr>
                <w:rFonts w:hint="eastAsia" w:ascii="宋体" w:hAnsi="宋体" w:eastAsia="宋体" w:cs="宋体"/>
                <w:kern w:val="0"/>
                <w:sz w:val="22"/>
              </w:rPr>
            </w:pPr>
            <w:bookmarkStart w:id="9" w:name="OLE_LINK1"/>
            <w:r>
              <w:rPr>
                <w:rFonts w:hint="eastAsia" w:ascii="宋体" w:hAnsi="宋体" w:eastAsia="宋体" w:cs="宋体"/>
                <w:kern w:val="0"/>
                <w:sz w:val="22"/>
              </w:rPr>
              <w:t>14</w:t>
            </w:r>
          </w:p>
        </w:tc>
        <w:tc>
          <w:tcPr>
            <w:tcW w:w="873" w:type="dxa"/>
            <w:vAlign w:val="center"/>
          </w:tcPr>
          <w:p w14:paraId="230F75FF">
            <w:pPr>
              <w:widowControl/>
              <w:jc w:val="center"/>
              <w:rPr>
                <w:rFonts w:hint="eastAsia" w:ascii="宋体" w:hAnsi="宋体" w:eastAsia="宋体" w:cs="宋体"/>
                <w:kern w:val="0"/>
                <w:sz w:val="22"/>
              </w:rPr>
            </w:pPr>
            <w:r>
              <w:rPr>
                <w:rFonts w:hint="eastAsia" w:ascii="宋体" w:hAnsi="宋体" w:eastAsia="宋体" w:cs="宋体"/>
                <w:kern w:val="0"/>
                <w:sz w:val="22"/>
              </w:rPr>
              <w:t>集中控制管理平台软件</w:t>
            </w:r>
          </w:p>
        </w:tc>
        <w:tc>
          <w:tcPr>
            <w:tcW w:w="6436" w:type="dxa"/>
            <w:vAlign w:val="center"/>
          </w:tcPr>
          <w:p w14:paraId="232E6F3C">
            <w:pPr>
              <w:widowControl/>
              <w:jc w:val="left"/>
              <w:rPr>
                <w:rFonts w:hint="eastAsia" w:ascii="宋体" w:hAnsi="宋体" w:eastAsia="宋体" w:cs="宋体"/>
                <w:kern w:val="0"/>
                <w:sz w:val="22"/>
              </w:rPr>
            </w:pPr>
            <w:r>
              <w:rPr>
                <w:rFonts w:hint="eastAsia" w:ascii="宋体" w:hAnsi="宋体" w:eastAsia="宋体" w:cs="宋体"/>
                <w:kern w:val="0"/>
                <w:sz w:val="22"/>
              </w:rPr>
              <w:t>1. 系统基于SaaS布局，应用界面采用B/S架构设计，支持学校管理员在Windows、Linux、Android、IOS等多种不同的操作系统上通过网页浏览器登录进行所有管理指令操作。</w:t>
            </w:r>
            <w:r>
              <w:rPr>
                <w:rFonts w:hint="eastAsia" w:ascii="宋体" w:hAnsi="宋体" w:eastAsia="宋体" w:cs="宋体"/>
                <w:kern w:val="0"/>
                <w:sz w:val="22"/>
              </w:rPr>
              <w:br w:type="textWrapping"/>
            </w:r>
            <w:r>
              <w:rPr>
                <w:rFonts w:hint="eastAsia" w:ascii="宋体" w:hAnsi="宋体" w:eastAsia="宋体" w:cs="宋体"/>
                <w:kern w:val="0"/>
                <w:sz w:val="22"/>
              </w:rPr>
              <w:t>2. 系统支持多类型设备接入，集中运维。包含班班通设备、录播设备、班牌设备、校园屏显设备、学生平板设备。</w:t>
            </w:r>
            <w:r>
              <w:rPr>
                <w:rFonts w:hint="eastAsia" w:ascii="宋体" w:hAnsi="宋体" w:eastAsia="宋体" w:cs="宋体"/>
                <w:kern w:val="0"/>
                <w:sz w:val="22"/>
              </w:rPr>
              <w:br w:type="textWrapping"/>
            </w:r>
            <w:r>
              <w:rPr>
                <w:rFonts w:hint="eastAsia" w:ascii="宋体" w:hAnsi="宋体" w:eastAsia="宋体" w:cs="宋体"/>
                <w:kern w:val="0"/>
                <w:sz w:val="22"/>
              </w:rPr>
              <w:t>3. 批量关联：支持通过设备辅助管理软件，在单台班班通设备关联学校代码后，自动发现并关联同网段下其他班班通设备。</w:t>
            </w:r>
            <w:r>
              <w:rPr>
                <w:rFonts w:hint="eastAsia" w:ascii="宋体" w:hAnsi="宋体" w:eastAsia="宋体" w:cs="宋体"/>
                <w:kern w:val="0"/>
                <w:sz w:val="22"/>
              </w:rPr>
              <w:br w:type="textWrapping"/>
            </w:r>
            <w:r>
              <w:rPr>
                <w:rFonts w:hint="eastAsia" w:ascii="宋体" w:hAnsi="宋体" w:eastAsia="宋体" w:cs="宋体"/>
                <w:kern w:val="0"/>
                <w:sz w:val="22"/>
              </w:rPr>
              <w:t>4.网络代理和穿透：支持在边缘服务管理器上连接外网后，原本需要认证才能访问外网的设备、使用教育专网的设备、完全不允许访问外网的设备均可正常通过班班通设备管理系统进行远程管理和控制。</w:t>
            </w:r>
            <w:r>
              <w:rPr>
                <w:rFonts w:hint="eastAsia" w:ascii="宋体" w:hAnsi="宋体" w:eastAsia="宋体" w:cs="宋体"/>
                <w:kern w:val="0"/>
                <w:sz w:val="22"/>
              </w:rPr>
              <w:br w:type="textWrapping"/>
            </w:r>
            <w:r>
              <w:rPr>
                <w:rFonts w:hint="eastAsia" w:ascii="宋体" w:hAnsi="宋体" w:eastAsia="宋体" w:cs="宋体"/>
                <w:kern w:val="0"/>
                <w:sz w:val="22"/>
              </w:rPr>
              <w:t>5. 多场景锁屏：支持一键下课锁屏、开机自动锁屏、无网络时验证身份解锁。其中“下课锁屏”功能开启后，老师授课结束后可在班班通设备上点击“下课锁屏”按钮即可锁屏，保证班班通设备的使用秩序；其中“开机自动锁屏”可根据用户实际管理习惯，灵活设置不同分组的设备，开机后自动锁屏，以便于学校不同年级间分段管理；设备锁屏后，支持无网络情况下，使用者通过手机微信扫一扫验证身份后获取唯一临时解锁密码进行解锁使用，以防止设备被学生违规使用，影响设备性能。</w:t>
            </w:r>
            <w:r>
              <w:rPr>
                <w:rFonts w:hint="eastAsia" w:ascii="宋体" w:hAnsi="宋体" w:eastAsia="宋体" w:cs="宋体"/>
                <w:kern w:val="0"/>
                <w:sz w:val="22"/>
              </w:rPr>
              <w:br w:type="textWrapping"/>
            </w:r>
            <w:r>
              <w:rPr>
                <w:rFonts w:hint="eastAsia" w:ascii="宋体" w:hAnsi="宋体" w:eastAsia="宋体" w:cs="宋体"/>
                <w:kern w:val="0"/>
                <w:sz w:val="22"/>
              </w:rPr>
              <w:t>6.不良信息监测：支持在发送消息通知时，自动监测所发送文字是否存在敏感/违规文字，保护触达学生的信息安全可控。</w:t>
            </w:r>
            <w:r>
              <w:rPr>
                <w:rFonts w:hint="eastAsia" w:ascii="宋体" w:hAnsi="宋体" w:eastAsia="宋体" w:cs="宋体"/>
                <w:kern w:val="0"/>
                <w:sz w:val="22"/>
              </w:rPr>
              <w:br w:type="textWrapping"/>
            </w:r>
            <w:r>
              <w:rPr>
                <w:rFonts w:hint="eastAsia" w:ascii="宋体" w:hAnsi="宋体" w:eastAsia="宋体" w:cs="宋体"/>
                <w:kern w:val="0"/>
                <w:sz w:val="22"/>
              </w:rPr>
              <w:t>7.流量监管：支持查看校内当日班班通设备流量使用的具体情况、带宽利用率；支持对设备进行限速设置。</w:t>
            </w:r>
            <w:r>
              <w:rPr>
                <w:rFonts w:hint="eastAsia" w:ascii="宋体" w:hAnsi="宋体" w:eastAsia="宋体" w:cs="宋体"/>
                <w:kern w:val="0"/>
                <w:sz w:val="22"/>
              </w:rPr>
              <w:br w:type="textWrapping"/>
            </w:r>
            <w:r>
              <w:rPr>
                <w:rFonts w:hint="eastAsia" w:ascii="宋体" w:hAnsi="宋体" w:eastAsia="宋体" w:cs="宋体"/>
                <w:kern w:val="0"/>
                <w:sz w:val="22"/>
              </w:rPr>
              <w:t>8.网址过滤：支持设置网址访问黑名单、白名单，限制所有设备的网址访问，从而保证校内班班通设备访问的内容健康可控。</w:t>
            </w:r>
            <w:r>
              <w:rPr>
                <w:rFonts w:hint="eastAsia" w:ascii="宋体" w:hAnsi="宋体" w:eastAsia="宋体" w:cs="宋体"/>
                <w:kern w:val="0"/>
                <w:sz w:val="22"/>
              </w:rPr>
              <w:br w:type="textWrapping"/>
            </w:r>
            <w:r>
              <w:rPr>
                <w:rFonts w:hint="eastAsia" w:ascii="宋体" w:hAnsi="宋体" w:eastAsia="宋体" w:cs="宋体"/>
                <w:kern w:val="0"/>
                <w:sz w:val="22"/>
              </w:rPr>
              <w:t>9.校园宣传：支持设置即时、定时、循环周期规则下，针对不同设备播放不同的视频、音频、图片宣传内容；拥有至少400余张德育相关的图片宣传素材，并支持远程设置不同时间段内的屏保内容，以确保宣传内容可根据日常教育的侧重点自动变更；支持为不同设备设置自定义壁纸，彰显校风文化。</w:t>
            </w:r>
            <w:r>
              <w:rPr>
                <w:rFonts w:hint="eastAsia" w:ascii="宋体" w:hAnsi="宋体" w:eastAsia="宋体" w:cs="宋体"/>
                <w:kern w:val="0"/>
                <w:sz w:val="22"/>
              </w:rPr>
              <w:br w:type="textWrapping"/>
            </w:r>
            <w:r>
              <w:rPr>
                <w:rFonts w:hint="eastAsia" w:ascii="宋体" w:hAnsi="宋体" w:eastAsia="宋体" w:cs="宋体"/>
                <w:kern w:val="0"/>
                <w:sz w:val="22"/>
              </w:rPr>
              <w:t>10. 领导视窗：支持同时查看9教室的实时摄像头画面、设备屏幕画面；并支持在一个显示界面同时查看单个教室内所有屏幕、所有摄像头的实时画面，以及所有麦克风的声音，完整还原课堂全貌。其中摄像头画面可直接使用班班通自带摄像头，无需额外购置，方便且实惠。单台设备巡视时，发现有违规违纪行为时，可远程发消息、发语音直接干预，也可记录备注，事后教育；发现有精彩瞬间时，可对教室画面进行截屏、录制，将素材留存为校内文化资源；支持记录所有管理员的巡视记录，方便回溯。</w:t>
            </w:r>
            <w:r>
              <w:rPr>
                <w:rFonts w:hint="eastAsia" w:ascii="宋体" w:hAnsi="宋体" w:eastAsia="宋体" w:cs="宋体"/>
                <w:kern w:val="0"/>
                <w:sz w:val="22"/>
              </w:rPr>
              <w:br w:type="textWrapping"/>
            </w:r>
            <w:r>
              <w:rPr>
                <w:rFonts w:hint="eastAsia" w:ascii="宋体" w:hAnsi="宋体" w:eastAsia="宋体" w:cs="宋体"/>
                <w:kern w:val="0"/>
                <w:sz w:val="22"/>
              </w:rPr>
              <w:t>11.自动巡视：支持针对不同设备创建不同时间的自动巡视计划，创建成功后，设备会自动录制教室所有摄像头画面和所有麦克风声音，可应用于学校巡纪律、巡课、巡考等场景；自动巡视录制的视频，支持下载，支持拖拽进度查看某时间点，教室不同摄像头所抓取的画面和声音信息。</w:t>
            </w:r>
            <w:r>
              <w:rPr>
                <w:rFonts w:hint="eastAsia" w:ascii="宋体" w:hAnsi="宋体" w:eastAsia="宋体" w:cs="宋体"/>
                <w:kern w:val="0"/>
                <w:sz w:val="22"/>
              </w:rPr>
              <w:br w:type="textWrapping"/>
            </w:r>
            <w:r>
              <w:rPr>
                <w:rFonts w:hint="eastAsia" w:ascii="宋体" w:hAnsi="宋体" w:eastAsia="宋体" w:cs="宋体"/>
                <w:kern w:val="0"/>
                <w:sz w:val="22"/>
              </w:rPr>
              <w:t>12. 智慧管控：支持设备长时间无人使用时，自动进入屏保、锁屏、息屏、关机状态，保护显示器，延长班班通使用寿命。</w:t>
            </w:r>
            <w:r>
              <w:rPr>
                <w:rFonts w:hint="eastAsia" w:ascii="宋体" w:hAnsi="宋体" w:eastAsia="宋体" w:cs="宋体"/>
                <w:kern w:val="0"/>
                <w:sz w:val="22"/>
              </w:rPr>
              <w:br w:type="textWrapping"/>
            </w:r>
            <w:r>
              <w:rPr>
                <w:rFonts w:hint="eastAsia" w:ascii="宋体" w:hAnsi="宋体" w:eastAsia="宋体" w:cs="宋体"/>
                <w:kern w:val="0"/>
                <w:sz w:val="22"/>
              </w:rPr>
              <w:t>13. 软件静默安装：支持用户自主上传官方正版软件，经过人工封装软件后，批量将软件发送至班班通设备安装，整个安装过程完全无感，不影响正常教学。</w:t>
            </w:r>
            <w:r>
              <w:rPr>
                <w:rFonts w:hint="eastAsia" w:ascii="宋体" w:hAnsi="宋体" w:eastAsia="宋体" w:cs="宋体"/>
                <w:kern w:val="0"/>
                <w:sz w:val="22"/>
              </w:rPr>
              <w:br w:type="textWrapping"/>
            </w:r>
            <w:r>
              <w:rPr>
                <w:rFonts w:hint="eastAsia" w:ascii="宋体" w:hAnsi="宋体" w:eastAsia="宋体" w:cs="宋体"/>
                <w:kern w:val="0"/>
                <w:sz w:val="22"/>
              </w:rPr>
              <w:t>14. 弹窗AI拦截：支持一键开启全校班班通设备的不良弹窗AI拦截过滤能力，设备辅助管理软件实时监测弹出窗口，当有窗口弹出时，会自动使用“不良弹窗AI模型”判断，判断为不良弹窗时，自动拦截该窗口，以保证课堂教学稳定进行。</w:t>
            </w:r>
            <w:r>
              <w:rPr>
                <w:rFonts w:hint="eastAsia" w:ascii="宋体" w:hAnsi="宋体" w:eastAsia="宋体" w:cs="宋体"/>
                <w:kern w:val="0"/>
                <w:sz w:val="22"/>
              </w:rPr>
              <w:br w:type="textWrapping"/>
            </w:r>
            <w:r>
              <w:rPr>
                <w:rFonts w:hint="eastAsia" w:ascii="宋体" w:hAnsi="宋体" w:eastAsia="宋体" w:cs="宋体"/>
                <w:kern w:val="0"/>
                <w:sz w:val="22"/>
              </w:rPr>
              <w:t>15. 冰点穿透：支持远程向已冰冻的设备发送指令、安装软件、传输大文件，设备接收到后会立即执行，并在设备正常关机时触发穿透动作，穿透完成后，设备即可永久性使用已安装软件、已传输文件、执行已接收指令，且穿透过程中无需人为解冻。</w:t>
            </w:r>
            <w:r>
              <w:rPr>
                <w:rFonts w:hint="eastAsia" w:ascii="宋体" w:hAnsi="宋体" w:eastAsia="宋体" w:cs="宋体"/>
                <w:kern w:val="0"/>
                <w:sz w:val="22"/>
              </w:rPr>
              <w:br w:type="textWrapping"/>
            </w:r>
            <w:r>
              <w:rPr>
                <w:rFonts w:hint="eastAsia" w:ascii="宋体" w:hAnsi="宋体" w:eastAsia="宋体" w:cs="宋体"/>
                <w:kern w:val="0"/>
                <w:sz w:val="22"/>
              </w:rPr>
              <w:t>16. 冰点还原：支持远程批量设置设备的冰冻状态；支持实时监测设备冰点存在的风险，并提供对应解决方案。</w:t>
            </w:r>
            <w:r>
              <w:rPr>
                <w:rFonts w:hint="eastAsia" w:ascii="宋体" w:hAnsi="宋体" w:eastAsia="宋体" w:cs="宋体"/>
                <w:kern w:val="0"/>
                <w:sz w:val="22"/>
              </w:rPr>
              <w:br w:type="textWrapping"/>
            </w:r>
            <w:r>
              <w:rPr>
                <w:rFonts w:hint="eastAsia" w:ascii="宋体" w:hAnsi="宋体" w:eastAsia="宋体" w:cs="宋体"/>
                <w:kern w:val="0"/>
                <w:sz w:val="22"/>
              </w:rPr>
              <w:t>17. 登录方式多样性：支持账号/密码、手机扫码登录。扫码登录：用户首次登录时绑定微信用户ID与账号的对应关系，之后即可通过微信扫一扫安全登录。</w:t>
            </w:r>
            <w:r>
              <w:rPr>
                <w:rFonts w:hint="eastAsia" w:ascii="宋体" w:hAnsi="宋体" w:eastAsia="宋体" w:cs="宋体"/>
                <w:kern w:val="0"/>
                <w:sz w:val="22"/>
              </w:rPr>
              <w:br w:type="textWrapping"/>
            </w:r>
            <w:r>
              <w:rPr>
                <w:rFonts w:hint="eastAsia" w:ascii="宋体" w:hAnsi="宋体" w:eastAsia="宋体" w:cs="宋体"/>
                <w:kern w:val="0"/>
                <w:sz w:val="22"/>
              </w:rPr>
              <w:t>18. 系统自定义：支持自定义系统logo和系统名称，适用于校园定制系统。</w:t>
            </w:r>
            <w:r>
              <w:rPr>
                <w:rFonts w:hint="eastAsia" w:ascii="宋体" w:hAnsi="宋体" w:eastAsia="宋体" w:cs="宋体"/>
                <w:kern w:val="0"/>
                <w:sz w:val="22"/>
              </w:rPr>
              <w:br w:type="textWrapping"/>
            </w:r>
            <w:r>
              <w:rPr>
                <w:rFonts w:hint="eastAsia" w:ascii="宋体" w:hAnsi="宋体" w:eastAsia="宋体" w:cs="宋体"/>
                <w:kern w:val="0"/>
                <w:sz w:val="22"/>
              </w:rPr>
              <w:t>19. 权限管理：支持学校高级管理员添加多位管理员协同管理，并支持为普通管理员分配不同权限，权限支持按系统功能菜单分配、按管理设备分配方式。并支持转让高级管理员给其他管理员。</w:t>
            </w:r>
            <w:r>
              <w:rPr>
                <w:rFonts w:hint="eastAsia" w:ascii="宋体" w:hAnsi="宋体" w:eastAsia="宋体" w:cs="宋体"/>
                <w:kern w:val="0"/>
                <w:sz w:val="22"/>
              </w:rPr>
              <w:br w:type="textWrapping"/>
            </w:r>
            <w:r>
              <w:rPr>
                <w:rFonts w:hint="eastAsia" w:ascii="宋体" w:hAnsi="宋体" w:eastAsia="宋体" w:cs="宋体"/>
                <w:kern w:val="0"/>
                <w:sz w:val="22"/>
              </w:rPr>
              <w:t>20. 并行管理：支持实时展示不少于20台设备的运行画面，并支持切换画面模式/列表模式，方便管理员根据实际管理需要选择管理模式。</w:t>
            </w:r>
            <w:r>
              <w:rPr>
                <w:rFonts w:hint="eastAsia" w:ascii="宋体" w:hAnsi="宋体" w:eastAsia="宋体" w:cs="宋体"/>
                <w:kern w:val="0"/>
                <w:sz w:val="22"/>
              </w:rPr>
              <w:br w:type="textWrapping"/>
            </w:r>
            <w:r>
              <w:rPr>
                <w:rFonts w:hint="eastAsia" w:ascii="宋体" w:hAnsi="宋体" w:eastAsia="宋体" w:cs="宋体"/>
                <w:kern w:val="0"/>
                <w:sz w:val="22"/>
              </w:rPr>
              <w:t>21. 查看信息：支持查看设备当前使用老师信息，以及最近一次设备解锁时间、解锁方式、解锁老师，实时了解班班通设备教学应用情况。</w:t>
            </w:r>
            <w:r>
              <w:rPr>
                <w:rFonts w:hint="eastAsia" w:ascii="宋体" w:hAnsi="宋体" w:eastAsia="宋体" w:cs="宋体"/>
                <w:kern w:val="0"/>
                <w:sz w:val="22"/>
              </w:rPr>
              <w:br w:type="textWrapping"/>
            </w:r>
            <w:r>
              <w:rPr>
                <w:rFonts w:hint="eastAsia" w:ascii="宋体" w:hAnsi="宋体" w:eastAsia="宋体" w:cs="宋体"/>
                <w:kern w:val="0"/>
                <w:sz w:val="22"/>
              </w:rPr>
              <w:t>22. 分组管理：支持根据设备类型、设备所属年级/场地/自定义分组、设备开关机状态进行分组管理；支持文字检索设备名称，快速定位对应设备进行定向精准管理。</w:t>
            </w:r>
            <w:r>
              <w:rPr>
                <w:rFonts w:hint="eastAsia" w:ascii="宋体" w:hAnsi="宋体" w:eastAsia="宋体" w:cs="宋体"/>
                <w:kern w:val="0"/>
                <w:sz w:val="22"/>
              </w:rPr>
              <w:br w:type="textWrapping"/>
            </w:r>
            <w:r>
              <w:rPr>
                <w:rFonts w:hint="eastAsia" w:ascii="宋体" w:hAnsi="宋体" w:eastAsia="宋体" w:cs="宋体"/>
                <w:kern w:val="0"/>
                <w:sz w:val="22"/>
              </w:rPr>
              <w:t>23. 详情管理：支持查看单台设备的当日开机次数、开机时间分布情况、软件使用时长top、内存/硬盘占用情况、基础参数；并持远程修改设备关联信息。</w:t>
            </w:r>
            <w:r>
              <w:rPr>
                <w:rFonts w:hint="eastAsia" w:ascii="宋体" w:hAnsi="宋体" w:eastAsia="宋体" w:cs="宋体"/>
                <w:kern w:val="0"/>
                <w:sz w:val="22"/>
              </w:rPr>
              <w:br w:type="textWrapping"/>
            </w:r>
            <w:r>
              <w:rPr>
                <w:rFonts w:hint="eastAsia" w:ascii="宋体" w:hAnsi="宋体" w:eastAsia="宋体" w:cs="宋体"/>
                <w:kern w:val="0"/>
                <w:sz w:val="22"/>
              </w:rPr>
              <w:t>24. 大文件传输：支持同时上传多个大于50MB的文件，并可批量发送至多台设备。</w:t>
            </w:r>
            <w:r>
              <w:rPr>
                <w:rFonts w:hint="eastAsia" w:ascii="宋体" w:hAnsi="宋体" w:eastAsia="宋体" w:cs="宋体"/>
                <w:kern w:val="0"/>
                <w:sz w:val="22"/>
              </w:rPr>
              <w:br w:type="textWrapping"/>
            </w:r>
            <w:r>
              <w:rPr>
                <w:rFonts w:hint="eastAsia" w:ascii="宋体" w:hAnsi="宋体" w:eastAsia="宋体" w:cs="宋体"/>
                <w:kern w:val="0"/>
                <w:sz w:val="22"/>
              </w:rPr>
              <w:t>25. 循环指令：支持设置即时、定时、循环模式的关机、重启、打铃、锁屏/解锁指令。其中打铃指令支持上传自定义铃声、设置播放时长；</w:t>
            </w:r>
            <w:r>
              <w:rPr>
                <w:rFonts w:hint="eastAsia" w:ascii="宋体" w:hAnsi="宋体" w:eastAsia="宋体" w:cs="宋体"/>
                <w:kern w:val="0"/>
                <w:sz w:val="22"/>
              </w:rPr>
              <w:br w:type="textWrapping"/>
            </w:r>
            <w:r>
              <w:rPr>
                <w:rFonts w:hint="eastAsia" w:ascii="宋体" w:hAnsi="宋体" w:eastAsia="宋体" w:cs="宋体"/>
                <w:kern w:val="0"/>
                <w:sz w:val="22"/>
              </w:rPr>
              <w:t>26. 消息通知：支持发送提醒类通知、全局弹窗类紧急通知、桌面常驻类公告通知。支持设置常用通知消息模版，便于快捷发布。</w:t>
            </w:r>
            <w:r>
              <w:rPr>
                <w:rFonts w:hint="eastAsia" w:ascii="宋体" w:hAnsi="宋体" w:eastAsia="宋体" w:cs="宋体"/>
                <w:kern w:val="0"/>
                <w:sz w:val="22"/>
              </w:rPr>
              <w:br w:type="textWrapping"/>
            </w:r>
            <w:r>
              <w:rPr>
                <w:rFonts w:hint="eastAsia" w:ascii="宋体" w:hAnsi="宋体" w:eastAsia="宋体" w:cs="宋体"/>
                <w:kern w:val="0"/>
                <w:sz w:val="22"/>
              </w:rPr>
              <w:t>27. 远程控制：支持远程实时控制设备，可监测设备当前运行界面，并远程操作设备界面，适用于远程维护和修复设备软件问题。</w:t>
            </w:r>
            <w:r>
              <w:rPr>
                <w:rFonts w:hint="eastAsia" w:ascii="宋体" w:hAnsi="宋体" w:eastAsia="宋体" w:cs="宋体"/>
                <w:kern w:val="0"/>
                <w:sz w:val="22"/>
              </w:rPr>
              <w:br w:type="textWrapping"/>
            </w:r>
            <w:r>
              <w:rPr>
                <w:rFonts w:hint="eastAsia" w:ascii="宋体" w:hAnsi="宋体" w:eastAsia="宋体" w:cs="宋体"/>
                <w:kern w:val="0"/>
                <w:sz w:val="22"/>
              </w:rPr>
              <w:t>28. 倒计日：支持支持设置倒计日，用于重大教学安排的提醒，并可定向远程开启/关闭指定设备的倒计日功能。</w:t>
            </w:r>
            <w:r>
              <w:rPr>
                <w:rFonts w:hint="eastAsia" w:ascii="宋体" w:hAnsi="宋体" w:eastAsia="宋体" w:cs="宋体"/>
                <w:kern w:val="0"/>
                <w:sz w:val="22"/>
              </w:rPr>
              <w:br w:type="textWrapping"/>
            </w:r>
            <w:r>
              <w:rPr>
                <w:rFonts w:hint="eastAsia" w:ascii="宋体" w:hAnsi="宋体" w:eastAsia="宋体" w:cs="宋体"/>
                <w:kern w:val="0"/>
                <w:sz w:val="22"/>
              </w:rPr>
              <w:t>29. 指令管理：支持查看和撤销待执行指令；支持查看已执行指令情况、指令执行实时状态；支持查看设备操作日志，精确记录设备每次解锁方式、解锁时间、解锁人信息，便于管理员了解设备是否存在违规使用，规范管理。</w:t>
            </w:r>
            <w:r>
              <w:rPr>
                <w:rFonts w:hint="eastAsia" w:ascii="宋体" w:hAnsi="宋体" w:eastAsia="宋体" w:cs="宋体"/>
                <w:kern w:val="0"/>
                <w:sz w:val="22"/>
              </w:rPr>
              <w:br w:type="textWrapping"/>
            </w:r>
            <w:r>
              <w:rPr>
                <w:rFonts w:hint="eastAsia" w:ascii="宋体" w:hAnsi="宋体" w:eastAsia="宋体" w:cs="宋体"/>
                <w:kern w:val="0"/>
                <w:sz w:val="22"/>
              </w:rPr>
              <w:t>30. 音视频直播：支持多位老师同时向不同设备发起直播，直播方式包含纯桌面直播、视频直播、音频直播、桌面+视频直播方式；直播过程中支持增、删接收直播观看的班班通设备；支持实时查看收看端教室画面；支持切换直播画质清晰度；支持实时了解直播质量，包含直播源码率、FPS数据，实时掌握直播稳定情况。</w:t>
            </w:r>
            <w:r>
              <w:rPr>
                <w:rFonts w:hint="eastAsia" w:ascii="宋体" w:hAnsi="宋体" w:eastAsia="宋体" w:cs="宋体"/>
                <w:kern w:val="0"/>
                <w:sz w:val="22"/>
              </w:rPr>
              <w:br w:type="textWrapping"/>
            </w:r>
            <w:r>
              <w:rPr>
                <w:rFonts w:hint="eastAsia" w:ascii="宋体" w:hAnsi="宋体" w:eastAsia="宋体" w:cs="宋体"/>
                <w:kern w:val="0"/>
                <w:sz w:val="22"/>
              </w:rPr>
              <w:t>31. 弹窗管理：支持查看学校当前已上报的所有疑似风险窗口和上报次数，并支持拦截某个应用所有窗口、某个进程所有窗口、某个具体窗口，以减少教学过程中不良窗口弹出对教学氛围的影响；支持将某个应用、某个进程、某个具体窗口加入白名单，以确保正常授课软件中的窗口可正常访问。</w:t>
            </w:r>
            <w:r>
              <w:rPr>
                <w:rFonts w:hint="eastAsia" w:ascii="宋体" w:hAnsi="宋体" w:eastAsia="宋体" w:cs="宋体"/>
                <w:kern w:val="0"/>
                <w:sz w:val="22"/>
              </w:rPr>
              <w:br w:type="textWrapping"/>
            </w:r>
            <w:r>
              <w:rPr>
                <w:rFonts w:hint="eastAsia" w:ascii="宋体" w:hAnsi="宋体" w:eastAsia="宋体" w:cs="宋体"/>
                <w:kern w:val="0"/>
                <w:sz w:val="22"/>
              </w:rPr>
              <w:t>32. 数据分析：支持实时查看和导出学校设备整体使用数据，并支持精确查看具体设备数据。数据包含设备的使用时长、活跃次数、常用软件使用时长和次数、教学应用使用情况、设备健康度分析、弹窗拦截次数、老师使用班班通设备教学情况。</w:t>
            </w:r>
            <w:r>
              <w:rPr>
                <w:rFonts w:hint="eastAsia" w:ascii="宋体" w:hAnsi="宋体" w:eastAsia="宋体" w:cs="宋体"/>
                <w:kern w:val="0"/>
                <w:sz w:val="22"/>
              </w:rPr>
              <w:br w:type="textWrapping"/>
            </w:r>
            <w:r>
              <w:rPr>
                <w:rFonts w:hint="eastAsia" w:ascii="宋体" w:hAnsi="宋体" w:eastAsia="宋体" w:cs="宋体"/>
                <w:kern w:val="0"/>
                <w:sz w:val="22"/>
              </w:rPr>
              <w:t>33. 移动端管理：支持通过微信小程序，实时查看设备运行状态、异常情况；支持向在线设备下发指令，并可查看每个指令的执行情况；支持查看设备的基础使用数据，包含设备日均开机时长分布、设备活跃趋势分析、软件活跃度分析、软件使用时长排行、设备健康度排行。</w:t>
            </w:r>
          </w:p>
        </w:tc>
        <w:tc>
          <w:tcPr>
            <w:tcW w:w="906" w:type="dxa"/>
            <w:vAlign w:val="center"/>
          </w:tcPr>
          <w:p w14:paraId="476E2218">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671ECFA1">
            <w:pPr>
              <w:widowControl/>
              <w:jc w:val="center"/>
              <w:rPr>
                <w:rFonts w:hint="eastAsia" w:ascii="宋体" w:hAnsi="宋体" w:eastAsia="宋体" w:cs="宋体"/>
                <w:kern w:val="0"/>
                <w:sz w:val="22"/>
              </w:rPr>
            </w:pPr>
            <w:r>
              <w:rPr>
                <w:rFonts w:hint="eastAsia" w:ascii="宋体" w:hAnsi="宋体" w:eastAsia="宋体" w:cs="宋体"/>
                <w:kern w:val="0"/>
                <w:sz w:val="22"/>
              </w:rPr>
              <w:t>点位</w:t>
            </w:r>
          </w:p>
        </w:tc>
      </w:tr>
      <w:bookmarkEnd w:id="6"/>
      <w:bookmarkEnd w:id="7"/>
      <w:bookmarkEnd w:id="8"/>
      <w:tr w14:paraId="583E5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05E95694">
            <w:pPr>
              <w:widowControl/>
              <w:jc w:val="center"/>
              <w:rPr>
                <w:rFonts w:hint="eastAsia" w:ascii="宋体" w:hAnsi="宋体" w:eastAsia="宋体" w:cs="宋体"/>
                <w:kern w:val="0"/>
                <w:sz w:val="22"/>
              </w:rPr>
            </w:pPr>
            <w:r>
              <w:rPr>
                <w:rFonts w:hint="eastAsia" w:ascii="宋体" w:hAnsi="宋体" w:eastAsia="宋体" w:cs="宋体"/>
                <w:kern w:val="0"/>
                <w:sz w:val="22"/>
              </w:rPr>
              <w:t>15</w:t>
            </w:r>
          </w:p>
        </w:tc>
        <w:tc>
          <w:tcPr>
            <w:tcW w:w="873" w:type="dxa"/>
            <w:vAlign w:val="center"/>
          </w:tcPr>
          <w:p w14:paraId="63AB108E">
            <w:pPr>
              <w:widowControl/>
              <w:jc w:val="center"/>
              <w:rPr>
                <w:rFonts w:hint="eastAsia" w:ascii="宋体" w:hAnsi="宋体" w:eastAsia="宋体" w:cs="宋体"/>
                <w:kern w:val="0"/>
                <w:sz w:val="22"/>
              </w:rPr>
            </w:pPr>
            <w:r>
              <w:rPr>
                <w:rFonts w:hint="eastAsia" w:ascii="宋体" w:hAnsi="宋体" w:eastAsia="宋体" w:cs="宋体"/>
                <w:kern w:val="0"/>
                <w:sz w:val="22"/>
              </w:rPr>
              <w:t>音箱</w:t>
            </w:r>
          </w:p>
        </w:tc>
        <w:tc>
          <w:tcPr>
            <w:tcW w:w="6436" w:type="dxa"/>
            <w:vAlign w:val="center"/>
          </w:tcPr>
          <w:p w14:paraId="34A6F88B">
            <w:pPr>
              <w:widowControl/>
              <w:rPr>
                <w:rFonts w:hint="eastAsia" w:ascii="宋体" w:hAnsi="宋体" w:eastAsia="宋体" w:cs="宋体"/>
                <w:kern w:val="0"/>
                <w:sz w:val="22"/>
              </w:rPr>
            </w:pPr>
            <w:r>
              <w:rPr>
                <w:rFonts w:hint="eastAsia" w:ascii="宋体" w:hAnsi="宋体" w:eastAsia="宋体" w:cs="宋体"/>
                <w:kern w:val="0"/>
                <w:sz w:val="22"/>
              </w:rPr>
              <w:t>1. 采用功放与有源音箱一体化设计，内置麦克风无线接收模块，帮助教师实现多媒体扩音以及本地扩声功能。</w:t>
            </w:r>
            <w:r>
              <w:rPr>
                <w:rFonts w:hint="eastAsia" w:ascii="宋体" w:hAnsi="宋体" w:eastAsia="宋体" w:cs="宋体"/>
                <w:kern w:val="0"/>
                <w:sz w:val="22"/>
              </w:rPr>
              <w:br w:type="textWrapping"/>
            </w:r>
            <w:r>
              <w:rPr>
                <w:rFonts w:hint="eastAsia" w:ascii="宋体" w:hAnsi="宋体" w:eastAsia="宋体" w:cs="宋体"/>
                <w:kern w:val="0"/>
                <w:sz w:val="22"/>
              </w:rPr>
              <w:t>2. 双音箱有线连接，机箱采用塑胶材质，保护设备免受环境影响。</w:t>
            </w:r>
            <w:r>
              <w:rPr>
                <w:rFonts w:hint="eastAsia" w:ascii="宋体" w:hAnsi="宋体" w:eastAsia="宋体" w:cs="宋体"/>
                <w:kern w:val="0"/>
                <w:sz w:val="22"/>
              </w:rPr>
              <w:br w:type="textWrapping"/>
            </w:r>
            <w:r>
              <w:rPr>
                <w:rFonts w:hint="eastAsia" w:ascii="宋体" w:hAnsi="宋体" w:eastAsia="宋体" w:cs="宋体"/>
                <w:kern w:val="0"/>
                <w:sz w:val="22"/>
              </w:rPr>
              <w:t>3. 输出额定功率: 2*15W，喇叭单元尺寸≥5寸。</w:t>
            </w:r>
            <w:r>
              <w:rPr>
                <w:rFonts w:hint="eastAsia" w:ascii="宋体" w:hAnsi="宋体" w:eastAsia="宋体" w:cs="宋体"/>
                <w:kern w:val="0"/>
                <w:sz w:val="22"/>
              </w:rPr>
              <w:br w:type="textWrapping"/>
            </w:r>
            <w:r>
              <w:rPr>
                <w:rFonts w:hint="eastAsia" w:ascii="宋体" w:hAnsi="宋体" w:eastAsia="宋体" w:cs="宋体"/>
                <w:kern w:val="0"/>
                <w:sz w:val="22"/>
              </w:rPr>
              <w:t>4. 端口：≥电源开关*1、≥Line in*1、≥USB*1。</w:t>
            </w:r>
            <w:r>
              <w:rPr>
                <w:rFonts w:hint="eastAsia" w:ascii="宋体" w:hAnsi="宋体" w:eastAsia="宋体" w:cs="宋体"/>
                <w:kern w:val="0"/>
                <w:sz w:val="22"/>
              </w:rPr>
              <w:br w:type="textWrapping"/>
            </w:r>
            <w:r>
              <w:rPr>
                <w:rFonts w:hint="eastAsia" w:ascii="宋体" w:hAnsi="宋体" w:eastAsia="宋体" w:cs="宋体"/>
                <w:kern w:val="0"/>
                <w:sz w:val="22"/>
              </w:rPr>
              <w:t>5. 专门为教室声学环境设计的合适扩声效果，距离音箱10米处声压级达到75dB。</w:t>
            </w:r>
            <w:r>
              <w:rPr>
                <w:rFonts w:hint="eastAsia" w:ascii="宋体" w:hAnsi="宋体" w:eastAsia="宋体" w:cs="宋体"/>
                <w:kern w:val="0"/>
                <w:sz w:val="22"/>
              </w:rPr>
              <w:br w:type="textWrapping"/>
            </w:r>
            <w:r>
              <w:rPr>
                <w:rFonts w:hint="eastAsia" w:ascii="宋体" w:hAnsi="宋体" w:eastAsia="宋体" w:cs="宋体"/>
                <w:kern w:val="0"/>
                <w:sz w:val="22"/>
              </w:rPr>
              <w:t>6.麦克风和功放音箱之间采用数字Wi-Fi传输技术，支持5.18~5.815Ghz传输频段的无线麦克风扩音接收。</w:t>
            </w:r>
            <w:r>
              <w:rPr>
                <w:rFonts w:hint="eastAsia" w:ascii="宋体" w:hAnsi="宋体" w:eastAsia="宋体" w:cs="宋体"/>
                <w:kern w:val="0"/>
                <w:sz w:val="22"/>
              </w:rPr>
              <w:br w:type="textWrapping"/>
            </w:r>
            <w:r>
              <w:rPr>
                <w:rFonts w:hint="eastAsia" w:ascii="宋体" w:hAnsi="宋体" w:eastAsia="宋体" w:cs="宋体"/>
                <w:kern w:val="0"/>
                <w:sz w:val="22"/>
              </w:rPr>
              <w:t>7.配置独立音频数字信号处理芯片，支持啸叫抑制功能。</w:t>
            </w:r>
            <w:r>
              <w:rPr>
                <w:rFonts w:hint="eastAsia" w:ascii="宋体" w:hAnsi="宋体" w:eastAsia="宋体" w:cs="宋体"/>
                <w:kern w:val="0"/>
                <w:sz w:val="22"/>
              </w:rPr>
              <w:br w:type="textWrapping"/>
            </w:r>
            <w:r>
              <w:rPr>
                <w:rFonts w:hint="eastAsia" w:ascii="宋体" w:hAnsi="宋体" w:eastAsia="宋体" w:cs="宋体"/>
                <w:kern w:val="0"/>
                <w:sz w:val="22"/>
              </w:rPr>
              <w:t>8.支持教师扩声和输入音源叠加输出。</w:t>
            </w:r>
            <w:r>
              <w:rPr>
                <w:rFonts w:hint="eastAsia" w:ascii="宋体" w:hAnsi="宋体" w:eastAsia="宋体" w:cs="宋体"/>
                <w:kern w:val="0"/>
                <w:sz w:val="22"/>
              </w:rPr>
              <w:br w:type="textWrapping"/>
            </w:r>
            <w:r>
              <w:rPr>
                <w:rFonts w:hint="eastAsia" w:ascii="宋体" w:hAnsi="宋体" w:eastAsia="宋体" w:cs="宋体"/>
                <w:kern w:val="0"/>
                <w:sz w:val="22"/>
              </w:rPr>
              <w:t>9.支持蓝牙无线接收，可分享移动设备上的音频。支持密码模式，防止学生连接。</w:t>
            </w:r>
            <w:r>
              <w:rPr>
                <w:rFonts w:hint="eastAsia" w:ascii="宋体" w:hAnsi="宋体" w:eastAsia="宋体" w:cs="宋体"/>
                <w:kern w:val="0"/>
                <w:sz w:val="22"/>
              </w:rPr>
              <w:br w:type="textWrapping"/>
            </w:r>
            <w:r>
              <w:rPr>
                <w:rFonts w:hint="eastAsia" w:ascii="宋体" w:hAnsi="宋体" w:eastAsia="宋体" w:cs="宋体"/>
                <w:kern w:val="0"/>
                <w:sz w:val="22"/>
              </w:rPr>
              <w:t>10.支持安卓手机通过蓝牙无线连接音箱，实现控制有源音箱的音量、设置蓝牙名称、设置蓝牙密码等功能，方便教师对音箱的管控。</w:t>
            </w:r>
            <w:r>
              <w:rPr>
                <w:rFonts w:hint="eastAsia" w:ascii="宋体" w:hAnsi="宋体" w:eastAsia="宋体" w:cs="宋体"/>
                <w:kern w:val="0"/>
                <w:sz w:val="22"/>
              </w:rPr>
              <w:br w:type="textWrapping"/>
            </w:r>
            <w:r>
              <w:rPr>
                <w:rFonts w:hint="eastAsia" w:ascii="宋体" w:hAnsi="宋体" w:eastAsia="宋体" w:cs="宋体"/>
                <w:kern w:val="0"/>
                <w:sz w:val="22"/>
              </w:rPr>
              <w:t>11. 支持教学显示设备通过蓝牙无线连接音箱，实现快速控制有源音箱音量的功能。</w:t>
            </w:r>
          </w:p>
        </w:tc>
        <w:tc>
          <w:tcPr>
            <w:tcW w:w="906" w:type="dxa"/>
            <w:vAlign w:val="center"/>
          </w:tcPr>
          <w:p w14:paraId="0499C7FD">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1A99E012">
            <w:pPr>
              <w:widowControl/>
              <w:jc w:val="center"/>
              <w:rPr>
                <w:rFonts w:hint="eastAsia" w:ascii="宋体" w:hAnsi="宋体" w:eastAsia="宋体" w:cs="宋体"/>
                <w:kern w:val="0"/>
                <w:sz w:val="22"/>
              </w:rPr>
            </w:pPr>
            <w:r>
              <w:rPr>
                <w:rFonts w:hint="eastAsia" w:ascii="宋体" w:hAnsi="宋体" w:eastAsia="宋体" w:cs="宋体"/>
                <w:kern w:val="0"/>
                <w:sz w:val="22"/>
              </w:rPr>
              <w:t>对</w:t>
            </w:r>
          </w:p>
        </w:tc>
      </w:tr>
      <w:bookmarkEnd w:id="9"/>
      <w:tr w14:paraId="68369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6A9D7A90">
            <w:pPr>
              <w:widowControl/>
              <w:jc w:val="center"/>
              <w:rPr>
                <w:rFonts w:hint="eastAsia" w:ascii="宋体" w:hAnsi="宋体" w:eastAsia="宋体" w:cs="宋体"/>
                <w:kern w:val="0"/>
                <w:sz w:val="22"/>
              </w:rPr>
            </w:pPr>
            <w:r>
              <w:rPr>
                <w:rFonts w:hint="eastAsia" w:ascii="宋体" w:hAnsi="宋体" w:eastAsia="宋体" w:cs="宋体"/>
                <w:kern w:val="0"/>
                <w:sz w:val="22"/>
              </w:rPr>
              <w:t>16</w:t>
            </w:r>
          </w:p>
        </w:tc>
        <w:tc>
          <w:tcPr>
            <w:tcW w:w="873" w:type="dxa"/>
            <w:vAlign w:val="center"/>
          </w:tcPr>
          <w:p w14:paraId="3673CA0B">
            <w:pPr>
              <w:widowControl/>
              <w:jc w:val="center"/>
              <w:rPr>
                <w:rFonts w:hint="eastAsia" w:ascii="宋体" w:hAnsi="宋体" w:eastAsia="宋体" w:cs="宋体"/>
                <w:kern w:val="0"/>
                <w:sz w:val="22"/>
              </w:rPr>
            </w:pPr>
            <w:r>
              <w:rPr>
                <w:rFonts w:hint="eastAsia" w:ascii="宋体" w:hAnsi="宋体" w:eastAsia="宋体" w:cs="宋体"/>
                <w:kern w:val="0"/>
                <w:sz w:val="22"/>
              </w:rPr>
              <w:t>麦克风</w:t>
            </w:r>
          </w:p>
        </w:tc>
        <w:tc>
          <w:tcPr>
            <w:tcW w:w="6436" w:type="dxa"/>
            <w:vAlign w:val="center"/>
          </w:tcPr>
          <w:p w14:paraId="131AD8C6">
            <w:pPr>
              <w:widowControl/>
              <w:rPr>
                <w:rFonts w:hint="eastAsia" w:ascii="宋体" w:hAnsi="宋体" w:eastAsia="宋体" w:cs="宋体"/>
                <w:kern w:val="0"/>
                <w:sz w:val="22"/>
              </w:rPr>
            </w:pPr>
            <w:r>
              <w:rPr>
                <w:rFonts w:hint="eastAsia" w:ascii="宋体" w:hAnsi="宋体" w:eastAsia="宋体" w:cs="宋体"/>
                <w:kern w:val="0"/>
                <w:sz w:val="22"/>
              </w:rPr>
              <w:t>1. 无线麦克风集音频发射处理器、天线、电池、拾音麦克风于一体，配合一体化有源音箱，无需任何外接辅助设备即可实现本地扩声功能。</w:t>
            </w:r>
            <w:r>
              <w:rPr>
                <w:rFonts w:hint="eastAsia" w:ascii="宋体" w:hAnsi="宋体" w:eastAsia="宋体" w:cs="宋体"/>
                <w:kern w:val="0"/>
                <w:sz w:val="22"/>
              </w:rPr>
              <w:br w:type="textWrapping"/>
            </w:r>
            <w:r>
              <w:rPr>
                <w:rFonts w:hint="eastAsia" w:ascii="宋体" w:hAnsi="宋体" w:eastAsia="宋体" w:cs="宋体"/>
                <w:kern w:val="0"/>
                <w:sz w:val="22"/>
              </w:rPr>
              <w:t>2. 一体化领夹设计，无需额外配件便可实现麦克风的领夹式使用。</w:t>
            </w:r>
            <w:r>
              <w:rPr>
                <w:rFonts w:hint="eastAsia" w:ascii="宋体" w:hAnsi="宋体" w:eastAsia="宋体" w:cs="宋体"/>
                <w:kern w:val="0"/>
                <w:sz w:val="22"/>
              </w:rPr>
              <w:br w:type="textWrapping"/>
            </w:r>
            <w:r>
              <w:rPr>
                <w:rFonts w:hint="eastAsia" w:ascii="宋体" w:hAnsi="宋体" w:eastAsia="宋体" w:cs="宋体"/>
                <w:kern w:val="0"/>
                <w:sz w:val="22"/>
              </w:rPr>
              <w:t>3. 采样率≥48KHz，16bit。</w:t>
            </w:r>
            <w:r>
              <w:rPr>
                <w:rFonts w:hint="eastAsia" w:ascii="宋体" w:hAnsi="宋体" w:eastAsia="宋体" w:cs="宋体"/>
                <w:kern w:val="0"/>
                <w:sz w:val="22"/>
              </w:rPr>
              <w:br w:type="textWrapping"/>
            </w:r>
            <w:r>
              <w:rPr>
                <w:rFonts w:hint="eastAsia" w:ascii="宋体" w:hAnsi="宋体" w:eastAsia="宋体" w:cs="宋体"/>
                <w:kern w:val="0"/>
                <w:sz w:val="22"/>
              </w:rPr>
              <w:t>4. 配合一体化有源音箱，扩音延时≤35ms。</w:t>
            </w:r>
            <w:r>
              <w:rPr>
                <w:rFonts w:hint="eastAsia" w:ascii="宋体" w:hAnsi="宋体" w:eastAsia="宋体" w:cs="宋体"/>
                <w:kern w:val="0"/>
                <w:sz w:val="22"/>
              </w:rPr>
              <w:br w:type="textWrapping"/>
            </w:r>
            <w:r>
              <w:rPr>
                <w:rFonts w:hint="eastAsia" w:ascii="宋体" w:hAnsi="宋体" w:eastAsia="宋体" w:cs="宋体"/>
                <w:kern w:val="0"/>
                <w:sz w:val="22"/>
              </w:rPr>
              <w:t>5. 扩音增益≥15dB。</w:t>
            </w:r>
            <w:r>
              <w:rPr>
                <w:rFonts w:hint="eastAsia" w:ascii="宋体" w:hAnsi="宋体" w:eastAsia="宋体" w:cs="宋体"/>
                <w:kern w:val="0"/>
                <w:sz w:val="22"/>
              </w:rPr>
              <w:br w:type="textWrapping"/>
            </w:r>
            <w:r>
              <w:rPr>
                <w:rFonts w:hint="eastAsia" w:ascii="宋体" w:hAnsi="宋体" w:eastAsia="宋体" w:cs="宋体"/>
                <w:kern w:val="0"/>
                <w:sz w:val="22"/>
              </w:rPr>
              <w:t>6. 声频响100Hz-16kHz，底噪≤100uVrms，声信噪比≥60dB。</w:t>
            </w:r>
            <w:r>
              <w:rPr>
                <w:rFonts w:hint="eastAsia" w:ascii="宋体" w:hAnsi="宋体" w:eastAsia="宋体" w:cs="宋体"/>
                <w:kern w:val="0"/>
                <w:sz w:val="22"/>
              </w:rPr>
              <w:br w:type="textWrapping"/>
            </w:r>
            <w:r>
              <w:rPr>
                <w:rFonts w:hint="eastAsia" w:ascii="宋体" w:hAnsi="宋体" w:eastAsia="宋体" w:cs="宋体"/>
                <w:kern w:val="0"/>
                <w:sz w:val="22"/>
              </w:rPr>
              <w:t>7. 用Wi-Fi射频频段传输，有效避免环境中运营商信号干扰。</w:t>
            </w:r>
            <w:r>
              <w:rPr>
                <w:rFonts w:hint="eastAsia" w:ascii="宋体" w:hAnsi="宋体" w:eastAsia="宋体" w:cs="宋体"/>
                <w:kern w:val="0"/>
                <w:sz w:val="22"/>
              </w:rPr>
              <w:br w:type="textWrapping"/>
            </w:r>
            <w:r>
              <w:rPr>
                <w:rFonts w:hint="eastAsia" w:ascii="宋体" w:hAnsi="宋体" w:eastAsia="宋体" w:cs="宋体"/>
                <w:kern w:val="0"/>
                <w:sz w:val="22"/>
              </w:rPr>
              <w:t>8. 支持2.4GHz与5.8GHz双频段工作，信道数量≥26以保障传输稳定性。</w:t>
            </w:r>
            <w:r>
              <w:rPr>
                <w:rFonts w:hint="eastAsia" w:ascii="宋体" w:hAnsi="宋体" w:eastAsia="宋体" w:cs="宋体"/>
                <w:kern w:val="0"/>
                <w:sz w:val="22"/>
              </w:rPr>
              <w:br w:type="textWrapping"/>
            </w:r>
            <w:r>
              <w:rPr>
                <w:rFonts w:hint="eastAsia" w:ascii="宋体" w:hAnsi="宋体" w:eastAsia="宋体" w:cs="宋体"/>
                <w:kern w:val="0"/>
                <w:sz w:val="22"/>
              </w:rPr>
              <w:t>9. 电续航时间≥5小时，满电状态可满足一天内7节课的高频授课，充电10分钟满足一节课授课时间。</w:t>
            </w:r>
            <w:r>
              <w:rPr>
                <w:rFonts w:hint="eastAsia" w:ascii="宋体" w:hAnsi="宋体" w:eastAsia="宋体" w:cs="宋体"/>
                <w:kern w:val="0"/>
                <w:sz w:val="22"/>
              </w:rPr>
              <w:br w:type="textWrapping"/>
            </w:r>
            <w:r>
              <w:rPr>
                <w:rFonts w:hint="eastAsia" w:ascii="宋体" w:hAnsi="宋体" w:eastAsia="宋体" w:cs="宋体"/>
                <w:kern w:val="0"/>
                <w:sz w:val="22"/>
              </w:rPr>
              <w:t>10. 采用红外对码方式连接，避免连接到其他教室音箱。可在5S内快速完成与教学扩声音箱对码，无需繁琐操作。</w:t>
            </w:r>
            <w:r>
              <w:rPr>
                <w:rFonts w:hint="eastAsia" w:ascii="宋体" w:hAnsi="宋体" w:eastAsia="宋体" w:cs="宋体"/>
                <w:kern w:val="0"/>
                <w:sz w:val="22"/>
              </w:rPr>
              <w:br w:type="textWrapping"/>
            </w:r>
            <w:r>
              <w:rPr>
                <w:rFonts w:hint="eastAsia" w:ascii="宋体" w:hAnsi="宋体" w:eastAsia="宋体" w:cs="宋体"/>
                <w:kern w:val="0"/>
                <w:sz w:val="22"/>
              </w:rPr>
              <w:t>11. 支持两个无线麦克风同时配对一个一体化有源音箱使用，实现两个麦克风混音输出进行扩音。</w:t>
            </w:r>
            <w:r>
              <w:rPr>
                <w:rFonts w:hint="eastAsia" w:ascii="宋体" w:hAnsi="宋体" w:eastAsia="宋体" w:cs="宋体"/>
                <w:kern w:val="0"/>
                <w:sz w:val="22"/>
              </w:rPr>
              <w:br w:type="textWrapping"/>
            </w:r>
            <w:r>
              <w:rPr>
                <w:rFonts w:hint="eastAsia" w:ascii="宋体" w:hAnsi="宋体" w:eastAsia="宋体" w:cs="宋体"/>
                <w:kern w:val="0"/>
                <w:sz w:val="22"/>
              </w:rPr>
              <w:t>12. 有效工作距离≥15米，保证全教室覆盖。</w:t>
            </w:r>
          </w:p>
        </w:tc>
        <w:tc>
          <w:tcPr>
            <w:tcW w:w="906" w:type="dxa"/>
            <w:vAlign w:val="center"/>
          </w:tcPr>
          <w:p w14:paraId="07FAD011">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3C0CCF21">
            <w:pPr>
              <w:widowControl/>
              <w:jc w:val="center"/>
              <w:rPr>
                <w:rFonts w:hint="eastAsia" w:ascii="宋体" w:hAnsi="宋体" w:eastAsia="宋体" w:cs="宋体"/>
                <w:kern w:val="0"/>
                <w:sz w:val="22"/>
              </w:rPr>
            </w:pPr>
            <w:r>
              <w:rPr>
                <w:rFonts w:hint="eastAsia" w:ascii="宋体" w:hAnsi="宋体" w:eastAsia="宋体" w:cs="宋体"/>
                <w:kern w:val="0"/>
                <w:sz w:val="22"/>
              </w:rPr>
              <w:t>个</w:t>
            </w:r>
          </w:p>
        </w:tc>
      </w:tr>
      <w:tr w14:paraId="43148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10502375">
            <w:pPr>
              <w:widowControl/>
              <w:jc w:val="center"/>
              <w:rPr>
                <w:rFonts w:hint="eastAsia" w:ascii="宋体" w:hAnsi="宋体" w:eastAsia="宋体" w:cs="宋体"/>
                <w:kern w:val="0"/>
                <w:sz w:val="22"/>
              </w:rPr>
            </w:pPr>
            <w:r>
              <w:rPr>
                <w:rFonts w:hint="eastAsia" w:ascii="宋体" w:hAnsi="宋体" w:eastAsia="宋体" w:cs="宋体"/>
                <w:kern w:val="0"/>
                <w:sz w:val="22"/>
              </w:rPr>
              <w:t>17</w:t>
            </w:r>
          </w:p>
        </w:tc>
        <w:tc>
          <w:tcPr>
            <w:tcW w:w="873" w:type="dxa"/>
            <w:vAlign w:val="center"/>
          </w:tcPr>
          <w:p w14:paraId="6D6D0243">
            <w:pPr>
              <w:widowControl/>
              <w:jc w:val="center"/>
              <w:rPr>
                <w:rFonts w:hint="eastAsia" w:ascii="宋体" w:hAnsi="宋体" w:eastAsia="宋体" w:cs="宋体"/>
                <w:kern w:val="0"/>
                <w:sz w:val="22"/>
              </w:rPr>
            </w:pPr>
            <w:r>
              <w:rPr>
                <w:rFonts w:hint="eastAsia" w:ascii="宋体" w:hAnsi="宋体" w:eastAsia="宋体" w:cs="宋体"/>
                <w:kern w:val="0"/>
                <w:sz w:val="22"/>
              </w:rPr>
              <w:t>集成智能系统控制柜</w:t>
            </w:r>
          </w:p>
        </w:tc>
        <w:tc>
          <w:tcPr>
            <w:tcW w:w="6436" w:type="dxa"/>
            <w:vAlign w:val="center"/>
          </w:tcPr>
          <w:p w14:paraId="09FCBE7A">
            <w:pPr>
              <w:widowControl/>
              <w:jc w:val="left"/>
              <w:rPr>
                <w:rFonts w:hint="eastAsia" w:ascii="宋体" w:hAnsi="宋体" w:eastAsia="宋体" w:cs="宋体"/>
                <w:kern w:val="0"/>
                <w:sz w:val="22"/>
              </w:rPr>
            </w:pPr>
            <w:r>
              <w:rPr>
                <w:rFonts w:hint="eastAsia" w:ascii="宋体" w:hAnsi="宋体" w:eastAsia="宋体" w:cs="宋体"/>
                <w:kern w:val="0"/>
                <w:sz w:val="22"/>
              </w:rPr>
              <w:t>智能控制柜：内置总电源开关1个，漏电保护器一个，电源保护器1个，单片机控制器及功能扩展模块1套，单片机保护模块1个、急停控制系统1个，工作指示灯系统1套（每个学生电一个指示灯，老师随时掌握学生漏电保护器通短），分组控制系统3套（电源控制系统、照明控制系统、给排水控制系统）。</w:t>
            </w:r>
            <w:r>
              <w:rPr>
                <w:rFonts w:hint="eastAsia" w:ascii="宋体" w:hAnsi="宋体" w:eastAsia="宋体" w:cs="宋体"/>
                <w:kern w:val="0"/>
                <w:sz w:val="22"/>
              </w:rPr>
              <w:br w:type="textWrapping"/>
            </w:r>
            <w:r>
              <w:rPr>
                <w:rFonts w:hint="eastAsia" w:ascii="宋体" w:hAnsi="宋体" w:eastAsia="宋体" w:cs="宋体"/>
                <w:kern w:val="0"/>
                <w:sz w:val="22"/>
              </w:rPr>
              <w:t>（1）电源控制系统：可以对220V进行控制，可以单独进行控制，进行单选、全选、反选，分组进行控制；</w:t>
            </w:r>
            <w:r>
              <w:rPr>
                <w:rFonts w:hint="eastAsia" w:ascii="宋体" w:hAnsi="宋体" w:eastAsia="宋体" w:cs="宋体"/>
                <w:kern w:val="0"/>
                <w:sz w:val="22"/>
              </w:rPr>
              <w:br w:type="textWrapping"/>
            </w:r>
            <w:r>
              <w:rPr>
                <w:rFonts w:hint="eastAsia" w:ascii="宋体" w:hAnsi="宋体" w:eastAsia="宋体" w:cs="宋体"/>
                <w:kern w:val="0"/>
                <w:sz w:val="22"/>
              </w:rPr>
              <w:t>（2）照明控制系统可以对照明进行控制，可以单独进行控制，进行单选、全选、反选，分组进行控制；</w:t>
            </w:r>
            <w:r>
              <w:rPr>
                <w:rFonts w:hint="eastAsia" w:ascii="宋体" w:hAnsi="宋体" w:eastAsia="宋体" w:cs="宋体"/>
                <w:kern w:val="0"/>
                <w:sz w:val="22"/>
              </w:rPr>
              <w:br w:type="textWrapping"/>
            </w:r>
            <w:r>
              <w:rPr>
                <w:rFonts w:hint="eastAsia" w:ascii="宋体" w:hAnsi="宋体" w:eastAsia="宋体" w:cs="宋体"/>
                <w:kern w:val="0"/>
                <w:sz w:val="22"/>
              </w:rPr>
              <w:t>智能灯光照明系统技术要求满足：</w:t>
            </w:r>
            <w:r>
              <w:rPr>
                <w:rFonts w:hint="eastAsia" w:ascii="宋体" w:hAnsi="宋体" w:eastAsia="宋体" w:cs="宋体"/>
                <w:kern w:val="0"/>
                <w:sz w:val="22"/>
              </w:rPr>
              <w:br w:type="textWrapping"/>
            </w:r>
            <w:r>
              <w:rPr>
                <w:rFonts w:hint="eastAsia" w:ascii="宋体" w:hAnsi="宋体" w:eastAsia="宋体" w:cs="宋体"/>
                <w:kern w:val="0"/>
                <w:sz w:val="22"/>
              </w:rPr>
              <w:t>1、标志：调节装置、输出插孔应有清晰明了、耐用的提示文字和符号；直流电压输出应能显示电压；</w:t>
            </w:r>
            <w:r>
              <w:rPr>
                <w:rFonts w:hint="eastAsia" w:ascii="宋体" w:hAnsi="宋体" w:eastAsia="宋体" w:cs="宋体"/>
                <w:kern w:val="0"/>
                <w:sz w:val="22"/>
              </w:rPr>
              <w:br w:type="textWrapping"/>
            </w:r>
            <w:r>
              <w:rPr>
                <w:rFonts w:hint="eastAsia" w:ascii="宋体" w:hAnsi="宋体" w:eastAsia="宋体" w:cs="宋体"/>
                <w:kern w:val="0"/>
                <w:sz w:val="22"/>
              </w:rPr>
              <w:t>2、电压调节范围，V.:AC/DC:0～30V；</w:t>
            </w:r>
            <w:r>
              <w:rPr>
                <w:rFonts w:hint="eastAsia" w:ascii="宋体" w:hAnsi="宋体" w:eastAsia="宋体" w:cs="宋体"/>
                <w:kern w:val="0"/>
                <w:sz w:val="22"/>
              </w:rPr>
              <w:br w:type="textWrapping"/>
            </w:r>
            <w:r>
              <w:rPr>
                <w:rFonts w:hint="eastAsia" w:ascii="宋体" w:hAnsi="宋体" w:eastAsia="宋体" w:cs="宋体"/>
                <w:kern w:val="0"/>
                <w:sz w:val="22"/>
              </w:rPr>
              <w:t>3、内部导线连接：连线后应无应力；黄绿双色线必须是接地端子，部分固定牢固，无松动现象；</w:t>
            </w:r>
            <w:r>
              <w:rPr>
                <w:rFonts w:hint="eastAsia" w:ascii="宋体" w:hAnsi="宋体" w:eastAsia="宋体" w:cs="宋体"/>
                <w:kern w:val="0"/>
                <w:sz w:val="22"/>
              </w:rPr>
              <w:br w:type="textWrapping"/>
            </w:r>
            <w:r>
              <w:rPr>
                <w:rFonts w:hint="eastAsia" w:ascii="宋体" w:hAnsi="宋体" w:eastAsia="宋体" w:cs="宋体"/>
                <w:kern w:val="0"/>
                <w:sz w:val="22"/>
              </w:rPr>
              <w:t>4、电压指示精度，V:显示值与输出值之间的误差应在±2V以内。</w:t>
            </w:r>
            <w:r>
              <w:rPr>
                <w:rFonts w:hint="eastAsia" w:ascii="宋体" w:hAnsi="宋体" w:eastAsia="宋体" w:cs="宋体"/>
                <w:kern w:val="0"/>
                <w:sz w:val="22"/>
              </w:rPr>
              <w:br w:type="textWrapping"/>
            </w:r>
            <w:r>
              <w:rPr>
                <w:rFonts w:hint="eastAsia" w:ascii="宋体" w:hAnsi="宋体" w:eastAsia="宋体" w:cs="宋体"/>
                <w:kern w:val="0"/>
                <w:sz w:val="22"/>
              </w:rPr>
              <w:t>(3)、智能摇臂控制系统：可以对摇臂进行控制，可以单独进行控制，进行单选、全选、反选，分组进行控制；</w:t>
            </w:r>
            <w:r>
              <w:rPr>
                <w:rFonts w:hint="eastAsia" w:ascii="宋体" w:hAnsi="宋体" w:eastAsia="宋体" w:cs="宋体"/>
                <w:kern w:val="0"/>
                <w:sz w:val="22"/>
              </w:rPr>
              <w:br w:type="textWrapping"/>
            </w:r>
            <w:r>
              <w:rPr>
                <w:rFonts w:hint="eastAsia" w:ascii="宋体" w:hAnsi="宋体" w:eastAsia="宋体" w:cs="宋体"/>
                <w:kern w:val="0"/>
                <w:sz w:val="22"/>
              </w:rPr>
              <w:t>控制系统：采用自主研发控制系统。</w:t>
            </w:r>
            <w:r>
              <w:rPr>
                <w:rFonts w:hint="eastAsia" w:ascii="宋体" w:hAnsi="宋体" w:eastAsia="宋体" w:cs="宋体"/>
                <w:kern w:val="0"/>
                <w:sz w:val="22"/>
              </w:rPr>
              <w:br w:type="textWrapping"/>
            </w:r>
            <w:r>
              <w:rPr>
                <w:rFonts w:hint="eastAsia" w:ascii="宋体" w:hAnsi="宋体" w:eastAsia="宋体" w:cs="宋体"/>
                <w:kern w:val="0"/>
                <w:sz w:val="22"/>
              </w:rPr>
              <w:t>智能摇臂升降系统技术要求满足：</w:t>
            </w:r>
            <w:r>
              <w:rPr>
                <w:rFonts w:hint="eastAsia" w:ascii="宋体" w:hAnsi="宋体" w:eastAsia="宋体" w:cs="宋体"/>
                <w:kern w:val="0"/>
                <w:sz w:val="22"/>
              </w:rPr>
              <w:br w:type="textWrapping"/>
            </w:r>
            <w:r>
              <w:rPr>
                <w:rFonts w:hint="eastAsia" w:ascii="宋体" w:hAnsi="宋体" w:eastAsia="宋体" w:cs="宋体"/>
                <w:kern w:val="0"/>
                <w:sz w:val="22"/>
              </w:rPr>
              <w:t>1、外观要求：各部件应进行防腐处理；可触及部位应无毛刺，飞边，快口等缺陷；外壳加工规整，无明显敲击和机械损伤；部件的定位应可靠，不应有窜动、歪斜、工作卡阻等影响使用的缺陷；</w:t>
            </w:r>
            <w:r>
              <w:rPr>
                <w:rFonts w:hint="eastAsia" w:ascii="宋体" w:hAnsi="宋体" w:eastAsia="宋体" w:cs="宋体"/>
                <w:kern w:val="0"/>
                <w:sz w:val="22"/>
              </w:rPr>
              <w:br w:type="textWrapping"/>
            </w:r>
            <w:r>
              <w:rPr>
                <w:rFonts w:hint="eastAsia" w:ascii="宋体" w:hAnsi="宋体" w:eastAsia="宋体" w:cs="宋体"/>
                <w:kern w:val="0"/>
                <w:sz w:val="22"/>
              </w:rPr>
              <w:t>2、主体金属材料硬度，HV：技术要求≥180HV；</w:t>
            </w:r>
            <w:r>
              <w:rPr>
                <w:rFonts w:hint="eastAsia" w:ascii="宋体" w:hAnsi="宋体" w:eastAsia="宋体" w:cs="宋体"/>
                <w:kern w:val="0"/>
                <w:sz w:val="22"/>
              </w:rPr>
              <w:br w:type="textWrapping"/>
            </w:r>
            <w:r>
              <w:rPr>
                <w:rFonts w:hint="eastAsia" w:ascii="宋体" w:hAnsi="宋体" w:eastAsia="宋体" w:cs="宋体"/>
                <w:kern w:val="0"/>
                <w:sz w:val="22"/>
              </w:rPr>
              <w:t>3、防护涂层的要求，μm：涂层表面光滑，颜色、色泽应基本一致，无气泡，不脱落，任意五点的平均厚度应≥100μm，经2H铅笔硬度试验后，涂层应无明显痕迹；</w:t>
            </w:r>
            <w:r>
              <w:rPr>
                <w:rFonts w:hint="eastAsia" w:ascii="宋体" w:hAnsi="宋体" w:eastAsia="宋体" w:cs="宋体"/>
                <w:kern w:val="0"/>
                <w:sz w:val="22"/>
              </w:rPr>
              <w:br w:type="textWrapping"/>
            </w:r>
            <w:r>
              <w:rPr>
                <w:rFonts w:hint="eastAsia" w:ascii="宋体" w:hAnsi="宋体" w:eastAsia="宋体" w:cs="宋体"/>
                <w:kern w:val="0"/>
                <w:sz w:val="22"/>
              </w:rPr>
              <w:t>4、运行稳定性：经升降200次试验后，运行应无异常现象发生。</w:t>
            </w:r>
            <w:r>
              <w:rPr>
                <w:rFonts w:hint="eastAsia" w:ascii="宋体" w:hAnsi="宋体" w:eastAsia="宋体" w:cs="宋体"/>
                <w:kern w:val="0"/>
                <w:sz w:val="22"/>
              </w:rPr>
              <w:br w:type="textWrapping"/>
            </w:r>
            <w:r>
              <w:rPr>
                <w:rFonts w:hint="eastAsia" w:ascii="宋体" w:hAnsi="宋体" w:eastAsia="宋体" w:cs="宋体"/>
                <w:kern w:val="0"/>
                <w:sz w:val="22"/>
              </w:rPr>
              <w:t>智能系统控制柜技术要求满足：</w:t>
            </w:r>
            <w:r>
              <w:rPr>
                <w:rFonts w:hint="eastAsia" w:ascii="宋体" w:hAnsi="宋体" w:eastAsia="宋体" w:cs="宋体"/>
                <w:kern w:val="0"/>
                <w:sz w:val="22"/>
              </w:rPr>
              <w:br w:type="textWrapping"/>
            </w:r>
            <w:r>
              <w:rPr>
                <w:rFonts w:hint="eastAsia" w:ascii="宋体" w:hAnsi="宋体" w:eastAsia="宋体" w:cs="宋体"/>
                <w:kern w:val="0"/>
                <w:sz w:val="22"/>
              </w:rPr>
              <w:t>1、标志：调节装置、输出插孔应有清晰明了、耐用的提示文字和符号；直流电压输出应能显示电压。</w:t>
            </w:r>
            <w:r>
              <w:rPr>
                <w:rFonts w:hint="eastAsia" w:ascii="宋体" w:hAnsi="宋体" w:eastAsia="宋体" w:cs="宋体"/>
                <w:kern w:val="0"/>
                <w:sz w:val="22"/>
              </w:rPr>
              <w:br w:type="textWrapping"/>
            </w:r>
            <w:r>
              <w:rPr>
                <w:rFonts w:hint="eastAsia" w:ascii="宋体" w:hAnsi="宋体" w:eastAsia="宋体" w:cs="宋体"/>
                <w:kern w:val="0"/>
                <w:sz w:val="22"/>
              </w:rPr>
              <w:t>2、电压调节范围，V.:AC/DC:0～30V;</w:t>
            </w:r>
            <w:r>
              <w:rPr>
                <w:rFonts w:hint="eastAsia" w:ascii="宋体" w:hAnsi="宋体" w:eastAsia="宋体" w:cs="宋体"/>
                <w:kern w:val="0"/>
                <w:sz w:val="22"/>
              </w:rPr>
              <w:br w:type="textWrapping"/>
            </w:r>
            <w:r>
              <w:rPr>
                <w:rFonts w:hint="eastAsia" w:ascii="宋体" w:hAnsi="宋体" w:eastAsia="宋体" w:cs="宋体"/>
                <w:kern w:val="0"/>
                <w:sz w:val="22"/>
              </w:rPr>
              <w:t>3、内部导线连接：连线后应无应力；黄绿双色线必须是接地端子，部分固定牢固，无松动现象。</w:t>
            </w:r>
            <w:r>
              <w:rPr>
                <w:rFonts w:hint="eastAsia" w:ascii="宋体" w:hAnsi="宋体" w:eastAsia="宋体" w:cs="宋体"/>
                <w:kern w:val="0"/>
                <w:sz w:val="22"/>
              </w:rPr>
              <w:br w:type="textWrapping"/>
            </w:r>
            <w:r>
              <w:rPr>
                <w:rFonts w:hint="eastAsia" w:ascii="宋体" w:hAnsi="宋体" w:eastAsia="宋体" w:cs="宋体"/>
                <w:kern w:val="0"/>
                <w:sz w:val="22"/>
              </w:rPr>
              <w:t>4、电压指示精度，V:显示值与输出值之间的误差应在±2V以内。</w:t>
            </w:r>
          </w:p>
        </w:tc>
        <w:tc>
          <w:tcPr>
            <w:tcW w:w="906" w:type="dxa"/>
            <w:vAlign w:val="center"/>
          </w:tcPr>
          <w:p w14:paraId="402404CB">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40D8BB9C">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02A4B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04A5E320">
            <w:pPr>
              <w:widowControl/>
              <w:jc w:val="center"/>
              <w:rPr>
                <w:rFonts w:hint="eastAsia" w:ascii="宋体" w:hAnsi="宋体" w:eastAsia="宋体" w:cs="宋体"/>
                <w:kern w:val="0"/>
                <w:sz w:val="22"/>
              </w:rPr>
            </w:pPr>
            <w:r>
              <w:rPr>
                <w:rFonts w:hint="eastAsia" w:ascii="宋体" w:hAnsi="宋体" w:eastAsia="宋体" w:cs="宋体"/>
                <w:kern w:val="0"/>
                <w:sz w:val="22"/>
              </w:rPr>
              <w:t>18</w:t>
            </w:r>
          </w:p>
        </w:tc>
        <w:tc>
          <w:tcPr>
            <w:tcW w:w="873" w:type="dxa"/>
            <w:vAlign w:val="center"/>
          </w:tcPr>
          <w:p w14:paraId="6B06FB58">
            <w:pPr>
              <w:widowControl/>
              <w:jc w:val="center"/>
              <w:rPr>
                <w:rFonts w:hint="eastAsia" w:ascii="宋体" w:hAnsi="宋体" w:eastAsia="宋体" w:cs="宋体"/>
                <w:kern w:val="0"/>
                <w:sz w:val="22"/>
              </w:rPr>
            </w:pPr>
            <w:r>
              <w:rPr>
                <w:rFonts w:hint="eastAsia" w:ascii="宋体" w:hAnsi="宋体" w:eastAsia="宋体" w:cs="宋体"/>
                <w:kern w:val="0"/>
                <w:sz w:val="22"/>
              </w:rPr>
              <w:t>顶装智能控制平台</w:t>
            </w:r>
          </w:p>
        </w:tc>
        <w:tc>
          <w:tcPr>
            <w:tcW w:w="6436" w:type="dxa"/>
            <w:vAlign w:val="center"/>
          </w:tcPr>
          <w:p w14:paraId="05E54C11">
            <w:pPr>
              <w:widowControl/>
              <w:jc w:val="left"/>
              <w:rPr>
                <w:rFonts w:hint="eastAsia" w:ascii="宋体" w:hAnsi="宋体" w:eastAsia="宋体" w:cs="宋体"/>
                <w:kern w:val="0"/>
                <w:sz w:val="22"/>
              </w:rPr>
            </w:pPr>
            <w:r>
              <w:rPr>
                <w:rFonts w:hint="eastAsia" w:ascii="宋体" w:hAnsi="宋体" w:eastAsia="宋体" w:cs="宋体"/>
                <w:kern w:val="0"/>
                <w:sz w:val="22"/>
              </w:rPr>
              <w:t>规格：10寸触摸屏。</w:t>
            </w:r>
            <w:r>
              <w:rPr>
                <w:rFonts w:hint="eastAsia" w:ascii="宋体" w:hAnsi="宋体" w:eastAsia="宋体" w:cs="宋体"/>
                <w:kern w:val="0"/>
                <w:sz w:val="22"/>
              </w:rPr>
              <w:br w:type="textWrapping"/>
            </w:r>
            <w:r>
              <w:rPr>
                <w:rFonts w:hint="eastAsia" w:ascii="宋体" w:hAnsi="宋体" w:eastAsia="宋体" w:cs="宋体"/>
                <w:kern w:val="0"/>
                <w:sz w:val="22"/>
              </w:rPr>
              <w:t>集中控制系统。可执行各分项分页控制；</w:t>
            </w:r>
            <w:r>
              <w:rPr>
                <w:rFonts w:hint="eastAsia" w:ascii="宋体" w:hAnsi="宋体" w:eastAsia="宋体" w:cs="宋体"/>
                <w:kern w:val="0"/>
                <w:sz w:val="22"/>
              </w:rPr>
              <w:br w:type="textWrapping"/>
            </w:r>
            <w:r>
              <w:rPr>
                <w:rFonts w:hint="eastAsia" w:ascii="宋体" w:hAnsi="宋体" w:eastAsia="宋体" w:cs="宋体"/>
                <w:kern w:val="0"/>
                <w:sz w:val="22"/>
              </w:rPr>
              <w:t>（1）照明控制：分组控制整室照明；</w:t>
            </w:r>
            <w:r>
              <w:rPr>
                <w:rFonts w:hint="eastAsia" w:ascii="宋体" w:hAnsi="宋体" w:eastAsia="宋体" w:cs="宋体"/>
                <w:kern w:val="0"/>
                <w:sz w:val="22"/>
              </w:rPr>
              <w:br w:type="textWrapping"/>
            </w:r>
            <w:r>
              <w:rPr>
                <w:rFonts w:hint="eastAsia" w:ascii="宋体" w:hAnsi="宋体" w:eastAsia="宋体" w:cs="宋体"/>
                <w:kern w:val="0"/>
                <w:sz w:val="22"/>
              </w:rPr>
              <w:t>（2）电源控制：控制学生AC220V电源；</w:t>
            </w:r>
            <w:r>
              <w:rPr>
                <w:rFonts w:hint="eastAsia" w:ascii="宋体" w:hAnsi="宋体" w:eastAsia="宋体" w:cs="宋体"/>
                <w:kern w:val="0"/>
                <w:sz w:val="22"/>
              </w:rPr>
              <w:br w:type="textWrapping"/>
            </w:r>
            <w:r>
              <w:rPr>
                <w:rFonts w:hint="eastAsia" w:ascii="宋体" w:hAnsi="宋体" w:eastAsia="宋体" w:cs="宋体"/>
                <w:kern w:val="0"/>
                <w:sz w:val="22"/>
              </w:rPr>
              <w:t>（3）摇臂控制：可以实现单个控制，可以集中控制，可以任意组合控制。</w:t>
            </w:r>
            <w:r>
              <w:rPr>
                <w:rFonts w:hint="eastAsia" w:ascii="宋体" w:hAnsi="宋体" w:eastAsia="宋体" w:cs="宋体"/>
                <w:kern w:val="0"/>
                <w:sz w:val="22"/>
              </w:rPr>
              <w:br w:type="textWrapping"/>
            </w:r>
            <w:r>
              <w:rPr>
                <w:rFonts w:hint="eastAsia" w:ascii="宋体" w:hAnsi="宋体" w:eastAsia="宋体" w:cs="宋体"/>
                <w:kern w:val="0"/>
                <w:sz w:val="22"/>
              </w:rPr>
              <w:t>顶装智能控制平台技术要求满足：</w:t>
            </w:r>
            <w:r>
              <w:rPr>
                <w:rFonts w:hint="eastAsia" w:ascii="宋体" w:hAnsi="宋体" w:eastAsia="宋体" w:cs="宋体"/>
                <w:kern w:val="0"/>
                <w:sz w:val="22"/>
              </w:rPr>
              <w:br w:type="textWrapping"/>
            </w:r>
            <w:r>
              <w:rPr>
                <w:rFonts w:hint="eastAsia" w:ascii="宋体" w:hAnsi="宋体" w:eastAsia="宋体" w:cs="宋体"/>
                <w:kern w:val="0"/>
                <w:sz w:val="22"/>
              </w:rPr>
              <w:t>1、标志：调节装置、输出插孔应有清晰明了、耐用的提示文字和符号，直流电压输出应能显示电压；内部布线接线端子应有文字或符号明示；</w:t>
            </w:r>
            <w:r>
              <w:rPr>
                <w:rFonts w:hint="eastAsia" w:ascii="宋体" w:hAnsi="宋体" w:eastAsia="宋体" w:cs="宋体"/>
                <w:kern w:val="0"/>
                <w:sz w:val="22"/>
              </w:rPr>
              <w:br w:type="textWrapping"/>
            </w:r>
            <w:r>
              <w:rPr>
                <w:rFonts w:hint="eastAsia" w:ascii="宋体" w:hAnsi="宋体" w:eastAsia="宋体" w:cs="宋体"/>
                <w:kern w:val="0"/>
                <w:sz w:val="22"/>
              </w:rPr>
              <w:t>2、内部导线连接：连接后应无应力；黄绿双色线必须是接地端子；部件固定牢固，无松动现象；</w:t>
            </w:r>
            <w:r>
              <w:rPr>
                <w:rFonts w:hint="eastAsia" w:ascii="宋体" w:hAnsi="宋体" w:eastAsia="宋体" w:cs="宋体"/>
                <w:kern w:val="0"/>
                <w:sz w:val="22"/>
              </w:rPr>
              <w:br w:type="textWrapping"/>
            </w:r>
            <w:r>
              <w:rPr>
                <w:rFonts w:hint="eastAsia" w:ascii="宋体" w:hAnsi="宋体" w:eastAsia="宋体" w:cs="宋体"/>
                <w:kern w:val="0"/>
                <w:sz w:val="22"/>
              </w:rPr>
              <w:t>3、漏电保护：输入端应有漏电保护断路装置；</w:t>
            </w:r>
            <w:r>
              <w:rPr>
                <w:rFonts w:hint="eastAsia" w:ascii="宋体" w:hAnsi="宋体" w:eastAsia="宋体" w:cs="宋体"/>
                <w:kern w:val="0"/>
                <w:sz w:val="22"/>
              </w:rPr>
              <w:br w:type="textWrapping"/>
            </w:r>
            <w:r>
              <w:rPr>
                <w:rFonts w:hint="eastAsia" w:ascii="宋体" w:hAnsi="宋体" w:eastAsia="宋体" w:cs="宋体"/>
                <w:kern w:val="0"/>
                <w:sz w:val="22"/>
              </w:rPr>
              <w:t>4、接地措施：接地电阻≤0.1Ω；绝缘电阻≥7MΩ；变压器、插座应可靠接地；</w:t>
            </w:r>
            <w:r>
              <w:rPr>
                <w:rFonts w:hint="eastAsia" w:ascii="宋体" w:hAnsi="宋体" w:eastAsia="宋体" w:cs="宋体"/>
                <w:kern w:val="0"/>
                <w:sz w:val="22"/>
              </w:rPr>
              <w:br w:type="textWrapping"/>
            </w:r>
            <w:r>
              <w:rPr>
                <w:rFonts w:hint="eastAsia" w:ascii="宋体" w:hAnsi="宋体" w:eastAsia="宋体" w:cs="宋体"/>
                <w:kern w:val="0"/>
                <w:sz w:val="22"/>
              </w:rPr>
              <w:t>5、发热，K：变压器在1.06倍额定电压（233.2V）工作至温度状态，其绕组温升≤90K；</w:t>
            </w:r>
            <w:r>
              <w:rPr>
                <w:rFonts w:hint="eastAsia" w:ascii="宋体" w:hAnsi="宋体" w:eastAsia="宋体" w:cs="宋体"/>
                <w:kern w:val="0"/>
                <w:sz w:val="22"/>
              </w:rPr>
              <w:br w:type="textWrapping"/>
            </w:r>
            <w:r>
              <w:rPr>
                <w:rFonts w:hint="eastAsia" w:ascii="宋体" w:hAnsi="宋体" w:eastAsia="宋体" w:cs="宋体"/>
                <w:kern w:val="0"/>
                <w:sz w:val="22"/>
              </w:rPr>
              <w:t>6、操作性：试验后，提环连接部位不应脱落、变形，桶口部位不应产生永久性变形；各组插座、开关工作有效，无影响正常工作和安全的异常现象；指示灯正常，无闪烁、损坏现象；电压指示正常，无闪烁和损坏现象；</w:t>
            </w:r>
            <w:r>
              <w:rPr>
                <w:rFonts w:hint="eastAsia" w:ascii="宋体" w:hAnsi="宋体" w:eastAsia="宋体" w:cs="宋体"/>
                <w:kern w:val="0"/>
                <w:sz w:val="22"/>
              </w:rPr>
              <w:br w:type="textWrapping"/>
            </w:r>
            <w:r>
              <w:rPr>
                <w:rFonts w:hint="eastAsia" w:ascii="宋体" w:hAnsi="宋体" w:eastAsia="宋体" w:cs="宋体"/>
                <w:kern w:val="0"/>
                <w:sz w:val="22"/>
              </w:rPr>
              <w:t>7、电压电流设置性能指示性：电压按设定值输入确认后，显示和输出应一致；电压设定值与实际输出值得误差应≤10%。</w:t>
            </w:r>
          </w:p>
        </w:tc>
        <w:tc>
          <w:tcPr>
            <w:tcW w:w="906" w:type="dxa"/>
            <w:vAlign w:val="center"/>
          </w:tcPr>
          <w:p w14:paraId="48A3EDA2">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53E0484D">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2D21E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04BDAC29">
            <w:pPr>
              <w:widowControl/>
              <w:jc w:val="center"/>
              <w:rPr>
                <w:rFonts w:hint="eastAsia" w:ascii="宋体" w:hAnsi="宋体" w:eastAsia="宋体" w:cs="宋体"/>
                <w:kern w:val="0"/>
                <w:sz w:val="22"/>
              </w:rPr>
            </w:pPr>
            <w:r>
              <w:rPr>
                <w:rFonts w:hint="eastAsia" w:ascii="宋体" w:hAnsi="宋体" w:eastAsia="宋体" w:cs="宋体"/>
                <w:kern w:val="0"/>
                <w:sz w:val="22"/>
              </w:rPr>
              <w:t>19</w:t>
            </w:r>
          </w:p>
        </w:tc>
        <w:tc>
          <w:tcPr>
            <w:tcW w:w="873" w:type="dxa"/>
            <w:vAlign w:val="center"/>
          </w:tcPr>
          <w:p w14:paraId="7B82509F">
            <w:pPr>
              <w:widowControl/>
              <w:jc w:val="center"/>
              <w:rPr>
                <w:rFonts w:hint="eastAsia" w:ascii="宋体" w:hAnsi="宋体" w:eastAsia="宋体" w:cs="宋体"/>
                <w:kern w:val="0"/>
                <w:sz w:val="22"/>
              </w:rPr>
            </w:pPr>
            <w:r>
              <w:rPr>
                <w:rFonts w:hint="eastAsia" w:ascii="宋体" w:hAnsi="宋体" w:eastAsia="宋体" w:cs="宋体"/>
                <w:kern w:val="0"/>
                <w:sz w:val="22"/>
              </w:rPr>
              <w:t>学生端分组控制系统</w:t>
            </w:r>
          </w:p>
        </w:tc>
        <w:tc>
          <w:tcPr>
            <w:tcW w:w="6436" w:type="dxa"/>
            <w:vAlign w:val="center"/>
          </w:tcPr>
          <w:p w14:paraId="515BEFA5">
            <w:pPr>
              <w:widowControl/>
              <w:jc w:val="left"/>
              <w:rPr>
                <w:rFonts w:hint="eastAsia" w:ascii="宋体" w:hAnsi="宋体" w:eastAsia="宋体" w:cs="宋体"/>
                <w:kern w:val="0"/>
                <w:sz w:val="22"/>
              </w:rPr>
            </w:pPr>
            <w:r>
              <w:rPr>
                <w:rFonts w:hint="eastAsia" w:ascii="宋体" w:hAnsi="宋体" w:eastAsia="宋体" w:cs="宋体"/>
                <w:kern w:val="0"/>
                <w:sz w:val="22"/>
              </w:rPr>
              <w:t>可以对学生端模块的电源控制系统、照明控制系统、给排水控制系统、智能摇臂控制系统经行独立分组控制，实现全选、反选、单选功能学生端分组控制系统技术要求满足：</w:t>
            </w:r>
            <w:r>
              <w:rPr>
                <w:rFonts w:hint="eastAsia" w:ascii="宋体" w:hAnsi="宋体" w:eastAsia="宋体" w:cs="宋体"/>
                <w:kern w:val="0"/>
                <w:sz w:val="22"/>
              </w:rPr>
              <w:br w:type="textWrapping"/>
            </w:r>
            <w:r>
              <w:rPr>
                <w:rFonts w:hint="eastAsia" w:ascii="宋体" w:hAnsi="宋体" w:eastAsia="宋体" w:cs="宋体"/>
                <w:kern w:val="0"/>
                <w:sz w:val="22"/>
              </w:rPr>
              <w:t>1、标志：调节装置、输出插孔应有清晰明了、耐用的提示文字和符号；直流电压输出应能显示电压；</w:t>
            </w:r>
            <w:r>
              <w:rPr>
                <w:rFonts w:hint="eastAsia" w:ascii="宋体" w:hAnsi="宋体" w:eastAsia="宋体" w:cs="宋体"/>
                <w:kern w:val="0"/>
                <w:sz w:val="22"/>
              </w:rPr>
              <w:br w:type="textWrapping"/>
            </w:r>
            <w:r>
              <w:rPr>
                <w:rFonts w:hint="eastAsia" w:ascii="宋体" w:hAnsi="宋体" w:eastAsia="宋体" w:cs="宋体"/>
                <w:kern w:val="0"/>
                <w:sz w:val="22"/>
              </w:rPr>
              <w:t>2、电压调节范围，V：AC/DC:0-30V；</w:t>
            </w:r>
            <w:r>
              <w:rPr>
                <w:rFonts w:hint="eastAsia" w:ascii="宋体" w:hAnsi="宋体" w:eastAsia="宋体" w:cs="宋体"/>
                <w:kern w:val="0"/>
                <w:sz w:val="22"/>
              </w:rPr>
              <w:br w:type="textWrapping"/>
            </w:r>
            <w:r>
              <w:rPr>
                <w:rFonts w:hint="eastAsia" w:ascii="宋体" w:hAnsi="宋体" w:eastAsia="宋体" w:cs="宋体"/>
                <w:kern w:val="0"/>
                <w:sz w:val="22"/>
              </w:rPr>
              <w:t>3、内部导线连接：连接后应无应力；黄绿双色线必须是接地端子，部件固定牢固，无松动现象；</w:t>
            </w:r>
            <w:r>
              <w:rPr>
                <w:rFonts w:hint="eastAsia" w:ascii="宋体" w:hAnsi="宋体" w:eastAsia="宋体" w:cs="宋体"/>
                <w:kern w:val="0"/>
                <w:sz w:val="22"/>
              </w:rPr>
              <w:br w:type="textWrapping"/>
            </w:r>
            <w:r>
              <w:rPr>
                <w:rFonts w:hint="eastAsia" w:ascii="宋体" w:hAnsi="宋体" w:eastAsia="宋体" w:cs="宋体"/>
                <w:kern w:val="0"/>
                <w:sz w:val="22"/>
              </w:rPr>
              <w:t>4、电压指示精度：V：显示值与输出值之间的误差应在±2V以内。</w:t>
            </w:r>
          </w:p>
        </w:tc>
        <w:tc>
          <w:tcPr>
            <w:tcW w:w="906" w:type="dxa"/>
            <w:vAlign w:val="center"/>
          </w:tcPr>
          <w:p w14:paraId="4F055C4A">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1BB26A70">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285D4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08DA6543">
            <w:pPr>
              <w:widowControl/>
              <w:jc w:val="center"/>
              <w:rPr>
                <w:rFonts w:hint="eastAsia" w:ascii="宋体" w:hAnsi="宋体" w:eastAsia="宋体" w:cs="宋体"/>
                <w:kern w:val="0"/>
                <w:sz w:val="22"/>
              </w:rPr>
            </w:pPr>
            <w:r>
              <w:rPr>
                <w:rFonts w:hint="eastAsia" w:ascii="宋体" w:hAnsi="宋体" w:eastAsia="宋体" w:cs="宋体"/>
                <w:kern w:val="0"/>
                <w:sz w:val="22"/>
              </w:rPr>
              <w:t>20</w:t>
            </w:r>
          </w:p>
        </w:tc>
        <w:tc>
          <w:tcPr>
            <w:tcW w:w="873" w:type="dxa"/>
            <w:vAlign w:val="center"/>
          </w:tcPr>
          <w:p w14:paraId="3D6B7C27">
            <w:pPr>
              <w:widowControl/>
              <w:jc w:val="center"/>
              <w:rPr>
                <w:rFonts w:hint="eastAsia" w:ascii="宋体" w:hAnsi="宋体" w:eastAsia="宋体" w:cs="宋体"/>
                <w:kern w:val="0"/>
                <w:sz w:val="22"/>
              </w:rPr>
            </w:pPr>
            <w:r>
              <w:rPr>
                <w:rFonts w:hint="eastAsia" w:ascii="宋体" w:hAnsi="宋体" w:eastAsia="宋体" w:cs="宋体"/>
                <w:kern w:val="0"/>
                <w:sz w:val="22"/>
              </w:rPr>
              <w:t>远程控制系统</w:t>
            </w:r>
          </w:p>
        </w:tc>
        <w:tc>
          <w:tcPr>
            <w:tcW w:w="6436" w:type="dxa"/>
            <w:vAlign w:val="center"/>
          </w:tcPr>
          <w:p w14:paraId="5F86C293">
            <w:pPr>
              <w:widowControl/>
              <w:jc w:val="left"/>
              <w:rPr>
                <w:rFonts w:hint="eastAsia" w:ascii="宋体" w:hAnsi="宋体" w:eastAsia="宋体" w:cs="宋体"/>
                <w:kern w:val="0"/>
                <w:sz w:val="22"/>
              </w:rPr>
            </w:pPr>
            <w:r>
              <w:rPr>
                <w:rFonts w:hint="eastAsia" w:ascii="宋体" w:hAnsi="宋体" w:eastAsia="宋体" w:cs="宋体"/>
                <w:kern w:val="0"/>
                <w:sz w:val="22"/>
              </w:rPr>
              <w:t>A、APP登入有网络注册功能，注册后登入系统操作，使用者忘记密码方便找回，同时方便升级系统，带来新的体验。</w:t>
            </w:r>
            <w:r>
              <w:rPr>
                <w:rFonts w:hint="eastAsia" w:ascii="宋体" w:hAnsi="宋体" w:eastAsia="宋体" w:cs="宋体"/>
                <w:kern w:val="0"/>
                <w:sz w:val="22"/>
              </w:rPr>
              <w:br w:type="textWrapping"/>
            </w:r>
            <w:r>
              <w:rPr>
                <w:rFonts w:hint="eastAsia" w:ascii="宋体" w:hAnsi="宋体" w:eastAsia="宋体" w:cs="宋体"/>
                <w:kern w:val="0"/>
                <w:sz w:val="22"/>
              </w:rPr>
              <w:t>B、能使用APP能控制总电源关闭；</w:t>
            </w:r>
            <w:r>
              <w:rPr>
                <w:rFonts w:hint="eastAsia" w:ascii="宋体" w:hAnsi="宋体" w:eastAsia="宋体" w:cs="宋体"/>
                <w:kern w:val="0"/>
                <w:sz w:val="22"/>
              </w:rPr>
              <w:br w:type="textWrapping"/>
            </w:r>
            <w:r>
              <w:rPr>
                <w:rFonts w:hint="eastAsia" w:ascii="宋体" w:hAnsi="宋体" w:eastAsia="宋体" w:cs="宋体"/>
                <w:kern w:val="0"/>
                <w:sz w:val="22"/>
              </w:rPr>
              <w:t>C、APP能显示当前温度、相对湿度及当前时间；</w:t>
            </w:r>
            <w:r>
              <w:rPr>
                <w:rFonts w:hint="eastAsia" w:ascii="宋体" w:hAnsi="宋体" w:eastAsia="宋体" w:cs="宋体"/>
                <w:kern w:val="0"/>
                <w:sz w:val="22"/>
              </w:rPr>
              <w:br w:type="textWrapping"/>
            </w:r>
            <w:r>
              <w:rPr>
                <w:rFonts w:hint="eastAsia" w:ascii="宋体" w:hAnsi="宋体" w:eastAsia="宋体" w:cs="宋体"/>
                <w:kern w:val="0"/>
                <w:sz w:val="22"/>
              </w:rPr>
              <w:t>D、使用APP能控制学生低压电源的交流电压，且电压值为实测值。如APP给学生交流3V，学生电源电压实测电压为3V；</w:t>
            </w:r>
            <w:r>
              <w:rPr>
                <w:rFonts w:hint="eastAsia" w:ascii="宋体" w:hAnsi="宋体" w:eastAsia="宋体" w:cs="宋体"/>
                <w:kern w:val="0"/>
                <w:sz w:val="22"/>
              </w:rPr>
              <w:br w:type="textWrapping"/>
            </w:r>
            <w:r>
              <w:rPr>
                <w:rFonts w:hint="eastAsia" w:ascii="宋体" w:hAnsi="宋体" w:eastAsia="宋体" w:cs="宋体"/>
                <w:kern w:val="0"/>
                <w:sz w:val="22"/>
              </w:rPr>
              <w:t>E、使用APP同时控制水电风光源开启与关闭，同时可以扩展功能（监控布防、空调控制等等）</w:t>
            </w:r>
            <w:r>
              <w:rPr>
                <w:rFonts w:hint="eastAsia" w:ascii="宋体" w:hAnsi="宋体" w:eastAsia="宋体" w:cs="宋体"/>
                <w:kern w:val="0"/>
                <w:sz w:val="22"/>
              </w:rPr>
              <w:br w:type="textWrapping"/>
            </w:r>
            <w:r>
              <w:rPr>
                <w:rFonts w:hint="eastAsia" w:ascii="宋体" w:hAnsi="宋体" w:eastAsia="宋体" w:cs="宋体"/>
                <w:kern w:val="0"/>
                <w:sz w:val="22"/>
              </w:rPr>
              <w:t>远程控制系统技术要求满足：</w:t>
            </w:r>
            <w:r>
              <w:rPr>
                <w:rFonts w:hint="eastAsia" w:ascii="宋体" w:hAnsi="宋体" w:eastAsia="宋体" w:cs="宋体"/>
                <w:kern w:val="0"/>
                <w:sz w:val="22"/>
              </w:rPr>
              <w:br w:type="textWrapping"/>
            </w:r>
            <w:r>
              <w:rPr>
                <w:rFonts w:hint="eastAsia" w:ascii="宋体" w:hAnsi="宋体" w:eastAsia="宋体" w:cs="宋体"/>
                <w:kern w:val="0"/>
                <w:sz w:val="22"/>
              </w:rPr>
              <w:t>1、标志：调节装置、输出插孔应有清晰明了、耐用的提示文字和符号；直流电压输出应能显示电压；</w:t>
            </w:r>
            <w:r>
              <w:rPr>
                <w:rFonts w:hint="eastAsia" w:ascii="宋体" w:hAnsi="宋体" w:eastAsia="宋体" w:cs="宋体"/>
                <w:kern w:val="0"/>
                <w:sz w:val="22"/>
              </w:rPr>
              <w:br w:type="textWrapping"/>
            </w:r>
            <w:r>
              <w:rPr>
                <w:rFonts w:hint="eastAsia" w:ascii="宋体" w:hAnsi="宋体" w:eastAsia="宋体" w:cs="宋体"/>
                <w:kern w:val="0"/>
                <w:sz w:val="22"/>
              </w:rPr>
              <w:t>2、电压调节范围，V.:AC/DC:0～30V；</w:t>
            </w:r>
            <w:r>
              <w:rPr>
                <w:rFonts w:hint="eastAsia" w:ascii="宋体" w:hAnsi="宋体" w:eastAsia="宋体" w:cs="宋体"/>
                <w:kern w:val="0"/>
                <w:sz w:val="22"/>
              </w:rPr>
              <w:br w:type="textWrapping"/>
            </w:r>
            <w:r>
              <w:rPr>
                <w:rFonts w:hint="eastAsia" w:ascii="宋体" w:hAnsi="宋体" w:eastAsia="宋体" w:cs="宋体"/>
                <w:kern w:val="0"/>
                <w:sz w:val="22"/>
              </w:rPr>
              <w:t>3、内部导线连接：连线后应无应力；黄绿双色线必须是接地端子，部分固定牢固，无松动现象；</w:t>
            </w:r>
            <w:r>
              <w:rPr>
                <w:rFonts w:hint="eastAsia" w:ascii="宋体" w:hAnsi="宋体" w:eastAsia="宋体" w:cs="宋体"/>
                <w:kern w:val="0"/>
                <w:sz w:val="22"/>
              </w:rPr>
              <w:br w:type="textWrapping"/>
            </w:r>
            <w:r>
              <w:rPr>
                <w:rFonts w:hint="eastAsia" w:ascii="宋体" w:hAnsi="宋体" w:eastAsia="宋体" w:cs="宋体"/>
                <w:kern w:val="0"/>
                <w:sz w:val="22"/>
              </w:rPr>
              <w:t>4、电压指示精度，V:显示值与输出值之间的误差应在±2V以内。</w:t>
            </w:r>
          </w:p>
        </w:tc>
        <w:tc>
          <w:tcPr>
            <w:tcW w:w="906" w:type="dxa"/>
            <w:vAlign w:val="center"/>
          </w:tcPr>
          <w:p w14:paraId="4FE37C82">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652C71C6">
            <w:pPr>
              <w:widowControl/>
              <w:jc w:val="center"/>
              <w:rPr>
                <w:rFonts w:hint="eastAsia" w:ascii="宋体" w:hAnsi="宋体" w:eastAsia="宋体" w:cs="宋体"/>
                <w:kern w:val="0"/>
                <w:sz w:val="22"/>
              </w:rPr>
            </w:pPr>
            <w:r>
              <w:rPr>
                <w:rFonts w:hint="eastAsia" w:ascii="宋体" w:hAnsi="宋体" w:eastAsia="宋体" w:cs="宋体"/>
                <w:kern w:val="0"/>
                <w:sz w:val="22"/>
              </w:rPr>
              <w:t>项</w:t>
            </w:r>
          </w:p>
        </w:tc>
      </w:tr>
      <w:tr w14:paraId="29687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1D58FFDD">
            <w:pPr>
              <w:widowControl/>
              <w:jc w:val="center"/>
              <w:rPr>
                <w:rFonts w:hint="eastAsia" w:ascii="宋体" w:hAnsi="宋体" w:eastAsia="宋体" w:cs="宋体"/>
                <w:kern w:val="0"/>
                <w:sz w:val="22"/>
              </w:rPr>
            </w:pPr>
            <w:r>
              <w:rPr>
                <w:rFonts w:hint="eastAsia" w:ascii="宋体" w:hAnsi="宋体" w:eastAsia="宋体" w:cs="宋体"/>
                <w:kern w:val="0"/>
                <w:sz w:val="22"/>
              </w:rPr>
              <w:t>21</w:t>
            </w:r>
          </w:p>
        </w:tc>
        <w:tc>
          <w:tcPr>
            <w:tcW w:w="873" w:type="dxa"/>
            <w:vAlign w:val="center"/>
          </w:tcPr>
          <w:p w14:paraId="7A5C95E0">
            <w:pPr>
              <w:widowControl/>
              <w:jc w:val="center"/>
              <w:rPr>
                <w:rFonts w:hint="eastAsia" w:ascii="宋体" w:hAnsi="宋体" w:eastAsia="宋体" w:cs="宋体"/>
                <w:kern w:val="0"/>
                <w:sz w:val="22"/>
              </w:rPr>
            </w:pPr>
            <w:r>
              <w:rPr>
                <w:rFonts w:hint="eastAsia" w:ascii="宋体" w:hAnsi="宋体" w:eastAsia="宋体" w:cs="宋体"/>
                <w:kern w:val="0"/>
                <w:sz w:val="22"/>
              </w:rPr>
              <w:t>顶装主体框架</w:t>
            </w:r>
          </w:p>
        </w:tc>
        <w:tc>
          <w:tcPr>
            <w:tcW w:w="6436" w:type="dxa"/>
            <w:vAlign w:val="center"/>
          </w:tcPr>
          <w:p w14:paraId="4CEEB559">
            <w:pPr>
              <w:widowControl/>
              <w:jc w:val="left"/>
              <w:rPr>
                <w:rFonts w:hint="eastAsia" w:ascii="宋体" w:hAnsi="宋体" w:eastAsia="宋体" w:cs="宋体"/>
                <w:kern w:val="0"/>
                <w:sz w:val="22"/>
              </w:rPr>
            </w:pPr>
            <w:r>
              <w:rPr>
                <w:rFonts w:hint="eastAsia" w:ascii="宋体" w:hAnsi="宋体" w:eastAsia="宋体" w:cs="宋体"/>
                <w:kern w:val="0"/>
                <w:sz w:val="22"/>
              </w:rPr>
              <w:t>整体采用3.0mm冷轧钢板，经激光雕刻机精细雕刻，数控折弯成型，表面经环氧树脂粉末喷涂高温固化处理。要做到承重性能强和耐酸碱、耐腐蚀。</w:t>
            </w:r>
            <w:r>
              <w:rPr>
                <w:rFonts w:hint="eastAsia" w:ascii="宋体" w:hAnsi="宋体" w:eastAsia="宋体" w:cs="宋体"/>
                <w:kern w:val="0"/>
                <w:sz w:val="22"/>
              </w:rPr>
              <w:br w:type="textWrapping"/>
            </w:r>
            <w:r>
              <w:rPr>
                <w:rFonts w:hint="eastAsia" w:ascii="宋体" w:hAnsi="宋体" w:eastAsia="宋体" w:cs="宋体"/>
                <w:kern w:val="0"/>
                <w:sz w:val="22"/>
              </w:rPr>
              <w:t>顶部多模块电源供应装置技术要求满足：</w:t>
            </w:r>
            <w:r>
              <w:rPr>
                <w:rFonts w:hint="eastAsia" w:ascii="宋体" w:hAnsi="宋体" w:eastAsia="宋体" w:cs="宋体"/>
                <w:kern w:val="0"/>
                <w:sz w:val="22"/>
              </w:rPr>
              <w:br w:type="textWrapping"/>
            </w:r>
            <w:r>
              <w:rPr>
                <w:rFonts w:hint="eastAsia" w:ascii="宋体" w:hAnsi="宋体" w:eastAsia="宋体" w:cs="宋体"/>
                <w:kern w:val="0"/>
                <w:sz w:val="22"/>
              </w:rPr>
              <w:t>1、标志：调节装置、输出插孔应有清晰明了、耐用的提示文字和符号；直流电压输出应能显示电压；</w:t>
            </w:r>
            <w:r>
              <w:rPr>
                <w:rFonts w:hint="eastAsia" w:ascii="宋体" w:hAnsi="宋体" w:eastAsia="宋体" w:cs="宋体"/>
                <w:kern w:val="0"/>
                <w:sz w:val="22"/>
              </w:rPr>
              <w:br w:type="textWrapping"/>
            </w:r>
            <w:r>
              <w:rPr>
                <w:rFonts w:hint="eastAsia" w:ascii="宋体" w:hAnsi="宋体" w:eastAsia="宋体" w:cs="宋体"/>
                <w:kern w:val="0"/>
                <w:sz w:val="22"/>
              </w:rPr>
              <w:t>2、电压调节范围，V.:AC\DC:0～30V；</w:t>
            </w:r>
            <w:r>
              <w:rPr>
                <w:rFonts w:hint="eastAsia" w:ascii="宋体" w:hAnsi="宋体" w:eastAsia="宋体" w:cs="宋体"/>
                <w:kern w:val="0"/>
                <w:sz w:val="22"/>
              </w:rPr>
              <w:br w:type="textWrapping"/>
            </w:r>
            <w:r>
              <w:rPr>
                <w:rFonts w:hint="eastAsia" w:ascii="宋体" w:hAnsi="宋体" w:eastAsia="宋体" w:cs="宋体"/>
                <w:kern w:val="0"/>
                <w:sz w:val="22"/>
              </w:rPr>
              <w:t>3、内部导线连接：连线后应无应力；黄绿双色线必须是接地端子，部分固定牢固，无松动现象；</w:t>
            </w:r>
            <w:r>
              <w:rPr>
                <w:rFonts w:hint="eastAsia" w:ascii="宋体" w:hAnsi="宋体" w:eastAsia="宋体" w:cs="宋体"/>
                <w:kern w:val="0"/>
                <w:sz w:val="22"/>
              </w:rPr>
              <w:br w:type="textWrapping"/>
            </w:r>
            <w:r>
              <w:rPr>
                <w:rFonts w:hint="eastAsia" w:ascii="宋体" w:hAnsi="宋体" w:eastAsia="宋体" w:cs="宋体"/>
                <w:kern w:val="0"/>
                <w:sz w:val="22"/>
              </w:rPr>
              <w:t>4、电压指示精度，V:显示值与输出值之间的误差应在±2V以内。</w:t>
            </w:r>
          </w:p>
        </w:tc>
        <w:tc>
          <w:tcPr>
            <w:tcW w:w="906" w:type="dxa"/>
            <w:vAlign w:val="center"/>
          </w:tcPr>
          <w:p w14:paraId="7CB004A6">
            <w:pPr>
              <w:widowControl/>
              <w:jc w:val="center"/>
              <w:rPr>
                <w:rFonts w:hint="eastAsia" w:ascii="宋体" w:hAnsi="宋体" w:eastAsia="宋体" w:cs="宋体"/>
                <w:kern w:val="0"/>
                <w:sz w:val="22"/>
              </w:rPr>
            </w:pPr>
            <w:r>
              <w:rPr>
                <w:rFonts w:hint="eastAsia" w:ascii="宋体" w:hAnsi="宋体" w:eastAsia="宋体" w:cs="宋体"/>
                <w:kern w:val="0"/>
                <w:sz w:val="22"/>
              </w:rPr>
              <w:t>4</w:t>
            </w:r>
          </w:p>
        </w:tc>
        <w:tc>
          <w:tcPr>
            <w:tcW w:w="850" w:type="dxa"/>
            <w:vAlign w:val="center"/>
          </w:tcPr>
          <w:p w14:paraId="07AF5509">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0C72B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27BCDEA3">
            <w:pPr>
              <w:widowControl/>
              <w:jc w:val="center"/>
              <w:rPr>
                <w:rFonts w:hint="eastAsia" w:ascii="宋体" w:hAnsi="宋体" w:eastAsia="宋体" w:cs="宋体"/>
                <w:kern w:val="0"/>
                <w:sz w:val="22"/>
              </w:rPr>
            </w:pPr>
            <w:r>
              <w:rPr>
                <w:rFonts w:hint="eastAsia" w:ascii="宋体" w:hAnsi="宋体" w:eastAsia="宋体" w:cs="宋体"/>
                <w:kern w:val="0"/>
                <w:sz w:val="22"/>
              </w:rPr>
              <w:t>22</w:t>
            </w:r>
          </w:p>
        </w:tc>
        <w:tc>
          <w:tcPr>
            <w:tcW w:w="873" w:type="dxa"/>
            <w:vAlign w:val="center"/>
          </w:tcPr>
          <w:p w14:paraId="13B5E018">
            <w:pPr>
              <w:widowControl/>
              <w:jc w:val="center"/>
              <w:rPr>
                <w:rFonts w:hint="eastAsia" w:ascii="宋体" w:hAnsi="宋体" w:eastAsia="宋体" w:cs="宋体"/>
                <w:kern w:val="0"/>
                <w:sz w:val="22"/>
              </w:rPr>
            </w:pPr>
            <w:r>
              <w:rPr>
                <w:rFonts w:hint="eastAsia" w:ascii="宋体" w:hAnsi="宋体" w:eastAsia="宋体" w:cs="宋体"/>
                <w:kern w:val="0"/>
                <w:sz w:val="22"/>
              </w:rPr>
              <w:t>主体防尘保护罩</w:t>
            </w:r>
          </w:p>
        </w:tc>
        <w:tc>
          <w:tcPr>
            <w:tcW w:w="6436" w:type="dxa"/>
            <w:vAlign w:val="center"/>
          </w:tcPr>
          <w:p w14:paraId="4362BA22">
            <w:pPr>
              <w:widowControl/>
              <w:jc w:val="left"/>
              <w:rPr>
                <w:rFonts w:hint="eastAsia" w:ascii="宋体" w:hAnsi="宋体" w:eastAsia="宋体" w:cs="宋体"/>
                <w:kern w:val="0"/>
                <w:sz w:val="22"/>
              </w:rPr>
            </w:pPr>
            <w:r>
              <w:rPr>
                <w:rFonts w:hint="eastAsia" w:ascii="宋体" w:hAnsi="宋体" w:eastAsia="宋体" w:cs="宋体"/>
                <w:kern w:val="0"/>
                <w:sz w:val="22"/>
              </w:rPr>
              <w:t>整体采用5mm抗倍特板，保护主体构架内的供应系统的安全，防止灰尘进入罩体内。</w:t>
            </w:r>
          </w:p>
        </w:tc>
        <w:tc>
          <w:tcPr>
            <w:tcW w:w="906" w:type="dxa"/>
            <w:vAlign w:val="center"/>
          </w:tcPr>
          <w:p w14:paraId="3D8B73C8">
            <w:pPr>
              <w:widowControl/>
              <w:jc w:val="center"/>
              <w:rPr>
                <w:rFonts w:hint="eastAsia" w:ascii="宋体" w:hAnsi="宋体" w:eastAsia="宋体" w:cs="宋体"/>
                <w:kern w:val="0"/>
                <w:sz w:val="22"/>
              </w:rPr>
            </w:pPr>
            <w:r>
              <w:rPr>
                <w:rFonts w:hint="eastAsia" w:ascii="宋体" w:hAnsi="宋体" w:eastAsia="宋体" w:cs="宋体"/>
                <w:kern w:val="0"/>
                <w:sz w:val="22"/>
              </w:rPr>
              <w:t>4</w:t>
            </w:r>
          </w:p>
        </w:tc>
        <w:tc>
          <w:tcPr>
            <w:tcW w:w="850" w:type="dxa"/>
            <w:vAlign w:val="center"/>
          </w:tcPr>
          <w:p w14:paraId="29E599CC">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0CDB9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276C15DC">
            <w:pPr>
              <w:widowControl/>
              <w:jc w:val="center"/>
              <w:rPr>
                <w:rFonts w:hint="eastAsia" w:ascii="宋体" w:hAnsi="宋体" w:eastAsia="宋体" w:cs="宋体"/>
                <w:kern w:val="0"/>
                <w:sz w:val="22"/>
              </w:rPr>
            </w:pPr>
            <w:r>
              <w:rPr>
                <w:rFonts w:hint="eastAsia" w:ascii="宋体" w:hAnsi="宋体" w:eastAsia="宋体" w:cs="宋体"/>
                <w:kern w:val="0"/>
                <w:sz w:val="22"/>
              </w:rPr>
              <w:t>23</w:t>
            </w:r>
          </w:p>
        </w:tc>
        <w:tc>
          <w:tcPr>
            <w:tcW w:w="873" w:type="dxa"/>
            <w:vAlign w:val="center"/>
          </w:tcPr>
          <w:p w14:paraId="788F5F34">
            <w:pPr>
              <w:widowControl/>
              <w:jc w:val="center"/>
              <w:rPr>
                <w:rFonts w:hint="eastAsia" w:ascii="宋体" w:hAnsi="宋体" w:eastAsia="宋体" w:cs="宋体"/>
                <w:kern w:val="0"/>
                <w:sz w:val="22"/>
              </w:rPr>
            </w:pPr>
            <w:r>
              <w:rPr>
                <w:rFonts w:hint="eastAsia" w:ascii="宋体" w:hAnsi="宋体" w:eastAsia="宋体" w:cs="宋体"/>
                <w:kern w:val="0"/>
                <w:sz w:val="22"/>
              </w:rPr>
              <w:t>智能摇臂升降系统</w:t>
            </w:r>
          </w:p>
        </w:tc>
        <w:tc>
          <w:tcPr>
            <w:tcW w:w="6436" w:type="dxa"/>
            <w:vAlign w:val="center"/>
          </w:tcPr>
          <w:p w14:paraId="2F443644">
            <w:pPr>
              <w:widowControl/>
              <w:jc w:val="left"/>
              <w:rPr>
                <w:rFonts w:hint="eastAsia" w:ascii="宋体" w:hAnsi="宋体" w:eastAsia="宋体" w:cs="宋体"/>
                <w:kern w:val="0"/>
                <w:sz w:val="22"/>
              </w:rPr>
            </w:pPr>
            <w:r>
              <w:rPr>
                <w:rFonts w:hint="eastAsia" w:ascii="宋体" w:hAnsi="宋体" w:eastAsia="宋体" w:cs="宋体"/>
                <w:kern w:val="0"/>
                <w:sz w:val="22"/>
              </w:rPr>
              <w:t>接收智能控制系统信号实现远程遥控，动力为直流24V低压电机推送杆，固定于3mm厚专用铝合金模具一体成型，外部保护罩为铝合金型材模具一次成型，摇臂上装电源、选配网络及上下水模块。</w:t>
            </w:r>
            <w:r>
              <w:rPr>
                <w:rFonts w:hint="eastAsia" w:ascii="宋体" w:hAnsi="宋体" w:eastAsia="宋体" w:cs="宋体"/>
                <w:kern w:val="0"/>
                <w:sz w:val="22"/>
              </w:rPr>
              <w:br w:type="textWrapping"/>
            </w:r>
            <w:r>
              <w:rPr>
                <w:rFonts w:hint="eastAsia" w:ascii="宋体" w:hAnsi="宋体" w:eastAsia="宋体" w:cs="宋体"/>
                <w:kern w:val="0"/>
                <w:sz w:val="22"/>
              </w:rPr>
              <w:t>智能摇臂升降系统技术要求满足：</w:t>
            </w:r>
            <w:r>
              <w:rPr>
                <w:rFonts w:hint="eastAsia" w:ascii="宋体" w:hAnsi="宋体" w:eastAsia="宋体" w:cs="宋体"/>
                <w:kern w:val="0"/>
                <w:sz w:val="22"/>
              </w:rPr>
              <w:br w:type="textWrapping"/>
            </w:r>
            <w:r>
              <w:rPr>
                <w:rFonts w:hint="eastAsia" w:ascii="宋体" w:hAnsi="宋体" w:eastAsia="宋体" w:cs="宋体"/>
                <w:kern w:val="0"/>
                <w:sz w:val="22"/>
              </w:rPr>
              <w:t>1、外观要求：各部件应进行防腐处理；可触及部位应无毛刺，飞边，快口等缺陷；外壳加工规整，无明显敲击和机械损伤；部件的定位应可靠，不应有窜动、歪斜、工作卡阻等影响使用的缺陷；</w:t>
            </w:r>
            <w:r>
              <w:rPr>
                <w:rFonts w:hint="eastAsia" w:ascii="宋体" w:hAnsi="宋体" w:eastAsia="宋体" w:cs="宋体"/>
                <w:kern w:val="0"/>
                <w:sz w:val="22"/>
              </w:rPr>
              <w:br w:type="textWrapping"/>
            </w:r>
            <w:r>
              <w:rPr>
                <w:rFonts w:hint="eastAsia" w:ascii="宋体" w:hAnsi="宋体" w:eastAsia="宋体" w:cs="宋体"/>
                <w:kern w:val="0"/>
                <w:sz w:val="22"/>
              </w:rPr>
              <w:t>2、主体金属材料硬度，HV：技术要求≥180HV；</w:t>
            </w:r>
            <w:r>
              <w:rPr>
                <w:rFonts w:hint="eastAsia" w:ascii="宋体" w:hAnsi="宋体" w:eastAsia="宋体" w:cs="宋体"/>
                <w:kern w:val="0"/>
                <w:sz w:val="22"/>
              </w:rPr>
              <w:br w:type="textWrapping"/>
            </w:r>
            <w:r>
              <w:rPr>
                <w:rFonts w:hint="eastAsia" w:ascii="宋体" w:hAnsi="宋体" w:eastAsia="宋体" w:cs="宋体"/>
                <w:kern w:val="0"/>
                <w:sz w:val="22"/>
              </w:rPr>
              <w:t>3、防护涂层的要求，μm：涂层表面光滑，颜色、色泽应基本一致，无气泡，不脱落，任意五点的平均厚度应≥100μm，经2H铅笔硬度试验后，涂层应无明显痕迹；</w:t>
            </w:r>
            <w:r>
              <w:rPr>
                <w:rFonts w:hint="eastAsia" w:ascii="宋体" w:hAnsi="宋体" w:eastAsia="宋体" w:cs="宋体"/>
                <w:kern w:val="0"/>
                <w:sz w:val="22"/>
              </w:rPr>
              <w:br w:type="textWrapping"/>
            </w:r>
            <w:r>
              <w:rPr>
                <w:rFonts w:hint="eastAsia" w:ascii="宋体" w:hAnsi="宋体" w:eastAsia="宋体" w:cs="宋体"/>
                <w:kern w:val="0"/>
                <w:sz w:val="22"/>
              </w:rPr>
              <w:t>4、运行稳定性：经升降200次试验后，运行应无异常现象发生。</w:t>
            </w:r>
          </w:p>
        </w:tc>
        <w:tc>
          <w:tcPr>
            <w:tcW w:w="906" w:type="dxa"/>
            <w:vAlign w:val="center"/>
          </w:tcPr>
          <w:p w14:paraId="66E2A997">
            <w:pPr>
              <w:widowControl/>
              <w:jc w:val="center"/>
              <w:rPr>
                <w:rFonts w:hint="eastAsia" w:ascii="宋体" w:hAnsi="宋体" w:eastAsia="宋体" w:cs="宋体"/>
                <w:kern w:val="0"/>
                <w:sz w:val="22"/>
              </w:rPr>
            </w:pPr>
            <w:r>
              <w:rPr>
                <w:rFonts w:hint="eastAsia" w:ascii="宋体" w:hAnsi="宋体" w:eastAsia="宋体" w:cs="宋体"/>
                <w:kern w:val="0"/>
                <w:sz w:val="22"/>
              </w:rPr>
              <w:t>8</w:t>
            </w:r>
          </w:p>
        </w:tc>
        <w:tc>
          <w:tcPr>
            <w:tcW w:w="850" w:type="dxa"/>
            <w:vAlign w:val="center"/>
          </w:tcPr>
          <w:p w14:paraId="2090EC5C">
            <w:pPr>
              <w:widowControl/>
              <w:jc w:val="center"/>
              <w:rPr>
                <w:rFonts w:hint="eastAsia" w:ascii="宋体" w:hAnsi="宋体" w:eastAsia="宋体" w:cs="宋体"/>
                <w:kern w:val="0"/>
                <w:sz w:val="22"/>
              </w:rPr>
            </w:pPr>
            <w:r>
              <w:rPr>
                <w:rFonts w:hint="eastAsia" w:ascii="宋体" w:hAnsi="宋体" w:eastAsia="宋体" w:cs="宋体"/>
                <w:kern w:val="0"/>
                <w:sz w:val="22"/>
              </w:rPr>
              <w:t>个</w:t>
            </w:r>
          </w:p>
        </w:tc>
      </w:tr>
      <w:tr w14:paraId="5BCCF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600F7A1E">
            <w:pPr>
              <w:widowControl/>
              <w:jc w:val="center"/>
              <w:rPr>
                <w:rFonts w:hint="eastAsia" w:ascii="宋体" w:hAnsi="宋体" w:eastAsia="宋体" w:cs="宋体"/>
                <w:kern w:val="0"/>
                <w:sz w:val="22"/>
              </w:rPr>
            </w:pPr>
            <w:r>
              <w:rPr>
                <w:rFonts w:hint="eastAsia" w:ascii="宋体" w:hAnsi="宋体" w:eastAsia="宋体" w:cs="宋体"/>
                <w:kern w:val="0"/>
                <w:sz w:val="22"/>
              </w:rPr>
              <w:t>24</w:t>
            </w:r>
          </w:p>
        </w:tc>
        <w:tc>
          <w:tcPr>
            <w:tcW w:w="873" w:type="dxa"/>
            <w:vAlign w:val="center"/>
          </w:tcPr>
          <w:p w14:paraId="4CCCC3C3">
            <w:pPr>
              <w:widowControl/>
              <w:jc w:val="center"/>
              <w:rPr>
                <w:rFonts w:hint="eastAsia" w:ascii="宋体" w:hAnsi="宋体" w:eastAsia="宋体" w:cs="宋体"/>
                <w:kern w:val="0"/>
                <w:sz w:val="22"/>
              </w:rPr>
            </w:pPr>
            <w:r>
              <w:rPr>
                <w:rFonts w:hint="eastAsia" w:ascii="宋体" w:hAnsi="宋体" w:eastAsia="宋体" w:cs="宋体"/>
                <w:kern w:val="0"/>
                <w:sz w:val="22"/>
              </w:rPr>
              <w:t>智能多功能高低压智能电源</w:t>
            </w:r>
          </w:p>
        </w:tc>
        <w:tc>
          <w:tcPr>
            <w:tcW w:w="6436" w:type="dxa"/>
            <w:vAlign w:val="center"/>
          </w:tcPr>
          <w:p w14:paraId="667EFB23">
            <w:pPr>
              <w:widowControl/>
              <w:jc w:val="left"/>
              <w:rPr>
                <w:rFonts w:hint="eastAsia" w:ascii="宋体" w:hAnsi="宋体" w:eastAsia="宋体" w:cs="宋体"/>
                <w:kern w:val="0"/>
                <w:sz w:val="22"/>
              </w:rPr>
            </w:pPr>
            <w:r>
              <w:rPr>
                <w:rFonts w:hint="eastAsia" w:ascii="宋体" w:hAnsi="宋体" w:eastAsia="宋体" w:cs="宋体"/>
                <w:kern w:val="0"/>
                <w:sz w:val="22"/>
              </w:rPr>
              <w:t>1、教师主控型，学生低压电源都可接收主控电源发送的锁定信号，在锁定指示灯点亮后，学生接收老师输送的设定电源电压，教师锁定时,学生自己无法操作，这样可避免学生的误操作。可以分组或独立控制；</w:t>
            </w:r>
            <w:r>
              <w:rPr>
                <w:rFonts w:hint="eastAsia" w:ascii="宋体" w:hAnsi="宋体" w:eastAsia="宋体" w:cs="宋体"/>
                <w:kern w:val="0"/>
                <w:sz w:val="22"/>
              </w:rPr>
              <w:br w:type="textWrapping"/>
            </w:r>
            <w:r>
              <w:rPr>
                <w:rFonts w:hint="eastAsia" w:ascii="宋体" w:hAnsi="宋体" w:eastAsia="宋体" w:cs="宋体"/>
                <w:kern w:val="0"/>
                <w:sz w:val="22"/>
              </w:rPr>
              <w:t>2、学生电源采用耐磨、耐腐蚀、耐高温的PC亮光薄膜面板，学生电源的控制采用按钮式按键，可以随意设置电压，贴片元件生产技术，微电脑控制，采用1.38寸液晶显示电源学生交直流电压；</w:t>
            </w:r>
            <w:r>
              <w:rPr>
                <w:rFonts w:hint="eastAsia" w:ascii="宋体" w:hAnsi="宋体" w:eastAsia="宋体" w:cs="宋体"/>
                <w:kern w:val="0"/>
                <w:sz w:val="22"/>
              </w:rPr>
              <w:br w:type="textWrapping"/>
            </w:r>
            <w:r>
              <w:rPr>
                <w:rFonts w:hint="eastAsia" w:ascii="宋体" w:hAnsi="宋体" w:eastAsia="宋体" w:cs="宋体"/>
                <w:kern w:val="0"/>
                <w:sz w:val="22"/>
              </w:rPr>
              <w:t>3、学生交流电源通过上下键0～24V电压，最小调节单元可达1V,额定电流2A；</w:t>
            </w:r>
            <w:r>
              <w:rPr>
                <w:rFonts w:hint="eastAsia" w:ascii="宋体" w:hAnsi="宋体" w:eastAsia="宋体" w:cs="宋体"/>
                <w:kern w:val="0"/>
                <w:sz w:val="22"/>
              </w:rPr>
              <w:br w:type="textWrapping"/>
            </w:r>
            <w:r>
              <w:rPr>
                <w:rFonts w:hint="eastAsia" w:ascii="宋体" w:hAnsi="宋体" w:eastAsia="宋体" w:cs="宋体"/>
                <w:kern w:val="0"/>
                <w:sz w:val="22"/>
              </w:rPr>
              <w:t>4、学生直流电源也是通过上下键选取，调节范围为1.5～24V，分辨率可达0.1V,额定电流2A。</w:t>
            </w:r>
          </w:p>
        </w:tc>
        <w:tc>
          <w:tcPr>
            <w:tcW w:w="906" w:type="dxa"/>
            <w:vAlign w:val="center"/>
          </w:tcPr>
          <w:p w14:paraId="30754BC0">
            <w:pPr>
              <w:widowControl/>
              <w:jc w:val="center"/>
              <w:rPr>
                <w:rFonts w:hint="eastAsia" w:ascii="宋体" w:hAnsi="宋体" w:eastAsia="宋体" w:cs="宋体"/>
                <w:kern w:val="0"/>
                <w:sz w:val="22"/>
              </w:rPr>
            </w:pPr>
            <w:r>
              <w:rPr>
                <w:rFonts w:hint="eastAsia" w:ascii="宋体" w:hAnsi="宋体" w:eastAsia="宋体" w:cs="宋体"/>
                <w:kern w:val="0"/>
                <w:sz w:val="22"/>
              </w:rPr>
              <w:t>8</w:t>
            </w:r>
          </w:p>
        </w:tc>
        <w:tc>
          <w:tcPr>
            <w:tcW w:w="850" w:type="dxa"/>
            <w:vAlign w:val="center"/>
          </w:tcPr>
          <w:p w14:paraId="1EE7DD05">
            <w:pPr>
              <w:widowControl/>
              <w:jc w:val="center"/>
              <w:rPr>
                <w:rFonts w:hint="eastAsia" w:ascii="宋体" w:hAnsi="宋体" w:eastAsia="宋体" w:cs="宋体"/>
                <w:kern w:val="0"/>
                <w:sz w:val="22"/>
              </w:rPr>
            </w:pPr>
            <w:r>
              <w:rPr>
                <w:rFonts w:hint="eastAsia" w:ascii="宋体" w:hAnsi="宋体" w:eastAsia="宋体" w:cs="宋体"/>
                <w:kern w:val="0"/>
                <w:sz w:val="22"/>
              </w:rPr>
              <w:t>个</w:t>
            </w:r>
          </w:p>
        </w:tc>
      </w:tr>
      <w:tr w14:paraId="02B72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615E1E39">
            <w:pPr>
              <w:widowControl/>
              <w:jc w:val="center"/>
              <w:rPr>
                <w:rFonts w:hint="eastAsia" w:ascii="宋体" w:hAnsi="宋体" w:eastAsia="宋体" w:cs="宋体"/>
                <w:kern w:val="0"/>
                <w:sz w:val="22"/>
              </w:rPr>
            </w:pPr>
            <w:r>
              <w:rPr>
                <w:rFonts w:hint="eastAsia" w:ascii="宋体" w:hAnsi="宋体" w:eastAsia="宋体" w:cs="宋体"/>
                <w:kern w:val="0"/>
                <w:sz w:val="22"/>
              </w:rPr>
              <w:t>25</w:t>
            </w:r>
          </w:p>
        </w:tc>
        <w:tc>
          <w:tcPr>
            <w:tcW w:w="873" w:type="dxa"/>
            <w:vAlign w:val="center"/>
          </w:tcPr>
          <w:p w14:paraId="72BA6DC2">
            <w:pPr>
              <w:widowControl/>
              <w:jc w:val="center"/>
              <w:rPr>
                <w:rFonts w:hint="eastAsia" w:ascii="宋体" w:hAnsi="宋体" w:eastAsia="宋体" w:cs="宋体"/>
                <w:kern w:val="0"/>
                <w:sz w:val="22"/>
              </w:rPr>
            </w:pPr>
            <w:r>
              <w:rPr>
                <w:rFonts w:hint="eastAsia" w:ascii="宋体" w:hAnsi="宋体" w:eastAsia="宋体" w:cs="宋体"/>
                <w:kern w:val="0"/>
                <w:sz w:val="22"/>
              </w:rPr>
              <w:t>低压电源控制系统</w:t>
            </w:r>
          </w:p>
        </w:tc>
        <w:tc>
          <w:tcPr>
            <w:tcW w:w="6436" w:type="dxa"/>
            <w:vAlign w:val="center"/>
          </w:tcPr>
          <w:p w14:paraId="7511B1BF">
            <w:pPr>
              <w:widowControl/>
              <w:jc w:val="left"/>
              <w:rPr>
                <w:rFonts w:hint="eastAsia" w:ascii="宋体" w:hAnsi="宋体" w:eastAsia="宋体" w:cs="宋体"/>
                <w:kern w:val="0"/>
                <w:sz w:val="22"/>
              </w:rPr>
            </w:pPr>
            <w:r>
              <w:rPr>
                <w:rFonts w:hint="eastAsia" w:ascii="宋体" w:hAnsi="宋体" w:eastAsia="宋体" w:cs="宋体"/>
                <w:kern w:val="0"/>
                <w:sz w:val="22"/>
              </w:rPr>
              <w:t>由教师端控制箱控制</w:t>
            </w:r>
          </w:p>
        </w:tc>
        <w:tc>
          <w:tcPr>
            <w:tcW w:w="906" w:type="dxa"/>
            <w:vAlign w:val="center"/>
          </w:tcPr>
          <w:p w14:paraId="42DCD968">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2D8D4FB6">
            <w:pPr>
              <w:widowControl/>
              <w:jc w:val="center"/>
              <w:rPr>
                <w:rFonts w:hint="eastAsia" w:ascii="宋体" w:hAnsi="宋体" w:eastAsia="宋体" w:cs="宋体"/>
                <w:kern w:val="0"/>
                <w:sz w:val="22"/>
              </w:rPr>
            </w:pPr>
            <w:r>
              <w:rPr>
                <w:rFonts w:hint="eastAsia" w:ascii="宋体" w:hAnsi="宋体" w:eastAsia="宋体" w:cs="宋体"/>
                <w:kern w:val="0"/>
                <w:sz w:val="22"/>
              </w:rPr>
              <w:t>项</w:t>
            </w:r>
          </w:p>
        </w:tc>
      </w:tr>
      <w:tr w14:paraId="4FFBD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47A1D01E">
            <w:pPr>
              <w:widowControl/>
              <w:jc w:val="center"/>
              <w:rPr>
                <w:rFonts w:hint="eastAsia" w:ascii="宋体" w:hAnsi="宋体" w:eastAsia="宋体" w:cs="宋体"/>
                <w:kern w:val="0"/>
                <w:sz w:val="22"/>
              </w:rPr>
            </w:pPr>
            <w:r>
              <w:rPr>
                <w:rFonts w:hint="eastAsia" w:ascii="宋体" w:hAnsi="宋体" w:eastAsia="宋体" w:cs="宋体"/>
                <w:kern w:val="0"/>
                <w:sz w:val="22"/>
              </w:rPr>
              <w:t>26</w:t>
            </w:r>
          </w:p>
        </w:tc>
        <w:tc>
          <w:tcPr>
            <w:tcW w:w="873" w:type="dxa"/>
            <w:vAlign w:val="center"/>
          </w:tcPr>
          <w:p w14:paraId="25B9EE5D">
            <w:pPr>
              <w:widowControl/>
              <w:jc w:val="center"/>
              <w:rPr>
                <w:rFonts w:hint="eastAsia" w:ascii="宋体" w:hAnsi="宋体" w:eastAsia="宋体" w:cs="宋体"/>
                <w:kern w:val="0"/>
                <w:sz w:val="22"/>
              </w:rPr>
            </w:pPr>
            <w:r>
              <w:rPr>
                <w:rFonts w:hint="eastAsia" w:ascii="宋体" w:hAnsi="宋体" w:eastAsia="宋体" w:cs="宋体"/>
                <w:kern w:val="0"/>
                <w:sz w:val="22"/>
              </w:rPr>
              <w:t>多功能电源</w:t>
            </w:r>
          </w:p>
        </w:tc>
        <w:tc>
          <w:tcPr>
            <w:tcW w:w="6436" w:type="dxa"/>
            <w:vAlign w:val="center"/>
          </w:tcPr>
          <w:p w14:paraId="68FA19A2">
            <w:pPr>
              <w:widowControl/>
              <w:jc w:val="left"/>
              <w:rPr>
                <w:rFonts w:hint="eastAsia" w:ascii="宋体" w:hAnsi="宋体" w:eastAsia="宋体" w:cs="宋体"/>
                <w:kern w:val="0"/>
                <w:sz w:val="22"/>
              </w:rPr>
            </w:pPr>
            <w:r>
              <w:rPr>
                <w:rFonts w:hint="eastAsia" w:ascii="宋体" w:hAnsi="宋体" w:eastAsia="宋体" w:cs="宋体"/>
                <w:kern w:val="0"/>
                <w:sz w:val="22"/>
              </w:rPr>
              <w:t>规格：65*65*8mm（2个/组）接收智能化控制系统控制，内含新国标多功能插座2个。</w:t>
            </w:r>
          </w:p>
        </w:tc>
        <w:tc>
          <w:tcPr>
            <w:tcW w:w="906" w:type="dxa"/>
            <w:vAlign w:val="center"/>
          </w:tcPr>
          <w:p w14:paraId="5DB6505D">
            <w:pPr>
              <w:widowControl/>
              <w:jc w:val="center"/>
              <w:rPr>
                <w:rFonts w:hint="eastAsia" w:ascii="宋体" w:hAnsi="宋体" w:eastAsia="宋体" w:cs="宋体"/>
                <w:kern w:val="0"/>
                <w:sz w:val="22"/>
              </w:rPr>
            </w:pPr>
            <w:r>
              <w:rPr>
                <w:rFonts w:hint="eastAsia" w:ascii="宋体" w:hAnsi="宋体" w:eastAsia="宋体" w:cs="宋体"/>
                <w:kern w:val="0"/>
                <w:sz w:val="22"/>
              </w:rPr>
              <w:t>8</w:t>
            </w:r>
          </w:p>
        </w:tc>
        <w:tc>
          <w:tcPr>
            <w:tcW w:w="850" w:type="dxa"/>
            <w:vAlign w:val="center"/>
          </w:tcPr>
          <w:p w14:paraId="3635EAEF">
            <w:pPr>
              <w:widowControl/>
              <w:jc w:val="center"/>
              <w:rPr>
                <w:rFonts w:hint="eastAsia" w:ascii="宋体" w:hAnsi="宋体" w:eastAsia="宋体" w:cs="宋体"/>
                <w:kern w:val="0"/>
                <w:sz w:val="22"/>
              </w:rPr>
            </w:pPr>
            <w:r>
              <w:rPr>
                <w:rFonts w:hint="eastAsia" w:ascii="宋体" w:hAnsi="宋体" w:eastAsia="宋体" w:cs="宋体"/>
                <w:kern w:val="0"/>
                <w:sz w:val="22"/>
              </w:rPr>
              <w:t>个</w:t>
            </w:r>
          </w:p>
        </w:tc>
      </w:tr>
      <w:tr w14:paraId="54012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0BFCB090">
            <w:pPr>
              <w:widowControl/>
              <w:jc w:val="center"/>
              <w:rPr>
                <w:rFonts w:hint="eastAsia" w:ascii="宋体" w:hAnsi="宋体" w:eastAsia="宋体" w:cs="宋体"/>
                <w:kern w:val="0"/>
                <w:sz w:val="22"/>
              </w:rPr>
            </w:pPr>
            <w:r>
              <w:rPr>
                <w:rFonts w:hint="eastAsia" w:ascii="宋体" w:hAnsi="宋体" w:eastAsia="宋体" w:cs="宋体"/>
                <w:kern w:val="0"/>
                <w:sz w:val="22"/>
              </w:rPr>
              <w:t>27</w:t>
            </w:r>
          </w:p>
        </w:tc>
        <w:tc>
          <w:tcPr>
            <w:tcW w:w="873" w:type="dxa"/>
            <w:vAlign w:val="center"/>
          </w:tcPr>
          <w:p w14:paraId="780E4D84">
            <w:pPr>
              <w:widowControl/>
              <w:jc w:val="center"/>
              <w:rPr>
                <w:rFonts w:hint="eastAsia" w:ascii="宋体" w:hAnsi="宋体" w:eastAsia="宋体" w:cs="宋体"/>
                <w:kern w:val="0"/>
                <w:sz w:val="22"/>
              </w:rPr>
            </w:pPr>
            <w:r>
              <w:rPr>
                <w:rFonts w:hint="eastAsia" w:ascii="宋体" w:hAnsi="宋体" w:eastAsia="宋体" w:cs="宋体"/>
                <w:kern w:val="0"/>
                <w:sz w:val="22"/>
              </w:rPr>
              <w:t>急停装置</w:t>
            </w:r>
          </w:p>
        </w:tc>
        <w:tc>
          <w:tcPr>
            <w:tcW w:w="6436" w:type="dxa"/>
            <w:vAlign w:val="center"/>
          </w:tcPr>
          <w:p w14:paraId="57C0AC8D">
            <w:pPr>
              <w:widowControl/>
              <w:jc w:val="left"/>
              <w:rPr>
                <w:rFonts w:hint="eastAsia" w:ascii="宋体" w:hAnsi="宋体" w:eastAsia="宋体" w:cs="宋体"/>
                <w:kern w:val="0"/>
                <w:sz w:val="22"/>
              </w:rPr>
            </w:pPr>
            <w:r>
              <w:rPr>
                <w:rFonts w:hint="eastAsia" w:ascii="宋体" w:hAnsi="宋体" w:eastAsia="宋体" w:cs="宋体"/>
                <w:kern w:val="0"/>
                <w:sz w:val="22"/>
              </w:rPr>
              <w:t>铝合金材质，在水电系统出现故障时紧急制动，确保实验时安全。</w:t>
            </w:r>
          </w:p>
        </w:tc>
        <w:tc>
          <w:tcPr>
            <w:tcW w:w="906" w:type="dxa"/>
            <w:vAlign w:val="center"/>
          </w:tcPr>
          <w:p w14:paraId="15A870C5">
            <w:pPr>
              <w:widowControl/>
              <w:jc w:val="center"/>
              <w:rPr>
                <w:rFonts w:hint="eastAsia" w:ascii="宋体" w:hAnsi="宋体" w:eastAsia="宋体" w:cs="宋体"/>
                <w:kern w:val="0"/>
                <w:sz w:val="22"/>
              </w:rPr>
            </w:pPr>
            <w:r>
              <w:rPr>
                <w:rFonts w:hint="eastAsia" w:ascii="宋体" w:hAnsi="宋体" w:eastAsia="宋体" w:cs="宋体"/>
                <w:kern w:val="0"/>
                <w:sz w:val="22"/>
              </w:rPr>
              <w:t>8</w:t>
            </w:r>
          </w:p>
        </w:tc>
        <w:tc>
          <w:tcPr>
            <w:tcW w:w="850" w:type="dxa"/>
            <w:vAlign w:val="center"/>
          </w:tcPr>
          <w:p w14:paraId="79FAFD58">
            <w:pPr>
              <w:widowControl/>
              <w:jc w:val="center"/>
              <w:rPr>
                <w:rFonts w:hint="eastAsia" w:ascii="宋体" w:hAnsi="宋体" w:eastAsia="宋体" w:cs="宋体"/>
                <w:kern w:val="0"/>
                <w:sz w:val="22"/>
              </w:rPr>
            </w:pPr>
            <w:r>
              <w:rPr>
                <w:rFonts w:hint="eastAsia" w:ascii="宋体" w:hAnsi="宋体" w:eastAsia="宋体" w:cs="宋体"/>
                <w:kern w:val="0"/>
                <w:sz w:val="22"/>
              </w:rPr>
              <w:t>个</w:t>
            </w:r>
          </w:p>
        </w:tc>
      </w:tr>
      <w:tr w14:paraId="6F8E0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4B5A6491">
            <w:pPr>
              <w:widowControl/>
              <w:jc w:val="center"/>
              <w:rPr>
                <w:rFonts w:hint="eastAsia" w:ascii="宋体" w:hAnsi="宋体" w:eastAsia="宋体" w:cs="宋体"/>
                <w:kern w:val="0"/>
                <w:sz w:val="22"/>
              </w:rPr>
            </w:pPr>
            <w:r>
              <w:rPr>
                <w:rFonts w:hint="eastAsia" w:ascii="宋体" w:hAnsi="宋体" w:eastAsia="宋体" w:cs="宋体"/>
                <w:kern w:val="0"/>
                <w:sz w:val="22"/>
              </w:rPr>
              <w:t>28</w:t>
            </w:r>
          </w:p>
        </w:tc>
        <w:tc>
          <w:tcPr>
            <w:tcW w:w="873" w:type="dxa"/>
            <w:vAlign w:val="center"/>
          </w:tcPr>
          <w:p w14:paraId="65D0EC09">
            <w:pPr>
              <w:widowControl/>
              <w:jc w:val="center"/>
              <w:rPr>
                <w:rFonts w:hint="eastAsia" w:ascii="宋体" w:hAnsi="宋体" w:eastAsia="宋体" w:cs="宋体"/>
                <w:kern w:val="0"/>
                <w:sz w:val="22"/>
              </w:rPr>
            </w:pPr>
            <w:r>
              <w:rPr>
                <w:rFonts w:hint="eastAsia" w:ascii="宋体" w:hAnsi="宋体" w:eastAsia="宋体" w:cs="宋体"/>
                <w:kern w:val="0"/>
                <w:sz w:val="22"/>
              </w:rPr>
              <w:t>供电线路</w:t>
            </w:r>
          </w:p>
        </w:tc>
        <w:tc>
          <w:tcPr>
            <w:tcW w:w="6436" w:type="dxa"/>
            <w:vAlign w:val="center"/>
          </w:tcPr>
          <w:p w14:paraId="1AFBFB8D">
            <w:pPr>
              <w:widowControl/>
              <w:jc w:val="left"/>
              <w:rPr>
                <w:rFonts w:hint="eastAsia" w:ascii="宋体" w:hAnsi="宋体" w:eastAsia="宋体" w:cs="宋体"/>
                <w:kern w:val="0"/>
                <w:sz w:val="22"/>
              </w:rPr>
            </w:pPr>
            <w:r>
              <w:rPr>
                <w:rFonts w:hint="eastAsia" w:ascii="宋体" w:hAnsi="宋体" w:eastAsia="宋体" w:cs="宋体"/>
                <w:kern w:val="0"/>
                <w:sz w:val="22"/>
              </w:rPr>
              <w:t>模块化设计，每组模块间采用活接式连接，方便安装、检修。采用2.5mm²电线进行系统布线。</w:t>
            </w:r>
          </w:p>
        </w:tc>
        <w:tc>
          <w:tcPr>
            <w:tcW w:w="906" w:type="dxa"/>
            <w:vAlign w:val="center"/>
          </w:tcPr>
          <w:p w14:paraId="4FEE0160">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78B79FB5">
            <w:pPr>
              <w:widowControl/>
              <w:jc w:val="center"/>
              <w:rPr>
                <w:rFonts w:hint="eastAsia" w:ascii="宋体" w:hAnsi="宋体" w:eastAsia="宋体" w:cs="宋体"/>
                <w:kern w:val="0"/>
                <w:sz w:val="22"/>
              </w:rPr>
            </w:pPr>
            <w:r>
              <w:rPr>
                <w:rFonts w:hint="eastAsia" w:ascii="宋体" w:hAnsi="宋体" w:eastAsia="宋体" w:cs="宋体"/>
                <w:kern w:val="0"/>
                <w:sz w:val="22"/>
              </w:rPr>
              <w:t>项</w:t>
            </w:r>
          </w:p>
        </w:tc>
      </w:tr>
      <w:tr w14:paraId="2C1BD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36418F67">
            <w:pPr>
              <w:widowControl/>
              <w:jc w:val="center"/>
              <w:rPr>
                <w:rFonts w:hint="eastAsia" w:ascii="宋体" w:hAnsi="宋体" w:eastAsia="宋体" w:cs="宋体"/>
                <w:kern w:val="0"/>
                <w:sz w:val="22"/>
              </w:rPr>
            </w:pPr>
            <w:r>
              <w:rPr>
                <w:rFonts w:hint="eastAsia" w:ascii="宋体" w:hAnsi="宋体" w:eastAsia="宋体" w:cs="宋体"/>
                <w:kern w:val="0"/>
                <w:sz w:val="22"/>
              </w:rPr>
              <w:t>29</w:t>
            </w:r>
          </w:p>
        </w:tc>
        <w:tc>
          <w:tcPr>
            <w:tcW w:w="873" w:type="dxa"/>
            <w:vAlign w:val="center"/>
          </w:tcPr>
          <w:p w14:paraId="0C27306C">
            <w:pPr>
              <w:widowControl/>
              <w:jc w:val="center"/>
              <w:rPr>
                <w:rFonts w:hint="eastAsia" w:ascii="宋体" w:hAnsi="宋体" w:eastAsia="宋体" w:cs="宋体"/>
                <w:kern w:val="0"/>
                <w:sz w:val="22"/>
              </w:rPr>
            </w:pPr>
            <w:r>
              <w:rPr>
                <w:rFonts w:hint="eastAsia" w:ascii="宋体" w:hAnsi="宋体" w:eastAsia="宋体" w:cs="宋体"/>
                <w:kern w:val="0"/>
                <w:sz w:val="22"/>
              </w:rPr>
              <w:t>智能照明</w:t>
            </w:r>
          </w:p>
        </w:tc>
        <w:tc>
          <w:tcPr>
            <w:tcW w:w="6436" w:type="dxa"/>
            <w:vAlign w:val="center"/>
          </w:tcPr>
          <w:p w14:paraId="56795615">
            <w:pPr>
              <w:widowControl/>
              <w:jc w:val="left"/>
              <w:rPr>
                <w:rFonts w:hint="eastAsia" w:ascii="宋体" w:hAnsi="宋体" w:eastAsia="宋体" w:cs="宋体"/>
                <w:kern w:val="0"/>
                <w:sz w:val="22"/>
              </w:rPr>
            </w:pPr>
            <w:r>
              <w:rPr>
                <w:rFonts w:hint="eastAsia" w:ascii="宋体" w:hAnsi="宋体" w:eastAsia="宋体" w:cs="宋体"/>
                <w:kern w:val="0"/>
                <w:sz w:val="22"/>
              </w:rPr>
              <w:t>接收智能化控制系统控制，功能面板采用1170*85mm，配置LED日光灯1根，每根15W，灯罩采用ABS一次成型，设计安装磨砂透明均光板，不仅能使光线扩散均匀更能起到安全防护作用。</w:t>
            </w:r>
          </w:p>
        </w:tc>
        <w:tc>
          <w:tcPr>
            <w:tcW w:w="906" w:type="dxa"/>
            <w:vAlign w:val="center"/>
          </w:tcPr>
          <w:p w14:paraId="07E83BF9">
            <w:pPr>
              <w:widowControl/>
              <w:jc w:val="center"/>
              <w:rPr>
                <w:rFonts w:hint="eastAsia" w:ascii="宋体" w:hAnsi="宋体" w:eastAsia="宋体" w:cs="宋体"/>
                <w:kern w:val="0"/>
                <w:sz w:val="22"/>
              </w:rPr>
            </w:pPr>
            <w:r>
              <w:rPr>
                <w:rFonts w:hint="eastAsia" w:ascii="宋体" w:hAnsi="宋体" w:eastAsia="宋体" w:cs="宋体"/>
                <w:kern w:val="0"/>
                <w:sz w:val="22"/>
              </w:rPr>
              <w:t>8</w:t>
            </w:r>
          </w:p>
        </w:tc>
        <w:tc>
          <w:tcPr>
            <w:tcW w:w="850" w:type="dxa"/>
            <w:vAlign w:val="center"/>
          </w:tcPr>
          <w:p w14:paraId="735178D9">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0F02E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425A2CDC">
            <w:pPr>
              <w:widowControl/>
              <w:jc w:val="center"/>
              <w:rPr>
                <w:rFonts w:hint="eastAsia" w:ascii="宋体" w:hAnsi="宋体" w:eastAsia="宋体" w:cs="宋体"/>
                <w:kern w:val="0"/>
                <w:sz w:val="22"/>
              </w:rPr>
            </w:pPr>
            <w:r>
              <w:rPr>
                <w:rFonts w:hint="eastAsia" w:ascii="宋体" w:hAnsi="宋体" w:eastAsia="宋体" w:cs="宋体"/>
                <w:kern w:val="0"/>
                <w:sz w:val="22"/>
              </w:rPr>
              <w:t>30</w:t>
            </w:r>
          </w:p>
        </w:tc>
        <w:tc>
          <w:tcPr>
            <w:tcW w:w="873" w:type="dxa"/>
            <w:vAlign w:val="center"/>
          </w:tcPr>
          <w:p w14:paraId="1877D615">
            <w:pPr>
              <w:widowControl/>
              <w:jc w:val="center"/>
              <w:rPr>
                <w:rFonts w:hint="eastAsia" w:ascii="宋体" w:hAnsi="宋体" w:eastAsia="宋体" w:cs="宋体"/>
                <w:kern w:val="0"/>
                <w:sz w:val="22"/>
              </w:rPr>
            </w:pPr>
            <w:r>
              <w:rPr>
                <w:rFonts w:hint="eastAsia" w:ascii="宋体" w:hAnsi="宋体" w:eastAsia="宋体" w:cs="宋体"/>
                <w:kern w:val="0"/>
                <w:sz w:val="22"/>
              </w:rPr>
              <w:t>安装调试</w:t>
            </w:r>
          </w:p>
        </w:tc>
        <w:tc>
          <w:tcPr>
            <w:tcW w:w="6436" w:type="dxa"/>
            <w:vAlign w:val="center"/>
          </w:tcPr>
          <w:p w14:paraId="485C9528">
            <w:pPr>
              <w:widowControl/>
              <w:jc w:val="left"/>
              <w:rPr>
                <w:rFonts w:hint="eastAsia" w:ascii="宋体" w:hAnsi="宋体" w:eastAsia="宋体" w:cs="宋体"/>
                <w:kern w:val="0"/>
                <w:sz w:val="22"/>
              </w:rPr>
            </w:pPr>
            <w:r>
              <w:rPr>
                <w:rFonts w:hint="eastAsia" w:ascii="宋体" w:hAnsi="宋体" w:eastAsia="宋体" w:cs="宋体"/>
                <w:kern w:val="0"/>
                <w:sz w:val="22"/>
              </w:rPr>
              <w:t>1、吊顶式安装系统采用模块化结构设计，采用吊装安装方式；</w:t>
            </w:r>
            <w:r>
              <w:rPr>
                <w:rFonts w:hint="eastAsia" w:ascii="宋体" w:hAnsi="宋体" w:eastAsia="宋体" w:cs="宋体"/>
                <w:kern w:val="0"/>
                <w:sz w:val="22"/>
              </w:rPr>
              <w:br w:type="textWrapping"/>
            </w:r>
            <w:r>
              <w:rPr>
                <w:rFonts w:hint="eastAsia" w:ascii="宋体" w:hAnsi="宋体" w:eastAsia="宋体" w:cs="宋体"/>
                <w:kern w:val="0"/>
                <w:sz w:val="22"/>
              </w:rPr>
              <w:t>2、系统结构安装调试；</w:t>
            </w:r>
            <w:r>
              <w:rPr>
                <w:rFonts w:hint="eastAsia" w:ascii="宋体" w:hAnsi="宋体" w:eastAsia="宋体" w:cs="宋体"/>
                <w:kern w:val="0"/>
                <w:sz w:val="22"/>
              </w:rPr>
              <w:br w:type="textWrapping"/>
            </w:r>
            <w:r>
              <w:rPr>
                <w:rFonts w:hint="eastAsia" w:ascii="宋体" w:hAnsi="宋体" w:eastAsia="宋体" w:cs="宋体"/>
                <w:kern w:val="0"/>
                <w:sz w:val="22"/>
              </w:rPr>
              <w:t>3、系统控制安装调试；</w:t>
            </w:r>
            <w:r>
              <w:rPr>
                <w:rFonts w:hint="eastAsia" w:ascii="宋体" w:hAnsi="宋体" w:eastAsia="宋体" w:cs="宋体"/>
                <w:kern w:val="0"/>
                <w:sz w:val="22"/>
              </w:rPr>
              <w:br w:type="textWrapping"/>
            </w:r>
            <w:r>
              <w:rPr>
                <w:rFonts w:hint="eastAsia" w:ascii="宋体" w:hAnsi="宋体" w:eastAsia="宋体" w:cs="宋体"/>
                <w:kern w:val="0"/>
                <w:sz w:val="22"/>
              </w:rPr>
              <w:t>4、供电系统安装调试；</w:t>
            </w:r>
            <w:r>
              <w:rPr>
                <w:rFonts w:hint="eastAsia" w:ascii="宋体" w:hAnsi="宋体" w:eastAsia="宋体" w:cs="宋体"/>
                <w:kern w:val="0"/>
                <w:sz w:val="22"/>
              </w:rPr>
              <w:br w:type="textWrapping"/>
            </w:r>
            <w:r>
              <w:rPr>
                <w:rFonts w:hint="eastAsia" w:ascii="宋体" w:hAnsi="宋体" w:eastAsia="宋体" w:cs="宋体"/>
                <w:kern w:val="0"/>
                <w:sz w:val="22"/>
              </w:rPr>
              <w:t>5、照明系统安装调试。</w:t>
            </w:r>
          </w:p>
        </w:tc>
        <w:tc>
          <w:tcPr>
            <w:tcW w:w="906" w:type="dxa"/>
            <w:vAlign w:val="center"/>
          </w:tcPr>
          <w:p w14:paraId="22D2FBD8">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13145EEB">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3D6EA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7C8F35DD">
            <w:pPr>
              <w:widowControl/>
              <w:jc w:val="center"/>
              <w:rPr>
                <w:rFonts w:hint="eastAsia" w:ascii="宋体" w:hAnsi="宋体" w:eastAsia="宋体" w:cs="宋体"/>
                <w:kern w:val="0"/>
                <w:sz w:val="22"/>
              </w:rPr>
            </w:pPr>
            <w:r>
              <w:rPr>
                <w:rFonts w:hint="eastAsia" w:ascii="宋体" w:hAnsi="宋体" w:eastAsia="宋体" w:cs="宋体"/>
                <w:kern w:val="0"/>
                <w:sz w:val="22"/>
              </w:rPr>
              <w:t>31</w:t>
            </w:r>
          </w:p>
        </w:tc>
        <w:tc>
          <w:tcPr>
            <w:tcW w:w="873" w:type="dxa"/>
            <w:vAlign w:val="center"/>
          </w:tcPr>
          <w:p w14:paraId="1D12579F">
            <w:pPr>
              <w:widowControl/>
              <w:jc w:val="center"/>
              <w:rPr>
                <w:rFonts w:hint="eastAsia" w:ascii="宋体" w:hAnsi="宋体" w:eastAsia="宋体" w:cs="宋体"/>
                <w:kern w:val="0"/>
                <w:sz w:val="22"/>
              </w:rPr>
            </w:pPr>
            <w:r>
              <w:rPr>
                <w:rFonts w:hint="eastAsia" w:ascii="宋体" w:hAnsi="宋体" w:eastAsia="宋体" w:cs="宋体"/>
                <w:kern w:val="0"/>
                <w:sz w:val="22"/>
              </w:rPr>
              <w:t>系统安装辅件</w:t>
            </w:r>
          </w:p>
        </w:tc>
        <w:tc>
          <w:tcPr>
            <w:tcW w:w="6436" w:type="dxa"/>
            <w:vAlign w:val="center"/>
          </w:tcPr>
          <w:p w14:paraId="63B83DCF">
            <w:pPr>
              <w:widowControl/>
              <w:jc w:val="left"/>
              <w:rPr>
                <w:rFonts w:hint="eastAsia" w:ascii="宋体" w:hAnsi="宋体" w:eastAsia="宋体" w:cs="宋体"/>
                <w:kern w:val="0"/>
                <w:sz w:val="22"/>
              </w:rPr>
            </w:pPr>
            <w:r>
              <w:rPr>
                <w:rFonts w:hint="eastAsia" w:ascii="宋体" w:hAnsi="宋体" w:eastAsia="宋体" w:cs="宋体"/>
                <w:kern w:val="0"/>
                <w:sz w:val="22"/>
              </w:rPr>
              <w:t>采用双槽钢横梁吊装方式，减少楼板承重，防止左右晃动，可进行上下、左右的平衡调节，实验功能板离地2m左右。主要辅件有：槽钢、三角构件、直角座、龙骨架连接件、吊装挂件、安装连接板等。（不含桁架）</w:t>
            </w:r>
          </w:p>
        </w:tc>
        <w:tc>
          <w:tcPr>
            <w:tcW w:w="906" w:type="dxa"/>
            <w:vAlign w:val="center"/>
          </w:tcPr>
          <w:p w14:paraId="2E28203E">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5469AF88">
            <w:pPr>
              <w:widowControl/>
              <w:jc w:val="center"/>
              <w:rPr>
                <w:rFonts w:hint="eastAsia" w:ascii="宋体" w:hAnsi="宋体" w:eastAsia="宋体" w:cs="宋体"/>
                <w:kern w:val="0"/>
                <w:sz w:val="22"/>
              </w:rPr>
            </w:pPr>
            <w:r>
              <w:rPr>
                <w:rFonts w:hint="eastAsia" w:ascii="宋体" w:hAnsi="宋体" w:eastAsia="宋体" w:cs="宋体"/>
                <w:kern w:val="0"/>
                <w:sz w:val="22"/>
              </w:rPr>
              <w:t>项</w:t>
            </w:r>
          </w:p>
        </w:tc>
      </w:tr>
      <w:tr w14:paraId="48359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582808EA">
            <w:pPr>
              <w:widowControl/>
              <w:jc w:val="center"/>
              <w:rPr>
                <w:rFonts w:hint="eastAsia" w:ascii="宋体" w:hAnsi="宋体" w:eastAsia="宋体" w:cs="宋体"/>
                <w:kern w:val="0"/>
                <w:sz w:val="22"/>
              </w:rPr>
            </w:pPr>
            <w:r>
              <w:rPr>
                <w:rFonts w:hint="eastAsia" w:ascii="宋体" w:hAnsi="宋体" w:eastAsia="宋体" w:cs="宋体"/>
                <w:kern w:val="0"/>
                <w:sz w:val="22"/>
              </w:rPr>
              <w:t>32</w:t>
            </w:r>
          </w:p>
        </w:tc>
        <w:tc>
          <w:tcPr>
            <w:tcW w:w="873" w:type="dxa"/>
            <w:vAlign w:val="center"/>
          </w:tcPr>
          <w:p w14:paraId="12EACD01">
            <w:pPr>
              <w:widowControl/>
              <w:jc w:val="center"/>
              <w:rPr>
                <w:rFonts w:hint="eastAsia" w:ascii="宋体" w:hAnsi="宋体" w:eastAsia="宋体" w:cs="宋体"/>
                <w:kern w:val="0"/>
                <w:sz w:val="22"/>
              </w:rPr>
            </w:pPr>
            <w:r>
              <w:rPr>
                <w:rFonts w:hint="eastAsia" w:ascii="宋体" w:hAnsi="宋体" w:eastAsia="宋体" w:cs="宋体"/>
                <w:kern w:val="0"/>
                <w:sz w:val="22"/>
              </w:rPr>
              <w:t>教室空间氛围设计及施工</w:t>
            </w:r>
          </w:p>
        </w:tc>
        <w:tc>
          <w:tcPr>
            <w:tcW w:w="6436" w:type="dxa"/>
          </w:tcPr>
          <w:p w14:paraId="54C76A97">
            <w:pPr>
              <w:widowControl/>
              <w:jc w:val="left"/>
              <w:rPr>
                <w:rFonts w:hint="eastAsia" w:ascii="宋体" w:hAnsi="宋体" w:eastAsia="宋体" w:cs="宋体"/>
                <w:kern w:val="0"/>
                <w:sz w:val="22"/>
              </w:rPr>
            </w:pPr>
            <w:r>
              <w:rPr>
                <w:rFonts w:hint="eastAsia" w:ascii="宋体" w:hAnsi="宋体" w:eastAsia="宋体" w:cs="宋体"/>
                <w:kern w:val="0"/>
                <w:sz w:val="22"/>
              </w:rPr>
              <w:t>室内顶面创意处理，墙面，地面整体创意设计，包括墙面，顶面及整体施工；脚手架租赁；材料搬运费；垃圾清运、保洁等，使之符合教室环境，满足部室风格及内涵。</w:t>
            </w:r>
          </w:p>
        </w:tc>
        <w:tc>
          <w:tcPr>
            <w:tcW w:w="906" w:type="dxa"/>
            <w:vAlign w:val="center"/>
          </w:tcPr>
          <w:p w14:paraId="01510AC9">
            <w:pPr>
              <w:widowControl/>
              <w:jc w:val="center"/>
              <w:rPr>
                <w:rFonts w:hint="eastAsia" w:ascii="宋体" w:hAnsi="宋体" w:eastAsia="宋体" w:cs="宋体"/>
                <w:kern w:val="0"/>
                <w:sz w:val="22"/>
              </w:rPr>
            </w:pPr>
            <w:r>
              <w:rPr>
                <w:rFonts w:hint="eastAsia" w:ascii="宋体" w:hAnsi="宋体" w:eastAsia="宋体" w:cs="宋体"/>
                <w:kern w:val="0"/>
                <w:sz w:val="22"/>
              </w:rPr>
              <w:t>118.25</w:t>
            </w:r>
          </w:p>
        </w:tc>
        <w:tc>
          <w:tcPr>
            <w:tcW w:w="850" w:type="dxa"/>
            <w:vAlign w:val="center"/>
          </w:tcPr>
          <w:p w14:paraId="1D177206">
            <w:pPr>
              <w:widowControl/>
              <w:jc w:val="center"/>
              <w:rPr>
                <w:rFonts w:hint="eastAsia" w:ascii="宋体" w:hAnsi="宋体" w:eastAsia="宋体" w:cs="宋体"/>
                <w:kern w:val="0"/>
                <w:sz w:val="22"/>
              </w:rPr>
            </w:pPr>
            <w:r>
              <w:rPr>
                <w:rFonts w:hint="eastAsia" w:ascii="宋体" w:hAnsi="宋体" w:eastAsia="宋体" w:cs="宋体"/>
                <w:kern w:val="0"/>
                <w:sz w:val="22"/>
              </w:rPr>
              <w:t>平米</w:t>
            </w:r>
          </w:p>
        </w:tc>
      </w:tr>
      <w:tr w14:paraId="6D20C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4" w:type="dxa"/>
            <w:gridSpan w:val="2"/>
            <w:vAlign w:val="center"/>
          </w:tcPr>
          <w:p w14:paraId="4C363E6C">
            <w:pPr>
              <w:widowControl/>
              <w:jc w:val="center"/>
              <w:rPr>
                <w:rFonts w:hint="eastAsia" w:ascii="宋体" w:hAnsi="宋体" w:eastAsia="宋体" w:cs="宋体"/>
                <w:b/>
                <w:bCs/>
                <w:kern w:val="0"/>
                <w:sz w:val="22"/>
              </w:rPr>
            </w:pPr>
            <w:r>
              <w:rPr>
                <w:rFonts w:hint="eastAsia" w:ascii="宋体" w:hAnsi="宋体" w:eastAsia="宋体" w:cs="宋体"/>
                <w:b/>
                <w:bCs/>
                <w:kern w:val="0"/>
                <w:sz w:val="22"/>
              </w:rPr>
              <w:t>二、防护设施</w:t>
            </w:r>
          </w:p>
        </w:tc>
        <w:tc>
          <w:tcPr>
            <w:tcW w:w="6436" w:type="dxa"/>
          </w:tcPr>
          <w:p w14:paraId="580589C1">
            <w:pPr>
              <w:widowControl/>
              <w:jc w:val="left"/>
              <w:rPr>
                <w:rFonts w:hint="eastAsia" w:ascii="宋体" w:hAnsi="宋体" w:eastAsia="宋体" w:cs="宋体"/>
                <w:b/>
                <w:bCs/>
                <w:kern w:val="0"/>
                <w:sz w:val="22"/>
              </w:rPr>
            </w:pPr>
          </w:p>
        </w:tc>
        <w:tc>
          <w:tcPr>
            <w:tcW w:w="906" w:type="dxa"/>
            <w:vAlign w:val="center"/>
          </w:tcPr>
          <w:p w14:paraId="678286C1">
            <w:pPr>
              <w:widowControl/>
              <w:jc w:val="left"/>
              <w:rPr>
                <w:rFonts w:hint="eastAsia" w:ascii="宋体" w:hAnsi="宋体" w:eastAsia="宋体" w:cs="宋体"/>
                <w:b/>
                <w:bCs/>
                <w:kern w:val="0"/>
                <w:sz w:val="22"/>
              </w:rPr>
            </w:pPr>
          </w:p>
        </w:tc>
        <w:tc>
          <w:tcPr>
            <w:tcW w:w="850" w:type="dxa"/>
            <w:vAlign w:val="center"/>
          </w:tcPr>
          <w:p w14:paraId="15788B8F">
            <w:pPr>
              <w:widowControl/>
              <w:jc w:val="left"/>
              <w:rPr>
                <w:rFonts w:hint="eastAsia" w:ascii="宋体" w:hAnsi="宋体" w:eastAsia="宋体" w:cs="宋体"/>
                <w:b/>
                <w:bCs/>
                <w:kern w:val="0"/>
                <w:sz w:val="22"/>
              </w:rPr>
            </w:pPr>
          </w:p>
        </w:tc>
      </w:tr>
      <w:tr w14:paraId="15B5A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1EBB2623">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73" w:type="dxa"/>
            <w:vAlign w:val="center"/>
          </w:tcPr>
          <w:p w14:paraId="0CB2D194">
            <w:pPr>
              <w:widowControl/>
              <w:jc w:val="center"/>
              <w:rPr>
                <w:rFonts w:hint="eastAsia" w:ascii="宋体" w:hAnsi="宋体" w:eastAsia="宋体" w:cs="宋体"/>
                <w:kern w:val="0"/>
                <w:sz w:val="22"/>
              </w:rPr>
            </w:pPr>
            <w:r>
              <w:rPr>
                <w:rFonts w:hint="eastAsia" w:ascii="宋体" w:hAnsi="宋体" w:eastAsia="宋体" w:cs="宋体"/>
                <w:kern w:val="0"/>
                <w:sz w:val="22"/>
              </w:rPr>
              <w:t>工作帽</w:t>
            </w:r>
          </w:p>
        </w:tc>
        <w:tc>
          <w:tcPr>
            <w:tcW w:w="6436" w:type="dxa"/>
            <w:vAlign w:val="center"/>
          </w:tcPr>
          <w:p w14:paraId="431ECB78">
            <w:pPr>
              <w:widowControl/>
              <w:jc w:val="left"/>
              <w:rPr>
                <w:rFonts w:hint="eastAsia" w:ascii="宋体" w:hAnsi="宋体" w:eastAsia="宋体" w:cs="宋体"/>
                <w:kern w:val="0"/>
                <w:sz w:val="22"/>
              </w:rPr>
            </w:pPr>
            <w:r>
              <w:rPr>
                <w:rFonts w:hint="eastAsia" w:ascii="宋体" w:hAnsi="宋体" w:eastAsia="宋体" w:cs="宋体"/>
                <w:kern w:val="0"/>
                <w:sz w:val="22"/>
              </w:rPr>
              <w:t>松紧式，有帽檐</w:t>
            </w:r>
          </w:p>
        </w:tc>
        <w:tc>
          <w:tcPr>
            <w:tcW w:w="906" w:type="dxa"/>
            <w:vAlign w:val="center"/>
          </w:tcPr>
          <w:p w14:paraId="0F7096FC">
            <w:pPr>
              <w:widowControl/>
              <w:jc w:val="center"/>
              <w:rPr>
                <w:rFonts w:hint="eastAsia" w:ascii="宋体" w:hAnsi="宋体" w:eastAsia="宋体" w:cs="宋体"/>
                <w:kern w:val="0"/>
                <w:sz w:val="22"/>
              </w:rPr>
            </w:pPr>
            <w:r>
              <w:rPr>
                <w:rFonts w:hint="eastAsia" w:ascii="宋体" w:hAnsi="宋体" w:eastAsia="宋体" w:cs="宋体"/>
                <w:kern w:val="0"/>
                <w:sz w:val="22"/>
              </w:rPr>
              <w:t>5</w:t>
            </w:r>
          </w:p>
        </w:tc>
        <w:tc>
          <w:tcPr>
            <w:tcW w:w="850" w:type="dxa"/>
            <w:vAlign w:val="center"/>
          </w:tcPr>
          <w:p w14:paraId="6D5CF399">
            <w:pPr>
              <w:widowControl/>
              <w:jc w:val="center"/>
              <w:rPr>
                <w:rFonts w:hint="eastAsia" w:ascii="宋体" w:hAnsi="宋体" w:eastAsia="宋体" w:cs="宋体"/>
                <w:kern w:val="0"/>
                <w:sz w:val="22"/>
              </w:rPr>
            </w:pPr>
            <w:r>
              <w:rPr>
                <w:rFonts w:hint="eastAsia" w:ascii="宋体" w:hAnsi="宋体" w:eastAsia="宋体" w:cs="宋体"/>
                <w:kern w:val="0"/>
                <w:sz w:val="22"/>
              </w:rPr>
              <w:t>顶</w:t>
            </w:r>
          </w:p>
        </w:tc>
      </w:tr>
      <w:tr w14:paraId="665F5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73E43079">
            <w:pPr>
              <w:widowControl/>
              <w:jc w:val="center"/>
              <w:rPr>
                <w:rFonts w:hint="eastAsia" w:ascii="宋体" w:hAnsi="宋体" w:eastAsia="宋体" w:cs="宋体"/>
                <w:kern w:val="0"/>
                <w:sz w:val="22"/>
              </w:rPr>
            </w:pPr>
            <w:r>
              <w:rPr>
                <w:rFonts w:hint="eastAsia" w:ascii="宋体" w:hAnsi="宋体" w:eastAsia="宋体" w:cs="宋体"/>
                <w:kern w:val="0"/>
                <w:sz w:val="22"/>
              </w:rPr>
              <w:t>2</w:t>
            </w:r>
          </w:p>
        </w:tc>
        <w:tc>
          <w:tcPr>
            <w:tcW w:w="873" w:type="dxa"/>
            <w:vAlign w:val="center"/>
          </w:tcPr>
          <w:p w14:paraId="14248C8B">
            <w:pPr>
              <w:widowControl/>
              <w:jc w:val="center"/>
              <w:rPr>
                <w:rFonts w:hint="eastAsia" w:ascii="宋体" w:hAnsi="宋体" w:eastAsia="宋体" w:cs="宋体"/>
                <w:kern w:val="0"/>
                <w:sz w:val="22"/>
              </w:rPr>
            </w:pPr>
            <w:r>
              <w:rPr>
                <w:rFonts w:hint="eastAsia" w:ascii="宋体" w:hAnsi="宋体" w:eastAsia="宋体" w:cs="宋体"/>
                <w:kern w:val="0"/>
                <w:sz w:val="22"/>
              </w:rPr>
              <w:t>工作服</w:t>
            </w:r>
          </w:p>
        </w:tc>
        <w:tc>
          <w:tcPr>
            <w:tcW w:w="6436" w:type="dxa"/>
            <w:vAlign w:val="center"/>
          </w:tcPr>
          <w:p w14:paraId="59306A44">
            <w:pPr>
              <w:widowControl/>
              <w:jc w:val="left"/>
              <w:rPr>
                <w:rFonts w:hint="eastAsia" w:ascii="宋体" w:hAnsi="宋体" w:eastAsia="宋体" w:cs="宋体"/>
                <w:kern w:val="0"/>
                <w:sz w:val="22"/>
              </w:rPr>
            </w:pPr>
            <w:r>
              <w:rPr>
                <w:rFonts w:hint="eastAsia" w:ascii="宋体" w:hAnsi="宋体" w:eastAsia="宋体" w:cs="宋体"/>
                <w:kern w:val="0"/>
                <w:sz w:val="22"/>
              </w:rPr>
              <w:t>蓝色卡其布，长衫，袖口可扣紧。</w:t>
            </w:r>
          </w:p>
        </w:tc>
        <w:tc>
          <w:tcPr>
            <w:tcW w:w="906" w:type="dxa"/>
            <w:vAlign w:val="center"/>
          </w:tcPr>
          <w:p w14:paraId="31698E44">
            <w:pPr>
              <w:widowControl/>
              <w:jc w:val="center"/>
              <w:rPr>
                <w:rFonts w:hint="eastAsia" w:ascii="宋体" w:hAnsi="宋体" w:eastAsia="宋体" w:cs="宋体"/>
                <w:kern w:val="0"/>
                <w:sz w:val="22"/>
              </w:rPr>
            </w:pPr>
            <w:r>
              <w:rPr>
                <w:rFonts w:hint="eastAsia" w:ascii="宋体" w:hAnsi="宋体" w:eastAsia="宋体" w:cs="宋体"/>
                <w:kern w:val="0"/>
                <w:sz w:val="22"/>
              </w:rPr>
              <w:t>5</w:t>
            </w:r>
          </w:p>
        </w:tc>
        <w:tc>
          <w:tcPr>
            <w:tcW w:w="850" w:type="dxa"/>
            <w:vAlign w:val="center"/>
          </w:tcPr>
          <w:p w14:paraId="39839F32">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43BAD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71F32889">
            <w:pPr>
              <w:widowControl/>
              <w:jc w:val="center"/>
              <w:rPr>
                <w:rFonts w:hint="eastAsia" w:ascii="宋体" w:hAnsi="宋体" w:eastAsia="宋体" w:cs="宋体"/>
                <w:kern w:val="0"/>
                <w:sz w:val="22"/>
              </w:rPr>
            </w:pPr>
            <w:r>
              <w:rPr>
                <w:rFonts w:hint="eastAsia" w:ascii="宋体" w:hAnsi="宋体" w:eastAsia="宋体" w:cs="宋体"/>
                <w:kern w:val="0"/>
                <w:sz w:val="22"/>
              </w:rPr>
              <w:t>3</w:t>
            </w:r>
          </w:p>
        </w:tc>
        <w:tc>
          <w:tcPr>
            <w:tcW w:w="873" w:type="dxa"/>
            <w:vAlign w:val="center"/>
          </w:tcPr>
          <w:p w14:paraId="1866F560">
            <w:pPr>
              <w:widowControl/>
              <w:jc w:val="center"/>
              <w:rPr>
                <w:rFonts w:hint="eastAsia" w:ascii="宋体" w:hAnsi="宋体" w:eastAsia="宋体" w:cs="宋体"/>
                <w:kern w:val="0"/>
                <w:sz w:val="22"/>
              </w:rPr>
            </w:pPr>
            <w:r>
              <w:rPr>
                <w:rFonts w:hint="eastAsia" w:ascii="宋体" w:hAnsi="宋体" w:eastAsia="宋体" w:cs="宋体"/>
                <w:kern w:val="0"/>
                <w:sz w:val="22"/>
              </w:rPr>
              <w:t>防护眼镜</w:t>
            </w:r>
          </w:p>
        </w:tc>
        <w:tc>
          <w:tcPr>
            <w:tcW w:w="6436" w:type="dxa"/>
            <w:vAlign w:val="center"/>
          </w:tcPr>
          <w:p w14:paraId="40E0230A">
            <w:pPr>
              <w:widowControl/>
              <w:jc w:val="left"/>
              <w:rPr>
                <w:rFonts w:hint="eastAsia" w:ascii="宋体" w:hAnsi="宋体" w:eastAsia="宋体" w:cs="宋体"/>
                <w:kern w:val="0"/>
                <w:sz w:val="22"/>
              </w:rPr>
            </w:pPr>
            <w:r>
              <w:rPr>
                <w:rFonts w:hint="eastAsia" w:ascii="宋体" w:hAnsi="宋体" w:eastAsia="宋体" w:cs="宋体"/>
                <w:kern w:val="0"/>
                <w:sz w:val="22"/>
              </w:rPr>
              <w:t>防冲击，PVC材料，透明</w:t>
            </w:r>
          </w:p>
        </w:tc>
        <w:tc>
          <w:tcPr>
            <w:tcW w:w="906" w:type="dxa"/>
            <w:vAlign w:val="center"/>
          </w:tcPr>
          <w:p w14:paraId="71AD1531">
            <w:pPr>
              <w:widowControl/>
              <w:jc w:val="center"/>
              <w:rPr>
                <w:rFonts w:hint="eastAsia" w:ascii="宋体" w:hAnsi="宋体" w:eastAsia="宋体" w:cs="宋体"/>
                <w:kern w:val="0"/>
                <w:sz w:val="22"/>
              </w:rPr>
            </w:pPr>
            <w:r>
              <w:rPr>
                <w:rFonts w:hint="eastAsia" w:ascii="宋体" w:hAnsi="宋体" w:eastAsia="宋体" w:cs="宋体"/>
                <w:kern w:val="0"/>
                <w:sz w:val="22"/>
              </w:rPr>
              <w:t>64</w:t>
            </w:r>
          </w:p>
        </w:tc>
        <w:tc>
          <w:tcPr>
            <w:tcW w:w="850" w:type="dxa"/>
            <w:vAlign w:val="center"/>
          </w:tcPr>
          <w:p w14:paraId="1812DB7C">
            <w:pPr>
              <w:widowControl/>
              <w:jc w:val="center"/>
              <w:rPr>
                <w:rFonts w:hint="eastAsia" w:ascii="宋体" w:hAnsi="宋体" w:eastAsia="宋体" w:cs="宋体"/>
                <w:kern w:val="0"/>
                <w:sz w:val="22"/>
              </w:rPr>
            </w:pPr>
            <w:r>
              <w:rPr>
                <w:rFonts w:hint="eastAsia" w:ascii="宋体" w:hAnsi="宋体" w:eastAsia="宋体" w:cs="宋体"/>
                <w:kern w:val="0"/>
                <w:sz w:val="22"/>
              </w:rPr>
              <w:t>副</w:t>
            </w:r>
          </w:p>
        </w:tc>
      </w:tr>
      <w:tr w14:paraId="3E738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7261D854">
            <w:pPr>
              <w:widowControl/>
              <w:jc w:val="center"/>
              <w:rPr>
                <w:rFonts w:hint="eastAsia" w:ascii="宋体" w:hAnsi="宋体" w:eastAsia="宋体" w:cs="宋体"/>
                <w:kern w:val="0"/>
                <w:sz w:val="22"/>
              </w:rPr>
            </w:pPr>
            <w:r>
              <w:rPr>
                <w:rFonts w:hint="eastAsia" w:ascii="宋体" w:hAnsi="宋体" w:eastAsia="宋体" w:cs="宋体"/>
                <w:kern w:val="0"/>
                <w:sz w:val="22"/>
              </w:rPr>
              <w:t>4</w:t>
            </w:r>
          </w:p>
        </w:tc>
        <w:tc>
          <w:tcPr>
            <w:tcW w:w="873" w:type="dxa"/>
            <w:vAlign w:val="center"/>
          </w:tcPr>
          <w:p w14:paraId="2EB5152A">
            <w:pPr>
              <w:widowControl/>
              <w:jc w:val="center"/>
              <w:rPr>
                <w:rFonts w:hint="eastAsia" w:ascii="宋体" w:hAnsi="宋体" w:eastAsia="宋体" w:cs="宋体"/>
                <w:kern w:val="0"/>
                <w:sz w:val="22"/>
              </w:rPr>
            </w:pPr>
            <w:r>
              <w:rPr>
                <w:rFonts w:hint="eastAsia" w:ascii="宋体" w:hAnsi="宋体" w:eastAsia="宋体" w:cs="宋体"/>
                <w:kern w:val="0"/>
                <w:sz w:val="22"/>
              </w:rPr>
              <w:t>防割手套</w:t>
            </w:r>
          </w:p>
        </w:tc>
        <w:tc>
          <w:tcPr>
            <w:tcW w:w="6436" w:type="dxa"/>
            <w:vAlign w:val="center"/>
          </w:tcPr>
          <w:p w14:paraId="73F9AF77">
            <w:pPr>
              <w:widowControl/>
              <w:jc w:val="left"/>
              <w:rPr>
                <w:rFonts w:hint="eastAsia" w:ascii="宋体" w:hAnsi="宋体" w:eastAsia="宋体" w:cs="宋体"/>
                <w:kern w:val="0"/>
                <w:sz w:val="22"/>
              </w:rPr>
            </w:pPr>
            <w:r>
              <w:rPr>
                <w:rFonts w:hint="eastAsia" w:ascii="宋体" w:hAnsi="宋体" w:eastAsia="宋体" w:cs="宋体"/>
                <w:kern w:val="0"/>
                <w:sz w:val="22"/>
              </w:rPr>
              <w:t>采用高强聚乙烯13针无缝针织而成，抗割、耐磨，耐热。</w:t>
            </w:r>
          </w:p>
        </w:tc>
        <w:tc>
          <w:tcPr>
            <w:tcW w:w="906" w:type="dxa"/>
            <w:vAlign w:val="center"/>
          </w:tcPr>
          <w:p w14:paraId="4CCD65CF">
            <w:pPr>
              <w:widowControl/>
              <w:jc w:val="center"/>
              <w:rPr>
                <w:rFonts w:hint="eastAsia" w:ascii="宋体" w:hAnsi="宋体" w:eastAsia="宋体" w:cs="宋体"/>
                <w:kern w:val="0"/>
                <w:sz w:val="22"/>
              </w:rPr>
            </w:pPr>
            <w:r>
              <w:rPr>
                <w:rFonts w:hint="eastAsia" w:ascii="宋体" w:hAnsi="宋体" w:eastAsia="宋体" w:cs="宋体"/>
                <w:kern w:val="0"/>
                <w:sz w:val="22"/>
              </w:rPr>
              <w:t>64</w:t>
            </w:r>
          </w:p>
        </w:tc>
        <w:tc>
          <w:tcPr>
            <w:tcW w:w="850" w:type="dxa"/>
            <w:vAlign w:val="center"/>
          </w:tcPr>
          <w:p w14:paraId="7EC7A085">
            <w:pPr>
              <w:widowControl/>
              <w:jc w:val="center"/>
              <w:rPr>
                <w:rFonts w:hint="eastAsia" w:ascii="宋体" w:hAnsi="宋体" w:eastAsia="宋体" w:cs="宋体"/>
                <w:kern w:val="0"/>
                <w:sz w:val="22"/>
              </w:rPr>
            </w:pPr>
            <w:r>
              <w:rPr>
                <w:rFonts w:hint="eastAsia" w:ascii="宋体" w:hAnsi="宋体" w:eastAsia="宋体" w:cs="宋体"/>
                <w:kern w:val="0"/>
                <w:sz w:val="22"/>
              </w:rPr>
              <w:t>对</w:t>
            </w:r>
          </w:p>
        </w:tc>
      </w:tr>
      <w:tr w14:paraId="68B81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713AD5D2">
            <w:pPr>
              <w:widowControl/>
              <w:jc w:val="center"/>
              <w:rPr>
                <w:rFonts w:hint="eastAsia" w:ascii="宋体" w:hAnsi="宋体" w:eastAsia="宋体" w:cs="宋体"/>
                <w:kern w:val="0"/>
                <w:sz w:val="22"/>
              </w:rPr>
            </w:pPr>
            <w:r>
              <w:rPr>
                <w:rFonts w:hint="eastAsia" w:ascii="宋体" w:hAnsi="宋体" w:eastAsia="宋体" w:cs="宋体"/>
                <w:kern w:val="0"/>
                <w:sz w:val="22"/>
              </w:rPr>
              <w:t>5</w:t>
            </w:r>
          </w:p>
        </w:tc>
        <w:tc>
          <w:tcPr>
            <w:tcW w:w="873" w:type="dxa"/>
            <w:vAlign w:val="center"/>
          </w:tcPr>
          <w:p w14:paraId="7929C615">
            <w:pPr>
              <w:widowControl/>
              <w:jc w:val="center"/>
              <w:rPr>
                <w:rFonts w:hint="eastAsia" w:ascii="宋体" w:hAnsi="宋体" w:eastAsia="宋体" w:cs="宋体"/>
                <w:kern w:val="0"/>
                <w:sz w:val="22"/>
              </w:rPr>
            </w:pPr>
            <w:r>
              <w:rPr>
                <w:rFonts w:hint="eastAsia" w:ascii="宋体" w:hAnsi="宋体" w:eastAsia="宋体" w:cs="宋体"/>
                <w:kern w:val="0"/>
                <w:sz w:val="22"/>
              </w:rPr>
              <w:t>套袖</w:t>
            </w:r>
          </w:p>
        </w:tc>
        <w:tc>
          <w:tcPr>
            <w:tcW w:w="6436" w:type="dxa"/>
            <w:vAlign w:val="center"/>
          </w:tcPr>
          <w:p w14:paraId="52A109F1">
            <w:pPr>
              <w:widowControl/>
              <w:jc w:val="left"/>
              <w:rPr>
                <w:rFonts w:hint="eastAsia" w:ascii="宋体" w:hAnsi="宋体" w:eastAsia="宋体" w:cs="宋体"/>
                <w:kern w:val="0"/>
                <w:sz w:val="22"/>
              </w:rPr>
            </w:pPr>
            <w:r>
              <w:rPr>
                <w:rFonts w:hint="eastAsia" w:ascii="宋体" w:hAnsi="宋体" w:eastAsia="宋体" w:cs="宋体"/>
                <w:kern w:val="0"/>
                <w:sz w:val="22"/>
              </w:rPr>
              <w:t>蓝色卡其布</w:t>
            </w:r>
          </w:p>
        </w:tc>
        <w:tc>
          <w:tcPr>
            <w:tcW w:w="906" w:type="dxa"/>
            <w:vAlign w:val="center"/>
          </w:tcPr>
          <w:p w14:paraId="07073533">
            <w:pPr>
              <w:widowControl/>
              <w:jc w:val="center"/>
              <w:rPr>
                <w:rFonts w:hint="eastAsia" w:ascii="宋体" w:hAnsi="宋体" w:eastAsia="宋体" w:cs="宋体"/>
                <w:kern w:val="0"/>
                <w:sz w:val="22"/>
              </w:rPr>
            </w:pPr>
            <w:r>
              <w:rPr>
                <w:rFonts w:hint="eastAsia" w:ascii="宋体" w:hAnsi="宋体" w:eastAsia="宋体" w:cs="宋体"/>
                <w:kern w:val="0"/>
                <w:sz w:val="22"/>
              </w:rPr>
              <w:t>5</w:t>
            </w:r>
          </w:p>
        </w:tc>
        <w:tc>
          <w:tcPr>
            <w:tcW w:w="850" w:type="dxa"/>
            <w:vAlign w:val="center"/>
          </w:tcPr>
          <w:p w14:paraId="3A90A66A">
            <w:pPr>
              <w:widowControl/>
              <w:jc w:val="center"/>
              <w:rPr>
                <w:rFonts w:hint="eastAsia" w:ascii="宋体" w:hAnsi="宋体" w:eastAsia="宋体" w:cs="宋体"/>
                <w:kern w:val="0"/>
                <w:sz w:val="22"/>
              </w:rPr>
            </w:pPr>
            <w:r>
              <w:rPr>
                <w:rFonts w:hint="eastAsia" w:ascii="宋体" w:hAnsi="宋体" w:eastAsia="宋体" w:cs="宋体"/>
                <w:kern w:val="0"/>
                <w:sz w:val="22"/>
              </w:rPr>
              <w:t>对</w:t>
            </w:r>
          </w:p>
        </w:tc>
      </w:tr>
      <w:tr w14:paraId="16773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79073690">
            <w:pPr>
              <w:widowControl/>
              <w:jc w:val="center"/>
              <w:rPr>
                <w:rFonts w:hint="eastAsia" w:ascii="宋体" w:hAnsi="宋体" w:eastAsia="宋体" w:cs="宋体"/>
                <w:kern w:val="0"/>
                <w:sz w:val="22"/>
              </w:rPr>
            </w:pPr>
            <w:r>
              <w:rPr>
                <w:rFonts w:hint="eastAsia" w:ascii="宋体" w:hAnsi="宋体" w:eastAsia="宋体" w:cs="宋体"/>
                <w:kern w:val="0"/>
                <w:sz w:val="22"/>
              </w:rPr>
              <w:t>6</w:t>
            </w:r>
          </w:p>
        </w:tc>
        <w:tc>
          <w:tcPr>
            <w:tcW w:w="873" w:type="dxa"/>
            <w:vAlign w:val="center"/>
          </w:tcPr>
          <w:p w14:paraId="24C51F2F">
            <w:pPr>
              <w:widowControl/>
              <w:jc w:val="center"/>
              <w:rPr>
                <w:rFonts w:hint="eastAsia" w:ascii="宋体" w:hAnsi="宋体" w:eastAsia="宋体" w:cs="宋体"/>
                <w:kern w:val="0"/>
                <w:sz w:val="22"/>
              </w:rPr>
            </w:pPr>
            <w:r>
              <w:rPr>
                <w:rFonts w:hint="eastAsia" w:ascii="宋体" w:hAnsi="宋体" w:eastAsia="宋体" w:cs="宋体"/>
                <w:kern w:val="0"/>
                <w:sz w:val="22"/>
              </w:rPr>
              <w:t>降噪耳罩</w:t>
            </w:r>
          </w:p>
        </w:tc>
        <w:tc>
          <w:tcPr>
            <w:tcW w:w="6436" w:type="dxa"/>
            <w:vAlign w:val="center"/>
          </w:tcPr>
          <w:p w14:paraId="394A2511">
            <w:pPr>
              <w:widowControl/>
              <w:jc w:val="left"/>
              <w:rPr>
                <w:rFonts w:hint="eastAsia" w:ascii="宋体" w:hAnsi="宋体" w:eastAsia="宋体" w:cs="宋体"/>
                <w:kern w:val="0"/>
                <w:sz w:val="22"/>
              </w:rPr>
            </w:pPr>
            <w:r>
              <w:rPr>
                <w:rFonts w:hint="eastAsia" w:ascii="宋体" w:hAnsi="宋体" w:eastAsia="宋体" w:cs="宋体"/>
                <w:kern w:val="0"/>
                <w:sz w:val="22"/>
              </w:rPr>
              <w:t>降噪值32DB+，材质：ABS\PU棉</w:t>
            </w:r>
          </w:p>
        </w:tc>
        <w:tc>
          <w:tcPr>
            <w:tcW w:w="906" w:type="dxa"/>
            <w:vAlign w:val="center"/>
          </w:tcPr>
          <w:p w14:paraId="6C7CD297">
            <w:pPr>
              <w:widowControl/>
              <w:jc w:val="center"/>
              <w:rPr>
                <w:rFonts w:hint="eastAsia" w:ascii="宋体" w:hAnsi="宋体" w:eastAsia="宋体" w:cs="宋体"/>
                <w:kern w:val="0"/>
                <w:sz w:val="22"/>
              </w:rPr>
            </w:pPr>
            <w:r>
              <w:rPr>
                <w:rFonts w:hint="eastAsia" w:ascii="宋体" w:hAnsi="宋体" w:eastAsia="宋体" w:cs="宋体"/>
                <w:kern w:val="0"/>
                <w:sz w:val="22"/>
              </w:rPr>
              <w:t>10</w:t>
            </w:r>
          </w:p>
        </w:tc>
        <w:tc>
          <w:tcPr>
            <w:tcW w:w="850" w:type="dxa"/>
            <w:vAlign w:val="center"/>
          </w:tcPr>
          <w:p w14:paraId="0BA7EDC2">
            <w:pPr>
              <w:widowControl/>
              <w:jc w:val="center"/>
              <w:rPr>
                <w:rFonts w:hint="eastAsia" w:ascii="宋体" w:hAnsi="宋体" w:eastAsia="宋体" w:cs="宋体"/>
                <w:kern w:val="0"/>
                <w:sz w:val="22"/>
              </w:rPr>
            </w:pPr>
            <w:r>
              <w:rPr>
                <w:rFonts w:hint="eastAsia" w:ascii="宋体" w:hAnsi="宋体" w:eastAsia="宋体" w:cs="宋体"/>
                <w:kern w:val="0"/>
                <w:sz w:val="22"/>
              </w:rPr>
              <w:t>副</w:t>
            </w:r>
          </w:p>
        </w:tc>
      </w:tr>
      <w:tr w14:paraId="0FB10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7748D86D">
            <w:pPr>
              <w:widowControl/>
              <w:jc w:val="center"/>
              <w:rPr>
                <w:rFonts w:hint="eastAsia" w:ascii="宋体" w:hAnsi="宋体" w:eastAsia="宋体" w:cs="宋体"/>
                <w:kern w:val="0"/>
                <w:sz w:val="22"/>
              </w:rPr>
            </w:pPr>
            <w:r>
              <w:rPr>
                <w:rFonts w:hint="eastAsia" w:ascii="宋体" w:hAnsi="宋体" w:eastAsia="宋体" w:cs="宋体"/>
                <w:kern w:val="0"/>
                <w:sz w:val="22"/>
              </w:rPr>
              <w:t>7</w:t>
            </w:r>
          </w:p>
        </w:tc>
        <w:tc>
          <w:tcPr>
            <w:tcW w:w="873" w:type="dxa"/>
            <w:vAlign w:val="center"/>
          </w:tcPr>
          <w:p w14:paraId="40A3D5E4">
            <w:pPr>
              <w:widowControl/>
              <w:jc w:val="center"/>
              <w:rPr>
                <w:rFonts w:hint="eastAsia" w:ascii="宋体" w:hAnsi="宋体" w:eastAsia="宋体" w:cs="宋体"/>
                <w:kern w:val="0"/>
                <w:sz w:val="22"/>
              </w:rPr>
            </w:pPr>
            <w:r>
              <w:rPr>
                <w:rFonts w:hint="eastAsia" w:ascii="宋体" w:hAnsi="宋体" w:eastAsia="宋体" w:cs="宋体"/>
                <w:kern w:val="0"/>
                <w:sz w:val="22"/>
              </w:rPr>
              <w:t>防尘口罩</w:t>
            </w:r>
          </w:p>
        </w:tc>
        <w:tc>
          <w:tcPr>
            <w:tcW w:w="6436" w:type="dxa"/>
            <w:vAlign w:val="center"/>
          </w:tcPr>
          <w:p w14:paraId="68517540">
            <w:pPr>
              <w:widowControl/>
              <w:jc w:val="left"/>
              <w:rPr>
                <w:rFonts w:hint="eastAsia" w:ascii="宋体" w:hAnsi="宋体" w:eastAsia="宋体" w:cs="宋体"/>
                <w:kern w:val="0"/>
                <w:sz w:val="22"/>
              </w:rPr>
            </w:pPr>
            <w:r>
              <w:rPr>
                <w:rFonts w:hint="eastAsia" w:ascii="宋体" w:hAnsi="宋体" w:eastAsia="宋体" w:cs="宋体"/>
                <w:kern w:val="0"/>
                <w:sz w:val="22"/>
              </w:rPr>
              <w:t>专用口罩,一次性，50副/盒。</w:t>
            </w:r>
          </w:p>
        </w:tc>
        <w:tc>
          <w:tcPr>
            <w:tcW w:w="906" w:type="dxa"/>
            <w:vAlign w:val="center"/>
          </w:tcPr>
          <w:p w14:paraId="180C07E5">
            <w:pPr>
              <w:widowControl/>
              <w:jc w:val="center"/>
              <w:rPr>
                <w:rFonts w:hint="eastAsia" w:ascii="宋体" w:hAnsi="宋体" w:eastAsia="宋体" w:cs="宋体"/>
                <w:kern w:val="0"/>
                <w:sz w:val="22"/>
              </w:rPr>
            </w:pPr>
            <w:r>
              <w:rPr>
                <w:rFonts w:hint="eastAsia" w:ascii="宋体" w:hAnsi="宋体" w:eastAsia="宋体" w:cs="宋体"/>
                <w:kern w:val="0"/>
                <w:sz w:val="22"/>
              </w:rPr>
              <w:t>5</w:t>
            </w:r>
          </w:p>
        </w:tc>
        <w:tc>
          <w:tcPr>
            <w:tcW w:w="850" w:type="dxa"/>
            <w:vAlign w:val="center"/>
          </w:tcPr>
          <w:p w14:paraId="2097A865">
            <w:pPr>
              <w:widowControl/>
              <w:jc w:val="center"/>
              <w:rPr>
                <w:rFonts w:hint="eastAsia" w:ascii="宋体" w:hAnsi="宋体" w:eastAsia="宋体" w:cs="宋体"/>
                <w:kern w:val="0"/>
                <w:sz w:val="22"/>
              </w:rPr>
            </w:pPr>
            <w:r>
              <w:rPr>
                <w:rFonts w:hint="eastAsia" w:ascii="宋体" w:hAnsi="宋体" w:eastAsia="宋体" w:cs="宋体"/>
                <w:kern w:val="0"/>
                <w:sz w:val="22"/>
              </w:rPr>
              <w:t>盒</w:t>
            </w:r>
          </w:p>
        </w:tc>
      </w:tr>
      <w:tr w14:paraId="4367D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1516E5F2">
            <w:pPr>
              <w:widowControl/>
              <w:jc w:val="center"/>
              <w:rPr>
                <w:rFonts w:hint="eastAsia" w:ascii="宋体" w:hAnsi="宋体" w:eastAsia="宋体" w:cs="宋体"/>
                <w:kern w:val="0"/>
                <w:sz w:val="22"/>
              </w:rPr>
            </w:pPr>
            <w:r>
              <w:rPr>
                <w:rFonts w:hint="eastAsia" w:ascii="宋体" w:hAnsi="宋体" w:eastAsia="宋体" w:cs="宋体"/>
                <w:kern w:val="0"/>
                <w:sz w:val="22"/>
              </w:rPr>
              <w:t>8</w:t>
            </w:r>
          </w:p>
        </w:tc>
        <w:tc>
          <w:tcPr>
            <w:tcW w:w="873" w:type="dxa"/>
            <w:vAlign w:val="center"/>
          </w:tcPr>
          <w:p w14:paraId="2A8041B3">
            <w:pPr>
              <w:widowControl/>
              <w:jc w:val="center"/>
              <w:rPr>
                <w:rFonts w:hint="eastAsia" w:ascii="宋体" w:hAnsi="宋体" w:eastAsia="宋体" w:cs="宋体"/>
                <w:kern w:val="0"/>
                <w:sz w:val="22"/>
              </w:rPr>
            </w:pPr>
            <w:r>
              <w:rPr>
                <w:rFonts w:hint="eastAsia" w:ascii="宋体" w:hAnsi="宋体" w:eastAsia="宋体" w:cs="宋体"/>
                <w:kern w:val="0"/>
                <w:sz w:val="22"/>
              </w:rPr>
              <w:t>简易急救箱</w:t>
            </w:r>
          </w:p>
        </w:tc>
        <w:tc>
          <w:tcPr>
            <w:tcW w:w="6436" w:type="dxa"/>
            <w:vAlign w:val="center"/>
          </w:tcPr>
          <w:p w14:paraId="15653253">
            <w:pPr>
              <w:widowControl/>
              <w:jc w:val="left"/>
              <w:rPr>
                <w:rFonts w:hint="eastAsia" w:ascii="宋体" w:hAnsi="宋体" w:eastAsia="宋体" w:cs="宋体"/>
                <w:kern w:val="0"/>
                <w:sz w:val="22"/>
              </w:rPr>
            </w:pPr>
            <w:r>
              <w:rPr>
                <w:rFonts w:hint="eastAsia" w:ascii="宋体" w:hAnsi="宋体" w:eastAsia="宋体" w:cs="宋体"/>
                <w:kern w:val="0"/>
                <w:sz w:val="22"/>
              </w:rPr>
              <w:t>一些常用的外伤用药, 可悬挂，备有外伤急救药品如:云南白药、红药水、碘酒、砂布、无菌棉花、胶带、创口贴、剪刀等</w:t>
            </w:r>
          </w:p>
        </w:tc>
        <w:tc>
          <w:tcPr>
            <w:tcW w:w="906" w:type="dxa"/>
            <w:vAlign w:val="center"/>
          </w:tcPr>
          <w:p w14:paraId="66484BFA">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7E97AE00">
            <w:pPr>
              <w:widowControl/>
              <w:jc w:val="center"/>
              <w:rPr>
                <w:rFonts w:hint="eastAsia" w:ascii="宋体" w:hAnsi="宋体" w:eastAsia="宋体" w:cs="宋体"/>
                <w:kern w:val="0"/>
                <w:sz w:val="22"/>
              </w:rPr>
            </w:pPr>
            <w:r>
              <w:rPr>
                <w:rFonts w:hint="eastAsia" w:ascii="宋体" w:hAnsi="宋体" w:eastAsia="宋体" w:cs="宋体"/>
                <w:kern w:val="0"/>
                <w:sz w:val="22"/>
              </w:rPr>
              <w:t>个</w:t>
            </w:r>
          </w:p>
        </w:tc>
      </w:tr>
      <w:tr w14:paraId="5D58A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0138B902">
            <w:pPr>
              <w:widowControl/>
              <w:jc w:val="center"/>
              <w:rPr>
                <w:rFonts w:hint="eastAsia" w:ascii="宋体" w:hAnsi="宋体" w:eastAsia="宋体" w:cs="宋体"/>
                <w:kern w:val="0"/>
                <w:sz w:val="22"/>
              </w:rPr>
            </w:pPr>
            <w:r>
              <w:rPr>
                <w:rFonts w:hint="eastAsia" w:ascii="宋体" w:hAnsi="宋体" w:eastAsia="宋体" w:cs="宋体"/>
                <w:kern w:val="0"/>
                <w:sz w:val="22"/>
              </w:rPr>
              <w:t>9</w:t>
            </w:r>
          </w:p>
        </w:tc>
        <w:tc>
          <w:tcPr>
            <w:tcW w:w="873" w:type="dxa"/>
            <w:vAlign w:val="center"/>
          </w:tcPr>
          <w:p w14:paraId="781E39C5">
            <w:pPr>
              <w:widowControl/>
              <w:jc w:val="center"/>
              <w:rPr>
                <w:rFonts w:hint="eastAsia" w:ascii="宋体" w:hAnsi="宋体" w:eastAsia="宋体" w:cs="宋体"/>
                <w:kern w:val="0"/>
                <w:sz w:val="22"/>
              </w:rPr>
            </w:pPr>
            <w:r>
              <w:rPr>
                <w:rFonts w:hint="eastAsia" w:ascii="宋体" w:hAnsi="宋体" w:eastAsia="宋体" w:cs="宋体"/>
                <w:kern w:val="0"/>
                <w:sz w:val="22"/>
              </w:rPr>
              <w:t>桌面手持微型吸尘器</w:t>
            </w:r>
          </w:p>
        </w:tc>
        <w:tc>
          <w:tcPr>
            <w:tcW w:w="6436" w:type="dxa"/>
            <w:vAlign w:val="center"/>
          </w:tcPr>
          <w:p w14:paraId="3A9B35AD">
            <w:pPr>
              <w:widowControl/>
              <w:jc w:val="left"/>
              <w:rPr>
                <w:rFonts w:hint="eastAsia" w:ascii="宋体" w:hAnsi="宋体" w:eastAsia="宋体" w:cs="宋体"/>
                <w:kern w:val="0"/>
                <w:sz w:val="22"/>
              </w:rPr>
            </w:pPr>
            <w:r>
              <w:rPr>
                <w:rFonts w:hint="eastAsia" w:ascii="宋体" w:hAnsi="宋体" w:eastAsia="宋体" w:cs="宋体"/>
                <w:kern w:val="0"/>
                <w:sz w:val="22"/>
              </w:rPr>
              <w:t>无线吸尘器，USB充电，功率120W，体积约330*100*90mm，容量0.5L</w:t>
            </w:r>
          </w:p>
        </w:tc>
        <w:tc>
          <w:tcPr>
            <w:tcW w:w="906" w:type="dxa"/>
            <w:vAlign w:val="center"/>
          </w:tcPr>
          <w:p w14:paraId="6F66FDA5">
            <w:pPr>
              <w:widowControl/>
              <w:jc w:val="center"/>
              <w:rPr>
                <w:rFonts w:hint="eastAsia" w:ascii="宋体" w:hAnsi="宋体" w:eastAsia="宋体" w:cs="宋体"/>
                <w:kern w:val="0"/>
                <w:sz w:val="22"/>
              </w:rPr>
            </w:pPr>
            <w:r>
              <w:rPr>
                <w:rFonts w:hint="eastAsia" w:ascii="宋体" w:hAnsi="宋体" w:eastAsia="宋体" w:cs="宋体"/>
                <w:kern w:val="0"/>
                <w:sz w:val="22"/>
              </w:rPr>
              <w:t>2</w:t>
            </w:r>
          </w:p>
        </w:tc>
        <w:tc>
          <w:tcPr>
            <w:tcW w:w="850" w:type="dxa"/>
            <w:vAlign w:val="center"/>
          </w:tcPr>
          <w:p w14:paraId="5D1D8DF0">
            <w:pPr>
              <w:widowControl/>
              <w:jc w:val="center"/>
              <w:rPr>
                <w:rFonts w:hint="eastAsia" w:ascii="宋体" w:hAnsi="宋体" w:eastAsia="宋体" w:cs="宋体"/>
                <w:kern w:val="0"/>
                <w:sz w:val="22"/>
              </w:rPr>
            </w:pPr>
            <w:r>
              <w:rPr>
                <w:rFonts w:hint="eastAsia" w:ascii="宋体" w:hAnsi="宋体" w:eastAsia="宋体" w:cs="宋体"/>
                <w:kern w:val="0"/>
                <w:sz w:val="22"/>
              </w:rPr>
              <w:t>个</w:t>
            </w:r>
          </w:p>
        </w:tc>
      </w:tr>
      <w:tr w14:paraId="52773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2D7C4D7B">
            <w:pPr>
              <w:widowControl/>
              <w:jc w:val="center"/>
              <w:rPr>
                <w:rFonts w:hint="eastAsia" w:ascii="宋体" w:hAnsi="宋体" w:eastAsia="宋体" w:cs="宋体"/>
                <w:kern w:val="0"/>
                <w:sz w:val="22"/>
              </w:rPr>
            </w:pPr>
            <w:r>
              <w:rPr>
                <w:rFonts w:hint="eastAsia" w:ascii="宋体" w:hAnsi="宋体" w:eastAsia="宋体" w:cs="宋体"/>
                <w:kern w:val="0"/>
                <w:sz w:val="22"/>
              </w:rPr>
              <w:t>10</w:t>
            </w:r>
          </w:p>
        </w:tc>
        <w:tc>
          <w:tcPr>
            <w:tcW w:w="873" w:type="dxa"/>
            <w:vAlign w:val="center"/>
          </w:tcPr>
          <w:p w14:paraId="14B533BD">
            <w:pPr>
              <w:widowControl/>
              <w:jc w:val="center"/>
              <w:rPr>
                <w:rFonts w:hint="eastAsia" w:ascii="宋体" w:hAnsi="宋体" w:eastAsia="宋体" w:cs="宋体"/>
                <w:kern w:val="0"/>
                <w:sz w:val="22"/>
              </w:rPr>
            </w:pPr>
            <w:r>
              <w:rPr>
                <w:rFonts w:hint="eastAsia" w:ascii="宋体" w:hAnsi="宋体" w:eastAsia="宋体" w:cs="宋体"/>
                <w:kern w:val="0"/>
                <w:sz w:val="22"/>
              </w:rPr>
              <w:t>桌面防火隔热垫</w:t>
            </w:r>
          </w:p>
        </w:tc>
        <w:tc>
          <w:tcPr>
            <w:tcW w:w="6436" w:type="dxa"/>
            <w:vAlign w:val="center"/>
          </w:tcPr>
          <w:p w14:paraId="068E9B27">
            <w:pPr>
              <w:widowControl/>
              <w:jc w:val="left"/>
              <w:rPr>
                <w:rFonts w:hint="eastAsia" w:ascii="宋体" w:hAnsi="宋体" w:eastAsia="宋体" w:cs="宋体"/>
                <w:kern w:val="0"/>
                <w:sz w:val="22"/>
              </w:rPr>
            </w:pPr>
            <w:r>
              <w:rPr>
                <w:rFonts w:hint="eastAsia" w:ascii="宋体" w:hAnsi="宋体" w:eastAsia="宋体" w:cs="宋体"/>
                <w:kern w:val="0"/>
                <w:sz w:val="22"/>
              </w:rPr>
              <w:t>适用于桌面防火隔热，保护桌面</w:t>
            </w:r>
          </w:p>
        </w:tc>
        <w:tc>
          <w:tcPr>
            <w:tcW w:w="906" w:type="dxa"/>
            <w:vAlign w:val="center"/>
          </w:tcPr>
          <w:p w14:paraId="27E2D134">
            <w:pPr>
              <w:widowControl/>
              <w:jc w:val="center"/>
              <w:rPr>
                <w:rFonts w:hint="eastAsia" w:ascii="宋体" w:hAnsi="宋体" w:eastAsia="宋体" w:cs="宋体"/>
                <w:kern w:val="0"/>
                <w:sz w:val="22"/>
              </w:rPr>
            </w:pPr>
            <w:r>
              <w:rPr>
                <w:rFonts w:hint="eastAsia" w:ascii="宋体" w:hAnsi="宋体" w:eastAsia="宋体" w:cs="宋体"/>
                <w:kern w:val="0"/>
                <w:sz w:val="22"/>
              </w:rPr>
              <w:t>9</w:t>
            </w:r>
          </w:p>
        </w:tc>
        <w:tc>
          <w:tcPr>
            <w:tcW w:w="850" w:type="dxa"/>
            <w:vAlign w:val="center"/>
          </w:tcPr>
          <w:p w14:paraId="43808DE9">
            <w:pPr>
              <w:widowControl/>
              <w:jc w:val="center"/>
              <w:rPr>
                <w:rFonts w:hint="eastAsia" w:ascii="宋体" w:hAnsi="宋体" w:eastAsia="宋体" w:cs="宋体"/>
                <w:kern w:val="0"/>
                <w:sz w:val="22"/>
              </w:rPr>
            </w:pPr>
            <w:r>
              <w:rPr>
                <w:rFonts w:hint="eastAsia" w:ascii="宋体" w:hAnsi="宋体" w:eastAsia="宋体" w:cs="宋体"/>
                <w:kern w:val="0"/>
                <w:sz w:val="22"/>
              </w:rPr>
              <w:t>张</w:t>
            </w:r>
          </w:p>
        </w:tc>
      </w:tr>
      <w:tr w14:paraId="0A39D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41C29D8C">
            <w:pPr>
              <w:widowControl/>
              <w:jc w:val="center"/>
              <w:rPr>
                <w:rFonts w:hint="eastAsia" w:ascii="宋体" w:hAnsi="宋体" w:eastAsia="宋体" w:cs="宋体"/>
                <w:kern w:val="0"/>
                <w:sz w:val="22"/>
              </w:rPr>
            </w:pPr>
            <w:r>
              <w:rPr>
                <w:rFonts w:hint="eastAsia" w:ascii="宋体" w:hAnsi="宋体" w:eastAsia="宋体" w:cs="宋体"/>
                <w:kern w:val="0"/>
                <w:sz w:val="22"/>
              </w:rPr>
              <w:t>11</w:t>
            </w:r>
          </w:p>
        </w:tc>
        <w:tc>
          <w:tcPr>
            <w:tcW w:w="873" w:type="dxa"/>
            <w:vAlign w:val="center"/>
          </w:tcPr>
          <w:p w14:paraId="6222DEE5">
            <w:pPr>
              <w:widowControl/>
              <w:jc w:val="center"/>
              <w:rPr>
                <w:rFonts w:hint="eastAsia" w:ascii="宋体" w:hAnsi="宋体" w:eastAsia="宋体" w:cs="宋体"/>
                <w:kern w:val="0"/>
                <w:sz w:val="22"/>
              </w:rPr>
            </w:pPr>
            <w:r>
              <w:rPr>
                <w:rFonts w:hint="eastAsia" w:ascii="宋体" w:hAnsi="宋体" w:eastAsia="宋体" w:cs="宋体"/>
                <w:kern w:val="0"/>
                <w:sz w:val="22"/>
              </w:rPr>
              <w:t>吸尘器</w:t>
            </w:r>
          </w:p>
        </w:tc>
        <w:tc>
          <w:tcPr>
            <w:tcW w:w="6436" w:type="dxa"/>
            <w:vAlign w:val="center"/>
          </w:tcPr>
          <w:p w14:paraId="6ECDEBA1">
            <w:pPr>
              <w:widowControl/>
              <w:jc w:val="left"/>
              <w:rPr>
                <w:rFonts w:hint="eastAsia" w:ascii="宋体" w:hAnsi="宋体" w:eastAsia="宋体" w:cs="宋体"/>
                <w:kern w:val="0"/>
                <w:sz w:val="22"/>
              </w:rPr>
            </w:pPr>
            <w:r>
              <w:rPr>
                <w:rFonts w:hint="eastAsia" w:ascii="宋体" w:hAnsi="宋体" w:eastAsia="宋体" w:cs="宋体"/>
                <w:kern w:val="0"/>
                <w:sz w:val="22"/>
              </w:rPr>
              <w:t>功率：1200W，坚固钢制壳体，经久耐磨，超大可洗布袋，适用于大房间，配有多种吸头，用途广泛。</w:t>
            </w:r>
          </w:p>
        </w:tc>
        <w:tc>
          <w:tcPr>
            <w:tcW w:w="906" w:type="dxa"/>
            <w:vAlign w:val="center"/>
          </w:tcPr>
          <w:p w14:paraId="6CD563AA">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515D6B6A">
            <w:pPr>
              <w:widowControl/>
              <w:jc w:val="center"/>
              <w:rPr>
                <w:rFonts w:hint="eastAsia" w:ascii="宋体" w:hAnsi="宋体" w:eastAsia="宋体" w:cs="宋体"/>
                <w:kern w:val="0"/>
                <w:sz w:val="22"/>
              </w:rPr>
            </w:pPr>
            <w:r>
              <w:rPr>
                <w:rFonts w:hint="eastAsia" w:ascii="宋体" w:hAnsi="宋体" w:eastAsia="宋体" w:cs="宋体"/>
                <w:kern w:val="0"/>
                <w:sz w:val="22"/>
              </w:rPr>
              <w:t>个</w:t>
            </w:r>
          </w:p>
        </w:tc>
      </w:tr>
      <w:tr w14:paraId="3BCEB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689E906E">
            <w:pPr>
              <w:widowControl/>
              <w:jc w:val="center"/>
              <w:rPr>
                <w:rFonts w:hint="eastAsia" w:ascii="宋体" w:hAnsi="宋体" w:eastAsia="宋体" w:cs="宋体"/>
                <w:kern w:val="0"/>
                <w:sz w:val="22"/>
              </w:rPr>
            </w:pPr>
            <w:r>
              <w:rPr>
                <w:rFonts w:hint="eastAsia" w:ascii="宋体" w:hAnsi="宋体" w:eastAsia="宋体" w:cs="宋体"/>
                <w:kern w:val="0"/>
                <w:sz w:val="22"/>
              </w:rPr>
              <w:t>12</w:t>
            </w:r>
          </w:p>
        </w:tc>
        <w:tc>
          <w:tcPr>
            <w:tcW w:w="873" w:type="dxa"/>
            <w:vAlign w:val="center"/>
          </w:tcPr>
          <w:p w14:paraId="2617B10B">
            <w:pPr>
              <w:widowControl/>
              <w:jc w:val="center"/>
              <w:rPr>
                <w:rFonts w:hint="eastAsia" w:ascii="宋体" w:hAnsi="宋体" w:eastAsia="宋体" w:cs="宋体"/>
                <w:kern w:val="0"/>
                <w:sz w:val="22"/>
              </w:rPr>
            </w:pPr>
            <w:r>
              <w:rPr>
                <w:rFonts w:hint="eastAsia" w:ascii="宋体" w:hAnsi="宋体" w:eastAsia="宋体" w:cs="宋体"/>
                <w:kern w:val="0"/>
                <w:sz w:val="22"/>
              </w:rPr>
              <w:t>灭火器</w:t>
            </w:r>
          </w:p>
        </w:tc>
        <w:tc>
          <w:tcPr>
            <w:tcW w:w="6436" w:type="dxa"/>
            <w:vAlign w:val="center"/>
          </w:tcPr>
          <w:p w14:paraId="75EFA7BE">
            <w:pPr>
              <w:widowControl/>
              <w:jc w:val="left"/>
              <w:rPr>
                <w:rFonts w:hint="eastAsia" w:ascii="宋体" w:hAnsi="宋体" w:eastAsia="宋体" w:cs="宋体"/>
                <w:kern w:val="0"/>
                <w:sz w:val="22"/>
              </w:rPr>
            </w:pPr>
            <w:r>
              <w:rPr>
                <w:rFonts w:hint="eastAsia" w:ascii="宋体" w:hAnsi="宋体" w:eastAsia="宋体" w:cs="宋体"/>
                <w:kern w:val="0"/>
                <w:sz w:val="22"/>
              </w:rPr>
              <w:t>4kg，ABC型干粉灭火器</w:t>
            </w:r>
          </w:p>
        </w:tc>
        <w:tc>
          <w:tcPr>
            <w:tcW w:w="906" w:type="dxa"/>
            <w:vAlign w:val="center"/>
          </w:tcPr>
          <w:p w14:paraId="06031F6F">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40D99F18">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5CD4D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4" w:type="dxa"/>
            <w:gridSpan w:val="2"/>
            <w:vAlign w:val="center"/>
          </w:tcPr>
          <w:p w14:paraId="035E13EE">
            <w:pPr>
              <w:widowControl/>
              <w:jc w:val="center"/>
              <w:rPr>
                <w:rFonts w:hint="eastAsia" w:ascii="宋体" w:hAnsi="宋体" w:eastAsia="宋体" w:cs="宋体"/>
                <w:b/>
                <w:bCs/>
                <w:kern w:val="0"/>
                <w:sz w:val="22"/>
              </w:rPr>
            </w:pPr>
            <w:r>
              <w:rPr>
                <w:rFonts w:hint="eastAsia" w:ascii="宋体" w:hAnsi="宋体" w:eastAsia="宋体" w:cs="宋体"/>
                <w:b/>
                <w:bCs/>
                <w:kern w:val="0"/>
                <w:sz w:val="22"/>
              </w:rPr>
              <w:t>三、环创设计</w:t>
            </w:r>
          </w:p>
        </w:tc>
        <w:tc>
          <w:tcPr>
            <w:tcW w:w="6436" w:type="dxa"/>
          </w:tcPr>
          <w:p w14:paraId="4B2F54D2">
            <w:pPr>
              <w:widowControl/>
              <w:jc w:val="left"/>
              <w:rPr>
                <w:rFonts w:hint="eastAsia" w:ascii="宋体" w:hAnsi="宋体" w:eastAsia="宋体" w:cs="宋体"/>
                <w:b/>
                <w:bCs/>
                <w:kern w:val="0"/>
                <w:sz w:val="22"/>
              </w:rPr>
            </w:pPr>
          </w:p>
        </w:tc>
        <w:tc>
          <w:tcPr>
            <w:tcW w:w="906" w:type="dxa"/>
            <w:vAlign w:val="center"/>
          </w:tcPr>
          <w:p w14:paraId="71D5E171">
            <w:pPr>
              <w:widowControl/>
              <w:jc w:val="left"/>
              <w:rPr>
                <w:rFonts w:hint="eastAsia" w:ascii="宋体" w:hAnsi="宋体" w:eastAsia="宋体" w:cs="宋体"/>
                <w:b/>
                <w:bCs/>
                <w:kern w:val="0"/>
                <w:sz w:val="22"/>
              </w:rPr>
            </w:pPr>
          </w:p>
        </w:tc>
        <w:tc>
          <w:tcPr>
            <w:tcW w:w="850" w:type="dxa"/>
            <w:vAlign w:val="center"/>
          </w:tcPr>
          <w:p w14:paraId="35368E22">
            <w:pPr>
              <w:widowControl/>
              <w:jc w:val="left"/>
              <w:rPr>
                <w:rFonts w:hint="eastAsia" w:ascii="宋体" w:hAnsi="宋体" w:eastAsia="宋体" w:cs="宋体"/>
                <w:b/>
                <w:bCs/>
                <w:kern w:val="0"/>
                <w:sz w:val="22"/>
              </w:rPr>
            </w:pPr>
          </w:p>
        </w:tc>
      </w:tr>
      <w:tr w14:paraId="1B43E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6C9F34A1">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73" w:type="dxa"/>
            <w:vAlign w:val="center"/>
          </w:tcPr>
          <w:p w14:paraId="32B2F029">
            <w:pPr>
              <w:widowControl/>
              <w:jc w:val="center"/>
              <w:rPr>
                <w:rFonts w:hint="eastAsia" w:ascii="宋体" w:hAnsi="宋体" w:eastAsia="宋体" w:cs="宋体"/>
                <w:kern w:val="0"/>
                <w:sz w:val="22"/>
              </w:rPr>
            </w:pPr>
            <w:r>
              <w:rPr>
                <w:rFonts w:hint="eastAsia" w:ascii="宋体" w:hAnsi="宋体" w:eastAsia="宋体" w:cs="宋体"/>
                <w:kern w:val="0"/>
                <w:sz w:val="22"/>
              </w:rPr>
              <w:t>榫卯展示框</w:t>
            </w:r>
          </w:p>
        </w:tc>
        <w:tc>
          <w:tcPr>
            <w:tcW w:w="6436" w:type="dxa"/>
            <w:vAlign w:val="center"/>
          </w:tcPr>
          <w:p w14:paraId="15B42F7C">
            <w:pPr>
              <w:widowControl/>
              <w:jc w:val="left"/>
              <w:rPr>
                <w:rFonts w:hint="eastAsia" w:ascii="宋体" w:hAnsi="宋体" w:eastAsia="宋体" w:cs="宋体"/>
                <w:kern w:val="0"/>
                <w:sz w:val="22"/>
              </w:rPr>
            </w:pPr>
            <w:r>
              <w:rPr>
                <w:rFonts w:hint="eastAsia" w:ascii="宋体" w:hAnsi="宋体" w:eastAsia="宋体" w:cs="宋体"/>
                <w:kern w:val="0"/>
                <w:sz w:val="22"/>
              </w:rPr>
              <w:t>展示框尺寸：40*40cm；纯木裱框；内含一种榫卯结构微缩版实物和介绍</w:t>
            </w:r>
          </w:p>
        </w:tc>
        <w:tc>
          <w:tcPr>
            <w:tcW w:w="906" w:type="dxa"/>
            <w:vAlign w:val="center"/>
          </w:tcPr>
          <w:p w14:paraId="3C8E72AD">
            <w:pPr>
              <w:widowControl/>
              <w:jc w:val="center"/>
              <w:rPr>
                <w:rFonts w:hint="eastAsia" w:ascii="宋体" w:hAnsi="宋体" w:eastAsia="宋体" w:cs="宋体"/>
                <w:kern w:val="0"/>
                <w:sz w:val="22"/>
              </w:rPr>
            </w:pPr>
            <w:r>
              <w:rPr>
                <w:rFonts w:hint="eastAsia" w:ascii="宋体" w:hAnsi="宋体" w:eastAsia="宋体" w:cs="宋体"/>
                <w:kern w:val="0"/>
                <w:sz w:val="22"/>
              </w:rPr>
              <w:t>3</w:t>
            </w:r>
          </w:p>
        </w:tc>
        <w:tc>
          <w:tcPr>
            <w:tcW w:w="850" w:type="dxa"/>
            <w:vAlign w:val="center"/>
          </w:tcPr>
          <w:p w14:paraId="3FD22D64">
            <w:pPr>
              <w:widowControl/>
              <w:jc w:val="center"/>
              <w:rPr>
                <w:rFonts w:hint="eastAsia" w:ascii="宋体" w:hAnsi="宋体" w:eastAsia="宋体" w:cs="宋体"/>
                <w:kern w:val="0"/>
                <w:sz w:val="22"/>
              </w:rPr>
            </w:pPr>
            <w:r>
              <w:rPr>
                <w:rFonts w:hint="eastAsia" w:ascii="宋体" w:hAnsi="宋体" w:eastAsia="宋体" w:cs="宋体"/>
                <w:kern w:val="0"/>
                <w:sz w:val="22"/>
              </w:rPr>
              <w:t>个</w:t>
            </w:r>
          </w:p>
        </w:tc>
      </w:tr>
      <w:tr w14:paraId="17258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16E2BA19">
            <w:pPr>
              <w:widowControl/>
              <w:jc w:val="center"/>
              <w:rPr>
                <w:rFonts w:hint="eastAsia" w:ascii="宋体" w:hAnsi="宋体" w:eastAsia="宋体" w:cs="宋体"/>
                <w:kern w:val="0"/>
                <w:sz w:val="22"/>
              </w:rPr>
            </w:pPr>
            <w:r>
              <w:rPr>
                <w:rFonts w:hint="eastAsia" w:ascii="宋体" w:hAnsi="宋体" w:eastAsia="宋体" w:cs="宋体"/>
                <w:kern w:val="0"/>
                <w:sz w:val="22"/>
              </w:rPr>
              <w:t>2</w:t>
            </w:r>
          </w:p>
        </w:tc>
        <w:tc>
          <w:tcPr>
            <w:tcW w:w="873" w:type="dxa"/>
            <w:vAlign w:val="center"/>
          </w:tcPr>
          <w:p w14:paraId="130A11D3">
            <w:pPr>
              <w:widowControl/>
              <w:jc w:val="center"/>
              <w:rPr>
                <w:rFonts w:hint="eastAsia" w:ascii="宋体" w:hAnsi="宋体" w:eastAsia="宋体" w:cs="宋体"/>
                <w:kern w:val="0"/>
                <w:sz w:val="22"/>
              </w:rPr>
            </w:pPr>
            <w:r>
              <w:rPr>
                <w:rFonts w:hint="eastAsia" w:ascii="宋体" w:hAnsi="宋体" w:eastAsia="宋体" w:cs="宋体"/>
                <w:kern w:val="0"/>
                <w:sz w:val="22"/>
              </w:rPr>
              <w:t>木艺宣传画</w:t>
            </w:r>
          </w:p>
        </w:tc>
        <w:tc>
          <w:tcPr>
            <w:tcW w:w="6436" w:type="dxa"/>
            <w:vAlign w:val="center"/>
          </w:tcPr>
          <w:p w14:paraId="045A7CBC">
            <w:pPr>
              <w:widowControl/>
              <w:jc w:val="left"/>
              <w:rPr>
                <w:rFonts w:hint="eastAsia" w:ascii="宋体" w:hAnsi="宋体" w:eastAsia="宋体" w:cs="宋体"/>
                <w:kern w:val="0"/>
                <w:sz w:val="22"/>
              </w:rPr>
            </w:pPr>
            <w:r>
              <w:rPr>
                <w:rFonts w:hint="eastAsia" w:ascii="宋体" w:hAnsi="宋体" w:eastAsia="宋体" w:cs="宋体"/>
                <w:kern w:val="0"/>
                <w:sz w:val="22"/>
              </w:rPr>
              <w:t>长宽：100*40cm；纯木裱框；木艺相关文化图片与介绍</w:t>
            </w:r>
          </w:p>
        </w:tc>
        <w:tc>
          <w:tcPr>
            <w:tcW w:w="906" w:type="dxa"/>
            <w:vAlign w:val="center"/>
          </w:tcPr>
          <w:p w14:paraId="1E6FEACD">
            <w:pPr>
              <w:widowControl/>
              <w:jc w:val="center"/>
              <w:rPr>
                <w:rFonts w:hint="eastAsia" w:ascii="宋体" w:hAnsi="宋体" w:eastAsia="宋体" w:cs="宋体"/>
                <w:kern w:val="0"/>
                <w:sz w:val="22"/>
              </w:rPr>
            </w:pPr>
            <w:r>
              <w:rPr>
                <w:rFonts w:hint="eastAsia" w:ascii="宋体" w:hAnsi="宋体" w:eastAsia="宋体" w:cs="宋体"/>
                <w:kern w:val="0"/>
                <w:sz w:val="22"/>
              </w:rPr>
              <w:t>4</w:t>
            </w:r>
          </w:p>
        </w:tc>
        <w:tc>
          <w:tcPr>
            <w:tcW w:w="850" w:type="dxa"/>
            <w:vAlign w:val="center"/>
          </w:tcPr>
          <w:p w14:paraId="468F7E48">
            <w:pPr>
              <w:widowControl/>
              <w:jc w:val="center"/>
              <w:rPr>
                <w:rFonts w:hint="eastAsia" w:ascii="宋体" w:hAnsi="宋体" w:eastAsia="宋体" w:cs="宋体"/>
                <w:kern w:val="0"/>
                <w:sz w:val="22"/>
              </w:rPr>
            </w:pPr>
            <w:r>
              <w:rPr>
                <w:rFonts w:hint="eastAsia" w:ascii="宋体" w:hAnsi="宋体" w:eastAsia="宋体" w:cs="宋体"/>
                <w:kern w:val="0"/>
                <w:sz w:val="22"/>
              </w:rPr>
              <w:t>副</w:t>
            </w:r>
          </w:p>
        </w:tc>
      </w:tr>
      <w:tr w14:paraId="51D6D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4" w:type="dxa"/>
            <w:gridSpan w:val="2"/>
            <w:vAlign w:val="center"/>
          </w:tcPr>
          <w:p w14:paraId="15813D87">
            <w:pPr>
              <w:widowControl/>
              <w:jc w:val="center"/>
              <w:rPr>
                <w:rFonts w:hint="eastAsia" w:ascii="宋体" w:hAnsi="宋体" w:eastAsia="宋体" w:cs="宋体"/>
                <w:b/>
                <w:bCs/>
                <w:kern w:val="0"/>
                <w:sz w:val="22"/>
              </w:rPr>
            </w:pPr>
            <w:r>
              <w:rPr>
                <w:rFonts w:hint="eastAsia" w:ascii="宋体" w:hAnsi="宋体" w:eastAsia="宋体" w:cs="宋体"/>
                <w:b/>
                <w:bCs/>
                <w:kern w:val="0"/>
                <w:sz w:val="22"/>
              </w:rPr>
              <w:t>四、公用机械设施设备</w:t>
            </w:r>
          </w:p>
        </w:tc>
        <w:tc>
          <w:tcPr>
            <w:tcW w:w="6436" w:type="dxa"/>
          </w:tcPr>
          <w:p w14:paraId="1A222C94">
            <w:pPr>
              <w:widowControl/>
              <w:jc w:val="left"/>
              <w:rPr>
                <w:rFonts w:hint="eastAsia" w:ascii="宋体" w:hAnsi="宋体" w:eastAsia="宋体" w:cs="宋体"/>
                <w:b/>
                <w:bCs/>
                <w:kern w:val="0"/>
                <w:sz w:val="22"/>
              </w:rPr>
            </w:pPr>
          </w:p>
        </w:tc>
        <w:tc>
          <w:tcPr>
            <w:tcW w:w="906" w:type="dxa"/>
            <w:vAlign w:val="center"/>
          </w:tcPr>
          <w:p w14:paraId="2C14D6A6">
            <w:pPr>
              <w:widowControl/>
              <w:jc w:val="left"/>
              <w:rPr>
                <w:rFonts w:hint="eastAsia" w:ascii="宋体" w:hAnsi="宋体" w:eastAsia="宋体" w:cs="宋体"/>
                <w:b/>
                <w:bCs/>
                <w:kern w:val="0"/>
                <w:sz w:val="22"/>
              </w:rPr>
            </w:pPr>
          </w:p>
        </w:tc>
        <w:tc>
          <w:tcPr>
            <w:tcW w:w="850" w:type="dxa"/>
            <w:vAlign w:val="center"/>
          </w:tcPr>
          <w:p w14:paraId="367B7094">
            <w:pPr>
              <w:widowControl/>
              <w:jc w:val="left"/>
              <w:rPr>
                <w:rFonts w:hint="eastAsia" w:ascii="宋体" w:hAnsi="宋体" w:eastAsia="宋体" w:cs="宋体"/>
                <w:b/>
                <w:bCs/>
                <w:kern w:val="0"/>
                <w:sz w:val="22"/>
              </w:rPr>
            </w:pPr>
          </w:p>
        </w:tc>
      </w:tr>
      <w:tr w14:paraId="760B6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3A234FA3">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73" w:type="dxa"/>
            <w:vAlign w:val="center"/>
          </w:tcPr>
          <w:p w14:paraId="77B2F5B4">
            <w:pPr>
              <w:widowControl/>
              <w:jc w:val="center"/>
              <w:rPr>
                <w:rFonts w:hint="eastAsia" w:ascii="宋体" w:hAnsi="宋体" w:eastAsia="宋体" w:cs="宋体"/>
                <w:kern w:val="0"/>
                <w:sz w:val="22"/>
              </w:rPr>
            </w:pPr>
            <w:r>
              <w:rPr>
                <w:rFonts w:hint="eastAsia" w:ascii="宋体" w:hAnsi="宋体" w:eastAsia="宋体" w:cs="宋体"/>
                <w:kern w:val="0"/>
                <w:sz w:val="22"/>
              </w:rPr>
              <w:t>木工标准型推台锯</w:t>
            </w:r>
          </w:p>
        </w:tc>
        <w:tc>
          <w:tcPr>
            <w:tcW w:w="6436" w:type="dxa"/>
          </w:tcPr>
          <w:p w14:paraId="27890443">
            <w:pPr>
              <w:widowControl/>
              <w:jc w:val="left"/>
              <w:rPr>
                <w:rFonts w:hint="eastAsia" w:ascii="宋体" w:hAnsi="宋体" w:eastAsia="宋体" w:cs="宋体"/>
                <w:kern w:val="0"/>
                <w:sz w:val="22"/>
              </w:rPr>
            </w:pPr>
            <w:r>
              <w:rPr>
                <w:rFonts w:hint="eastAsia" w:ascii="宋体" w:hAnsi="宋体" w:eastAsia="宋体" w:cs="宋体"/>
                <w:kern w:val="0"/>
                <w:sz w:val="22"/>
              </w:rPr>
              <w:t>电压220V，额定功率≥50/60HZ，母锯功率/转速：≥2800W/560r/min；字锯功率/转速：≥1800W/6800r/min；推台尺寸：≥120cm*100cm，展开尺寸：≥215cm*250cm*75cm；有吸尘功能；双压料器设计、有定位器；万向轮设计，自带锁死装置，移动方便。</w:t>
            </w:r>
          </w:p>
        </w:tc>
        <w:tc>
          <w:tcPr>
            <w:tcW w:w="906" w:type="dxa"/>
            <w:vAlign w:val="center"/>
          </w:tcPr>
          <w:p w14:paraId="4E753A35">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0246E21E">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0A0FB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2DB12D2F">
            <w:pPr>
              <w:widowControl/>
              <w:jc w:val="center"/>
              <w:rPr>
                <w:rFonts w:hint="eastAsia" w:ascii="宋体" w:hAnsi="宋体" w:eastAsia="宋体" w:cs="宋体"/>
                <w:kern w:val="0"/>
                <w:sz w:val="22"/>
              </w:rPr>
            </w:pPr>
            <w:r>
              <w:rPr>
                <w:rFonts w:hint="eastAsia" w:ascii="宋体" w:hAnsi="宋体" w:eastAsia="宋体" w:cs="宋体"/>
                <w:kern w:val="0"/>
                <w:sz w:val="22"/>
              </w:rPr>
              <w:t>2</w:t>
            </w:r>
          </w:p>
        </w:tc>
        <w:tc>
          <w:tcPr>
            <w:tcW w:w="873" w:type="dxa"/>
            <w:vAlign w:val="center"/>
          </w:tcPr>
          <w:p w14:paraId="011F2D6F">
            <w:pPr>
              <w:widowControl/>
              <w:jc w:val="center"/>
              <w:rPr>
                <w:rFonts w:hint="eastAsia" w:ascii="宋体" w:hAnsi="宋体" w:eastAsia="宋体" w:cs="宋体"/>
                <w:kern w:val="0"/>
                <w:sz w:val="22"/>
              </w:rPr>
            </w:pPr>
            <w:r>
              <w:rPr>
                <w:rFonts w:hint="eastAsia" w:ascii="宋体" w:hAnsi="宋体" w:eastAsia="宋体" w:cs="宋体"/>
                <w:kern w:val="0"/>
                <w:sz w:val="22"/>
              </w:rPr>
              <w:t>方榫机</w:t>
            </w:r>
          </w:p>
        </w:tc>
        <w:tc>
          <w:tcPr>
            <w:tcW w:w="6436" w:type="dxa"/>
          </w:tcPr>
          <w:p w14:paraId="241EA822">
            <w:pPr>
              <w:widowControl/>
              <w:jc w:val="left"/>
              <w:rPr>
                <w:rFonts w:hint="eastAsia" w:ascii="宋体" w:hAnsi="宋体" w:eastAsia="宋体" w:cs="宋体"/>
                <w:kern w:val="0"/>
                <w:sz w:val="22"/>
              </w:rPr>
            </w:pPr>
            <w:r>
              <w:rPr>
                <w:rFonts w:hint="eastAsia" w:ascii="宋体" w:hAnsi="宋体" w:eastAsia="宋体" w:cs="宋体"/>
                <w:kern w:val="0"/>
                <w:sz w:val="22"/>
              </w:rPr>
              <w:t>电机功率≥750W，转速≥2800r/min，榫刀刀柄直径≥19mm，钻夹头1.5-16mm，最大夹持范围≥120mm，垂直工作行程≥60mm，左右工作行程≥140mm，挡板尺寸：≥200*60mm，工作台尺寸：≥200*160mm，立柱直径≥66mm。</w:t>
            </w:r>
          </w:p>
        </w:tc>
        <w:tc>
          <w:tcPr>
            <w:tcW w:w="906" w:type="dxa"/>
            <w:vAlign w:val="center"/>
          </w:tcPr>
          <w:p w14:paraId="4724EBA8">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6E716010">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50289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177AAB58">
            <w:pPr>
              <w:widowControl/>
              <w:jc w:val="center"/>
              <w:rPr>
                <w:rFonts w:hint="eastAsia" w:ascii="宋体" w:hAnsi="宋体" w:eastAsia="宋体" w:cs="宋体"/>
                <w:kern w:val="0"/>
                <w:sz w:val="22"/>
              </w:rPr>
            </w:pPr>
            <w:r>
              <w:rPr>
                <w:rFonts w:hint="eastAsia" w:ascii="宋体" w:hAnsi="宋体" w:eastAsia="宋体" w:cs="宋体"/>
                <w:kern w:val="0"/>
                <w:sz w:val="22"/>
              </w:rPr>
              <w:t>3</w:t>
            </w:r>
          </w:p>
        </w:tc>
        <w:tc>
          <w:tcPr>
            <w:tcW w:w="873" w:type="dxa"/>
            <w:vAlign w:val="center"/>
          </w:tcPr>
          <w:p w14:paraId="580BFBED">
            <w:pPr>
              <w:widowControl/>
              <w:jc w:val="center"/>
              <w:rPr>
                <w:rFonts w:hint="eastAsia" w:ascii="宋体" w:hAnsi="宋体" w:eastAsia="宋体" w:cs="宋体"/>
                <w:kern w:val="0"/>
                <w:sz w:val="22"/>
              </w:rPr>
            </w:pPr>
            <w:r>
              <w:rPr>
                <w:rFonts w:hint="eastAsia" w:ascii="宋体" w:hAnsi="宋体" w:eastAsia="宋体" w:cs="宋体"/>
                <w:kern w:val="0"/>
                <w:sz w:val="22"/>
              </w:rPr>
              <w:t>双手柄电动无刷雕刻机</w:t>
            </w:r>
          </w:p>
        </w:tc>
        <w:tc>
          <w:tcPr>
            <w:tcW w:w="6436" w:type="dxa"/>
          </w:tcPr>
          <w:p w14:paraId="5ECC8C56">
            <w:pPr>
              <w:widowControl/>
              <w:jc w:val="left"/>
              <w:rPr>
                <w:rFonts w:hint="eastAsia" w:ascii="宋体" w:hAnsi="宋体" w:eastAsia="宋体" w:cs="宋体"/>
                <w:kern w:val="0"/>
                <w:sz w:val="22"/>
              </w:rPr>
            </w:pPr>
            <w:r>
              <w:rPr>
                <w:rFonts w:hint="eastAsia" w:ascii="宋体" w:hAnsi="宋体" w:eastAsia="宋体" w:cs="宋体"/>
                <w:kern w:val="0"/>
                <w:sz w:val="22"/>
              </w:rPr>
              <w:t>主机输出功率：额定300瓦极限400瓦</w:t>
            </w:r>
            <w:r>
              <w:rPr>
                <w:rFonts w:hint="eastAsia" w:ascii="宋体" w:hAnsi="宋体" w:eastAsia="宋体" w:cs="宋体"/>
                <w:kern w:val="0"/>
                <w:sz w:val="22"/>
              </w:rPr>
              <w:br w:type="textWrapping"/>
            </w:r>
            <w:r>
              <w:rPr>
                <w:rFonts w:hint="eastAsia" w:ascii="宋体" w:hAnsi="宋体" w:eastAsia="宋体" w:cs="宋体"/>
                <w:kern w:val="0"/>
                <w:sz w:val="22"/>
              </w:rPr>
              <w:t>输出电流：8-10A</w:t>
            </w:r>
            <w:r>
              <w:rPr>
                <w:rFonts w:hint="eastAsia" w:ascii="宋体" w:hAnsi="宋体" w:eastAsia="宋体" w:cs="宋体"/>
                <w:kern w:val="0"/>
                <w:sz w:val="22"/>
              </w:rPr>
              <w:br w:type="textWrapping"/>
            </w:r>
            <w:r>
              <w:rPr>
                <w:rFonts w:hint="eastAsia" w:ascii="宋体" w:hAnsi="宋体" w:eastAsia="宋体" w:cs="宋体"/>
                <w:kern w:val="0"/>
                <w:sz w:val="22"/>
              </w:rPr>
              <w:t>额定电压：220V/50HZ</w:t>
            </w:r>
            <w:r>
              <w:rPr>
                <w:rFonts w:hint="eastAsia" w:ascii="宋体" w:hAnsi="宋体" w:eastAsia="宋体" w:cs="宋体"/>
                <w:kern w:val="0"/>
                <w:sz w:val="22"/>
              </w:rPr>
              <w:br w:type="textWrapping"/>
            </w:r>
            <w:r>
              <w:rPr>
                <w:rFonts w:hint="eastAsia" w:ascii="宋体" w:hAnsi="宋体" w:eastAsia="宋体" w:cs="宋体"/>
                <w:kern w:val="0"/>
                <w:sz w:val="22"/>
              </w:rPr>
              <w:t>保险丝：4A</w:t>
            </w:r>
            <w:r>
              <w:rPr>
                <w:rFonts w:hint="eastAsia" w:ascii="宋体" w:hAnsi="宋体" w:eastAsia="宋体" w:cs="宋体"/>
                <w:kern w:val="0"/>
                <w:sz w:val="22"/>
              </w:rPr>
              <w:br w:type="textWrapping"/>
            </w:r>
            <w:r>
              <w:rPr>
                <w:rFonts w:hint="eastAsia" w:ascii="宋体" w:hAnsi="宋体" w:eastAsia="宋体" w:cs="宋体"/>
                <w:kern w:val="0"/>
                <w:sz w:val="22"/>
              </w:rPr>
              <w:t>支持2支手柄同时运转工作</w:t>
            </w:r>
            <w:r>
              <w:rPr>
                <w:rFonts w:hint="eastAsia" w:ascii="宋体" w:hAnsi="宋体" w:eastAsia="宋体" w:cs="宋体"/>
                <w:kern w:val="0"/>
                <w:sz w:val="22"/>
              </w:rPr>
              <w:br w:type="textWrapping"/>
            </w:r>
            <w:r>
              <w:rPr>
                <w:rFonts w:hint="eastAsia" w:ascii="宋体" w:hAnsi="宋体" w:eastAsia="宋体" w:cs="宋体"/>
                <w:kern w:val="0"/>
                <w:sz w:val="22"/>
              </w:rPr>
              <w:t>103手柄功率：300瓦 转速：6万转 扭矩：16</w:t>
            </w:r>
            <w:r>
              <w:rPr>
                <w:rFonts w:hint="eastAsia" w:ascii="宋体" w:hAnsi="宋体" w:eastAsia="宋体" w:cs="宋体"/>
                <w:kern w:val="0"/>
                <w:sz w:val="22"/>
              </w:rPr>
              <w:br w:type="textWrapping"/>
            </w:r>
            <w:r>
              <w:rPr>
                <w:rFonts w:hint="eastAsia" w:ascii="宋体" w:hAnsi="宋体" w:eastAsia="宋体" w:cs="宋体"/>
                <w:kern w:val="0"/>
                <w:sz w:val="22"/>
              </w:rPr>
              <w:t>锣机手柄功率：300瓦 转速：5万转 扭矩：20</w:t>
            </w:r>
            <w:r>
              <w:rPr>
                <w:rFonts w:hint="eastAsia" w:ascii="宋体" w:hAnsi="宋体" w:eastAsia="宋体" w:cs="宋体"/>
                <w:kern w:val="0"/>
                <w:sz w:val="22"/>
              </w:rPr>
              <w:br w:type="textWrapping"/>
            </w:r>
            <w:r>
              <w:rPr>
                <w:rFonts w:hint="eastAsia" w:ascii="宋体" w:hAnsi="宋体" w:eastAsia="宋体" w:cs="宋体"/>
                <w:kern w:val="0"/>
                <w:sz w:val="22"/>
              </w:rPr>
              <w:t>脚踏：无极控速脚踏</w:t>
            </w:r>
            <w:r>
              <w:rPr>
                <w:rFonts w:hint="eastAsia" w:ascii="宋体" w:hAnsi="宋体" w:eastAsia="宋体" w:cs="宋体"/>
                <w:kern w:val="0"/>
                <w:sz w:val="22"/>
              </w:rPr>
              <w:br w:type="textWrapping"/>
            </w:r>
            <w:r>
              <w:rPr>
                <w:rFonts w:hint="eastAsia" w:ascii="宋体" w:hAnsi="宋体" w:eastAsia="宋体" w:cs="宋体"/>
                <w:kern w:val="0"/>
                <w:sz w:val="22"/>
              </w:rPr>
              <w:t>送备用轴承、联轴器耗材，配锣机手柄各尺寸夹头（2.35，3.0，3.175，4.0，6.0）</w:t>
            </w:r>
          </w:p>
        </w:tc>
        <w:tc>
          <w:tcPr>
            <w:tcW w:w="906" w:type="dxa"/>
            <w:vAlign w:val="center"/>
          </w:tcPr>
          <w:p w14:paraId="6830A5E4">
            <w:pPr>
              <w:widowControl/>
              <w:jc w:val="center"/>
              <w:rPr>
                <w:rFonts w:hint="eastAsia" w:ascii="宋体" w:hAnsi="宋体" w:eastAsia="宋体" w:cs="宋体"/>
                <w:kern w:val="0"/>
                <w:sz w:val="22"/>
              </w:rPr>
            </w:pPr>
            <w:r>
              <w:rPr>
                <w:rFonts w:hint="eastAsia" w:ascii="宋体" w:hAnsi="宋体" w:eastAsia="宋体" w:cs="宋体"/>
                <w:kern w:val="0"/>
                <w:sz w:val="22"/>
              </w:rPr>
              <w:t>9</w:t>
            </w:r>
          </w:p>
        </w:tc>
        <w:tc>
          <w:tcPr>
            <w:tcW w:w="850" w:type="dxa"/>
            <w:vAlign w:val="center"/>
          </w:tcPr>
          <w:p w14:paraId="2D591630">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6F9F9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4059CA73">
            <w:pPr>
              <w:widowControl/>
              <w:jc w:val="center"/>
              <w:rPr>
                <w:rFonts w:hint="eastAsia" w:ascii="宋体" w:hAnsi="宋体" w:eastAsia="宋体" w:cs="宋体"/>
                <w:kern w:val="0"/>
                <w:sz w:val="22"/>
              </w:rPr>
            </w:pPr>
            <w:r>
              <w:rPr>
                <w:rFonts w:hint="eastAsia" w:ascii="宋体" w:hAnsi="宋体" w:eastAsia="宋体" w:cs="宋体"/>
                <w:kern w:val="0"/>
                <w:sz w:val="22"/>
              </w:rPr>
              <w:t>4</w:t>
            </w:r>
          </w:p>
        </w:tc>
        <w:tc>
          <w:tcPr>
            <w:tcW w:w="873" w:type="dxa"/>
            <w:vAlign w:val="center"/>
          </w:tcPr>
          <w:p w14:paraId="4FB865B5">
            <w:pPr>
              <w:widowControl/>
              <w:jc w:val="center"/>
              <w:rPr>
                <w:rFonts w:hint="eastAsia" w:ascii="宋体" w:hAnsi="宋体" w:eastAsia="宋体" w:cs="宋体"/>
                <w:kern w:val="0"/>
                <w:sz w:val="22"/>
              </w:rPr>
            </w:pPr>
            <w:r>
              <w:rPr>
                <w:rFonts w:hint="eastAsia" w:ascii="宋体" w:hAnsi="宋体" w:eastAsia="宋体" w:cs="宋体"/>
                <w:kern w:val="0"/>
                <w:sz w:val="22"/>
              </w:rPr>
              <w:t>牙机刀具套装</w:t>
            </w:r>
          </w:p>
        </w:tc>
        <w:tc>
          <w:tcPr>
            <w:tcW w:w="6436" w:type="dxa"/>
            <w:vAlign w:val="center"/>
          </w:tcPr>
          <w:p w14:paraId="7022B8FA">
            <w:pPr>
              <w:widowControl/>
              <w:jc w:val="left"/>
              <w:rPr>
                <w:rFonts w:hint="eastAsia" w:ascii="宋体" w:hAnsi="宋体" w:eastAsia="宋体" w:cs="宋体"/>
                <w:kern w:val="0"/>
                <w:sz w:val="22"/>
              </w:rPr>
            </w:pPr>
            <w:r>
              <w:rPr>
                <w:rFonts w:hint="eastAsia" w:ascii="宋体" w:hAnsi="宋体" w:eastAsia="宋体" w:cs="宋体"/>
                <w:kern w:val="0"/>
                <w:sz w:val="22"/>
              </w:rPr>
              <w:t>常用刀具套装：包含宝剑刀*1、三刃尖刀*1、清长刀*1、定珠刀*1、丸球刀*1、五星刀*1、清短刀*1、冬瓜刀*1、伞柄刀*1、磨刀片*1</w:t>
            </w:r>
            <w:r>
              <w:rPr>
                <w:rFonts w:hint="eastAsia" w:ascii="宋体" w:hAnsi="宋体" w:eastAsia="宋体" w:cs="宋体"/>
                <w:kern w:val="0"/>
                <w:sz w:val="22"/>
              </w:rPr>
              <w:br w:type="textWrapping"/>
            </w:r>
            <w:r>
              <w:rPr>
                <w:rFonts w:hint="eastAsia" w:ascii="宋体" w:hAnsi="宋体" w:eastAsia="宋体" w:cs="宋体"/>
                <w:kern w:val="0"/>
                <w:sz w:val="22"/>
              </w:rPr>
              <w:t>磨具套装：</w:t>
            </w:r>
            <w:r>
              <w:rPr>
                <w:rFonts w:hint="eastAsia" w:ascii="宋体" w:hAnsi="宋体" w:eastAsia="宋体" w:cs="宋体"/>
                <w:kern w:val="0"/>
                <w:sz w:val="22"/>
              </w:rPr>
              <w:br w:type="textWrapping"/>
            </w:r>
            <w:r>
              <w:rPr>
                <w:rFonts w:hint="eastAsia" w:ascii="宋体" w:hAnsi="宋体" w:eastAsia="宋体" w:cs="宋体"/>
                <w:kern w:val="0"/>
                <w:sz w:val="22"/>
              </w:rPr>
              <w:t>木雕核雕工具套装：宝剑刀全套（12支）、麻花钻0.2-2.2（7支），3.0杆木雕套装大中小全套（15支），小砂纸圈80-600目（每种目数10个），小砂纸杆2支（2.35杆），旋转盒1个、文玩刷全套15支，</w:t>
            </w:r>
            <w:r>
              <w:rPr>
                <w:rFonts w:hint="eastAsia" w:ascii="宋体" w:hAnsi="宋体" w:eastAsia="宋体" w:cs="宋体"/>
                <w:kern w:val="0"/>
                <w:sz w:val="22"/>
              </w:rPr>
              <w:br w:type="textWrapping"/>
            </w:r>
            <w:r>
              <w:rPr>
                <w:rFonts w:hint="eastAsia" w:ascii="宋体" w:hAnsi="宋体" w:eastAsia="宋体" w:cs="宋体"/>
                <w:kern w:val="0"/>
                <w:sz w:val="22"/>
              </w:rPr>
              <w:t>玉雕工具套装：0.8A针5支，1.2A针5支，1.5A针5支，1.5D针5支，3.0D针5支，2.0C2针5支，3.0C3针5支，2.5H针5支，4.0H针5支，3.0C7针5支，2.5K针5支，2.5Q针5支，3.0F针5支，4.0J针5支，6.0E针5支，3.0B针5支</w:t>
            </w:r>
            <w:r>
              <w:rPr>
                <w:rFonts w:hint="eastAsia" w:ascii="宋体" w:hAnsi="宋体" w:eastAsia="宋体" w:cs="宋体"/>
                <w:kern w:val="0"/>
                <w:sz w:val="22"/>
              </w:rPr>
              <w:br w:type="textWrapping"/>
            </w:r>
            <w:r>
              <w:rPr>
                <w:rFonts w:hint="eastAsia" w:ascii="宋体" w:hAnsi="宋体" w:eastAsia="宋体" w:cs="宋体"/>
                <w:kern w:val="0"/>
                <w:sz w:val="22"/>
              </w:rPr>
              <w:t>打磨抛光海棉砂纸50个（10000目、600目、240目）</w:t>
            </w:r>
          </w:p>
        </w:tc>
        <w:tc>
          <w:tcPr>
            <w:tcW w:w="906" w:type="dxa"/>
            <w:vAlign w:val="center"/>
          </w:tcPr>
          <w:p w14:paraId="7F1F420E">
            <w:pPr>
              <w:widowControl/>
              <w:jc w:val="center"/>
              <w:rPr>
                <w:rFonts w:hint="eastAsia" w:ascii="宋体" w:hAnsi="宋体" w:eastAsia="宋体" w:cs="宋体"/>
                <w:kern w:val="0"/>
                <w:sz w:val="22"/>
              </w:rPr>
            </w:pPr>
            <w:r>
              <w:rPr>
                <w:rFonts w:hint="eastAsia" w:ascii="宋体" w:hAnsi="宋体" w:eastAsia="宋体" w:cs="宋体"/>
                <w:kern w:val="0"/>
                <w:sz w:val="22"/>
              </w:rPr>
              <w:t>9</w:t>
            </w:r>
          </w:p>
        </w:tc>
        <w:tc>
          <w:tcPr>
            <w:tcW w:w="850" w:type="dxa"/>
            <w:vAlign w:val="center"/>
          </w:tcPr>
          <w:p w14:paraId="6D36215F">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4C206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592DB793">
            <w:pPr>
              <w:widowControl/>
              <w:jc w:val="center"/>
              <w:rPr>
                <w:rFonts w:hint="eastAsia" w:ascii="宋体" w:hAnsi="宋体" w:eastAsia="宋体" w:cs="宋体"/>
                <w:kern w:val="0"/>
                <w:sz w:val="22"/>
              </w:rPr>
            </w:pPr>
            <w:r>
              <w:rPr>
                <w:rFonts w:hint="eastAsia" w:ascii="宋体" w:hAnsi="宋体" w:eastAsia="宋体" w:cs="宋体"/>
                <w:kern w:val="0"/>
                <w:sz w:val="22"/>
              </w:rPr>
              <w:t>5</w:t>
            </w:r>
          </w:p>
        </w:tc>
        <w:tc>
          <w:tcPr>
            <w:tcW w:w="873" w:type="dxa"/>
            <w:vAlign w:val="center"/>
          </w:tcPr>
          <w:p w14:paraId="49E87292">
            <w:pPr>
              <w:widowControl/>
              <w:jc w:val="center"/>
              <w:rPr>
                <w:rFonts w:hint="eastAsia" w:ascii="宋体" w:hAnsi="宋体" w:eastAsia="宋体" w:cs="宋体"/>
                <w:kern w:val="0"/>
                <w:sz w:val="22"/>
              </w:rPr>
            </w:pPr>
            <w:r>
              <w:rPr>
                <w:rFonts w:hint="eastAsia" w:ascii="宋体" w:hAnsi="宋体" w:eastAsia="宋体" w:cs="宋体"/>
                <w:kern w:val="0"/>
                <w:sz w:val="22"/>
              </w:rPr>
              <w:t>小型台式钻铣床</w:t>
            </w:r>
          </w:p>
        </w:tc>
        <w:tc>
          <w:tcPr>
            <w:tcW w:w="6436" w:type="dxa"/>
            <w:vAlign w:val="center"/>
          </w:tcPr>
          <w:p w14:paraId="758021A7">
            <w:pPr>
              <w:widowControl/>
              <w:jc w:val="left"/>
              <w:rPr>
                <w:rFonts w:hint="eastAsia" w:ascii="宋体" w:hAnsi="宋体" w:eastAsia="宋体" w:cs="宋体"/>
                <w:kern w:val="0"/>
                <w:sz w:val="22"/>
              </w:rPr>
            </w:pPr>
            <w:r>
              <w:rPr>
                <w:rFonts w:hint="eastAsia" w:ascii="宋体" w:hAnsi="宋体" w:eastAsia="宋体" w:cs="宋体"/>
                <w:kern w:val="0"/>
                <w:sz w:val="22"/>
              </w:rPr>
              <w:t>小型台式钻铣床的主轴驱动采用无级变速装置,使用大功率的新型直流电动机，主轴转速显示、触摸开关、结构新颖、传动稳定可靠及操作方便；可加工零件适用范围广,具有较全面的通用铣床功能,可钻可铣,是做小型模具、学习金属加工和加工维修的理想机床。</w:t>
            </w:r>
            <w:r>
              <w:rPr>
                <w:rFonts w:hint="eastAsia" w:ascii="宋体" w:hAnsi="宋体" w:eastAsia="宋体" w:cs="宋体"/>
                <w:kern w:val="0"/>
                <w:sz w:val="22"/>
              </w:rPr>
              <w:br w:type="textWrapping"/>
            </w:r>
            <w:r>
              <w:rPr>
                <w:rFonts w:hint="eastAsia" w:ascii="宋体" w:hAnsi="宋体" w:eastAsia="宋体" w:cs="宋体"/>
                <w:kern w:val="0"/>
                <w:sz w:val="22"/>
              </w:rPr>
              <w:t>1.最大钻孔直径 ≥13毫米</w:t>
            </w:r>
            <w:r>
              <w:rPr>
                <w:rFonts w:hint="eastAsia" w:ascii="宋体" w:hAnsi="宋体" w:eastAsia="宋体" w:cs="宋体"/>
                <w:kern w:val="0"/>
                <w:sz w:val="22"/>
              </w:rPr>
              <w:br w:type="textWrapping"/>
            </w:r>
            <w:r>
              <w:rPr>
                <w:rFonts w:hint="eastAsia" w:ascii="宋体" w:hAnsi="宋体" w:eastAsia="宋体" w:cs="宋体"/>
                <w:kern w:val="0"/>
                <w:sz w:val="22"/>
              </w:rPr>
              <w:t>2.端面铣容量  ≥16毫米</w:t>
            </w:r>
            <w:r>
              <w:rPr>
                <w:rFonts w:hint="eastAsia" w:ascii="宋体" w:hAnsi="宋体" w:eastAsia="宋体" w:cs="宋体"/>
                <w:kern w:val="0"/>
                <w:sz w:val="22"/>
              </w:rPr>
              <w:br w:type="textWrapping"/>
            </w:r>
            <w:r>
              <w:rPr>
                <w:rFonts w:hint="eastAsia" w:ascii="宋体" w:hAnsi="宋体" w:eastAsia="宋体" w:cs="宋体"/>
                <w:kern w:val="0"/>
                <w:sz w:val="22"/>
              </w:rPr>
              <w:t>3.表面铣容量 ≥ 30毫米</w:t>
            </w:r>
            <w:r>
              <w:rPr>
                <w:rFonts w:hint="eastAsia" w:ascii="宋体" w:hAnsi="宋体" w:eastAsia="宋体" w:cs="宋体"/>
                <w:kern w:val="0"/>
                <w:sz w:val="22"/>
              </w:rPr>
              <w:br w:type="textWrapping"/>
            </w:r>
            <w:r>
              <w:rPr>
                <w:rFonts w:hint="eastAsia" w:ascii="宋体" w:hAnsi="宋体" w:eastAsia="宋体" w:cs="宋体"/>
                <w:kern w:val="0"/>
                <w:sz w:val="22"/>
              </w:rPr>
              <w:t>4.主轴箱最大行程（Z向）≥180毫米</w:t>
            </w:r>
            <w:r>
              <w:rPr>
                <w:rFonts w:hint="eastAsia" w:ascii="宋体" w:hAnsi="宋体" w:eastAsia="宋体" w:cs="宋体"/>
                <w:kern w:val="0"/>
                <w:sz w:val="22"/>
              </w:rPr>
              <w:br w:type="textWrapping"/>
            </w:r>
            <w:r>
              <w:rPr>
                <w:rFonts w:hint="eastAsia" w:ascii="宋体" w:hAnsi="宋体" w:eastAsia="宋体" w:cs="宋体"/>
                <w:kern w:val="0"/>
                <w:sz w:val="22"/>
              </w:rPr>
              <w:t>5.主轴中心线到立柱母线距离 ≥155毫米</w:t>
            </w:r>
            <w:r>
              <w:rPr>
                <w:rFonts w:hint="eastAsia" w:ascii="宋体" w:hAnsi="宋体" w:eastAsia="宋体" w:cs="宋体"/>
                <w:kern w:val="0"/>
                <w:sz w:val="22"/>
              </w:rPr>
              <w:br w:type="textWrapping"/>
            </w:r>
            <w:r>
              <w:rPr>
                <w:rFonts w:hint="eastAsia" w:ascii="宋体" w:hAnsi="宋体" w:eastAsia="宋体" w:cs="宋体"/>
                <w:kern w:val="0"/>
                <w:sz w:val="22"/>
              </w:rPr>
              <w:t>6.主轴端面到工作台最大距离 ≥275毫米</w:t>
            </w:r>
            <w:r>
              <w:rPr>
                <w:rFonts w:hint="eastAsia" w:ascii="宋体" w:hAnsi="宋体" w:eastAsia="宋体" w:cs="宋体"/>
                <w:kern w:val="0"/>
                <w:sz w:val="22"/>
              </w:rPr>
              <w:br w:type="textWrapping"/>
            </w:r>
            <w:r>
              <w:rPr>
                <w:rFonts w:hint="eastAsia" w:ascii="宋体" w:hAnsi="宋体" w:eastAsia="宋体" w:cs="宋体"/>
                <w:kern w:val="0"/>
                <w:sz w:val="22"/>
              </w:rPr>
              <w:t>7.主轴锥孔  ≥MT3</w:t>
            </w:r>
            <w:r>
              <w:rPr>
                <w:rFonts w:hint="eastAsia" w:ascii="宋体" w:hAnsi="宋体" w:eastAsia="宋体" w:cs="宋体"/>
                <w:kern w:val="0"/>
                <w:sz w:val="22"/>
              </w:rPr>
              <w:br w:type="textWrapping"/>
            </w:r>
            <w:r>
              <w:rPr>
                <w:rFonts w:hint="eastAsia" w:ascii="宋体" w:hAnsi="宋体" w:eastAsia="宋体" w:cs="宋体"/>
                <w:kern w:val="0"/>
                <w:sz w:val="22"/>
              </w:rPr>
              <w:t>8.主轴转速(无级变速) 200～2500转/分</w:t>
            </w:r>
            <w:r>
              <w:rPr>
                <w:rFonts w:hint="eastAsia" w:ascii="宋体" w:hAnsi="宋体" w:eastAsia="宋体" w:cs="宋体"/>
                <w:kern w:val="0"/>
                <w:sz w:val="22"/>
              </w:rPr>
              <w:br w:type="textWrapping"/>
            </w:r>
            <w:r>
              <w:rPr>
                <w:rFonts w:hint="eastAsia" w:ascii="宋体" w:hAnsi="宋体" w:eastAsia="宋体" w:cs="宋体"/>
                <w:kern w:val="0"/>
                <w:sz w:val="22"/>
              </w:rPr>
              <w:t>9.工作台面尺寸 ≥385×92毫米</w:t>
            </w:r>
            <w:r>
              <w:rPr>
                <w:rFonts w:hint="eastAsia" w:ascii="宋体" w:hAnsi="宋体" w:eastAsia="宋体" w:cs="宋体"/>
                <w:kern w:val="0"/>
                <w:sz w:val="22"/>
              </w:rPr>
              <w:br w:type="textWrapping"/>
            </w:r>
            <w:r>
              <w:rPr>
                <w:rFonts w:hint="eastAsia" w:ascii="宋体" w:hAnsi="宋体" w:eastAsia="宋体" w:cs="宋体"/>
                <w:kern w:val="0"/>
                <w:sz w:val="22"/>
              </w:rPr>
              <w:t>10.T形糟尺寸 ≥12毫米</w:t>
            </w:r>
            <w:r>
              <w:rPr>
                <w:rFonts w:hint="eastAsia" w:ascii="宋体" w:hAnsi="宋体" w:eastAsia="宋体" w:cs="宋体"/>
                <w:kern w:val="0"/>
                <w:sz w:val="22"/>
              </w:rPr>
              <w:br w:type="textWrapping"/>
            </w:r>
            <w:r>
              <w:rPr>
                <w:rFonts w:hint="eastAsia" w:ascii="宋体" w:hAnsi="宋体" w:eastAsia="宋体" w:cs="宋体"/>
                <w:kern w:val="0"/>
                <w:sz w:val="22"/>
              </w:rPr>
              <w:t>11.床鞍横向移动距离(Y向) ≥100毫米</w:t>
            </w:r>
            <w:r>
              <w:rPr>
                <w:rFonts w:hint="eastAsia" w:ascii="宋体" w:hAnsi="宋体" w:eastAsia="宋体" w:cs="宋体"/>
                <w:kern w:val="0"/>
                <w:sz w:val="22"/>
              </w:rPr>
              <w:br w:type="textWrapping"/>
            </w:r>
            <w:r>
              <w:rPr>
                <w:rFonts w:hint="eastAsia" w:ascii="宋体" w:hAnsi="宋体" w:eastAsia="宋体" w:cs="宋体"/>
                <w:kern w:val="0"/>
                <w:sz w:val="22"/>
              </w:rPr>
              <w:t>12.工作台纵向移动距离（X向）≥ 220毫米</w:t>
            </w:r>
            <w:r>
              <w:rPr>
                <w:rFonts w:hint="eastAsia" w:ascii="宋体" w:hAnsi="宋体" w:eastAsia="宋体" w:cs="宋体"/>
                <w:kern w:val="0"/>
                <w:sz w:val="22"/>
              </w:rPr>
              <w:br w:type="textWrapping"/>
            </w:r>
            <w:r>
              <w:rPr>
                <w:rFonts w:hint="eastAsia" w:ascii="宋体" w:hAnsi="宋体" w:eastAsia="宋体" w:cs="宋体"/>
                <w:kern w:val="0"/>
                <w:sz w:val="22"/>
              </w:rPr>
              <w:t>13.电源电压/电动机功率 220伏/350瓦</w:t>
            </w:r>
            <w:r>
              <w:rPr>
                <w:rFonts w:hint="eastAsia" w:ascii="宋体" w:hAnsi="宋体" w:eastAsia="宋体" w:cs="宋体"/>
                <w:kern w:val="0"/>
                <w:sz w:val="22"/>
              </w:rPr>
              <w:br w:type="textWrapping"/>
            </w:r>
            <w:r>
              <w:rPr>
                <w:rFonts w:hint="eastAsia" w:ascii="宋体" w:hAnsi="宋体" w:eastAsia="宋体" w:cs="宋体"/>
                <w:kern w:val="0"/>
                <w:sz w:val="22"/>
              </w:rPr>
              <w:t>14.净重/毛重: 50/68千克</w:t>
            </w:r>
          </w:p>
        </w:tc>
        <w:tc>
          <w:tcPr>
            <w:tcW w:w="906" w:type="dxa"/>
            <w:vAlign w:val="center"/>
          </w:tcPr>
          <w:p w14:paraId="4F9802F8">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15B6D550">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3F5AE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125702F3">
            <w:pPr>
              <w:widowControl/>
              <w:jc w:val="center"/>
              <w:rPr>
                <w:rFonts w:hint="eastAsia" w:ascii="宋体" w:hAnsi="宋体" w:eastAsia="宋体" w:cs="宋体"/>
                <w:kern w:val="0"/>
                <w:sz w:val="22"/>
              </w:rPr>
            </w:pPr>
            <w:r>
              <w:rPr>
                <w:rFonts w:hint="eastAsia" w:ascii="宋体" w:hAnsi="宋体" w:eastAsia="宋体" w:cs="宋体"/>
                <w:kern w:val="0"/>
                <w:sz w:val="22"/>
              </w:rPr>
              <w:t>6</w:t>
            </w:r>
          </w:p>
        </w:tc>
        <w:tc>
          <w:tcPr>
            <w:tcW w:w="873" w:type="dxa"/>
            <w:vAlign w:val="center"/>
          </w:tcPr>
          <w:p w14:paraId="2F18DA14">
            <w:pPr>
              <w:widowControl/>
              <w:jc w:val="center"/>
              <w:rPr>
                <w:rFonts w:hint="eastAsia" w:ascii="宋体" w:hAnsi="宋体" w:eastAsia="宋体" w:cs="宋体"/>
                <w:kern w:val="0"/>
                <w:sz w:val="22"/>
              </w:rPr>
            </w:pPr>
            <w:r>
              <w:rPr>
                <w:rFonts w:hint="eastAsia" w:ascii="宋体" w:hAnsi="宋体" w:eastAsia="宋体" w:cs="宋体"/>
                <w:kern w:val="0"/>
                <w:sz w:val="22"/>
              </w:rPr>
              <w:t>小型精密台式车床</w:t>
            </w:r>
          </w:p>
        </w:tc>
        <w:tc>
          <w:tcPr>
            <w:tcW w:w="6436" w:type="dxa"/>
            <w:vAlign w:val="center"/>
          </w:tcPr>
          <w:p w14:paraId="6772F4C6">
            <w:pPr>
              <w:widowControl/>
              <w:jc w:val="left"/>
              <w:rPr>
                <w:rFonts w:hint="eastAsia" w:ascii="宋体" w:hAnsi="宋体" w:eastAsia="宋体" w:cs="宋体"/>
                <w:kern w:val="0"/>
                <w:sz w:val="22"/>
              </w:rPr>
            </w:pPr>
            <w:r>
              <w:rPr>
                <w:rFonts w:hint="eastAsia" w:ascii="宋体" w:hAnsi="宋体" w:eastAsia="宋体" w:cs="宋体"/>
                <w:kern w:val="0"/>
                <w:sz w:val="22"/>
              </w:rPr>
              <w:t>小型台式车床的主轴驱动采用无级变速装置,使用新型直流电动机，主轴转速显示、触摸开关，结构新颖、传动稳定可靠及操作方便；是加工小型零件、仪器仪表、轻工机械的理想机床。</w:t>
            </w:r>
            <w:r>
              <w:rPr>
                <w:rFonts w:hint="eastAsia" w:ascii="宋体" w:hAnsi="宋体" w:eastAsia="宋体" w:cs="宋体"/>
                <w:kern w:val="0"/>
                <w:sz w:val="22"/>
              </w:rPr>
              <w:br w:type="textWrapping"/>
            </w:r>
            <w:r>
              <w:rPr>
                <w:rFonts w:hint="eastAsia" w:ascii="宋体" w:hAnsi="宋体" w:eastAsia="宋体" w:cs="宋体"/>
                <w:kern w:val="0"/>
                <w:sz w:val="22"/>
              </w:rPr>
              <w:t>1.最大回转直径≥180毫米</w:t>
            </w:r>
            <w:r>
              <w:rPr>
                <w:rFonts w:hint="eastAsia" w:ascii="宋体" w:hAnsi="宋体" w:eastAsia="宋体" w:cs="宋体"/>
                <w:kern w:val="0"/>
                <w:sz w:val="22"/>
              </w:rPr>
              <w:br w:type="textWrapping"/>
            </w:r>
            <w:r>
              <w:rPr>
                <w:rFonts w:hint="eastAsia" w:ascii="宋体" w:hAnsi="宋体" w:eastAsia="宋体" w:cs="宋体"/>
                <w:kern w:val="0"/>
                <w:sz w:val="22"/>
              </w:rPr>
              <w:t>2.床鞍处最大回转直径≥110毫米</w:t>
            </w:r>
            <w:r>
              <w:rPr>
                <w:rFonts w:hint="eastAsia" w:ascii="宋体" w:hAnsi="宋体" w:eastAsia="宋体" w:cs="宋体"/>
                <w:kern w:val="0"/>
                <w:sz w:val="22"/>
              </w:rPr>
              <w:br w:type="textWrapping"/>
            </w:r>
            <w:r>
              <w:rPr>
                <w:rFonts w:hint="eastAsia" w:ascii="宋体" w:hAnsi="宋体" w:eastAsia="宋体" w:cs="宋体"/>
                <w:kern w:val="0"/>
                <w:sz w:val="22"/>
              </w:rPr>
              <w:t>3.最大工件长度≥200毫米</w:t>
            </w:r>
            <w:r>
              <w:rPr>
                <w:rFonts w:hint="eastAsia" w:ascii="宋体" w:hAnsi="宋体" w:eastAsia="宋体" w:cs="宋体"/>
                <w:kern w:val="0"/>
                <w:sz w:val="22"/>
              </w:rPr>
              <w:br w:type="textWrapping"/>
            </w:r>
            <w:r>
              <w:rPr>
                <w:rFonts w:hint="eastAsia" w:ascii="宋体" w:hAnsi="宋体" w:eastAsia="宋体" w:cs="宋体"/>
                <w:kern w:val="0"/>
                <w:sz w:val="22"/>
              </w:rPr>
              <w:t>4.主轴中心通孔直径 ≥20 毫米</w:t>
            </w:r>
            <w:r>
              <w:rPr>
                <w:rFonts w:hint="eastAsia" w:ascii="宋体" w:hAnsi="宋体" w:eastAsia="宋体" w:cs="宋体"/>
                <w:kern w:val="0"/>
                <w:sz w:val="22"/>
              </w:rPr>
              <w:br w:type="textWrapping"/>
            </w:r>
            <w:r>
              <w:rPr>
                <w:rFonts w:hint="eastAsia" w:ascii="宋体" w:hAnsi="宋体" w:eastAsia="宋体" w:cs="宋体"/>
                <w:kern w:val="0"/>
                <w:sz w:val="22"/>
              </w:rPr>
              <w:t>5.主轴孔锥度 ≥MT3</w:t>
            </w:r>
            <w:r>
              <w:rPr>
                <w:rFonts w:hint="eastAsia" w:ascii="宋体" w:hAnsi="宋体" w:eastAsia="宋体" w:cs="宋体"/>
                <w:kern w:val="0"/>
                <w:sz w:val="22"/>
              </w:rPr>
              <w:br w:type="textWrapping"/>
            </w:r>
            <w:r>
              <w:rPr>
                <w:rFonts w:hint="eastAsia" w:ascii="宋体" w:hAnsi="宋体" w:eastAsia="宋体" w:cs="宋体"/>
                <w:kern w:val="0"/>
                <w:sz w:val="22"/>
              </w:rPr>
              <w:t>6.尾座孔锥度 ≥MT2</w:t>
            </w:r>
            <w:r>
              <w:rPr>
                <w:rFonts w:hint="eastAsia" w:ascii="宋体" w:hAnsi="宋体" w:eastAsia="宋体" w:cs="宋体"/>
                <w:kern w:val="0"/>
                <w:sz w:val="22"/>
              </w:rPr>
              <w:br w:type="textWrapping"/>
            </w:r>
            <w:r>
              <w:rPr>
                <w:rFonts w:hint="eastAsia" w:ascii="宋体" w:hAnsi="宋体" w:eastAsia="宋体" w:cs="宋体"/>
                <w:kern w:val="0"/>
                <w:sz w:val="22"/>
              </w:rPr>
              <w:t>7.拖板横向行程≥65毫米</w:t>
            </w:r>
            <w:r>
              <w:rPr>
                <w:rFonts w:hint="eastAsia" w:ascii="宋体" w:hAnsi="宋体" w:eastAsia="宋体" w:cs="宋体"/>
                <w:kern w:val="0"/>
                <w:sz w:val="22"/>
              </w:rPr>
              <w:br w:type="textWrapping"/>
            </w:r>
            <w:r>
              <w:rPr>
                <w:rFonts w:hint="eastAsia" w:ascii="宋体" w:hAnsi="宋体" w:eastAsia="宋体" w:cs="宋体"/>
                <w:kern w:val="0"/>
                <w:sz w:val="22"/>
              </w:rPr>
              <w:t>8.主轴转速(无级变速) 100~2500转/分</w:t>
            </w:r>
            <w:r>
              <w:rPr>
                <w:rFonts w:hint="eastAsia" w:ascii="宋体" w:hAnsi="宋体" w:eastAsia="宋体" w:cs="宋体"/>
                <w:kern w:val="0"/>
                <w:sz w:val="22"/>
              </w:rPr>
              <w:br w:type="textWrapping"/>
            </w:r>
            <w:r>
              <w:rPr>
                <w:rFonts w:hint="eastAsia" w:ascii="宋体" w:hAnsi="宋体" w:eastAsia="宋体" w:cs="宋体"/>
                <w:kern w:val="0"/>
                <w:sz w:val="22"/>
              </w:rPr>
              <w:t>9.电机功率≥250瓦</w:t>
            </w:r>
            <w:r>
              <w:rPr>
                <w:rFonts w:hint="eastAsia" w:ascii="宋体" w:hAnsi="宋体" w:eastAsia="宋体" w:cs="宋体"/>
                <w:kern w:val="0"/>
                <w:sz w:val="22"/>
              </w:rPr>
              <w:br w:type="textWrapping"/>
            </w:r>
            <w:r>
              <w:rPr>
                <w:rFonts w:hint="eastAsia" w:ascii="宋体" w:hAnsi="宋体" w:eastAsia="宋体" w:cs="宋体"/>
                <w:kern w:val="0"/>
                <w:sz w:val="22"/>
              </w:rPr>
              <w:t>10.电源电压 220伏</w:t>
            </w:r>
            <w:r>
              <w:rPr>
                <w:rFonts w:hint="eastAsia" w:ascii="宋体" w:hAnsi="宋体" w:eastAsia="宋体" w:cs="宋体"/>
                <w:kern w:val="0"/>
                <w:sz w:val="22"/>
              </w:rPr>
              <w:br w:type="textWrapping"/>
            </w:r>
            <w:r>
              <w:rPr>
                <w:rFonts w:hint="eastAsia" w:ascii="宋体" w:hAnsi="宋体" w:eastAsia="宋体" w:cs="宋体"/>
                <w:kern w:val="0"/>
                <w:sz w:val="22"/>
              </w:rPr>
              <w:t>11.净重/毛重 33/43千克</w:t>
            </w:r>
            <w:r>
              <w:rPr>
                <w:rFonts w:hint="eastAsia" w:ascii="宋体" w:hAnsi="宋体" w:eastAsia="宋体" w:cs="宋体"/>
                <w:kern w:val="0"/>
                <w:sz w:val="22"/>
              </w:rPr>
              <w:br w:type="textWrapping"/>
            </w:r>
            <w:r>
              <w:rPr>
                <w:rFonts w:hint="eastAsia" w:ascii="宋体" w:hAnsi="宋体" w:eastAsia="宋体" w:cs="宋体"/>
                <w:kern w:val="0"/>
                <w:sz w:val="22"/>
              </w:rPr>
              <w:t>12. 外形尺寸 ≥720×300×290毫米3</w:t>
            </w:r>
          </w:p>
        </w:tc>
        <w:tc>
          <w:tcPr>
            <w:tcW w:w="906" w:type="dxa"/>
            <w:vAlign w:val="center"/>
          </w:tcPr>
          <w:p w14:paraId="40254305">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7088F0A7">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6A9F2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1E8133A3">
            <w:pPr>
              <w:widowControl/>
              <w:jc w:val="center"/>
              <w:rPr>
                <w:rFonts w:hint="eastAsia" w:ascii="宋体" w:hAnsi="宋体" w:eastAsia="宋体" w:cs="宋体"/>
                <w:kern w:val="0"/>
                <w:sz w:val="22"/>
              </w:rPr>
            </w:pPr>
            <w:r>
              <w:rPr>
                <w:rFonts w:hint="eastAsia" w:ascii="宋体" w:hAnsi="宋体" w:eastAsia="宋体" w:cs="宋体"/>
                <w:kern w:val="0"/>
                <w:sz w:val="22"/>
              </w:rPr>
              <w:t>7</w:t>
            </w:r>
          </w:p>
        </w:tc>
        <w:tc>
          <w:tcPr>
            <w:tcW w:w="873" w:type="dxa"/>
            <w:vAlign w:val="center"/>
          </w:tcPr>
          <w:p w14:paraId="5DA6C0F1">
            <w:pPr>
              <w:widowControl/>
              <w:jc w:val="center"/>
              <w:rPr>
                <w:rFonts w:hint="eastAsia" w:ascii="宋体" w:hAnsi="宋体" w:eastAsia="宋体" w:cs="宋体"/>
                <w:kern w:val="0"/>
                <w:sz w:val="22"/>
              </w:rPr>
            </w:pPr>
            <w:r>
              <w:rPr>
                <w:rFonts w:hint="eastAsia" w:ascii="宋体" w:hAnsi="宋体" w:eastAsia="宋体" w:cs="宋体"/>
                <w:kern w:val="0"/>
                <w:sz w:val="22"/>
              </w:rPr>
              <w:t>砂盘砂带机</w:t>
            </w:r>
          </w:p>
        </w:tc>
        <w:tc>
          <w:tcPr>
            <w:tcW w:w="6436" w:type="dxa"/>
            <w:vAlign w:val="center"/>
          </w:tcPr>
          <w:p w14:paraId="6144B763">
            <w:pPr>
              <w:widowControl/>
              <w:jc w:val="center"/>
              <w:rPr>
                <w:rFonts w:hint="eastAsia" w:ascii="宋体" w:hAnsi="宋体" w:eastAsia="宋体" w:cs="宋体"/>
                <w:kern w:val="0"/>
                <w:sz w:val="22"/>
              </w:rPr>
            </w:pPr>
            <w:r>
              <w:rPr>
                <w:rFonts w:hint="eastAsia" w:ascii="宋体" w:hAnsi="宋体" w:eastAsia="宋体" w:cs="宋体"/>
                <w:kern w:val="0"/>
                <w:sz w:val="22"/>
              </w:rPr>
              <w:t>电压220v,50HZ;转速≥2850r/min;功率≥900W，砂盘直径≥200mm；砂带尺寸：≥100*914mm</w:t>
            </w:r>
          </w:p>
        </w:tc>
        <w:tc>
          <w:tcPr>
            <w:tcW w:w="906" w:type="dxa"/>
            <w:vAlign w:val="center"/>
          </w:tcPr>
          <w:p w14:paraId="243C4901">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37C95E64">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60974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777E3102">
            <w:pPr>
              <w:widowControl/>
              <w:jc w:val="center"/>
              <w:rPr>
                <w:rFonts w:hint="eastAsia" w:ascii="宋体" w:hAnsi="宋体" w:eastAsia="宋体" w:cs="宋体"/>
                <w:kern w:val="0"/>
                <w:sz w:val="22"/>
              </w:rPr>
            </w:pPr>
            <w:r>
              <w:rPr>
                <w:rFonts w:hint="eastAsia" w:ascii="宋体" w:hAnsi="宋体" w:eastAsia="宋体" w:cs="宋体"/>
                <w:kern w:val="0"/>
                <w:sz w:val="22"/>
              </w:rPr>
              <w:t>8</w:t>
            </w:r>
          </w:p>
        </w:tc>
        <w:tc>
          <w:tcPr>
            <w:tcW w:w="873" w:type="dxa"/>
            <w:vAlign w:val="center"/>
          </w:tcPr>
          <w:p w14:paraId="3F2B149C">
            <w:pPr>
              <w:widowControl/>
              <w:jc w:val="center"/>
              <w:rPr>
                <w:rFonts w:hint="eastAsia" w:ascii="宋体" w:hAnsi="宋体" w:eastAsia="宋体" w:cs="宋体"/>
                <w:kern w:val="0"/>
                <w:sz w:val="22"/>
              </w:rPr>
            </w:pPr>
            <w:r>
              <w:rPr>
                <w:rFonts w:hint="eastAsia" w:ascii="宋体" w:hAnsi="宋体" w:eastAsia="宋体" w:cs="宋体"/>
                <w:kern w:val="0"/>
                <w:sz w:val="22"/>
              </w:rPr>
              <w:t>桌面木工带锯</w:t>
            </w:r>
          </w:p>
        </w:tc>
        <w:tc>
          <w:tcPr>
            <w:tcW w:w="6436" w:type="dxa"/>
            <w:vAlign w:val="center"/>
          </w:tcPr>
          <w:p w14:paraId="72C27A50">
            <w:pPr>
              <w:widowControl/>
              <w:jc w:val="center"/>
              <w:rPr>
                <w:rFonts w:hint="eastAsia" w:ascii="宋体" w:hAnsi="宋体" w:eastAsia="宋体" w:cs="宋体"/>
                <w:kern w:val="0"/>
                <w:sz w:val="22"/>
              </w:rPr>
            </w:pPr>
            <w:r>
              <w:rPr>
                <w:rFonts w:hint="eastAsia" w:ascii="宋体" w:hAnsi="宋体" w:eastAsia="宋体" w:cs="宋体"/>
                <w:kern w:val="0"/>
                <w:sz w:val="22"/>
              </w:rPr>
              <w:t>≥9寸，≥680*375*252mm，功率≥550W,切高≥89mm可调，锯条周长≥1511mm，宽6-13mm，空载≥1400转，喉深≥232mm，LED照明，激光对刀，可切割：木材、铝型材、硬泡沫、亚克力</w:t>
            </w:r>
          </w:p>
        </w:tc>
        <w:tc>
          <w:tcPr>
            <w:tcW w:w="906" w:type="dxa"/>
            <w:vAlign w:val="center"/>
          </w:tcPr>
          <w:p w14:paraId="29DB4081">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5B466F00">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16DC7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26627921">
            <w:pPr>
              <w:widowControl/>
              <w:jc w:val="center"/>
              <w:rPr>
                <w:rFonts w:hint="eastAsia" w:ascii="宋体" w:hAnsi="宋体" w:eastAsia="宋体" w:cs="宋体"/>
                <w:kern w:val="0"/>
                <w:sz w:val="22"/>
              </w:rPr>
            </w:pPr>
            <w:r>
              <w:rPr>
                <w:rFonts w:hint="eastAsia" w:ascii="宋体" w:hAnsi="宋体" w:eastAsia="宋体" w:cs="宋体"/>
                <w:kern w:val="0"/>
                <w:sz w:val="22"/>
              </w:rPr>
              <w:t>9</w:t>
            </w:r>
          </w:p>
        </w:tc>
        <w:tc>
          <w:tcPr>
            <w:tcW w:w="873" w:type="dxa"/>
            <w:vAlign w:val="center"/>
          </w:tcPr>
          <w:p w14:paraId="2ACDAD46">
            <w:pPr>
              <w:widowControl/>
              <w:jc w:val="center"/>
              <w:rPr>
                <w:rFonts w:hint="eastAsia" w:ascii="宋体" w:hAnsi="宋体" w:eastAsia="宋体" w:cs="宋体"/>
                <w:kern w:val="0"/>
                <w:sz w:val="22"/>
              </w:rPr>
            </w:pPr>
            <w:r>
              <w:rPr>
                <w:rFonts w:hint="eastAsia" w:ascii="宋体" w:hAnsi="宋体" w:eastAsia="宋体" w:cs="宋体"/>
                <w:kern w:val="0"/>
                <w:sz w:val="22"/>
              </w:rPr>
              <w:t>角度切割锯</w:t>
            </w:r>
          </w:p>
        </w:tc>
        <w:tc>
          <w:tcPr>
            <w:tcW w:w="6436" w:type="dxa"/>
            <w:vAlign w:val="center"/>
          </w:tcPr>
          <w:p w14:paraId="2F7D1871">
            <w:pPr>
              <w:widowControl/>
              <w:jc w:val="center"/>
              <w:rPr>
                <w:rFonts w:hint="eastAsia" w:ascii="宋体" w:hAnsi="宋体" w:eastAsia="宋体" w:cs="宋体"/>
                <w:kern w:val="0"/>
                <w:sz w:val="22"/>
              </w:rPr>
            </w:pPr>
            <w:r>
              <w:rPr>
                <w:rFonts w:hint="eastAsia" w:ascii="宋体" w:hAnsi="宋体" w:eastAsia="宋体" w:cs="宋体"/>
                <w:kern w:val="0"/>
                <w:sz w:val="22"/>
              </w:rPr>
              <w:t>≥10寸斜切锯，电压220V，50HZ，功率≥1650W，空载转速≥4600r/min，锯片直径≥255mm，最大切割幅度≥45度，尺寸：≥370*460*480mm，双层防护罩设计。</w:t>
            </w:r>
          </w:p>
        </w:tc>
        <w:tc>
          <w:tcPr>
            <w:tcW w:w="906" w:type="dxa"/>
            <w:vAlign w:val="center"/>
          </w:tcPr>
          <w:p w14:paraId="6D1F81DD">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6CC5DAD1">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6F053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23ECB7D5">
            <w:pPr>
              <w:widowControl/>
              <w:jc w:val="center"/>
              <w:rPr>
                <w:rFonts w:hint="eastAsia" w:ascii="宋体" w:hAnsi="宋体" w:eastAsia="宋体" w:cs="宋体"/>
                <w:kern w:val="0"/>
                <w:sz w:val="22"/>
              </w:rPr>
            </w:pPr>
            <w:r>
              <w:rPr>
                <w:rFonts w:hint="eastAsia" w:ascii="宋体" w:hAnsi="宋体" w:eastAsia="宋体" w:cs="宋体"/>
                <w:kern w:val="0"/>
                <w:sz w:val="22"/>
              </w:rPr>
              <w:t>10</w:t>
            </w:r>
          </w:p>
        </w:tc>
        <w:tc>
          <w:tcPr>
            <w:tcW w:w="873" w:type="dxa"/>
            <w:vAlign w:val="center"/>
          </w:tcPr>
          <w:p w14:paraId="4B5531FB">
            <w:pPr>
              <w:widowControl/>
              <w:jc w:val="center"/>
              <w:rPr>
                <w:rFonts w:hint="eastAsia" w:ascii="宋体" w:hAnsi="宋体" w:eastAsia="宋体" w:cs="宋体"/>
                <w:kern w:val="0"/>
                <w:sz w:val="22"/>
              </w:rPr>
            </w:pPr>
            <w:r>
              <w:rPr>
                <w:rFonts w:hint="eastAsia" w:ascii="宋体" w:hAnsi="宋体" w:eastAsia="宋体" w:cs="宋体"/>
                <w:kern w:val="0"/>
                <w:sz w:val="22"/>
              </w:rPr>
              <w:t>无极调速曲线锯</w:t>
            </w:r>
          </w:p>
        </w:tc>
        <w:tc>
          <w:tcPr>
            <w:tcW w:w="6436" w:type="dxa"/>
          </w:tcPr>
          <w:p w14:paraId="1E6B4E97">
            <w:pPr>
              <w:widowControl/>
              <w:jc w:val="left"/>
              <w:rPr>
                <w:rFonts w:hint="eastAsia" w:ascii="宋体" w:hAnsi="宋体" w:eastAsia="宋体" w:cs="宋体"/>
                <w:kern w:val="0"/>
                <w:sz w:val="22"/>
              </w:rPr>
            </w:pPr>
            <w:r>
              <w:rPr>
                <w:rFonts w:hint="eastAsia" w:ascii="宋体" w:hAnsi="宋体" w:eastAsia="宋体" w:cs="宋体"/>
                <w:kern w:val="0"/>
                <w:sz w:val="22"/>
              </w:rPr>
              <w:t>技术参数：</w:t>
            </w:r>
            <w:r>
              <w:rPr>
                <w:rFonts w:hint="eastAsia" w:ascii="宋体" w:hAnsi="宋体" w:eastAsia="宋体" w:cs="宋体"/>
                <w:kern w:val="0"/>
                <w:sz w:val="22"/>
              </w:rPr>
              <w:br w:type="textWrapping"/>
            </w:r>
            <w:r>
              <w:rPr>
                <w:rFonts w:hint="eastAsia" w:ascii="宋体" w:hAnsi="宋体" w:eastAsia="宋体" w:cs="宋体"/>
                <w:kern w:val="0"/>
                <w:sz w:val="22"/>
              </w:rPr>
              <w:t>1.无极调速：400-1600rpm；</w:t>
            </w:r>
            <w:r>
              <w:rPr>
                <w:rFonts w:hint="eastAsia" w:ascii="宋体" w:hAnsi="宋体" w:eastAsia="宋体" w:cs="宋体"/>
                <w:kern w:val="0"/>
                <w:sz w:val="22"/>
              </w:rPr>
              <w:br w:type="textWrapping"/>
            </w:r>
            <w:r>
              <w:rPr>
                <w:rFonts w:hint="eastAsia" w:ascii="宋体" w:hAnsi="宋体" w:eastAsia="宋体" w:cs="宋体"/>
                <w:kern w:val="0"/>
                <w:sz w:val="22"/>
              </w:rPr>
              <w:t>2.额定电压220~50HZ，额定功率≥120W；</w:t>
            </w:r>
            <w:r>
              <w:rPr>
                <w:rFonts w:hint="eastAsia" w:ascii="宋体" w:hAnsi="宋体" w:eastAsia="宋体" w:cs="宋体"/>
                <w:kern w:val="0"/>
                <w:sz w:val="22"/>
              </w:rPr>
              <w:br w:type="textWrapping"/>
            </w:r>
            <w:r>
              <w:rPr>
                <w:rFonts w:hint="eastAsia" w:ascii="宋体" w:hAnsi="宋体" w:eastAsia="宋体" w:cs="宋体"/>
                <w:kern w:val="0"/>
                <w:sz w:val="22"/>
              </w:rPr>
              <w:t>3.工作台尺寸：≥400*253mm.机器尺寸：≥600*260*300mm；</w:t>
            </w:r>
            <w:r>
              <w:rPr>
                <w:rFonts w:hint="eastAsia" w:ascii="宋体" w:hAnsi="宋体" w:eastAsia="宋体" w:cs="宋体"/>
                <w:kern w:val="0"/>
                <w:sz w:val="22"/>
              </w:rPr>
              <w:br w:type="textWrapping"/>
            </w:r>
            <w:r>
              <w:rPr>
                <w:rFonts w:hint="eastAsia" w:ascii="宋体" w:hAnsi="宋体" w:eastAsia="宋体" w:cs="宋体"/>
                <w:kern w:val="0"/>
                <w:sz w:val="22"/>
              </w:rPr>
              <w:t>4.咽喉深度：≥400mm；</w:t>
            </w:r>
            <w:r>
              <w:rPr>
                <w:rFonts w:hint="eastAsia" w:ascii="宋体" w:hAnsi="宋体" w:eastAsia="宋体" w:cs="宋体"/>
                <w:kern w:val="0"/>
                <w:sz w:val="22"/>
              </w:rPr>
              <w:br w:type="textWrapping"/>
            </w:r>
            <w:r>
              <w:rPr>
                <w:rFonts w:hint="eastAsia" w:ascii="宋体" w:hAnsi="宋体" w:eastAsia="宋体" w:cs="宋体"/>
                <w:kern w:val="0"/>
                <w:sz w:val="22"/>
              </w:rPr>
              <w:t>5.切割范围：1-50mm；</w:t>
            </w:r>
            <w:r>
              <w:rPr>
                <w:rFonts w:hint="eastAsia" w:ascii="宋体" w:hAnsi="宋体" w:eastAsia="宋体" w:cs="宋体"/>
                <w:kern w:val="0"/>
                <w:sz w:val="22"/>
              </w:rPr>
              <w:br w:type="textWrapping"/>
            </w:r>
            <w:r>
              <w:rPr>
                <w:rFonts w:hint="eastAsia" w:ascii="宋体" w:hAnsi="宋体" w:eastAsia="宋体" w:cs="宋体"/>
                <w:kern w:val="0"/>
                <w:sz w:val="22"/>
              </w:rPr>
              <w:t>6.工作台倾斜范围：0-45°；</w:t>
            </w:r>
            <w:r>
              <w:rPr>
                <w:rFonts w:hint="eastAsia" w:ascii="宋体" w:hAnsi="宋体" w:eastAsia="宋体" w:cs="宋体"/>
                <w:kern w:val="0"/>
                <w:sz w:val="22"/>
              </w:rPr>
              <w:br w:type="textWrapping"/>
            </w:r>
            <w:r>
              <w:rPr>
                <w:rFonts w:hint="eastAsia" w:ascii="宋体" w:hAnsi="宋体" w:eastAsia="宋体" w:cs="宋体"/>
                <w:kern w:val="0"/>
                <w:sz w:val="22"/>
              </w:rPr>
              <w:t>7.锯条长度：≥133mm；</w:t>
            </w:r>
            <w:r>
              <w:rPr>
                <w:rFonts w:hint="eastAsia" w:ascii="宋体" w:hAnsi="宋体" w:eastAsia="宋体" w:cs="宋体"/>
                <w:kern w:val="0"/>
                <w:sz w:val="22"/>
              </w:rPr>
              <w:br w:type="textWrapping"/>
            </w:r>
            <w:r>
              <w:rPr>
                <w:rFonts w:hint="eastAsia" w:ascii="宋体" w:hAnsi="宋体" w:eastAsia="宋体" w:cs="宋体"/>
                <w:kern w:val="0"/>
                <w:sz w:val="22"/>
              </w:rPr>
              <w:t>8.净重：≥15Kg，毛重：≥17Kg；</w:t>
            </w:r>
            <w:r>
              <w:rPr>
                <w:rFonts w:hint="eastAsia" w:ascii="宋体" w:hAnsi="宋体" w:eastAsia="宋体" w:cs="宋体"/>
                <w:kern w:val="0"/>
                <w:sz w:val="22"/>
              </w:rPr>
              <w:br w:type="textWrapping"/>
            </w:r>
            <w:r>
              <w:rPr>
                <w:rFonts w:hint="eastAsia" w:ascii="宋体" w:hAnsi="宋体" w:eastAsia="宋体" w:cs="宋体"/>
                <w:kern w:val="0"/>
                <w:sz w:val="22"/>
              </w:rPr>
              <w:t>9.最大切割厚度：木料≥20mm，软金属≥2mm，泡沫≥50mm，塑料≥30mm。</w:t>
            </w:r>
          </w:p>
        </w:tc>
        <w:tc>
          <w:tcPr>
            <w:tcW w:w="906" w:type="dxa"/>
            <w:vAlign w:val="center"/>
          </w:tcPr>
          <w:p w14:paraId="15B2B99F">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0487B62C">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02C92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351D629C">
            <w:pPr>
              <w:widowControl/>
              <w:jc w:val="center"/>
              <w:rPr>
                <w:rFonts w:hint="eastAsia" w:ascii="宋体" w:hAnsi="宋体" w:eastAsia="宋体" w:cs="宋体"/>
                <w:kern w:val="0"/>
                <w:sz w:val="22"/>
              </w:rPr>
            </w:pPr>
            <w:r>
              <w:rPr>
                <w:rFonts w:hint="eastAsia" w:ascii="宋体" w:hAnsi="宋体" w:eastAsia="宋体" w:cs="宋体"/>
                <w:kern w:val="0"/>
                <w:sz w:val="22"/>
              </w:rPr>
              <w:t>11</w:t>
            </w:r>
          </w:p>
        </w:tc>
        <w:tc>
          <w:tcPr>
            <w:tcW w:w="873" w:type="dxa"/>
            <w:vAlign w:val="center"/>
          </w:tcPr>
          <w:p w14:paraId="435CDA35">
            <w:pPr>
              <w:widowControl/>
              <w:jc w:val="center"/>
              <w:rPr>
                <w:rFonts w:hint="eastAsia" w:ascii="宋体" w:hAnsi="宋体" w:eastAsia="宋体" w:cs="宋体"/>
                <w:kern w:val="0"/>
                <w:sz w:val="22"/>
              </w:rPr>
            </w:pPr>
            <w:r>
              <w:rPr>
                <w:rFonts w:hint="eastAsia" w:ascii="宋体" w:hAnsi="宋体" w:eastAsia="宋体" w:cs="宋体"/>
                <w:kern w:val="0"/>
                <w:sz w:val="22"/>
              </w:rPr>
              <w:t>砂轮机</w:t>
            </w:r>
          </w:p>
        </w:tc>
        <w:tc>
          <w:tcPr>
            <w:tcW w:w="6436" w:type="dxa"/>
          </w:tcPr>
          <w:p w14:paraId="5C2BED6E">
            <w:pPr>
              <w:widowControl/>
              <w:jc w:val="left"/>
              <w:rPr>
                <w:rFonts w:hint="eastAsia" w:ascii="宋体" w:hAnsi="宋体" w:eastAsia="宋体" w:cs="宋体"/>
                <w:kern w:val="0"/>
                <w:sz w:val="22"/>
              </w:rPr>
            </w:pPr>
            <w:r>
              <w:rPr>
                <w:rFonts w:hint="eastAsia" w:ascii="宋体" w:hAnsi="宋体" w:eastAsia="宋体" w:cs="宋体"/>
                <w:kern w:val="0"/>
                <w:sz w:val="22"/>
              </w:rPr>
              <w:t>≥5寸125mm，输入电压220v-50HZ，功率250w，转速≥2800rpm，带金属防护罩</w:t>
            </w:r>
          </w:p>
        </w:tc>
        <w:tc>
          <w:tcPr>
            <w:tcW w:w="906" w:type="dxa"/>
            <w:vAlign w:val="center"/>
          </w:tcPr>
          <w:p w14:paraId="1C408E6C">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73A48991">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73D77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798FC932">
            <w:pPr>
              <w:widowControl/>
              <w:jc w:val="center"/>
              <w:rPr>
                <w:rFonts w:hint="eastAsia" w:ascii="宋体" w:hAnsi="宋体" w:eastAsia="宋体" w:cs="宋体"/>
                <w:kern w:val="0"/>
                <w:sz w:val="22"/>
              </w:rPr>
            </w:pPr>
            <w:r>
              <w:rPr>
                <w:rFonts w:hint="eastAsia" w:ascii="宋体" w:hAnsi="宋体" w:eastAsia="宋体" w:cs="宋体"/>
                <w:kern w:val="0"/>
                <w:sz w:val="22"/>
              </w:rPr>
              <w:t>12</w:t>
            </w:r>
          </w:p>
        </w:tc>
        <w:tc>
          <w:tcPr>
            <w:tcW w:w="873" w:type="dxa"/>
            <w:vAlign w:val="center"/>
          </w:tcPr>
          <w:p w14:paraId="1C267BA7">
            <w:pPr>
              <w:widowControl/>
              <w:jc w:val="center"/>
              <w:rPr>
                <w:rFonts w:hint="eastAsia" w:ascii="宋体" w:hAnsi="宋体" w:eastAsia="宋体" w:cs="宋体"/>
                <w:kern w:val="0"/>
                <w:sz w:val="22"/>
              </w:rPr>
            </w:pPr>
            <w:r>
              <w:rPr>
                <w:rFonts w:hint="eastAsia" w:ascii="宋体" w:hAnsi="宋体" w:eastAsia="宋体" w:cs="宋体"/>
                <w:kern w:val="0"/>
                <w:sz w:val="22"/>
              </w:rPr>
              <w:t>小型木工车床</w:t>
            </w:r>
          </w:p>
        </w:tc>
        <w:tc>
          <w:tcPr>
            <w:tcW w:w="6436" w:type="dxa"/>
          </w:tcPr>
          <w:p w14:paraId="0B628339">
            <w:pPr>
              <w:widowControl/>
              <w:jc w:val="left"/>
              <w:rPr>
                <w:rFonts w:hint="eastAsia" w:ascii="宋体" w:hAnsi="宋体" w:eastAsia="宋体" w:cs="宋体"/>
                <w:kern w:val="0"/>
                <w:sz w:val="22"/>
              </w:rPr>
            </w:pPr>
            <w:r>
              <w:rPr>
                <w:rFonts w:hint="eastAsia" w:ascii="宋体" w:hAnsi="宋体" w:eastAsia="宋体" w:cs="宋体"/>
                <w:kern w:val="0"/>
                <w:sz w:val="22"/>
              </w:rPr>
              <w:t>最大工件回转直径：≥250mm，最大工作长度：≥450mm，尾轴孔锥度：莫氏1号，主轴孔锥度：莫氏1号，电机功率：370W，主轴转速：≥500-3200rpm，重量（净重、毛重）：18/20kg，外形尺寸：≥750*200*380mm。</w:t>
            </w:r>
          </w:p>
        </w:tc>
        <w:tc>
          <w:tcPr>
            <w:tcW w:w="906" w:type="dxa"/>
            <w:vAlign w:val="center"/>
          </w:tcPr>
          <w:p w14:paraId="5D50D51B">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010C5DE1">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087DC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2C035ED3">
            <w:pPr>
              <w:widowControl/>
              <w:jc w:val="center"/>
              <w:rPr>
                <w:rFonts w:hint="eastAsia" w:ascii="宋体" w:hAnsi="宋体" w:eastAsia="宋体" w:cs="宋体"/>
                <w:kern w:val="0"/>
                <w:sz w:val="22"/>
              </w:rPr>
            </w:pPr>
            <w:r>
              <w:rPr>
                <w:rFonts w:hint="eastAsia" w:ascii="宋体" w:hAnsi="宋体" w:eastAsia="宋体" w:cs="宋体"/>
                <w:kern w:val="0"/>
                <w:sz w:val="22"/>
              </w:rPr>
              <w:t>13</w:t>
            </w:r>
          </w:p>
        </w:tc>
        <w:tc>
          <w:tcPr>
            <w:tcW w:w="873" w:type="dxa"/>
            <w:vAlign w:val="center"/>
          </w:tcPr>
          <w:p w14:paraId="1859931B">
            <w:pPr>
              <w:widowControl/>
              <w:jc w:val="center"/>
              <w:rPr>
                <w:rFonts w:hint="eastAsia" w:ascii="宋体" w:hAnsi="宋体" w:eastAsia="宋体" w:cs="宋体"/>
                <w:kern w:val="0"/>
                <w:sz w:val="22"/>
              </w:rPr>
            </w:pPr>
            <w:r>
              <w:rPr>
                <w:rFonts w:hint="eastAsia" w:ascii="宋体" w:hAnsi="宋体" w:eastAsia="宋体" w:cs="宋体"/>
                <w:kern w:val="0"/>
                <w:sz w:val="22"/>
              </w:rPr>
              <w:t>小型台钻</w:t>
            </w:r>
          </w:p>
        </w:tc>
        <w:tc>
          <w:tcPr>
            <w:tcW w:w="6436" w:type="dxa"/>
          </w:tcPr>
          <w:p w14:paraId="3F6D2D1A">
            <w:pPr>
              <w:widowControl/>
              <w:jc w:val="left"/>
              <w:rPr>
                <w:rFonts w:hint="eastAsia" w:ascii="宋体" w:hAnsi="宋体" w:eastAsia="宋体" w:cs="宋体"/>
                <w:kern w:val="0"/>
                <w:sz w:val="22"/>
              </w:rPr>
            </w:pPr>
            <w:r>
              <w:rPr>
                <w:rFonts w:hint="eastAsia" w:ascii="宋体" w:hAnsi="宋体" w:eastAsia="宋体" w:cs="宋体"/>
                <w:kern w:val="0"/>
                <w:sz w:val="22"/>
              </w:rPr>
              <w:t>功率不小于350w，输入电压220v-50HZ，钻孔直径1.5-13mm，额定转速≥1400rpm，主轴5级变速，工作台面尺寸不小于160mmx160mm，底座尺寸不小于170mmx280mm，总高度不小于580mm，其他符合GB/T 2813-2003《台式钻床》国家标准</w:t>
            </w:r>
          </w:p>
        </w:tc>
        <w:tc>
          <w:tcPr>
            <w:tcW w:w="906" w:type="dxa"/>
            <w:vAlign w:val="center"/>
          </w:tcPr>
          <w:p w14:paraId="5A68246C">
            <w:pPr>
              <w:widowControl/>
              <w:jc w:val="center"/>
              <w:rPr>
                <w:rFonts w:hint="eastAsia" w:ascii="宋体" w:hAnsi="宋体" w:eastAsia="宋体" w:cs="宋体"/>
                <w:kern w:val="0"/>
                <w:sz w:val="22"/>
              </w:rPr>
            </w:pPr>
            <w:r>
              <w:rPr>
                <w:rFonts w:hint="eastAsia" w:ascii="宋体" w:hAnsi="宋体" w:eastAsia="宋体" w:cs="宋体"/>
                <w:kern w:val="0"/>
                <w:sz w:val="22"/>
              </w:rPr>
              <w:t>2</w:t>
            </w:r>
          </w:p>
        </w:tc>
        <w:tc>
          <w:tcPr>
            <w:tcW w:w="850" w:type="dxa"/>
            <w:vAlign w:val="center"/>
          </w:tcPr>
          <w:p w14:paraId="684A253D">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33037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5CEA233F">
            <w:pPr>
              <w:widowControl/>
              <w:jc w:val="center"/>
              <w:rPr>
                <w:rFonts w:hint="eastAsia" w:ascii="宋体" w:hAnsi="宋体" w:eastAsia="宋体" w:cs="宋体"/>
                <w:kern w:val="0"/>
                <w:sz w:val="22"/>
              </w:rPr>
            </w:pPr>
            <w:r>
              <w:rPr>
                <w:rFonts w:hint="eastAsia" w:ascii="宋体" w:hAnsi="宋体" w:eastAsia="宋体" w:cs="宋体"/>
                <w:kern w:val="0"/>
                <w:sz w:val="22"/>
              </w:rPr>
              <w:t>14</w:t>
            </w:r>
          </w:p>
        </w:tc>
        <w:tc>
          <w:tcPr>
            <w:tcW w:w="873" w:type="dxa"/>
            <w:vAlign w:val="center"/>
          </w:tcPr>
          <w:p w14:paraId="1D57040D">
            <w:pPr>
              <w:widowControl/>
              <w:jc w:val="center"/>
              <w:rPr>
                <w:rFonts w:hint="eastAsia" w:ascii="宋体" w:hAnsi="宋体" w:eastAsia="宋体" w:cs="宋体"/>
                <w:kern w:val="0"/>
                <w:sz w:val="22"/>
              </w:rPr>
            </w:pPr>
            <w:bookmarkStart w:id="10" w:name="OLE_LINK24"/>
            <w:r>
              <w:rPr>
                <w:rFonts w:hint="eastAsia" w:ascii="宋体" w:hAnsi="宋体" w:eastAsia="宋体" w:cs="宋体"/>
                <w:kern w:val="0"/>
                <w:sz w:val="22"/>
              </w:rPr>
              <w:t>多功能安全数控精雕一体机</w:t>
            </w:r>
            <w:bookmarkEnd w:id="10"/>
          </w:p>
        </w:tc>
        <w:tc>
          <w:tcPr>
            <w:tcW w:w="6436" w:type="dxa"/>
            <w:vAlign w:val="center"/>
          </w:tcPr>
          <w:p w14:paraId="2E432A3C">
            <w:pPr>
              <w:widowControl/>
              <w:jc w:val="left"/>
              <w:rPr>
                <w:rFonts w:hint="eastAsia" w:ascii="宋体" w:hAnsi="宋体" w:eastAsia="宋体" w:cs="宋体"/>
                <w:kern w:val="0"/>
                <w:sz w:val="22"/>
              </w:rPr>
            </w:pPr>
            <w:r>
              <w:rPr>
                <w:rFonts w:hint="eastAsia" w:ascii="宋体" w:hAnsi="宋体" w:eastAsia="宋体" w:cs="宋体"/>
                <w:kern w:val="0"/>
                <w:sz w:val="22"/>
              </w:rPr>
              <w:t>1.浮雕加工行程：≥150*110*115mm</w:t>
            </w:r>
          </w:p>
          <w:p w14:paraId="61B80C86">
            <w:pPr>
              <w:widowControl/>
              <w:jc w:val="left"/>
              <w:rPr>
                <w:rFonts w:hint="eastAsia" w:ascii="宋体" w:hAnsi="宋体" w:eastAsia="宋体" w:cs="宋体"/>
                <w:kern w:val="0"/>
                <w:sz w:val="22"/>
              </w:rPr>
            </w:pPr>
            <w:r>
              <w:rPr>
                <w:rFonts w:ascii="宋体" w:hAnsi="宋体" w:eastAsia="宋体" w:cs="宋体"/>
                <w:kern w:val="0"/>
                <w:sz w:val="22"/>
              </w:rPr>
              <w:t>2.</w:t>
            </w:r>
            <w:r>
              <w:rPr>
                <w:rFonts w:hint="eastAsia" w:ascii="宋体" w:hAnsi="宋体" w:eastAsia="宋体" w:cs="宋体"/>
                <w:kern w:val="0"/>
                <w:sz w:val="22"/>
              </w:rPr>
              <w:t>圆雕加工行程：≥</w:t>
            </w:r>
            <w:r>
              <w:rPr>
                <w:rFonts w:ascii="Cambria Math" w:hAnsi="Cambria Math" w:eastAsia="宋体" w:cs="Cambria Math"/>
                <w:kern w:val="0"/>
                <w:sz w:val="22"/>
              </w:rPr>
              <w:t>∅</w:t>
            </w:r>
            <w:r>
              <w:rPr>
                <w:rFonts w:ascii="宋体" w:hAnsi="宋体" w:eastAsia="宋体" w:cs="宋体"/>
                <w:kern w:val="0"/>
                <w:sz w:val="22"/>
              </w:rPr>
              <w:t>90*135mm</w:t>
            </w:r>
          </w:p>
          <w:p w14:paraId="6CC54A84">
            <w:pPr>
              <w:widowControl/>
              <w:jc w:val="left"/>
              <w:rPr>
                <w:rFonts w:hint="eastAsia" w:ascii="宋体" w:hAnsi="宋体" w:eastAsia="宋体" w:cs="宋体"/>
                <w:kern w:val="0"/>
                <w:sz w:val="22"/>
              </w:rPr>
            </w:pPr>
            <w:r>
              <w:rPr>
                <w:rFonts w:hint="eastAsia" w:ascii="宋体" w:hAnsi="宋体" w:eastAsia="宋体" w:cs="宋体"/>
                <w:kern w:val="0"/>
                <w:sz w:val="22"/>
              </w:rPr>
              <w:t>3.外观尺寸：≤600*553*746mm</w:t>
            </w:r>
          </w:p>
          <w:p w14:paraId="67C8A1FC">
            <w:pPr>
              <w:widowControl/>
              <w:jc w:val="left"/>
              <w:rPr>
                <w:rFonts w:hint="eastAsia" w:ascii="宋体" w:hAnsi="宋体" w:eastAsia="宋体" w:cs="宋体"/>
                <w:kern w:val="0"/>
                <w:sz w:val="22"/>
              </w:rPr>
            </w:pPr>
            <w:r>
              <w:rPr>
                <w:rFonts w:hint="eastAsia" w:ascii="宋体" w:hAnsi="宋体" w:eastAsia="宋体" w:cs="宋体"/>
                <w:kern w:val="0"/>
                <w:sz w:val="22"/>
              </w:rPr>
              <w:t>4.重量：≈105KG</w:t>
            </w:r>
          </w:p>
          <w:p w14:paraId="16FB4074">
            <w:pPr>
              <w:widowControl/>
              <w:jc w:val="left"/>
              <w:rPr>
                <w:rFonts w:hint="eastAsia" w:ascii="宋体" w:hAnsi="宋体" w:eastAsia="宋体" w:cs="宋体"/>
                <w:kern w:val="0"/>
                <w:sz w:val="22"/>
              </w:rPr>
            </w:pPr>
            <w:r>
              <w:rPr>
                <w:rFonts w:hint="eastAsia" w:ascii="宋体" w:hAnsi="宋体" w:eastAsia="宋体" w:cs="宋体"/>
                <w:kern w:val="0"/>
                <w:sz w:val="22"/>
              </w:rPr>
              <w:t>5.雕刻及夹持方式：代木、压板、夹持工具粘固</w:t>
            </w:r>
          </w:p>
          <w:p w14:paraId="3FE457F1">
            <w:pPr>
              <w:widowControl/>
              <w:jc w:val="left"/>
              <w:rPr>
                <w:rFonts w:hint="eastAsia" w:ascii="宋体" w:hAnsi="宋体" w:eastAsia="宋体" w:cs="宋体"/>
                <w:kern w:val="0"/>
                <w:sz w:val="22"/>
              </w:rPr>
            </w:pPr>
            <w:r>
              <w:rPr>
                <w:rFonts w:hint="eastAsia" w:ascii="宋体" w:hAnsi="宋体" w:eastAsia="宋体" w:cs="宋体"/>
                <w:kern w:val="0"/>
                <w:sz w:val="22"/>
              </w:rPr>
              <w:t>6.雕刻精雕：  ±0.01mm</w:t>
            </w:r>
          </w:p>
          <w:p w14:paraId="360E7C10">
            <w:pPr>
              <w:widowControl/>
              <w:jc w:val="left"/>
              <w:rPr>
                <w:rFonts w:hint="eastAsia" w:ascii="宋体" w:hAnsi="宋体" w:eastAsia="宋体" w:cs="宋体"/>
                <w:kern w:val="0"/>
                <w:sz w:val="22"/>
              </w:rPr>
            </w:pPr>
            <w:r>
              <w:rPr>
                <w:rFonts w:hint="eastAsia" w:ascii="宋体" w:hAnsi="宋体" w:eastAsia="宋体" w:cs="宋体"/>
                <w:kern w:val="0"/>
                <w:sz w:val="22"/>
              </w:rPr>
              <w:t>7.主轴转速：0-36000RPM/min</w:t>
            </w:r>
          </w:p>
          <w:p w14:paraId="64BA3E8A">
            <w:pPr>
              <w:widowControl/>
              <w:jc w:val="left"/>
              <w:rPr>
                <w:rFonts w:hint="eastAsia" w:ascii="宋体" w:hAnsi="宋体" w:eastAsia="宋体" w:cs="宋体"/>
                <w:kern w:val="0"/>
                <w:sz w:val="22"/>
              </w:rPr>
            </w:pPr>
            <w:r>
              <w:rPr>
                <w:rFonts w:hint="eastAsia" w:ascii="宋体" w:hAnsi="宋体" w:eastAsia="宋体" w:cs="宋体"/>
                <w:kern w:val="0"/>
                <w:sz w:val="22"/>
              </w:rPr>
              <w:t>8.加工速度：0-3000mm/min</w:t>
            </w:r>
          </w:p>
          <w:p w14:paraId="57FE0DF8">
            <w:pPr>
              <w:widowControl/>
              <w:jc w:val="left"/>
              <w:rPr>
                <w:rFonts w:hint="eastAsia" w:ascii="宋体" w:hAnsi="宋体" w:eastAsia="宋体" w:cs="宋体"/>
                <w:kern w:val="0"/>
                <w:sz w:val="22"/>
              </w:rPr>
            </w:pPr>
            <w:r>
              <w:rPr>
                <w:rFonts w:hint="eastAsia" w:ascii="宋体" w:hAnsi="宋体" w:eastAsia="宋体" w:cs="宋体"/>
                <w:kern w:val="0"/>
                <w:sz w:val="22"/>
              </w:rPr>
              <w:t>9.主轴功率：1200W高转速水冷变频主轴</w:t>
            </w:r>
          </w:p>
          <w:p w14:paraId="486ADB21">
            <w:pPr>
              <w:widowControl/>
              <w:jc w:val="left"/>
              <w:rPr>
                <w:rFonts w:hint="eastAsia" w:ascii="宋体" w:hAnsi="宋体" w:eastAsia="宋体" w:cs="宋体"/>
                <w:kern w:val="0"/>
                <w:sz w:val="22"/>
              </w:rPr>
            </w:pPr>
            <w:r>
              <w:rPr>
                <w:rFonts w:hint="eastAsia" w:ascii="宋体" w:hAnsi="宋体" w:eastAsia="宋体" w:cs="宋体"/>
                <w:kern w:val="0"/>
                <w:sz w:val="22"/>
              </w:rPr>
              <w:t>10.导轨：精密直线导轨</w:t>
            </w:r>
          </w:p>
          <w:p w14:paraId="46655A61">
            <w:pPr>
              <w:widowControl/>
              <w:jc w:val="left"/>
              <w:rPr>
                <w:rFonts w:hint="eastAsia" w:ascii="宋体" w:hAnsi="宋体" w:eastAsia="宋体" w:cs="宋体"/>
                <w:kern w:val="0"/>
                <w:sz w:val="22"/>
              </w:rPr>
            </w:pPr>
            <w:r>
              <w:rPr>
                <w:rFonts w:hint="eastAsia" w:ascii="宋体" w:hAnsi="宋体" w:eastAsia="宋体" w:cs="宋体"/>
                <w:kern w:val="0"/>
                <w:sz w:val="22"/>
              </w:rPr>
              <w:t>11.丝杠：精密丝杆</w:t>
            </w:r>
          </w:p>
          <w:p w14:paraId="39490977">
            <w:pPr>
              <w:widowControl/>
              <w:jc w:val="left"/>
              <w:rPr>
                <w:rFonts w:hint="eastAsia" w:ascii="宋体" w:hAnsi="宋体" w:eastAsia="宋体" w:cs="宋体"/>
                <w:kern w:val="0"/>
                <w:sz w:val="22"/>
              </w:rPr>
            </w:pPr>
            <w:r>
              <w:rPr>
                <w:rFonts w:hint="eastAsia" w:ascii="宋体" w:hAnsi="宋体" w:eastAsia="宋体" w:cs="宋体"/>
                <w:kern w:val="0"/>
                <w:sz w:val="22"/>
              </w:rPr>
              <w:t>12.驱动方式：雷赛驱动电机</w:t>
            </w:r>
          </w:p>
          <w:p w14:paraId="41FCE5FC">
            <w:pPr>
              <w:widowControl/>
              <w:jc w:val="left"/>
              <w:rPr>
                <w:rFonts w:hint="eastAsia" w:ascii="宋体" w:hAnsi="宋体" w:eastAsia="宋体" w:cs="宋体"/>
                <w:kern w:val="0"/>
                <w:sz w:val="22"/>
              </w:rPr>
            </w:pPr>
            <w:r>
              <w:rPr>
                <w:rFonts w:hint="eastAsia" w:ascii="宋体" w:hAnsi="宋体" w:eastAsia="宋体" w:cs="宋体"/>
                <w:kern w:val="0"/>
                <w:sz w:val="22"/>
              </w:rPr>
              <w:t>13.可夹持刀具柄径：2.3-6mm</w:t>
            </w:r>
          </w:p>
          <w:p w14:paraId="1E0FC087">
            <w:pPr>
              <w:widowControl/>
              <w:jc w:val="left"/>
              <w:rPr>
                <w:rFonts w:hint="eastAsia" w:ascii="宋体" w:hAnsi="宋体" w:eastAsia="宋体" w:cs="宋体"/>
                <w:kern w:val="0"/>
                <w:sz w:val="22"/>
              </w:rPr>
            </w:pPr>
            <w:r>
              <w:rPr>
                <w:rFonts w:hint="eastAsia" w:ascii="宋体" w:hAnsi="宋体" w:eastAsia="宋体" w:cs="宋体"/>
                <w:kern w:val="0"/>
                <w:sz w:val="22"/>
              </w:rPr>
              <w:t>14.额定电压：AC220V  V50-60HZ</w:t>
            </w:r>
          </w:p>
          <w:p w14:paraId="5D59B58F">
            <w:pPr>
              <w:widowControl/>
              <w:jc w:val="left"/>
              <w:rPr>
                <w:rFonts w:hint="eastAsia" w:ascii="宋体" w:hAnsi="宋体" w:eastAsia="宋体" w:cs="宋体"/>
                <w:kern w:val="0"/>
                <w:sz w:val="22"/>
              </w:rPr>
            </w:pPr>
            <w:r>
              <w:rPr>
                <w:rFonts w:hint="eastAsia" w:ascii="宋体" w:hAnsi="宋体" w:eastAsia="宋体" w:cs="宋体"/>
                <w:kern w:val="0"/>
                <w:sz w:val="22"/>
              </w:rPr>
              <w:t>15.整机功率：3KW</w:t>
            </w:r>
          </w:p>
          <w:p w14:paraId="559729D5">
            <w:pPr>
              <w:widowControl/>
              <w:jc w:val="left"/>
              <w:rPr>
                <w:rFonts w:hint="eastAsia" w:ascii="宋体" w:hAnsi="宋体" w:eastAsia="宋体" w:cs="宋体"/>
                <w:kern w:val="0"/>
                <w:sz w:val="22"/>
              </w:rPr>
            </w:pPr>
            <w:r>
              <w:rPr>
                <w:rFonts w:hint="eastAsia" w:ascii="宋体" w:hAnsi="宋体" w:eastAsia="宋体" w:cs="宋体"/>
                <w:kern w:val="0"/>
                <w:sz w:val="22"/>
              </w:rPr>
              <w:t>16.控制系统：厂商第二代 触屏系统</w:t>
            </w:r>
          </w:p>
          <w:p w14:paraId="232CA606">
            <w:pPr>
              <w:widowControl/>
              <w:jc w:val="left"/>
              <w:rPr>
                <w:rFonts w:hint="eastAsia" w:ascii="宋体" w:hAnsi="宋体" w:eastAsia="宋体" w:cs="宋体"/>
                <w:kern w:val="0"/>
                <w:sz w:val="22"/>
              </w:rPr>
            </w:pPr>
            <w:r>
              <w:rPr>
                <w:rFonts w:hint="eastAsia" w:ascii="宋体" w:hAnsi="宋体" w:eastAsia="宋体" w:cs="宋体"/>
                <w:kern w:val="0"/>
                <w:sz w:val="22"/>
              </w:rPr>
              <w:t>17.配套刀柄 全尺寸刀夹  冷却液 专用工具附件</w:t>
            </w:r>
          </w:p>
          <w:p w14:paraId="02E9FF43">
            <w:pPr>
              <w:widowControl/>
              <w:jc w:val="left"/>
              <w:rPr>
                <w:rFonts w:hint="eastAsia" w:ascii="宋体" w:hAnsi="宋体" w:eastAsia="宋体" w:cs="宋体"/>
                <w:kern w:val="0"/>
                <w:sz w:val="22"/>
              </w:rPr>
            </w:pPr>
            <w:r>
              <w:rPr>
                <w:rFonts w:hint="eastAsia" w:ascii="宋体" w:hAnsi="宋体" w:eastAsia="宋体" w:cs="宋体"/>
                <w:kern w:val="0"/>
                <w:sz w:val="22"/>
              </w:rPr>
              <w:t>18.设备安装调试 配送教学视频线上指导</w:t>
            </w:r>
          </w:p>
          <w:p w14:paraId="65F260F7">
            <w:pPr>
              <w:widowControl/>
              <w:jc w:val="left"/>
              <w:rPr>
                <w:rFonts w:hint="eastAsia" w:ascii="宋体" w:hAnsi="宋体" w:eastAsia="宋体" w:cs="宋体"/>
                <w:kern w:val="0"/>
                <w:sz w:val="22"/>
              </w:rPr>
            </w:pPr>
            <w:r>
              <w:rPr>
                <w:rFonts w:hint="eastAsia" w:ascii="宋体" w:hAnsi="宋体" w:eastAsia="宋体" w:cs="宋体"/>
                <w:kern w:val="0"/>
                <w:sz w:val="22"/>
              </w:rPr>
              <w:t>19.wifi加工G代码数据传输一告别U盘操作高效快捷</w:t>
            </w:r>
          </w:p>
          <w:p w14:paraId="1E7EC358">
            <w:pPr>
              <w:widowControl/>
              <w:jc w:val="left"/>
              <w:rPr>
                <w:rFonts w:hint="eastAsia" w:ascii="宋体" w:hAnsi="宋体" w:eastAsia="宋体" w:cs="宋体"/>
                <w:kern w:val="0"/>
                <w:sz w:val="22"/>
              </w:rPr>
            </w:pPr>
            <w:r>
              <w:rPr>
                <w:rFonts w:hint="eastAsia" w:ascii="宋体" w:hAnsi="宋体" w:eastAsia="宋体" w:cs="宋体"/>
                <w:kern w:val="0"/>
                <w:sz w:val="22"/>
              </w:rPr>
              <w:t>20.三维仿真功能加工路径可视化，精准预览，减少试错</w:t>
            </w:r>
          </w:p>
          <w:p w14:paraId="0018C8C3">
            <w:pPr>
              <w:widowControl/>
              <w:jc w:val="left"/>
              <w:rPr>
                <w:rFonts w:hint="eastAsia" w:ascii="宋体" w:hAnsi="宋体" w:eastAsia="宋体" w:cs="宋体"/>
                <w:kern w:val="0"/>
                <w:sz w:val="22"/>
              </w:rPr>
            </w:pPr>
            <w:r>
              <w:rPr>
                <w:rFonts w:hint="eastAsia" w:ascii="宋体" w:hAnsi="宋体" w:eastAsia="宋体" w:cs="宋体"/>
                <w:kern w:val="0"/>
                <w:sz w:val="22"/>
              </w:rPr>
              <w:t>21.丝杠螺距 &amp; 反向间隙补偿 -加工精度更高，运行更稳定</w:t>
            </w:r>
          </w:p>
        </w:tc>
        <w:tc>
          <w:tcPr>
            <w:tcW w:w="906" w:type="dxa"/>
            <w:vAlign w:val="center"/>
          </w:tcPr>
          <w:p w14:paraId="51DA8062">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467C1B80">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5092A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27B03FC9">
            <w:pPr>
              <w:widowControl/>
              <w:jc w:val="center"/>
              <w:rPr>
                <w:rFonts w:hint="eastAsia" w:ascii="宋体" w:hAnsi="宋体" w:eastAsia="宋体" w:cs="宋体"/>
                <w:kern w:val="0"/>
                <w:sz w:val="22"/>
              </w:rPr>
            </w:pPr>
            <w:r>
              <w:rPr>
                <w:rFonts w:hint="eastAsia" w:ascii="宋体" w:hAnsi="宋体" w:eastAsia="宋体" w:cs="宋体"/>
                <w:kern w:val="0"/>
                <w:sz w:val="22"/>
              </w:rPr>
              <w:t>15</w:t>
            </w:r>
          </w:p>
        </w:tc>
        <w:tc>
          <w:tcPr>
            <w:tcW w:w="873" w:type="dxa"/>
            <w:vAlign w:val="center"/>
          </w:tcPr>
          <w:p w14:paraId="2F8BC83B">
            <w:pPr>
              <w:widowControl/>
              <w:jc w:val="center"/>
              <w:rPr>
                <w:rFonts w:hint="eastAsia" w:ascii="宋体" w:hAnsi="宋体" w:eastAsia="宋体" w:cs="宋体"/>
                <w:kern w:val="0"/>
                <w:sz w:val="22"/>
              </w:rPr>
            </w:pPr>
            <w:r>
              <w:rPr>
                <w:rFonts w:hint="eastAsia" w:ascii="宋体" w:hAnsi="宋体" w:eastAsia="宋体" w:cs="宋体"/>
                <w:kern w:val="0"/>
                <w:sz w:val="22"/>
              </w:rPr>
              <w:t>双光源激光雕刻机</w:t>
            </w:r>
          </w:p>
        </w:tc>
        <w:tc>
          <w:tcPr>
            <w:tcW w:w="6436" w:type="dxa"/>
            <w:vAlign w:val="center"/>
          </w:tcPr>
          <w:p w14:paraId="208D3A7B">
            <w:pPr>
              <w:widowControl/>
              <w:jc w:val="left"/>
              <w:rPr>
                <w:rFonts w:hint="eastAsia" w:ascii="宋体" w:hAnsi="宋体" w:eastAsia="宋体" w:cs="宋体"/>
                <w:kern w:val="0"/>
                <w:sz w:val="22"/>
              </w:rPr>
            </w:pPr>
            <w:r>
              <w:rPr>
                <w:rFonts w:hint="eastAsia" w:ascii="宋体" w:hAnsi="宋体" w:eastAsia="宋体" w:cs="宋体"/>
                <w:kern w:val="0"/>
                <w:sz w:val="22"/>
              </w:rPr>
              <w:t>"一、 基本参数</w:t>
            </w:r>
          </w:p>
          <w:p w14:paraId="65093941">
            <w:pPr>
              <w:widowControl/>
              <w:jc w:val="left"/>
              <w:rPr>
                <w:rFonts w:hint="eastAsia" w:ascii="宋体" w:hAnsi="宋体" w:eastAsia="宋体" w:cs="宋体"/>
                <w:color w:val="auto"/>
                <w:kern w:val="0"/>
                <w:sz w:val="22"/>
              </w:rPr>
            </w:pPr>
            <w:r>
              <w:rPr>
                <w:rFonts w:hint="eastAsia" w:ascii="宋体" w:hAnsi="宋体" w:eastAsia="宋体" w:cs="宋体"/>
                <w:kern w:val="0"/>
                <w:sz w:val="22"/>
              </w:rPr>
              <w:t xml:space="preserve"> 1、产品尺寸：493mm × 273mm × 373mm，工作区域≤220mm × 220mm × 145mm（长 ×</w:t>
            </w:r>
            <w:r>
              <w:rPr>
                <w:rFonts w:hint="eastAsia" w:ascii="宋体" w:hAnsi="宋体" w:eastAsia="宋体" w:cs="宋体"/>
                <w:color w:val="auto"/>
                <w:kern w:val="0"/>
                <w:sz w:val="22"/>
              </w:rPr>
              <w:t xml:space="preserve"> 宽 × 高）</w:t>
            </w:r>
          </w:p>
          <w:p w14:paraId="2DE651C6">
            <w:pPr>
              <w:widowControl/>
              <w:jc w:val="left"/>
              <w:rPr>
                <w:rFonts w:hint="eastAsia" w:ascii="宋体" w:hAnsi="宋体" w:eastAsia="宋体" w:cs="宋体"/>
                <w:color w:val="auto"/>
                <w:kern w:val="0"/>
                <w:sz w:val="22"/>
              </w:rPr>
            </w:pPr>
            <w:r>
              <w:rPr>
                <w:rFonts w:hint="eastAsia" w:ascii="宋体" w:hAnsi="宋体" w:eastAsia="宋体" w:cs="宋体"/>
                <w:color w:val="auto"/>
                <w:kern w:val="0"/>
                <w:sz w:val="22"/>
              </w:rPr>
              <w:t xml:space="preserve"> 2、激光器功率：半导体蓝光激光≥20W 光纤红外激光≥20W</w:t>
            </w:r>
          </w:p>
          <w:p w14:paraId="77DBE6A1">
            <w:pPr>
              <w:widowControl/>
              <w:jc w:val="left"/>
              <w:rPr>
                <w:rFonts w:hint="eastAsia" w:ascii="宋体" w:hAnsi="宋体" w:eastAsia="宋体" w:cs="宋体"/>
                <w:color w:val="auto"/>
                <w:kern w:val="0"/>
                <w:sz w:val="22"/>
              </w:rPr>
            </w:pPr>
            <w:r>
              <w:rPr>
                <w:rFonts w:hint="eastAsia" w:ascii="宋体" w:hAnsi="宋体" w:eastAsia="宋体" w:cs="宋体"/>
                <w:color w:val="auto"/>
                <w:kern w:val="0"/>
                <w:sz w:val="22"/>
              </w:rPr>
              <w:t xml:space="preserve"> 3、激光器寿命 ≥8000-10000小时</w:t>
            </w:r>
          </w:p>
          <w:p w14:paraId="4A2B9630">
            <w:pPr>
              <w:widowControl/>
              <w:jc w:val="left"/>
              <w:rPr>
                <w:rFonts w:hint="eastAsia" w:ascii="宋体" w:hAnsi="宋体" w:eastAsia="宋体" w:cs="宋体"/>
                <w:kern w:val="0"/>
                <w:sz w:val="22"/>
              </w:rPr>
            </w:pPr>
            <w:r>
              <w:rPr>
                <w:rFonts w:hint="eastAsia" w:ascii="宋体" w:hAnsi="宋体" w:eastAsia="宋体" w:cs="宋体"/>
                <w:color w:val="auto"/>
                <w:kern w:val="0"/>
                <w:sz w:val="22"/>
              </w:rPr>
              <w:t xml:space="preserve"> 4、激光光斑尺寸：≥0.08*0.1mm（20W二极管激光器）、≥0.03*0.03mm（20W 光纤激</w:t>
            </w:r>
            <w:r>
              <w:rPr>
                <w:rFonts w:hint="eastAsia" w:ascii="宋体" w:hAnsi="宋体" w:eastAsia="宋体" w:cs="宋体"/>
                <w:kern w:val="0"/>
                <w:sz w:val="22"/>
              </w:rPr>
              <w:t>光器）</w:t>
            </w:r>
          </w:p>
          <w:p w14:paraId="052D9844">
            <w:pPr>
              <w:widowControl/>
              <w:jc w:val="left"/>
              <w:rPr>
                <w:rFonts w:hint="eastAsia" w:ascii="宋体" w:hAnsi="宋体" w:eastAsia="宋体" w:cs="宋体"/>
                <w:kern w:val="0"/>
                <w:sz w:val="22"/>
              </w:rPr>
            </w:pPr>
            <w:r>
              <w:rPr>
                <w:rFonts w:hint="eastAsia" w:ascii="宋体" w:hAnsi="宋体" w:eastAsia="宋体" w:cs="宋体"/>
                <w:kern w:val="0"/>
                <w:sz w:val="22"/>
              </w:rPr>
              <w:t xml:space="preserve"> 5、切割厚度 ：最大切割厚度≥15mm木板、金属最大切割厚度≥0.3~0.4mm纯金属（不锈钢、铜）</w:t>
            </w:r>
          </w:p>
          <w:p w14:paraId="4137209A">
            <w:pPr>
              <w:widowControl/>
              <w:jc w:val="left"/>
              <w:rPr>
                <w:rFonts w:hint="eastAsia" w:ascii="宋体" w:hAnsi="宋体" w:eastAsia="宋体" w:cs="宋体"/>
                <w:kern w:val="0"/>
                <w:sz w:val="22"/>
              </w:rPr>
            </w:pPr>
            <w:r>
              <w:rPr>
                <w:rFonts w:hint="eastAsia" w:ascii="宋体" w:hAnsi="宋体" w:eastAsia="宋体" w:cs="宋体"/>
                <w:kern w:val="0"/>
                <w:sz w:val="22"/>
              </w:rPr>
              <w:t xml:space="preserve"> 6、激光器类型采用455nm半导体蓝光激光、1064nm光纤红外激光</w:t>
            </w:r>
          </w:p>
          <w:p w14:paraId="7AEA7AC0">
            <w:pPr>
              <w:widowControl/>
              <w:jc w:val="left"/>
              <w:rPr>
                <w:rFonts w:hint="eastAsia" w:ascii="宋体" w:hAnsi="宋体" w:eastAsia="宋体" w:cs="宋体"/>
                <w:kern w:val="0"/>
                <w:sz w:val="22"/>
              </w:rPr>
            </w:pPr>
            <w:r>
              <w:rPr>
                <w:rFonts w:hint="eastAsia" w:ascii="宋体" w:hAnsi="宋体" w:eastAsia="宋体" w:cs="宋体"/>
                <w:kern w:val="0"/>
                <w:sz w:val="22"/>
              </w:rPr>
              <w:t xml:space="preserve"> 7、可放置材料≤145mm</w:t>
            </w:r>
          </w:p>
          <w:p w14:paraId="10740A8B">
            <w:pPr>
              <w:widowControl/>
              <w:jc w:val="left"/>
              <w:rPr>
                <w:rFonts w:hint="eastAsia" w:ascii="宋体" w:hAnsi="宋体" w:eastAsia="宋体" w:cs="宋体"/>
                <w:kern w:val="0"/>
                <w:sz w:val="22"/>
              </w:rPr>
            </w:pPr>
            <w:r>
              <w:rPr>
                <w:rFonts w:hint="eastAsia" w:ascii="宋体" w:hAnsi="宋体" w:eastAsia="宋体" w:cs="宋体"/>
                <w:kern w:val="0"/>
                <w:sz w:val="22"/>
              </w:rPr>
              <w:t xml:space="preserve"> 8、支持有线或者无线连接方式，支持USB连接、网线连接、WIFI连接。</w:t>
            </w:r>
          </w:p>
          <w:p w14:paraId="4EC53476">
            <w:pPr>
              <w:widowControl/>
              <w:jc w:val="left"/>
              <w:rPr>
                <w:rFonts w:hint="eastAsia" w:ascii="宋体" w:hAnsi="宋体" w:eastAsia="宋体" w:cs="宋体"/>
                <w:kern w:val="0"/>
                <w:sz w:val="22"/>
              </w:rPr>
            </w:pPr>
            <w:r>
              <w:rPr>
                <w:rFonts w:hint="eastAsia" w:ascii="宋体" w:hAnsi="宋体" w:eastAsia="宋体" w:cs="宋体"/>
                <w:kern w:val="0"/>
                <w:sz w:val="22"/>
              </w:rPr>
              <w:t xml:space="preserve"> 9、支持系统 Windows、mac OS</w:t>
            </w:r>
          </w:p>
          <w:p w14:paraId="7E7A7505">
            <w:pPr>
              <w:widowControl/>
              <w:jc w:val="left"/>
              <w:rPr>
                <w:rFonts w:hint="eastAsia" w:ascii="宋体" w:hAnsi="宋体" w:eastAsia="宋体" w:cs="宋体"/>
                <w:kern w:val="0"/>
                <w:sz w:val="22"/>
              </w:rPr>
            </w:pPr>
            <w:r>
              <w:rPr>
                <w:rFonts w:hint="eastAsia" w:ascii="宋体" w:hAnsi="宋体" w:eastAsia="宋体" w:cs="宋体"/>
                <w:kern w:val="0"/>
                <w:sz w:val="22"/>
              </w:rPr>
              <w:t xml:space="preserve"> 10、本地化软件XCS，免费使用，简单易上手，无需联网等</w:t>
            </w:r>
          </w:p>
          <w:p w14:paraId="3AE83F12">
            <w:pPr>
              <w:widowControl/>
              <w:jc w:val="left"/>
              <w:rPr>
                <w:rFonts w:hint="eastAsia" w:ascii="宋体" w:hAnsi="宋体" w:eastAsia="宋体" w:cs="宋体"/>
                <w:kern w:val="0"/>
                <w:sz w:val="22"/>
              </w:rPr>
            </w:pPr>
            <w:r>
              <w:rPr>
                <w:rFonts w:hint="eastAsia" w:ascii="宋体" w:hAnsi="宋体" w:eastAsia="宋体" w:cs="宋体"/>
                <w:kern w:val="0"/>
                <w:sz w:val="22"/>
              </w:rPr>
              <w:t xml:space="preserve"> 11、支持文件格式 JPG，PNG，BMP，TIF，DXF，SVG等</w:t>
            </w:r>
          </w:p>
          <w:p w14:paraId="7AC871EC">
            <w:pPr>
              <w:widowControl/>
              <w:jc w:val="left"/>
              <w:rPr>
                <w:rFonts w:hint="eastAsia" w:ascii="宋体" w:hAnsi="宋体" w:eastAsia="宋体" w:cs="宋体"/>
                <w:kern w:val="0"/>
                <w:sz w:val="22"/>
              </w:rPr>
            </w:pPr>
            <w:r>
              <w:rPr>
                <w:rFonts w:hint="eastAsia" w:ascii="宋体" w:hAnsi="宋体" w:eastAsia="宋体" w:cs="宋体"/>
                <w:kern w:val="0"/>
                <w:sz w:val="22"/>
              </w:rPr>
              <w:t xml:space="preserve"> 12、支持加工材料：使用光纤红光可以加工所有的金属（包含金、银、铜，锌金），塑料，石板等；使用二极管蓝光可以加工木，皮革，亚克力，玻璃，纸板等。</w:t>
            </w:r>
          </w:p>
          <w:p w14:paraId="76C76983">
            <w:pPr>
              <w:widowControl/>
              <w:jc w:val="left"/>
              <w:rPr>
                <w:rFonts w:hint="eastAsia" w:ascii="宋体" w:hAnsi="宋体" w:eastAsia="宋体" w:cs="宋体"/>
                <w:color w:val="auto"/>
                <w:kern w:val="0"/>
                <w:sz w:val="22"/>
              </w:rPr>
            </w:pPr>
            <w:r>
              <w:rPr>
                <w:rFonts w:hint="eastAsia" w:ascii="宋体" w:hAnsi="宋体" w:eastAsia="宋体" w:cs="宋体"/>
                <w:kern w:val="0"/>
                <w:sz w:val="22"/>
              </w:rPr>
              <w:t>13、最大加工速度≥ 10000mm/s</w:t>
            </w:r>
          </w:p>
          <w:p w14:paraId="5B27AD51">
            <w:pPr>
              <w:widowControl/>
              <w:jc w:val="left"/>
              <w:rPr>
                <w:rFonts w:hint="eastAsia" w:ascii="宋体" w:hAnsi="宋体" w:eastAsia="宋体" w:cs="宋体"/>
                <w:color w:val="auto"/>
                <w:kern w:val="0"/>
                <w:sz w:val="22"/>
              </w:rPr>
            </w:pPr>
            <w:r>
              <w:rPr>
                <w:rFonts w:hint="eastAsia" w:ascii="宋体" w:hAnsi="宋体" w:eastAsia="宋体" w:cs="宋体"/>
                <w:color w:val="auto"/>
                <w:kern w:val="0"/>
                <w:sz w:val="22"/>
              </w:rPr>
              <w:t xml:space="preserve"> 14、定位方式：摄像头定位、走边框定位</w:t>
            </w:r>
          </w:p>
          <w:p w14:paraId="1C30D777">
            <w:pPr>
              <w:widowControl/>
              <w:jc w:val="left"/>
              <w:rPr>
                <w:rFonts w:hint="eastAsia" w:ascii="宋体" w:hAnsi="宋体" w:eastAsia="宋体" w:cs="宋体"/>
                <w:color w:val="auto"/>
                <w:kern w:val="0"/>
                <w:sz w:val="22"/>
              </w:rPr>
            </w:pPr>
            <w:r>
              <w:rPr>
                <w:rFonts w:hint="eastAsia" w:ascii="宋体" w:hAnsi="宋体" w:eastAsia="宋体" w:cs="宋体"/>
                <w:color w:val="auto"/>
                <w:kern w:val="0"/>
                <w:sz w:val="22"/>
              </w:rPr>
              <w:t xml:space="preserve"> 15、可视工作区域 ≥220mm × 220mm</w:t>
            </w:r>
          </w:p>
          <w:p w14:paraId="18C6BE4F">
            <w:pPr>
              <w:widowControl/>
              <w:jc w:val="left"/>
              <w:rPr>
                <w:rFonts w:hint="eastAsia" w:ascii="宋体" w:hAnsi="宋体" w:eastAsia="宋体" w:cs="宋体"/>
                <w:color w:val="auto"/>
                <w:kern w:val="0"/>
                <w:sz w:val="22"/>
              </w:rPr>
            </w:pPr>
            <w:r>
              <w:rPr>
                <w:rFonts w:hint="eastAsia" w:ascii="宋体" w:hAnsi="宋体" w:eastAsia="宋体" w:cs="宋体"/>
                <w:kern w:val="0"/>
                <w:sz w:val="22"/>
              </w:rPr>
              <w:t xml:space="preserve"> ▲16、单1600万摄像头：通过智能摄像头精确的可视化定位，省去反复对位的过程一键智能填充，可实现快速批量加工、一键测量厚度，自动对焦等</w:t>
            </w:r>
            <w:bookmarkStart w:id="11" w:name="OLE_LINK34"/>
            <w:r>
              <w:rPr>
                <w:rFonts w:hint="eastAsia" w:ascii="宋体" w:hAnsi="宋体" w:eastAsia="宋体" w:cs="宋体"/>
                <w:color w:val="auto"/>
                <w:kern w:val="0"/>
                <w:sz w:val="22"/>
              </w:rPr>
              <w:t>（需提供证明材料，包括但不限于检测报报告、功能截图）</w:t>
            </w:r>
            <w:bookmarkEnd w:id="11"/>
          </w:p>
          <w:p w14:paraId="1B7F9A85">
            <w:pPr>
              <w:widowControl/>
              <w:jc w:val="left"/>
              <w:rPr>
                <w:rFonts w:hint="eastAsia" w:ascii="宋体" w:hAnsi="宋体" w:eastAsia="宋体" w:cs="宋体"/>
                <w:color w:val="auto"/>
                <w:kern w:val="0"/>
                <w:sz w:val="22"/>
              </w:rPr>
            </w:pPr>
            <w:r>
              <w:rPr>
                <w:rFonts w:hint="eastAsia" w:ascii="宋体" w:hAnsi="宋体" w:eastAsia="宋体" w:cs="宋体"/>
                <w:color w:val="auto"/>
                <w:kern w:val="0"/>
                <w:sz w:val="22"/>
              </w:rPr>
              <w:t>17、新增传送带配件（另外选购），流水线加工效率，增加后工作区域≥220mm*500mm*81.5mm</w:t>
            </w:r>
          </w:p>
          <w:p w14:paraId="09578E2D">
            <w:pPr>
              <w:widowControl/>
              <w:jc w:val="left"/>
              <w:rPr>
                <w:rFonts w:hint="eastAsia" w:ascii="宋体" w:hAnsi="宋体" w:eastAsia="宋体" w:cs="宋体"/>
                <w:color w:val="auto"/>
                <w:kern w:val="0"/>
                <w:sz w:val="22"/>
              </w:rPr>
            </w:pPr>
            <w:r>
              <w:rPr>
                <w:rFonts w:hint="eastAsia" w:ascii="宋体" w:hAnsi="宋体" w:eastAsia="宋体" w:cs="宋体"/>
                <w:color w:val="auto"/>
                <w:kern w:val="0"/>
                <w:sz w:val="22"/>
              </w:rPr>
              <w:t>▲18. 离线加工：机器的触摸控制面板可存储7G的项目文件（需提供证明材料，包括但不限于检测报报告、功能截图）</w:t>
            </w:r>
          </w:p>
          <w:p w14:paraId="7EF60E1D">
            <w:pPr>
              <w:widowControl/>
              <w:jc w:val="left"/>
              <w:rPr>
                <w:rFonts w:hint="eastAsia" w:ascii="宋体" w:hAnsi="宋体" w:eastAsia="宋体" w:cs="宋体"/>
                <w:color w:val="auto"/>
                <w:kern w:val="0"/>
                <w:sz w:val="22"/>
              </w:rPr>
            </w:pPr>
            <w:r>
              <w:rPr>
                <w:rFonts w:hint="eastAsia" w:ascii="宋体" w:hAnsi="宋体" w:eastAsia="宋体" w:cs="宋体"/>
                <w:color w:val="auto"/>
                <w:kern w:val="0"/>
                <w:sz w:val="22"/>
              </w:rPr>
              <w:t xml:space="preserve"> 19、曲面雕刻，突破平面限制：机器新增了曲面雕刻模式，软件内进行曲面建模</w:t>
            </w:r>
          </w:p>
          <w:p w14:paraId="40887076">
            <w:pPr>
              <w:widowControl/>
              <w:jc w:val="left"/>
              <w:rPr>
                <w:rFonts w:hint="eastAsia" w:ascii="宋体" w:hAnsi="宋体" w:eastAsia="宋体" w:cs="宋体"/>
                <w:color w:val="auto"/>
                <w:kern w:val="0"/>
                <w:sz w:val="22"/>
              </w:rPr>
            </w:pPr>
            <w:r>
              <w:rPr>
                <w:rFonts w:hint="eastAsia" w:ascii="宋体" w:hAnsi="宋体" w:eastAsia="宋体" w:cs="宋体"/>
                <w:color w:val="auto"/>
                <w:kern w:val="0"/>
                <w:sz w:val="22"/>
              </w:rPr>
              <w:t xml:space="preserve"> 20、旋转雕刻：另外选购搭配旋转附件、轻松雕刻Tumbler，马克杯，球，戒指等圆柱物体</w:t>
            </w:r>
          </w:p>
          <w:p w14:paraId="4D4F3782">
            <w:pPr>
              <w:widowControl/>
              <w:jc w:val="left"/>
              <w:rPr>
                <w:rFonts w:hint="eastAsia" w:ascii="宋体" w:hAnsi="宋体" w:eastAsia="宋体" w:cs="宋体"/>
                <w:color w:val="auto"/>
                <w:kern w:val="0"/>
                <w:sz w:val="22"/>
              </w:rPr>
            </w:pPr>
            <w:r>
              <w:rPr>
                <w:rFonts w:hint="eastAsia" w:ascii="宋体" w:hAnsi="宋体" w:eastAsia="宋体" w:cs="宋体"/>
                <w:color w:val="auto"/>
                <w:kern w:val="0"/>
                <w:sz w:val="22"/>
              </w:rPr>
              <w:t xml:space="preserve"> 21. 20W光纤高功率可实现金属切割、金属浮雕、金属深雕</w:t>
            </w:r>
          </w:p>
          <w:p w14:paraId="73114B7E">
            <w:pPr>
              <w:widowControl/>
              <w:jc w:val="left"/>
              <w:rPr>
                <w:rFonts w:hint="eastAsia" w:ascii="宋体" w:hAnsi="宋体" w:eastAsia="宋体" w:cs="宋体"/>
                <w:color w:val="auto"/>
                <w:kern w:val="0"/>
                <w:sz w:val="22"/>
              </w:rPr>
            </w:pPr>
            <w:r>
              <w:rPr>
                <w:rFonts w:hint="eastAsia" w:ascii="宋体" w:hAnsi="宋体" w:eastAsia="宋体" w:cs="宋体"/>
                <w:color w:val="auto"/>
                <w:kern w:val="0"/>
                <w:sz w:val="22"/>
              </w:rPr>
              <w:t xml:space="preserve"> 二、配套服务</w:t>
            </w:r>
          </w:p>
          <w:p w14:paraId="798A15BC">
            <w:pPr>
              <w:widowControl/>
              <w:jc w:val="left"/>
              <w:rPr>
                <w:rFonts w:hint="eastAsia" w:ascii="宋体" w:hAnsi="宋体" w:eastAsia="宋体" w:cs="宋体"/>
                <w:kern w:val="0"/>
                <w:sz w:val="22"/>
              </w:rPr>
            </w:pPr>
            <w:r>
              <w:rPr>
                <w:rFonts w:hint="eastAsia" w:ascii="宋体" w:hAnsi="宋体" w:eastAsia="宋体" w:cs="宋体"/>
                <w:kern w:val="0"/>
                <w:sz w:val="22"/>
              </w:rPr>
              <w:t xml:space="preserve"> 1、提供软件及固件升级服务。</w:t>
            </w:r>
          </w:p>
          <w:p w14:paraId="4170BBF7">
            <w:pPr>
              <w:widowControl/>
              <w:jc w:val="left"/>
              <w:rPr>
                <w:rFonts w:hint="eastAsia" w:ascii="宋体" w:hAnsi="宋体" w:eastAsia="宋体" w:cs="宋体"/>
                <w:kern w:val="0"/>
                <w:sz w:val="22"/>
              </w:rPr>
            </w:pPr>
            <w:r>
              <w:rPr>
                <w:rFonts w:hint="eastAsia" w:ascii="宋体" w:hAnsi="宋体" w:eastAsia="宋体" w:cs="宋体"/>
                <w:kern w:val="0"/>
                <w:sz w:val="22"/>
              </w:rPr>
              <w:t xml:space="preserve"> 3、配套切割素材案例≥300个等</w:t>
            </w:r>
          </w:p>
          <w:p w14:paraId="1CE7D783">
            <w:pPr>
              <w:widowControl/>
              <w:jc w:val="left"/>
              <w:rPr>
                <w:rFonts w:hint="eastAsia" w:ascii="宋体" w:hAnsi="宋体" w:eastAsia="宋体" w:cs="宋体"/>
                <w:kern w:val="0"/>
                <w:sz w:val="22"/>
              </w:rPr>
            </w:pPr>
            <w:r>
              <w:rPr>
                <w:rFonts w:hint="eastAsia" w:ascii="宋体" w:hAnsi="宋体" w:eastAsia="宋体" w:cs="宋体"/>
                <w:kern w:val="0"/>
                <w:sz w:val="22"/>
              </w:rPr>
              <w:t xml:space="preserve"> 三、配套激光切割软件：</w:t>
            </w:r>
          </w:p>
          <w:p w14:paraId="05437BD5">
            <w:pPr>
              <w:widowControl/>
              <w:jc w:val="left"/>
              <w:rPr>
                <w:rFonts w:hint="eastAsia" w:ascii="宋体" w:hAnsi="宋体" w:eastAsia="宋体" w:cs="宋体"/>
                <w:kern w:val="0"/>
                <w:sz w:val="22"/>
              </w:rPr>
            </w:pPr>
            <w:r>
              <w:rPr>
                <w:rFonts w:hint="eastAsia" w:ascii="宋体" w:hAnsi="宋体" w:eastAsia="宋体" w:cs="宋体"/>
                <w:kern w:val="0"/>
                <w:sz w:val="22"/>
              </w:rPr>
              <w:t xml:space="preserve"> 软件不仅用于切割文件的传输，主要包括以下几大模块：材料设置模块、项目管理模块、基础功能模块、切割与雕刻设置模块、图像预览模块。</w:t>
            </w:r>
          </w:p>
          <w:p w14:paraId="08F2598C">
            <w:pPr>
              <w:widowControl/>
              <w:jc w:val="left"/>
              <w:rPr>
                <w:rFonts w:hint="eastAsia" w:ascii="宋体" w:hAnsi="宋体" w:eastAsia="宋体" w:cs="宋体"/>
                <w:kern w:val="0"/>
                <w:sz w:val="22"/>
              </w:rPr>
            </w:pPr>
            <w:r>
              <w:rPr>
                <w:rFonts w:hint="eastAsia" w:ascii="宋体" w:hAnsi="宋体" w:eastAsia="宋体" w:cs="宋体"/>
                <w:kern w:val="0"/>
                <w:sz w:val="22"/>
              </w:rPr>
              <w:t xml:space="preserve"> 1、料设置模块：用于设置当前材料厚度与材料类型。</w:t>
            </w:r>
          </w:p>
          <w:p w14:paraId="5462080E">
            <w:pPr>
              <w:widowControl/>
              <w:jc w:val="left"/>
              <w:rPr>
                <w:rFonts w:hint="eastAsia" w:ascii="宋体" w:hAnsi="宋体" w:eastAsia="宋体" w:cs="宋体"/>
                <w:kern w:val="0"/>
                <w:sz w:val="22"/>
              </w:rPr>
            </w:pPr>
            <w:r>
              <w:rPr>
                <w:rFonts w:hint="eastAsia" w:ascii="宋体" w:hAnsi="宋体" w:eastAsia="宋体" w:cs="宋体"/>
                <w:kern w:val="0"/>
                <w:sz w:val="22"/>
              </w:rPr>
              <w:t xml:space="preserve"> 2、项目管理模块：用于创建、编辑、删除项目，查看历史项目。</w:t>
            </w:r>
          </w:p>
          <w:p w14:paraId="4FDBE3C4">
            <w:pPr>
              <w:widowControl/>
              <w:jc w:val="left"/>
              <w:rPr>
                <w:rFonts w:hint="eastAsia" w:ascii="宋体" w:hAnsi="宋体" w:eastAsia="宋体" w:cs="宋体"/>
                <w:kern w:val="0"/>
                <w:sz w:val="22"/>
              </w:rPr>
            </w:pPr>
            <w:r>
              <w:rPr>
                <w:rFonts w:hint="eastAsia" w:ascii="宋体" w:hAnsi="宋体" w:eastAsia="宋体" w:cs="宋体"/>
                <w:kern w:val="0"/>
                <w:sz w:val="22"/>
              </w:rPr>
              <w:t xml:space="preserve"> 3、基础功能模块：画布的放大与缩小、撤销与重复、图像提取、拖动画布等动能。</w:t>
            </w:r>
          </w:p>
          <w:p w14:paraId="41BDB882">
            <w:pPr>
              <w:widowControl/>
              <w:jc w:val="left"/>
              <w:rPr>
                <w:rFonts w:hint="eastAsia" w:ascii="宋体" w:hAnsi="宋体" w:eastAsia="宋体" w:cs="宋体"/>
                <w:kern w:val="0"/>
                <w:sz w:val="22"/>
              </w:rPr>
            </w:pPr>
            <w:r>
              <w:rPr>
                <w:rFonts w:hint="eastAsia" w:ascii="宋体" w:hAnsi="宋体" w:eastAsia="宋体" w:cs="宋体"/>
                <w:kern w:val="0"/>
                <w:sz w:val="22"/>
              </w:rPr>
              <w:t xml:space="preserve"> 4、内置基本图形功能（矩形、圆形、线条、心形、星形等）；内置三种图形滤镜（网格化、漫画、素描）；内置图形钢笔工具和布尔运算功能；内置常用案例图形。</w:t>
            </w:r>
          </w:p>
          <w:p w14:paraId="265C390E">
            <w:pPr>
              <w:widowControl/>
              <w:jc w:val="left"/>
              <w:rPr>
                <w:rFonts w:hint="eastAsia" w:ascii="宋体" w:hAnsi="宋体" w:eastAsia="宋体" w:cs="宋体"/>
                <w:kern w:val="0"/>
                <w:sz w:val="22"/>
              </w:rPr>
            </w:pPr>
            <w:r>
              <w:rPr>
                <w:rFonts w:hint="eastAsia" w:ascii="宋体" w:hAnsi="宋体" w:eastAsia="宋体" w:cs="宋体"/>
                <w:kern w:val="0"/>
                <w:sz w:val="22"/>
              </w:rPr>
              <w:t xml:space="preserve"> 5、切割与雕刻设置模块：用于设置加工图形所需的速度、功率以及操作次数。</w:t>
            </w:r>
          </w:p>
          <w:p w14:paraId="3B05A228">
            <w:pPr>
              <w:widowControl/>
              <w:jc w:val="left"/>
              <w:rPr>
                <w:rFonts w:hint="eastAsia" w:ascii="宋体" w:hAnsi="宋体" w:eastAsia="宋体" w:cs="宋体"/>
                <w:kern w:val="0"/>
                <w:sz w:val="22"/>
              </w:rPr>
            </w:pPr>
            <w:r>
              <w:rPr>
                <w:rFonts w:hint="eastAsia" w:ascii="宋体" w:hAnsi="宋体" w:eastAsia="宋体" w:cs="宋体"/>
                <w:kern w:val="0"/>
                <w:sz w:val="22"/>
              </w:rPr>
              <w:t xml:space="preserve"> 6、图像预览模块：对将要切割/雕刻的图像进行轨迹预览、查看工作预估时间、发送文件。</w:t>
            </w:r>
          </w:p>
          <w:p w14:paraId="622AAABA">
            <w:pPr>
              <w:widowControl/>
              <w:jc w:val="left"/>
              <w:rPr>
                <w:rFonts w:hint="eastAsia" w:ascii="宋体" w:hAnsi="宋体" w:eastAsia="宋体" w:cs="宋体"/>
                <w:kern w:val="0"/>
                <w:sz w:val="22"/>
              </w:rPr>
            </w:pPr>
            <w:r>
              <w:rPr>
                <w:rFonts w:hint="eastAsia" w:ascii="宋体" w:hAnsi="宋体" w:eastAsia="宋体" w:cs="宋体"/>
                <w:kern w:val="0"/>
                <w:sz w:val="22"/>
              </w:rPr>
              <w:t>7、▲为保护知识产权，需提供激光切割机设备控制软件著作登记证书并加盖公章</w:t>
            </w:r>
          </w:p>
          <w:p w14:paraId="19E48561">
            <w:pPr>
              <w:widowControl/>
              <w:jc w:val="left"/>
              <w:rPr>
                <w:rFonts w:hint="eastAsia" w:ascii="宋体" w:hAnsi="宋体" w:eastAsia="宋体" w:cs="宋体"/>
                <w:kern w:val="0"/>
                <w:sz w:val="22"/>
              </w:rPr>
            </w:pPr>
            <w:r>
              <w:rPr>
                <w:rFonts w:hint="eastAsia" w:ascii="宋体" w:hAnsi="宋体" w:eastAsia="宋体" w:cs="宋体"/>
                <w:kern w:val="0"/>
                <w:sz w:val="22"/>
              </w:rPr>
              <w:t>8、可进行字体选择、属性设置、行间距设置、旋转、大小设置、焊接、对齐、字间距设置、调整曲度等操作。</w:t>
            </w:r>
          </w:p>
          <w:p w14:paraId="6EDD8B9D">
            <w:pPr>
              <w:widowControl/>
              <w:jc w:val="left"/>
              <w:rPr>
                <w:rFonts w:hint="eastAsia" w:ascii="宋体" w:hAnsi="宋体" w:eastAsia="宋体" w:cs="宋体"/>
                <w:kern w:val="0"/>
                <w:sz w:val="22"/>
              </w:rPr>
            </w:pPr>
            <w:r>
              <w:rPr>
                <w:rFonts w:hint="eastAsia" w:ascii="宋体" w:hAnsi="宋体" w:eastAsia="宋体" w:cs="宋体"/>
                <w:kern w:val="0"/>
                <w:sz w:val="22"/>
              </w:rPr>
              <w:t>9、选中多个矢量对象，可设置合并类型（合并图形、排除顶层、图形相交、排除相交）。</w:t>
            </w:r>
          </w:p>
          <w:p w14:paraId="4441FAC6">
            <w:pPr>
              <w:widowControl/>
              <w:jc w:val="left"/>
              <w:rPr>
                <w:rFonts w:hint="eastAsia" w:ascii="宋体" w:hAnsi="宋体" w:eastAsia="宋体" w:cs="宋体"/>
                <w:kern w:val="0"/>
                <w:sz w:val="22"/>
              </w:rPr>
            </w:pPr>
            <w:r>
              <w:rPr>
                <w:rFonts w:hint="eastAsia" w:ascii="宋体" w:hAnsi="宋体" w:eastAsia="宋体" w:cs="宋体"/>
                <w:kern w:val="0"/>
                <w:sz w:val="22"/>
              </w:rPr>
              <w:t>10、软件具备图层的功能，可分别对不同的矢量和位图进行图层颜色标记，进行加工顺序的设计。</w:t>
            </w:r>
            <w:r>
              <w:rPr>
                <w:rFonts w:ascii="宋体" w:hAnsi="宋体" w:eastAsia="宋体" w:cs="宋体"/>
                <w:kern w:val="0"/>
                <w:sz w:val="22"/>
              </w:rPr>
              <w:t xml:space="preserve"> </w:t>
            </w:r>
          </w:p>
          <w:p w14:paraId="323E57C5">
            <w:pPr>
              <w:widowControl/>
              <w:jc w:val="left"/>
              <w:rPr>
                <w:rFonts w:hint="eastAsia" w:ascii="宋体" w:hAnsi="宋体" w:eastAsia="宋体" w:cs="宋体"/>
                <w:kern w:val="0"/>
                <w:sz w:val="22"/>
              </w:rPr>
            </w:pPr>
            <w:r>
              <w:rPr>
                <w:rFonts w:hint="eastAsia" w:ascii="宋体" w:hAnsi="宋体" w:eastAsia="宋体" w:cs="宋体"/>
                <w:kern w:val="0"/>
                <w:sz w:val="22"/>
              </w:rPr>
              <w:t xml:space="preserve"> 四、运行环境</w:t>
            </w:r>
          </w:p>
          <w:p w14:paraId="1CB9F23E">
            <w:pPr>
              <w:widowControl/>
              <w:jc w:val="left"/>
              <w:rPr>
                <w:rFonts w:hint="eastAsia" w:ascii="宋体" w:hAnsi="宋体" w:eastAsia="宋体" w:cs="宋体"/>
                <w:kern w:val="0"/>
                <w:sz w:val="22"/>
              </w:rPr>
            </w:pPr>
            <w:r>
              <w:rPr>
                <w:rFonts w:hint="eastAsia" w:ascii="宋体" w:hAnsi="宋体" w:eastAsia="宋体" w:cs="宋体"/>
                <w:kern w:val="0"/>
                <w:sz w:val="22"/>
              </w:rPr>
              <w:t xml:space="preserve"> 系统:Windows10及以上、macOS 10.13.1以上"</w:t>
            </w:r>
          </w:p>
        </w:tc>
        <w:tc>
          <w:tcPr>
            <w:tcW w:w="906" w:type="dxa"/>
            <w:vAlign w:val="center"/>
          </w:tcPr>
          <w:p w14:paraId="248EE78D">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1955DA73">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54D20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25A32B91">
            <w:pPr>
              <w:widowControl/>
              <w:jc w:val="center"/>
              <w:rPr>
                <w:rFonts w:hint="eastAsia" w:ascii="宋体" w:hAnsi="宋体" w:eastAsia="宋体" w:cs="宋体"/>
                <w:kern w:val="0"/>
                <w:sz w:val="22"/>
              </w:rPr>
            </w:pPr>
            <w:r>
              <w:rPr>
                <w:rFonts w:hint="eastAsia" w:ascii="宋体" w:hAnsi="宋体" w:eastAsia="宋体" w:cs="宋体"/>
                <w:kern w:val="0"/>
                <w:sz w:val="22"/>
              </w:rPr>
              <w:t>16</w:t>
            </w:r>
          </w:p>
        </w:tc>
        <w:tc>
          <w:tcPr>
            <w:tcW w:w="873" w:type="dxa"/>
            <w:vAlign w:val="center"/>
          </w:tcPr>
          <w:p w14:paraId="7FCB2F51">
            <w:pPr>
              <w:widowControl/>
              <w:jc w:val="center"/>
              <w:rPr>
                <w:rFonts w:hint="eastAsia" w:ascii="宋体" w:hAnsi="宋体" w:eastAsia="宋体" w:cs="宋体"/>
                <w:kern w:val="0"/>
                <w:sz w:val="22"/>
              </w:rPr>
            </w:pPr>
            <w:r>
              <w:rPr>
                <w:rFonts w:hint="eastAsia" w:ascii="宋体" w:hAnsi="宋体" w:eastAsia="宋体" w:cs="宋体"/>
                <w:kern w:val="0"/>
                <w:sz w:val="22"/>
              </w:rPr>
              <w:t>电子缝纫机</w:t>
            </w:r>
          </w:p>
        </w:tc>
        <w:tc>
          <w:tcPr>
            <w:tcW w:w="6436" w:type="dxa"/>
            <w:vAlign w:val="center"/>
          </w:tcPr>
          <w:p w14:paraId="30E327DE">
            <w:pPr>
              <w:widowControl/>
              <w:jc w:val="left"/>
              <w:rPr>
                <w:rFonts w:hint="eastAsia" w:ascii="宋体" w:hAnsi="宋体" w:eastAsia="宋体" w:cs="宋体"/>
                <w:kern w:val="0"/>
                <w:sz w:val="22"/>
              </w:rPr>
            </w:pPr>
            <w:r>
              <w:rPr>
                <w:rFonts w:hint="eastAsia" w:ascii="宋体" w:hAnsi="宋体" w:eastAsia="宋体" w:cs="宋体"/>
                <w:kern w:val="0"/>
                <w:sz w:val="22"/>
              </w:rPr>
              <w:t>步进式电脑高速平缝机，无声电机，速度可调，自动剪线、自动抬压脚，5000转/分钟</w:t>
            </w:r>
            <w:r>
              <w:rPr>
                <w:rFonts w:hint="eastAsia" w:ascii="宋体" w:hAnsi="宋体" w:eastAsia="宋体" w:cs="宋体"/>
                <w:kern w:val="0"/>
                <w:sz w:val="22"/>
              </w:rPr>
              <w:br w:type="textWrapping"/>
            </w:r>
            <w:r>
              <w:rPr>
                <w:rFonts w:hint="eastAsia" w:ascii="宋体" w:hAnsi="宋体" w:eastAsia="宋体" w:cs="宋体"/>
                <w:kern w:val="0"/>
                <w:sz w:val="22"/>
              </w:rPr>
              <w:t>针距5mm,压脚高度12mm，电压220V</w:t>
            </w:r>
            <w:r>
              <w:rPr>
                <w:rFonts w:hint="eastAsia" w:ascii="宋体" w:hAnsi="宋体" w:eastAsia="宋体" w:cs="宋体"/>
                <w:kern w:val="0"/>
                <w:sz w:val="22"/>
              </w:rPr>
              <w:br w:type="textWrapping"/>
            </w:r>
            <w:r>
              <w:rPr>
                <w:rFonts w:hint="eastAsia" w:ascii="宋体" w:hAnsi="宋体" w:eastAsia="宋体" w:cs="宋体"/>
                <w:kern w:val="0"/>
                <w:sz w:val="22"/>
              </w:rPr>
              <w:t>含台板，台板高度80cm,宽度55cm，长度1200cm</w:t>
            </w:r>
          </w:p>
        </w:tc>
        <w:tc>
          <w:tcPr>
            <w:tcW w:w="906" w:type="dxa"/>
            <w:vAlign w:val="center"/>
          </w:tcPr>
          <w:p w14:paraId="157D49CA">
            <w:pPr>
              <w:widowControl/>
              <w:jc w:val="center"/>
              <w:rPr>
                <w:rFonts w:hint="eastAsia" w:ascii="宋体" w:hAnsi="宋体" w:eastAsia="宋体" w:cs="宋体"/>
                <w:kern w:val="0"/>
                <w:sz w:val="22"/>
              </w:rPr>
            </w:pPr>
            <w:r>
              <w:rPr>
                <w:rFonts w:hint="eastAsia" w:ascii="宋体" w:hAnsi="宋体" w:eastAsia="宋体" w:cs="宋体"/>
                <w:kern w:val="0"/>
                <w:sz w:val="22"/>
              </w:rPr>
              <w:t>2</w:t>
            </w:r>
          </w:p>
        </w:tc>
        <w:tc>
          <w:tcPr>
            <w:tcW w:w="850" w:type="dxa"/>
            <w:vAlign w:val="center"/>
          </w:tcPr>
          <w:p w14:paraId="02849192">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341A7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19524DA7">
            <w:pPr>
              <w:widowControl/>
              <w:jc w:val="center"/>
              <w:rPr>
                <w:rFonts w:hint="eastAsia" w:ascii="宋体" w:hAnsi="宋体" w:eastAsia="宋体" w:cs="宋体"/>
                <w:kern w:val="0"/>
                <w:sz w:val="22"/>
              </w:rPr>
            </w:pPr>
            <w:r>
              <w:rPr>
                <w:rFonts w:hint="eastAsia" w:ascii="宋体" w:hAnsi="宋体" w:eastAsia="宋体" w:cs="宋体"/>
                <w:kern w:val="0"/>
                <w:sz w:val="22"/>
              </w:rPr>
              <w:t>17</w:t>
            </w:r>
          </w:p>
        </w:tc>
        <w:tc>
          <w:tcPr>
            <w:tcW w:w="873" w:type="dxa"/>
            <w:vAlign w:val="center"/>
          </w:tcPr>
          <w:p w14:paraId="0579C282">
            <w:pPr>
              <w:widowControl/>
              <w:jc w:val="center"/>
              <w:rPr>
                <w:rFonts w:hint="eastAsia" w:ascii="宋体" w:hAnsi="宋体" w:eastAsia="宋体" w:cs="宋体"/>
                <w:kern w:val="0"/>
                <w:sz w:val="22"/>
              </w:rPr>
            </w:pPr>
            <w:r>
              <w:rPr>
                <w:rFonts w:hint="eastAsia" w:ascii="宋体" w:hAnsi="宋体" w:eastAsia="宋体" w:cs="宋体"/>
                <w:kern w:val="0"/>
                <w:sz w:val="22"/>
              </w:rPr>
              <w:t>包缝机</w:t>
            </w:r>
          </w:p>
        </w:tc>
        <w:tc>
          <w:tcPr>
            <w:tcW w:w="6436" w:type="dxa"/>
            <w:vAlign w:val="center"/>
          </w:tcPr>
          <w:p w14:paraId="2B27A99A">
            <w:pPr>
              <w:widowControl/>
              <w:jc w:val="left"/>
              <w:rPr>
                <w:rFonts w:hint="eastAsia" w:ascii="宋体" w:hAnsi="宋体" w:eastAsia="宋体" w:cs="宋体"/>
                <w:kern w:val="0"/>
                <w:sz w:val="22"/>
              </w:rPr>
            </w:pPr>
            <w:r>
              <w:rPr>
                <w:rFonts w:hint="eastAsia" w:ascii="宋体" w:hAnsi="宋体" w:eastAsia="宋体" w:cs="宋体"/>
                <w:kern w:val="0"/>
                <w:sz w:val="22"/>
              </w:rPr>
              <w:t>全自动锁边，包缝机</w:t>
            </w:r>
            <w:r>
              <w:rPr>
                <w:rFonts w:hint="eastAsia" w:ascii="宋体" w:hAnsi="宋体" w:eastAsia="宋体" w:cs="宋体"/>
                <w:kern w:val="0"/>
                <w:sz w:val="22"/>
              </w:rPr>
              <w:br w:type="textWrapping"/>
            </w:r>
            <w:r>
              <w:rPr>
                <w:rFonts w:hint="eastAsia" w:ascii="宋体" w:hAnsi="宋体" w:eastAsia="宋体" w:cs="宋体"/>
                <w:kern w:val="0"/>
                <w:sz w:val="22"/>
              </w:rPr>
              <w:t>语音导航功能，一键恢复，步进高速包缝机，无声电机，速度可调，自动剪线、自动抬压脚，7000转/分钟</w:t>
            </w:r>
            <w:r>
              <w:rPr>
                <w:rFonts w:hint="eastAsia" w:ascii="宋体" w:hAnsi="宋体" w:eastAsia="宋体" w:cs="宋体"/>
                <w:kern w:val="0"/>
                <w:sz w:val="22"/>
              </w:rPr>
              <w:br w:type="textWrapping"/>
            </w:r>
            <w:r>
              <w:rPr>
                <w:rFonts w:hint="eastAsia" w:ascii="宋体" w:hAnsi="宋体" w:eastAsia="宋体" w:cs="宋体"/>
                <w:kern w:val="0"/>
                <w:sz w:val="22"/>
              </w:rPr>
              <w:t>含台板，台板高度80cm,宽度55cm，长度1200cm</w:t>
            </w:r>
          </w:p>
        </w:tc>
        <w:tc>
          <w:tcPr>
            <w:tcW w:w="906" w:type="dxa"/>
            <w:vAlign w:val="center"/>
          </w:tcPr>
          <w:p w14:paraId="2BA25183">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0D1DDCE5">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0FEC8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4" w:type="dxa"/>
            <w:gridSpan w:val="2"/>
            <w:vAlign w:val="center"/>
          </w:tcPr>
          <w:p w14:paraId="7641C3D3">
            <w:pPr>
              <w:widowControl/>
              <w:jc w:val="center"/>
              <w:rPr>
                <w:rFonts w:hint="eastAsia" w:ascii="宋体" w:hAnsi="宋体" w:eastAsia="宋体" w:cs="宋体"/>
                <w:b/>
                <w:bCs/>
                <w:kern w:val="0"/>
                <w:sz w:val="22"/>
              </w:rPr>
            </w:pPr>
            <w:r>
              <w:rPr>
                <w:rFonts w:hint="eastAsia" w:ascii="宋体" w:hAnsi="宋体" w:eastAsia="宋体" w:cs="宋体"/>
                <w:b/>
                <w:bCs/>
                <w:kern w:val="0"/>
                <w:sz w:val="22"/>
              </w:rPr>
              <w:t>五、通用工具及量具</w:t>
            </w:r>
          </w:p>
        </w:tc>
        <w:tc>
          <w:tcPr>
            <w:tcW w:w="6436" w:type="dxa"/>
          </w:tcPr>
          <w:p w14:paraId="54026AFD">
            <w:pPr>
              <w:widowControl/>
              <w:jc w:val="left"/>
              <w:rPr>
                <w:rFonts w:hint="eastAsia" w:ascii="宋体" w:hAnsi="宋体" w:eastAsia="宋体" w:cs="宋体"/>
                <w:b/>
                <w:bCs/>
                <w:kern w:val="0"/>
                <w:sz w:val="22"/>
              </w:rPr>
            </w:pPr>
          </w:p>
        </w:tc>
        <w:tc>
          <w:tcPr>
            <w:tcW w:w="906" w:type="dxa"/>
            <w:vAlign w:val="center"/>
          </w:tcPr>
          <w:p w14:paraId="7BCF5721">
            <w:pPr>
              <w:widowControl/>
              <w:jc w:val="left"/>
              <w:rPr>
                <w:rFonts w:hint="eastAsia" w:ascii="宋体" w:hAnsi="宋体" w:eastAsia="宋体" w:cs="宋体"/>
                <w:b/>
                <w:bCs/>
                <w:kern w:val="0"/>
                <w:sz w:val="22"/>
              </w:rPr>
            </w:pPr>
          </w:p>
        </w:tc>
        <w:tc>
          <w:tcPr>
            <w:tcW w:w="850" w:type="dxa"/>
            <w:vAlign w:val="center"/>
          </w:tcPr>
          <w:p w14:paraId="5C4E8A6B">
            <w:pPr>
              <w:widowControl/>
              <w:jc w:val="left"/>
              <w:rPr>
                <w:rFonts w:hint="eastAsia" w:ascii="宋体" w:hAnsi="宋体" w:eastAsia="宋体" w:cs="宋体"/>
                <w:b/>
                <w:bCs/>
                <w:kern w:val="0"/>
                <w:sz w:val="22"/>
              </w:rPr>
            </w:pPr>
          </w:p>
        </w:tc>
      </w:tr>
      <w:tr w14:paraId="10BB0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7F3DCA73">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73" w:type="dxa"/>
            <w:vAlign w:val="center"/>
          </w:tcPr>
          <w:p w14:paraId="008CAA92">
            <w:pPr>
              <w:widowControl/>
              <w:jc w:val="center"/>
              <w:rPr>
                <w:rFonts w:hint="eastAsia" w:ascii="宋体" w:hAnsi="宋体" w:eastAsia="宋体" w:cs="宋体"/>
                <w:kern w:val="0"/>
                <w:sz w:val="22"/>
              </w:rPr>
            </w:pPr>
            <w:r>
              <w:rPr>
                <w:rFonts w:hint="eastAsia" w:ascii="宋体" w:hAnsi="宋体" w:eastAsia="宋体" w:cs="宋体"/>
                <w:kern w:val="0"/>
                <w:sz w:val="22"/>
              </w:rPr>
              <w:t>木工工具箱</w:t>
            </w:r>
          </w:p>
        </w:tc>
        <w:tc>
          <w:tcPr>
            <w:tcW w:w="6436" w:type="dxa"/>
            <w:vAlign w:val="center"/>
          </w:tcPr>
          <w:p w14:paraId="2F786234">
            <w:pPr>
              <w:widowControl/>
              <w:rPr>
                <w:rFonts w:hint="eastAsia" w:ascii="宋体" w:hAnsi="宋体" w:eastAsia="宋体" w:cs="宋体"/>
                <w:kern w:val="0"/>
                <w:sz w:val="22"/>
              </w:rPr>
            </w:pPr>
            <w:r>
              <w:rPr>
                <w:rFonts w:hint="eastAsia" w:ascii="宋体" w:hAnsi="宋体" w:eastAsia="宋体" w:cs="宋体"/>
                <w:kern w:val="0"/>
                <w:sz w:val="22"/>
              </w:rPr>
              <w:t>规格：≥450mm*360mm*110mm，注塑箱体，珍珠棉定位；含18种必备常用工具。工具包括：木工凿子，3/4” ，1把；美工刀，包胶，1把；木工锉，8"半圆，1把；多用剪刀，1把；羊角锤，0.5KG铁柄，1把；鸟刨，1把；手推刨，1把；钢角尺300mm，1把，；螺丝刀，6*100+-铬钒钢，按摩柄，1把；老虎钳，6"黄黑双色柄，1把；卷尺，5m，1把；G形夹，3"，1把；有机玻璃钩刀，钩刀带两把刀片，1把；磨齿锯（锰钢三面齿），1把；木工铅笔，1支；小水平尺，S93型，塑料，三水泡，45°、90°、180°，1把；墨斗，新型迷你墨斗，1个；磨刀石1块。</w:t>
            </w:r>
          </w:p>
        </w:tc>
        <w:tc>
          <w:tcPr>
            <w:tcW w:w="906" w:type="dxa"/>
            <w:vAlign w:val="center"/>
          </w:tcPr>
          <w:p w14:paraId="385C4374">
            <w:pPr>
              <w:widowControl/>
              <w:jc w:val="center"/>
              <w:rPr>
                <w:rFonts w:hint="eastAsia" w:ascii="宋体" w:hAnsi="宋体" w:eastAsia="宋体" w:cs="宋体"/>
                <w:kern w:val="0"/>
                <w:sz w:val="22"/>
              </w:rPr>
            </w:pPr>
            <w:r>
              <w:rPr>
                <w:rFonts w:hint="eastAsia" w:ascii="宋体" w:hAnsi="宋体" w:eastAsia="宋体" w:cs="宋体"/>
                <w:kern w:val="0"/>
                <w:sz w:val="22"/>
              </w:rPr>
              <w:t>9</w:t>
            </w:r>
          </w:p>
        </w:tc>
        <w:tc>
          <w:tcPr>
            <w:tcW w:w="850" w:type="dxa"/>
            <w:vAlign w:val="center"/>
          </w:tcPr>
          <w:p w14:paraId="469480F6">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41468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732F1E79">
            <w:pPr>
              <w:widowControl/>
              <w:jc w:val="center"/>
              <w:rPr>
                <w:rFonts w:hint="eastAsia" w:ascii="宋体" w:hAnsi="宋体" w:eastAsia="宋体" w:cs="宋体"/>
                <w:kern w:val="0"/>
                <w:sz w:val="22"/>
              </w:rPr>
            </w:pPr>
            <w:r>
              <w:rPr>
                <w:rFonts w:hint="eastAsia" w:ascii="宋体" w:hAnsi="宋体" w:eastAsia="宋体" w:cs="宋体"/>
                <w:kern w:val="0"/>
                <w:sz w:val="22"/>
              </w:rPr>
              <w:t>2</w:t>
            </w:r>
          </w:p>
        </w:tc>
        <w:tc>
          <w:tcPr>
            <w:tcW w:w="873" w:type="dxa"/>
            <w:vAlign w:val="center"/>
          </w:tcPr>
          <w:p w14:paraId="71B0EC0F">
            <w:pPr>
              <w:widowControl/>
              <w:jc w:val="center"/>
              <w:rPr>
                <w:rFonts w:hint="eastAsia" w:ascii="宋体" w:hAnsi="宋体" w:eastAsia="宋体" w:cs="宋体"/>
                <w:kern w:val="0"/>
                <w:sz w:val="22"/>
              </w:rPr>
            </w:pPr>
            <w:r>
              <w:rPr>
                <w:rFonts w:hint="eastAsia" w:ascii="宋体" w:hAnsi="宋体" w:eastAsia="宋体" w:cs="宋体"/>
                <w:kern w:val="0"/>
                <w:sz w:val="22"/>
              </w:rPr>
              <w:t>金工工具箱</w:t>
            </w:r>
          </w:p>
        </w:tc>
        <w:tc>
          <w:tcPr>
            <w:tcW w:w="6436" w:type="dxa"/>
            <w:vAlign w:val="center"/>
          </w:tcPr>
          <w:p w14:paraId="2B5CEF11">
            <w:pPr>
              <w:widowControl/>
              <w:rPr>
                <w:rFonts w:hint="eastAsia" w:ascii="宋体" w:hAnsi="宋体" w:eastAsia="宋体" w:cs="宋体"/>
                <w:kern w:val="0"/>
                <w:sz w:val="22"/>
              </w:rPr>
            </w:pPr>
            <w:r>
              <w:rPr>
                <w:rFonts w:hint="eastAsia" w:ascii="宋体" w:hAnsi="宋体" w:eastAsia="宋体" w:cs="宋体"/>
                <w:kern w:val="0"/>
                <w:sz w:val="22"/>
              </w:rPr>
              <w:t>规格：≥450mm*360mm*110mm，注塑箱体，珍珠棉定位；含26种必备常用工具。工具包括：钢丝钳，6"，1把；尖嘴钳，6"，1把；钢直尺，300mm，1把；扁锉刀，200mm黄黑塑料柄，1把；半圆锉刀，200mm黄黑塑料柄，1把；三角锉，200mm黄黑塑料柄，1把；圆锉刀，200mm黄黑塑料柄，1把；划针，200mm，1把；划规，150mm，1把；样冲，1把；什锦锉，6件/套（轴承钢，半圆锉、三角锉、方锉、圆锉、尖头扁锉、齐头扁锉）；钳工锤，300g木柄，1把；圆头锤，1磅木柄圆头，1把；丝锤、扳牙扳手，12件/套；钢卷尺，5m，1把；两用扳手，4件/套；内六角扳手，1.5-10mm，9件/套；三叉扳手，1套；螺丝刀，6*100mm+-PH2，2把；螺丝刀，5*75mm+-PH1，2把；活动扳手，8，1把”；钢丝刷，6排木柄，1把；钢锯架，铁皮活动钢锯架，1把；铁皮剪，8”美式铁皮剪，1把；自行车钢丝扳手，1把；三角尺，20*40mm不锈钢，带数字1把。</w:t>
            </w:r>
          </w:p>
        </w:tc>
        <w:tc>
          <w:tcPr>
            <w:tcW w:w="906" w:type="dxa"/>
            <w:vAlign w:val="center"/>
          </w:tcPr>
          <w:p w14:paraId="274C1D25">
            <w:pPr>
              <w:widowControl/>
              <w:jc w:val="center"/>
              <w:rPr>
                <w:rFonts w:hint="eastAsia" w:ascii="宋体" w:hAnsi="宋体" w:eastAsia="宋体" w:cs="宋体"/>
                <w:kern w:val="0"/>
                <w:sz w:val="22"/>
              </w:rPr>
            </w:pPr>
            <w:r>
              <w:rPr>
                <w:rFonts w:hint="eastAsia" w:ascii="宋体" w:hAnsi="宋体" w:eastAsia="宋体" w:cs="宋体"/>
                <w:kern w:val="0"/>
                <w:sz w:val="22"/>
              </w:rPr>
              <w:t>9</w:t>
            </w:r>
          </w:p>
        </w:tc>
        <w:tc>
          <w:tcPr>
            <w:tcW w:w="850" w:type="dxa"/>
            <w:vAlign w:val="center"/>
          </w:tcPr>
          <w:p w14:paraId="2E06D03C">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22457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48EA7483">
            <w:pPr>
              <w:widowControl/>
              <w:jc w:val="center"/>
              <w:rPr>
                <w:rFonts w:hint="eastAsia" w:ascii="宋体" w:hAnsi="宋体" w:eastAsia="宋体" w:cs="宋体"/>
                <w:kern w:val="0"/>
                <w:sz w:val="22"/>
              </w:rPr>
            </w:pPr>
            <w:r>
              <w:rPr>
                <w:rFonts w:hint="eastAsia" w:ascii="宋体" w:hAnsi="宋体" w:eastAsia="宋体" w:cs="宋体"/>
                <w:kern w:val="0"/>
                <w:sz w:val="22"/>
              </w:rPr>
              <w:t>3</w:t>
            </w:r>
          </w:p>
        </w:tc>
        <w:tc>
          <w:tcPr>
            <w:tcW w:w="873" w:type="dxa"/>
            <w:vAlign w:val="center"/>
          </w:tcPr>
          <w:p w14:paraId="6584A02D">
            <w:pPr>
              <w:widowControl/>
              <w:jc w:val="center"/>
              <w:rPr>
                <w:rFonts w:hint="eastAsia" w:ascii="宋体" w:hAnsi="宋体" w:eastAsia="宋体" w:cs="宋体"/>
                <w:kern w:val="0"/>
                <w:sz w:val="22"/>
              </w:rPr>
            </w:pPr>
            <w:r>
              <w:rPr>
                <w:rFonts w:hint="eastAsia" w:ascii="宋体" w:hAnsi="宋体" w:eastAsia="宋体" w:cs="宋体"/>
                <w:kern w:val="0"/>
                <w:sz w:val="22"/>
              </w:rPr>
              <w:t>工具套装</w:t>
            </w:r>
          </w:p>
        </w:tc>
        <w:tc>
          <w:tcPr>
            <w:tcW w:w="6436" w:type="dxa"/>
          </w:tcPr>
          <w:p w14:paraId="2C01CF57">
            <w:pPr>
              <w:widowControl/>
              <w:jc w:val="left"/>
              <w:rPr>
                <w:rFonts w:hint="eastAsia" w:ascii="宋体" w:hAnsi="宋体" w:eastAsia="宋体" w:cs="宋体"/>
                <w:kern w:val="0"/>
                <w:sz w:val="22"/>
              </w:rPr>
            </w:pPr>
            <w:r>
              <w:rPr>
                <w:rFonts w:hint="eastAsia" w:ascii="宋体" w:hAnsi="宋体" w:eastAsia="宋体" w:cs="宋体"/>
                <w:kern w:val="0"/>
                <w:sz w:val="22"/>
              </w:rPr>
              <w:t>1、什锦锉（10支装.大号袋装）</w:t>
            </w:r>
            <w:r>
              <w:rPr>
                <w:rFonts w:hint="eastAsia" w:ascii="宋体" w:hAnsi="宋体" w:eastAsia="宋体" w:cs="宋体"/>
                <w:kern w:val="0"/>
                <w:sz w:val="22"/>
              </w:rPr>
              <w:br w:type="textWrapping"/>
            </w:r>
            <w:r>
              <w:rPr>
                <w:rFonts w:hint="eastAsia" w:ascii="宋体" w:hAnsi="宋体" w:eastAsia="宋体" w:cs="宋体"/>
                <w:kern w:val="0"/>
                <w:sz w:val="22"/>
              </w:rPr>
              <w:t>2、小手锯（全长26cm，宽7.5cm，铝合金锯架，烤漆表面,注塑手柄，锯条可拆卸。）</w:t>
            </w:r>
            <w:r>
              <w:rPr>
                <w:rFonts w:hint="eastAsia" w:ascii="宋体" w:hAnsi="宋体" w:eastAsia="宋体" w:cs="宋体"/>
                <w:kern w:val="0"/>
                <w:sz w:val="22"/>
              </w:rPr>
              <w:br w:type="textWrapping"/>
            </w:r>
            <w:r>
              <w:rPr>
                <w:rFonts w:hint="eastAsia" w:ascii="宋体" w:hAnsi="宋体" w:eastAsia="宋体" w:cs="宋体"/>
                <w:kern w:val="0"/>
                <w:sz w:val="22"/>
              </w:rPr>
              <w:t>3、螺丝刀（全长21cm，手柄长11cm，刀杆直径6mm，铬钒钢十字一字刀头各一把，TPR双色手柄，磁性刀头。）</w:t>
            </w:r>
            <w:r>
              <w:rPr>
                <w:rFonts w:hint="eastAsia" w:ascii="宋体" w:hAnsi="宋体" w:eastAsia="宋体" w:cs="宋体"/>
                <w:kern w:val="0"/>
                <w:sz w:val="22"/>
              </w:rPr>
              <w:br w:type="textWrapping"/>
            </w:r>
            <w:r>
              <w:rPr>
                <w:rFonts w:hint="eastAsia" w:ascii="宋体" w:hAnsi="宋体" w:eastAsia="宋体" w:cs="宋体"/>
                <w:kern w:val="0"/>
                <w:sz w:val="22"/>
              </w:rPr>
              <w:t>4、尖口钳（全长13.5cm，50#钢钳头，钳柄联结处有弹簧装置，可自动分开钳柄。）</w:t>
            </w:r>
            <w:r>
              <w:rPr>
                <w:rFonts w:hint="eastAsia" w:ascii="宋体" w:hAnsi="宋体" w:eastAsia="宋体" w:cs="宋体"/>
                <w:kern w:val="0"/>
                <w:sz w:val="22"/>
              </w:rPr>
              <w:br w:type="textWrapping"/>
            </w:r>
            <w:r>
              <w:rPr>
                <w:rFonts w:hint="eastAsia" w:ascii="宋体" w:hAnsi="宋体" w:eastAsia="宋体" w:cs="宋体"/>
                <w:kern w:val="0"/>
                <w:sz w:val="22"/>
              </w:rPr>
              <w:t>5、扁形锉刀（全长25cm，金属部分长15cm，宽1.5cm，全工粗齿扁锉。）</w:t>
            </w:r>
            <w:r>
              <w:rPr>
                <w:rFonts w:hint="eastAsia" w:ascii="宋体" w:hAnsi="宋体" w:eastAsia="宋体" w:cs="宋体"/>
                <w:kern w:val="0"/>
                <w:sz w:val="22"/>
              </w:rPr>
              <w:br w:type="textWrapping"/>
            </w:r>
            <w:r>
              <w:rPr>
                <w:rFonts w:hint="eastAsia" w:ascii="宋体" w:hAnsi="宋体" w:eastAsia="宋体" w:cs="宋体"/>
                <w:kern w:val="0"/>
                <w:sz w:val="22"/>
              </w:rPr>
              <w:t>6、桌虎钳（钳口宽8cm，可夹持最大宽度5.5cm，水平面360°任意调整夹持方向。）</w:t>
            </w:r>
            <w:r>
              <w:rPr>
                <w:rFonts w:hint="eastAsia" w:ascii="宋体" w:hAnsi="宋体" w:eastAsia="宋体" w:cs="宋体"/>
                <w:kern w:val="0"/>
                <w:sz w:val="22"/>
              </w:rPr>
              <w:br w:type="textWrapping"/>
            </w:r>
            <w:r>
              <w:rPr>
                <w:rFonts w:hint="eastAsia" w:ascii="宋体" w:hAnsi="宋体" w:eastAsia="宋体" w:cs="宋体"/>
                <w:kern w:val="0"/>
                <w:sz w:val="22"/>
              </w:rPr>
              <w:t>7、热熔胶枪（工作电压：110-240v；功率：20w，含胶棒）</w:t>
            </w:r>
            <w:r>
              <w:rPr>
                <w:rFonts w:hint="eastAsia" w:ascii="宋体" w:hAnsi="宋体" w:eastAsia="宋体" w:cs="宋体"/>
                <w:kern w:val="0"/>
                <w:sz w:val="22"/>
              </w:rPr>
              <w:br w:type="textWrapping"/>
            </w:r>
            <w:r>
              <w:rPr>
                <w:rFonts w:hint="eastAsia" w:ascii="宋体" w:hAnsi="宋体" w:eastAsia="宋体" w:cs="宋体"/>
                <w:kern w:val="0"/>
                <w:sz w:val="22"/>
              </w:rPr>
              <w:t>8、小木刷（长17cm，宽4cm，杨木手柄，猪鬃毛头。）</w:t>
            </w:r>
            <w:r>
              <w:rPr>
                <w:rFonts w:hint="eastAsia" w:ascii="宋体" w:hAnsi="宋体" w:eastAsia="宋体" w:cs="宋体"/>
                <w:kern w:val="0"/>
                <w:sz w:val="22"/>
              </w:rPr>
              <w:br w:type="textWrapping"/>
            </w:r>
            <w:r>
              <w:rPr>
                <w:rFonts w:hint="eastAsia" w:ascii="宋体" w:hAnsi="宋体" w:eastAsia="宋体" w:cs="宋体"/>
                <w:kern w:val="0"/>
                <w:sz w:val="22"/>
              </w:rPr>
              <w:t>9、雕刻套装（12支装，单支长20cm，凿尖形状各异，高碳钢刀身，木质手柄。）</w:t>
            </w:r>
            <w:r>
              <w:rPr>
                <w:rFonts w:hint="eastAsia" w:ascii="宋体" w:hAnsi="宋体" w:eastAsia="宋体" w:cs="宋体"/>
                <w:kern w:val="0"/>
                <w:sz w:val="22"/>
              </w:rPr>
              <w:br w:type="textWrapping"/>
            </w:r>
            <w:r>
              <w:rPr>
                <w:rFonts w:hint="eastAsia" w:ascii="宋体" w:hAnsi="宋体" w:eastAsia="宋体" w:cs="宋体"/>
                <w:kern w:val="0"/>
                <w:sz w:val="22"/>
              </w:rPr>
              <w:t>10、U型锯（全长26cm，宽11cm，不锈钢锯架，橡胶手柄。锯身可调，适用于不同长度的锯条。）</w:t>
            </w:r>
            <w:r>
              <w:rPr>
                <w:rFonts w:hint="eastAsia" w:ascii="宋体" w:hAnsi="宋体" w:eastAsia="宋体" w:cs="宋体"/>
                <w:kern w:val="0"/>
                <w:sz w:val="22"/>
              </w:rPr>
              <w:br w:type="textWrapping"/>
            </w:r>
            <w:r>
              <w:rPr>
                <w:rFonts w:hint="eastAsia" w:ascii="宋体" w:hAnsi="宋体" w:eastAsia="宋体" w:cs="宋体"/>
                <w:kern w:val="0"/>
                <w:sz w:val="22"/>
              </w:rPr>
              <w:t>11、木工锯（225mm细齿木工手锯）</w:t>
            </w:r>
            <w:r>
              <w:rPr>
                <w:rFonts w:hint="eastAsia" w:ascii="宋体" w:hAnsi="宋体" w:eastAsia="宋体" w:cs="宋体"/>
                <w:kern w:val="0"/>
                <w:sz w:val="22"/>
              </w:rPr>
              <w:br w:type="textWrapping"/>
            </w:r>
            <w:r>
              <w:rPr>
                <w:rFonts w:hint="eastAsia" w:ascii="宋体" w:hAnsi="宋体" w:eastAsia="宋体" w:cs="宋体"/>
                <w:kern w:val="0"/>
                <w:sz w:val="22"/>
              </w:rPr>
              <w:t>12、内六方扳手（九件套）</w:t>
            </w:r>
            <w:r>
              <w:rPr>
                <w:rFonts w:hint="eastAsia" w:ascii="宋体" w:hAnsi="宋体" w:eastAsia="宋体" w:cs="宋体"/>
                <w:kern w:val="0"/>
                <w:sz w:val="22"/>
              </w:rPr>
              <w:br w:type="textWrapping"/>
            </w:r>
            <w:r>
              <w:rPr>
                <w:rFonts w:hint="eastAsia" w:ascii="宋体" w:hAnsi="宋体" w:eastAsia="宋体" w:cs="宋体"/>
                <w:kern w:val="0"/>
                <w:sz w:val="22"/>
              </w:rPr>
              <w:t>13、手摇钻（尺寸：≥长400mm，横杆长500mm说明：内附活动轴承，旋转时更省力握感舒适，降低工作疲劳感；用途：木艺钻孔手动工具，可钻塑料、PVC，木材、竹材、亚克力、电路线路板等）</w:t>
            </w:r>
            <w:r>
              <w:rPr>
                <w:rFonts w:hint="eastAsia" w:ascii="宋体" w:hAnsi="宋体" w:eastAsia="宋体" w:cs="宋体"/>
                <w:kern w:val="0"/>
                <w:sz w:val="22"/>
              </w:rPr>
              <w:br w:type="textWrapping"/>
            </w:r>
            <w:r>
              <w:rPr>
                <w:rFonts w:hint="eastAsia" w:ascii="宋体" w:hAnsi="宋体" w:eastAsia="宋体" w:cs="宋体"/>
                <w:kern w:val="0"/>
                <w:sz w:val="22"/>
              </w:rPr>
              <w:t>14、手板锯（350mm）</w:t>
            </w:r>
            <w:r>
              <w:rPr>
                <w:rFonts w:hint="eastAsia" w:ascii="宋体" w:hAnsi="宋体" w:eastAsia="宋体" w:cs="宋体"/>
                <w:kern w:val="0"/>
                <w:sz w:val="22"/>
              </w:rPr>
              <w:br w:type="textWrapping"/>
            </w:r>
            <w:r>
              <w:rPr>
                <w:rFonts w:hint="eastAsia" w:ascii="宋体" w:hAnsi="宋体" w:eastAsia="宋体" w:cs="宋体"/>
                <w:kern w:val="0"/>
                <w:sz w:val="22"/>
              </w:rPr>
              <w:t>15、F夹(总长325mm宽205mm喉深60mm加持范围150mm)</w:t>
            </w:r>
            <w:r>
              <w:rPr>
                <w:rFonts w:hint="eastAsia" w:ascii="宋体" w:hAnsi="宋体" w:eastAsia="宋体" w:cs="宋体"/>
                <w:kern w:val="0"/>
                <w:sz w:val="22"/>
              </w:rPr>
              <w:br w:type="textWrapping"/>
            </w:r>
            <w:r>
              <w:rPr>
                <w:rFonts w:hint="eastAsia" w:ascii="宋体" w:hAnsi="宋体" w:eastAsia="宋体" w:cs="宋体"/>
                <w:kern w:val="0"/>
                <w:sz w:val="22"/>
              </w:rPr>
              <w:t>16、扳手（250mm）</w:t>
            </w:r>
            <w:r>
              <w:rPr>
                <w:rFonts w:hint="eastAsia" w:ascii="宋体" w:hAnsi="宋体" w:eastAsia="宋体" w:cs="宋体"/>
                <w:kern w:val="0"/>
                <w:sz w:val="22"/>
              </w:rPr>
              <w:br w:type="textWrapping"/>
            </w:r>
            <w:r>
              <w:rPr>
                <w:rFonts w:hint="eastAsia" w:ascii="宋体" w:hAnsi="宋体" w:eastAsia="宋体" w:cs="宋体"/>
                <w:kern w:val="0"/>
                <w:sz w:val="22"/>
              </w:rPr>
              <w:t>17、木工锯（225mm细齿木工手锯）</w:t>
            </w:r>
          </w:p>
        </w:tc>
        <w:tc>
          <w:tcPr>
            <w:tcW w:w="906" w:type="dxa"/>
            <w:vAlign w:val="center"/>
          </w:tcPr>
          <w:p w14:paraId="5C7C1325">
            <w:pPr>
              <w:widowControl/>
              <w:jc w:val="center"/>
              <w:rPr>
                <w:rFonts w:hint="eastAsia" w:ascii="宋体" w:hAnsi="宋体" w:eastAsia="宋体" w:cs="宋体"/>
                <w:kern w:val="0"/>
                <w:sz w:val="22"/>
              </w:rPr>
            </w:pPr>
            <w:r>
              <w:rPr>
                <w:rFonts w:hint="eastAsia" w:ascii="宋体" w:hAnsi="宋体" w:eastAsia="宋体" w:cs="宋体"/>
                <w:kern w:val="0"/>
                <w:sz w:val="22"/>
              </w:rPr>
              <w:t>9</w:t>
            </w:r>
          </w:p>
        </w:tc>
        <w:tc>
          <w:tcPr>
            <w:tcW w:w="850" w:type="dxa"/>
            <w:vAlign w:val="center"/>
          </w:tcPr>
          <w:p w14:paraId="1EF76AC7">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3D6FB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5EA0F4A9">
            <w:pPr>
              <w:widowControl/>
              <w:jc w:val="center"/>
              <w:rPr>
                <w:rFonts w:hint="eastAsia" w:ascii="宋体" w:hAnsi="宋体" w:eastAsia="宋体" w:cs="宋体"/>
                <w:kern w:val="0"/>
                <w:sz w:val="22"/>
              </w:rPr>
            </w:pPr>
            <w:r>
              <w:rPr>
                <w:rFonts w:hint="eastAsia" w:ascii="宋体" w:hAnsi="宋体" w:eastAsia="宋体" w:cs="宋体"/>
                <w:kern w:val="0"/>
                <w:sz w:val="22"/>
              </w:rPr>
              <w:t>4</w:t>
            </w:r>
          </w:p>
        </w:tc>
        <w:tc>
          <w:tcPr>
            <w:tcW w:w="873" w:type="dxa"/>
            <w:vAlign w:val="center"/>
          </w:tcPr>
          <w:p w14:paraId="5FD6D295">
            <w:pPr>
              <w:widowControl/>
              <w:jc w:val="center"/>
              <w:rPr>
                <w:rFonts w:hint="eastAsia" w:ascii="宋体" w:hAnsi="宋体" w:eastAsia="宋体" w:cs="宋体"/>
                <w:kern w:val="0"/>
                <w:sz w:val="22"/>
              </w:rPr>
            </w:pPr>
            <w:r>
              <w:rPr>
                <w:rFonts w:hint="eastAsia" w:ascii="宋体" w:hAnsi="宋体" w:eastAsia="宋体" w:cs="宋体"/>
                <w:kern w:val="0"/>
                <w:sz w:val="22"/>
              </w:rPr>
              <w:t>中学量具绘图套装</w:t>
            </w:r>
          </w:p>
        </w:tc>
        <w:tc>
          <w:tcPr>
            <w:tcW w:w="6436" w:type="dxa"/>
          </w:tcPr>
          <w:p w14:paraId="4F597A24">
            <w:pPr>
              <w:widowControl/>
              <w:jc w:val="left"/>
              <w:rPr>
                <w:rFonts w:hint="eastAsia" w:ascii="宋体" w:hAnsi="宋体" w:eastAsia="宋体" w:cs="宋体"/>
                <w:kern w:val="0"/>
                <w:sz w:val="22"/>
              </w:rPr>
            </w:pPr>
            <w:r>
              <w:rPr>
                <w:rFonts w:hint="eastAsia" w:ascii="宋体" w:hAnsi="宋体" w:eastAsia="宋体" w:cs="宋体"/>
                <w:kern w:val="0"/>
                <w:sz w:val="22"/>
              </w:rPr>
              <w:t>1、卷尺（最大测量长度≥3m，尺面宽≥1.6cm，尺壳TPR包胶设计，防摔耐磨。）</w:t>
            </w:r>
            <w:r>
              <w:rPr>
                <w:rFonts w:hint="eastAsia" w:ascii="宋体" w:hAnsi="宋体" w:eastAsia="宋体" w:cs="宋体"/>
                <w:kern w:val="0"/>
                <w:sz w:val="22"/>
              </w:rPr>
              <w:br w:type="textWrapping"/>
            </w:r>
            <w:r>
              <w:rPr>
                <w:rFonts w:hint="eastAsia" w:ascii="宋体" w:hAnsi="宋体" w:eastAsia="宋体" w:cs="宋体"/>
                <w:kern w:val="0"/>
                <w:sz w:val="22"/>
              </w:rPr>
              <w:t>2、大木尺套装（包含等腰三角尺、勾股三角尺，尺面刻度≥50cm。）</w:t>
            </w:r>
            <w:r>
              <w:rPr>
                <w:rFonts w:hint="eastAsia" w:ascii="宋体" w:hAnsi="宋体" w:eastAsia="宋体" w:cs="宋体"/>
                <w:kern w:val="0"/>
                <w:sz w:val="22"/>
              </w:rPr>
              <w:br w:type="textWrapping"/>
            </w:r>
            <w:r>
              <w:rPr>
                <w:rFonts w:hint="eastAsia" w:ascii="宋体" w:hAnsi="宋体" w:eastAsia="宋体" w:cs="宋体"/>
                <w:kern w:val="0"/>
                <w:sz w:val="22"/>
              </w:rPr>
              <w:t>3、木折尺（长1m,可折叠5折每折长≥20cm）</w:t>
            </w:r>
            <w:r>
              <w:rPr>
                <w:rFonts w:hint="eastAsia" w:ascii="宋体" w:hAnsi="宋体" w:eastAsia="宋体" w:cs="宋体"/>
                <w:kern w:val="0"/>
                <w:sz w:val="22"/>
              </w:rPr>
              <w:br w:type="textWrapping"/>
            </w:r>
            <w:r>
              <w:rPr>
                <w:rFonts w:hint="eastAsia" w:ascii="宋体" w:hAnsi="宋体" w:eastAsia="宋体" w:cs="宋体"/>
                <w:kern w:val="0"/>
                <w:sz w:val="22"/>
              </w:rPr>
              <w:t>4、绘图工具包（绘图工具包，配13中常用绘图工具，工具包含擦图片（不锈钢片）；三角板（≥250mm）；圆规（长≥150mm，能用铅芯）；分规（长≥150mm，）；绘图模板；橡皮擦；美工刀；绘图铅笔（3支）；透明胶带；卷笔刀；有机玻璃直尺（≥200mm）。）</w:t>
            </w:r>
            <w:r>
              <w:rPr>
                <w:rFonts w:hint="eastAsia" w:ascii="宋体" w:hAnsi="宋体" w:eastAsia="宋体" w:cs="宋体"/>
                <w:kern w:val="0"/>
                <w:sz w:val="22"/>
              </w:rPr>
              <w:br w:type="textWrapping"/>
            </w:r>
            <w:r>
              <w:rPr>
                <w:rFonts w:hint="eastAsia" w:ascii="宋体" w:hAnsi="宋体" w:eastAsia="宋体" w:cs="宋体"/>
                <w:kern w:val="0"/>
                <w:sz w:val="22"/>
              </w:rPr>
              <w:t>5、游标卡尺（≥0.02mm，0～150mm）</w:t>
            </w:r>
            <w:r>
              <w:rPr>
                <w:rFonts w:hint="eastAsia" w:ascii="宋体" w:hAnsi="宋体" w:eastAsia="宋体" w:cs="宋体"/>
                <w:kern w:val="0"/>
                <w:sz w:val="22"/>
              </w:rPr>
              <w:br w:type="textWrapping"/>
            </w:r>
            <w:r>
              <w:rPr>
                <w:rFonts w:hint="eastAsia" w:ascii="宋体" w:hAnsi="宋体" w:eastAsia="宋体" w:cs="宋体"/>
                <w:kern w:val="0"/>
                <w:sz w:val="22"/>
              </w:rPr>
              <w:t>6、画笔套装（208件套画笔套装）</w:t>
            </w:r>
            <w:r>
              <w:rPr>
                <w:rFonts w:hint="eastAsia" w:ascii="宋体" w:hAnsi="宋体" w:eastAsia="宋体" w:cs="宋体"/>
                <w:kern w:val="0"/>
                <w:sz w:val="22"/>
              </w:rPr>
              <w:br w:type="textWrapping"/>
            </w:r>
            <w:r>
              <w:rPr>
                <w:rFonts w:hint="eastAsia" w:ascii="宋体" w:hAnsi="宋体" w:eastAsia="宋体" w:cs="宋体"/>
                <w:kern w:val="0"/>
                <w:sz w:val="22"/>
              </w:rPr>
              <w:t>7、电子秤（≥1000g，≤0.1g）</w:t>
            </w:r>
            <w:r>
              <w:rPr>
                <w:rFonts w:hint="eastAsia" w:ascii="宋体" w:hAnsi="宋体" w:eastAsia="宋体" w:cs="宋体"/>
                <w:kern w:val="0"/>
                <w:sz w:val="22"/>
              </w:rPr>
              <w:br w:type="textWrapping"/>
            </w:r>
            <w:r>
              <w:rPr>
                <w:rFonts w:hint="eastAsia" w:ascii="宋体" w:hAnsi="宋体" w:eastAsia="宋体" w:cs="宋体"/>
                <w:kern w:val="0"/>
                <w:sz w:val="22"/>
              </w:rPr>
              <w:t>8、组合角尺（水平角尺）</w:t>
            </w:r>
            <w:r>
              <w:rPr>
                <w:rFonts w:hint="eastAsia" w:ascii="宋体" w:hAnsi="宋体" w:eastAsia="宋体" w:cs="宋体"/>
                <w:kern w:val="0"/>
                <w:sz w:val="22"/>
              </w:rPr>
              <w:br w:type="textWrapping"/>
            </w:r>
            <w:r>
              <w:rPr>
                <w:rFonts w:hint="eastAsia" w:ascii="宋体" w:hAnsi="宋体" w:eastAsia="宋体" w:cs="宋体"/>
                <w:kern w:val="0"/>
                <w:sz w:val="22"/>
              </w:rPr>
              <w:t>9、高度游标卡尺（≤0.02mm，0～200mm）</w:t>
            </w:r>
            <w:r>
              <w:rPr>
                <w:rFonts w:hint="eastAsia" w:ascii="宋体" w:hAnsi="宋体" w:eastAsia="宋体" w:cs="宋体"/>
                <w:kern w:val="0"/>
                <w:sz w:val="22"/>
              </w:rPr>
              <w:br w:type="textWrapping"/>
            </w:r>
            <w:r>
              <w:rPr>
                <w:rFonts w:hint="eastAsia" w:ascii="宋体" w:hAnsi="宋体" w:eastAsia="宋体" w:cs="宋体"/>
                <w:kern w:val="0"/>
                <w:sz w:val="22"/>
              </w:rPr>
              <w:t>10、外径千分尺（25～50mm）</w:t>
            </w:r>
            <w:r>
              <w:rPr>
                <w:rFonts w:hint="eastAsia" w:ascii="宋体" w:hAnsi="宋体" w:eastAsia="宋体" w:cs="宋体"/>
                <w:kern w:val="0"/>
                <w:sz w:val="22"/>
              </w:rPr>
              <w:br w:type="textWrapping"/>
            </w:r>
            <w:r>
              <w:rPr>
                <w:rFonts w:hint="eastAsia" w:ascii="宋体" w:hAnsi="宋体" w:eastAsia="宋体" w:cs="宋体"/>
                <w:kern w:val="0"/>
                <w:sz w:val="22"/>
              </w:rPr>
              <w:t>11、塞尺（0-180度；≥150mm）</w:t>
            </w:r>
          </w:p>
        </w:tc>
        <w:tc>
          <w:tcPr>
            <w:tcW w:w="906" w:type="dxa"/>
            <w:vAlign w:val="center"/>
          </w:tcPr>
          <w:p w14:paraId="36AF9304">
            <w:pPr>
              <w:widowControl/>
              <w:jc w:val="center"/>
              <w:rPr>
                <w:rFonts w:hint="eastAsia" w:ascii="宋体" w:hAnsi="宋体" w:eastAsia="宋体" w:cs="宋体"/>
                <w:kern w:val="0"/>
                <w:sz w:val="22"/>
              </w:rPr>
            </w:pPr>
            <w:r>
              <w:rPr>
                <w:rFonts w:hint="eastAsia" w:ascii="宋体" w:hAnsi="宋体" w:eastAsia="宋体" w:cs="宋体"/>
                <w:kern w:val="0"/>
                <w:sz w:val="22"/>
              </w:rPr>
              <w:t>9</w:t>
            </w:r>
          </w:p>
        </w:tc>
        <w:tc>
          <w:tcPr>
            <w:tcW w:w="850" w:type="dxa"/>
            <w:vAlign w:val="center"/>
          </w:tcPr>
          <w:p w14:paraId="08A7D56D">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2E590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023B03F3">
            <w:pPr>
              <w:widowControl/>
              <w:jc w:val="center"/>
              <w:rPr>
                <w:rFonts w:hint="eastAsia" w:ascii="宋体" w:hAnsi="宋体" w:eastAsia="宋体" w:cs="宋体"/>
                <w:kern w:val="0"/>
                <w:sz w:val="22"/>
              </w:rPr>
            </w:pPr>
            <w:r>
              <w:rPr>
                <w:rFonts w:hint="eastAsia" w:ascii="宋体" w:hAnsi="宋体" w:eastAsia="宋体" w:cs="宋体"/>
                <w:kern w:val="0"/>
                <w:sz w:val="22"/>
              </w:rPr>
              <w:t>5</w:t>
            </w:r>
          </w:p>
        </w:tc>
        <w:tc>
          <w:tcPr>
            <w:tcW w:w="873" w:type="dxa"/>
            <w:vAlign w:val="center"/>
          </w:tcPr>
          <w:p w14:paraId="2D132385">
            <w:pPr>
              <w:widowControl/>
              <w:jc w:val="center"/>
              <w:rPr>
                <w:rFonts w:hint="eastAsia" w:ascii="宋体" w:hAnsi="宋体" w:eastAsia="宋体" w:cs="宋体"/>
                <w:kern w:val="0"/>
                <w:sz w:val="22"/>
              </w:rPr>
            </w:pPr>
            <w:r>
              <w:rPr>
                <w:rFonts w:hint="eastAsia" w:ascii="宋体" w:hAnsi="宋体" w:eastAsia="宋体" w:cs="宋体"/>
                <w:kern w:val="0"/>
                <w:sz w:val="22"/>
              </w:rPr>
              <w:t>粘接套装</w:t>
            </w:r>
          </w:p>
        </w:tc>
        <w:tc>
          <w:tcPr>
            <w:tcW w:w="6436" w:type="dxa"/>
          </w:tcPr>
          <w:p w14:paraId="52467F88">
            <w:pPr>
              <w:widowControl/>
              <w:jc w:val="left"/>
              <w:rPr>
                <w:rFonts w:hint="eastAsia" w:ascii="宋体" w:hAnsi="宋体" w:eastAsia="宋体" w:cs="宋体"/>
                <w:kern w:val="0"/>
                <w:sz w:val="22"/>
              </w:rPr>
            </w:pPr>
            <w:r>
              <w:rPr>
                <w:rFonts w:hint="eastAsia" w:ascii="宋体" w:hAnsi="宋体" w:eastAsia="宋体" w:cs="宋体"/>
                <w:kern w:val="0"/>
                <w:sz w:val="22"/>
              </w:rPr>
              <w:t>1、502（≥20g）10支</w:t>
            </w:r>
            <w:r>
              <w:rPr>
                <w:rFonts w:hint="eastAsia" w:ascii="宋体" w:hAnsi="宋体" w:eastAsia="宋体" w:cs="宋体"/>
                <w:kern w:val="0"/>
                <w:sz w:val="22"/>
              </w:rPr>
              <w:br w:type="textWrapping"/>
            </w:r>
            <w:r>
              <w:rPr>
                <w:rFonts w:hint="eastAsia" w:ascii="宋体" w:hAnsi="宋体" w:eastAsia="宋体" w:cs="宋体"/>
                <w:kern w:val="0"/>
                <w:sz w:val="22"/>
              </w:rPr>
              <w:t>2、AB胶（≥20g）10支</w:t>
            </w:r>
            <w:r>
              <w:rPr>
                <w:rFonts w:hint="eastAsia" w:ascii="宋体" w:hAnsi="宋体" w:eastAsia="宋体" w:cs="宋体"/>
                <w:kern w:val="0"/>
                <w:sz w:val="22"/>
              </w:rPr>
              <w:br w:type="textWrapping"/>
            </w:r>
            <w:r>
              <w:rPr>
                <w:rFonts w:hint="eastAsia" w:ascii="宋体" w:hAnsi="宋体" w:eastAsia="宋体" w:cs="宋体"/>
                <w:kern w:val="0"/>
                <w:sz w:val="22"/>
              </w:rPr>
              <w:t>3、木工胶（≥250g）5支</w:t>
            </w:r>
            <w:r>
              <w:rPr>
                <w:rFonts w:hint="eastAsia" w:ascii="宋体" w:hAnsi="宋体" w:eastAsia="宋体" w:cs="宋体"/>
                <w:kern w:val="0"/>
                <w:sz w:val="22"/>
              </w:rPr>
              <w:br w:type="textWrapping"/>
            </w:r>
            <w:r>
              <w:rPr>
                <w:rFonts w:hint="eastAsia" w:ascii="宋体" w:hAnsi="宋体" w:eastAsia="宋体" w:cs="宋体"/>
                <w:kern w:val="0"/>
                <w:sz w:val="22"/>
              </w:rPr>
              <w:t>4、双面胶（≥5mm）10卷</w:t>
            </w:r>
          </w:p>
        </w:tc>
        <w:tc>
          <w:tcPr>
            <w:tcW w:w="906" w:type="dxa"/>
            <w:vAlign w:val="center"/>
          </w:tcPr>
          <w:p w14:paraId="7597698E">
            <w:pPr>
              <w:widowControl/>
              <w:jc w:val="center"/>
              <w:rPr>
                <w:rFonts w:hint="eastAsia" w:ascii="宋体" w:hAnsi="宋体" w:eastAsia="宋体" w:cs="宋体"/>
                <w:kern w:val="0"/>
                <w:sz w:val="22"/>
              </w:rPr>
            </w:pPr>
            <w:r>
              <w:rPr>
                <w:rFonts w:hint="eastAsia" w:ascii="宋体" w:hAnsi="宋体" w:eastAsia="宋体" w:cs="宋体"/>
                <w:kern w:val="0"/>
                <w:sz w:val="22"/>
              </w:rPr>
              <w:t>9</w:t>
            </w:r>
          </w:p>
        </w:tc>
        <w:tc>
          <w:tcPr>
            <w:tcW w:w="850" w:type="dxa"/>
            <w:vAlign w:val="center"/>
          </w:tcPr>
          <w:p w14:paraId="4CB97508">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7BD6E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29245769">
            <w:pPr>
              <w:widowControl/>
              <w:jc w:val="center"/>
              <w:rPr>
                <w:rFonts w:hint="eastAsia" w:ascii="宋体" w:hAnsi="宋体" w:eastAsia="宋体" w:cs="宋体"/>
                <w:kern w:val="0"/>
                <w:sz w:val="22"/>
              </w:rPr>
            </w:pPr>
            <w:r>
              <w:rPr>
                <w:rFonts w:hint="eastAsia" w:ascii="宋体" w:hAnsi="宋体" w:eastAsia="宋体" w:cs="宋体"/>
                <w:kern w:val="0"/>
                <w:sz w:val="22"/>
              </w:rPr>
              <w:t>6</w:t>
            </w:r>
          </w:p>
        </w:tc>
        <w:tc>
          <w:tcPr>
            <w:tcW w:w="873" w:type="dxa"/>
            <w:vAlign w:val="center"/>
          </w:tcPr>
          <w:p w14:paraId="723A1362">
            <w:pPr>
              <w:widowControl/>
              <w:jc w:val="center"/>
              <w:rPr>
                <w:rFonts w:hint="eastAsia" w:ascii="宋体" w:hAnsi="宋体" w:eastAsia="宋体" w:cs="宋体"/>
                <w:kern w:val="0"/>
                <w:sz w:val="22"/>
              </w:rPr>
            </w:pPr>
            <w:r>
              <w:rPr>
                <w:rFonts w:hint="eastAsia" w:ascii="宋体" w:hAnsi="宋体" w:eastAsia="宋体" w:cs="宋体"/>
                <w:kern w:val="0"/>
                <w:sz w:val="22"/>
              </w:rPr>
              <w:t>角向磨光机</w:t>
            </w:r>
          </w:p>
        </w:tc>
        <w:tc>
          <w:tcPr>
            <w:tcW w:w="6436" w:type="dxa"/>
          </w:tcPr>
          <w:p w14:paraId="3906984E">
            <w:pPr>
              <w:widowControl/>
              <w:jc w:val="left"/>
              <w:rPr>
                <w:rFonts w:hint="eastAsia" w:ascii="宋体" w:hAnsi="宋体" w:eastAsia="宋体" w:cs="宋体"/>
                <w:kern w:val="0"/>
                <w:sz w:val="22"/>
              </w:rPr>
            </w:pPr>
            <w:r>
              <w:rPr>
                <w:rFonts w:hint="eastAsia" w:ascii="宋体" w:hAnsi="宋体" w:eastAsia="宋体" w:cs="宋体"/>
                <w:kern w:val="0"/>
                <w:sz w:val="22"/>
              </w:rPr>
              <w:t>参数：≥880W、额定电压（V～）220，额定频率（Hz）50，最大切割直径（mm）≥φ180，砂轮片孔径（mm），≥φ22  额定输入功率≥（W）2000，空载转速≥（r/min）8500。</w:t>
            </w:r>
          </w:p>
        </w:tc>
        <w:tc>
          <w:tcPr>
            <w:tcW w:w="906" w:type="dxa"/>
            <w:vAlign w:val="center"/>
          </w:tcPr>
          <w:p w14:paraId="4D0DABFF">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208C304D">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03300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7F0A686E">
            <w:pPr>
              <w:widowControl/>
              <w:jc w:val="center"/>
              <w:rPr>
                <w:rFonts w:hint="eastAsia" w:ascii="宋体" w:hAnsi="宋体" w:eastAsia="宋体" w:cs="宋体"/>
                <w:kern w:val="0"/>
                <w:sz w:val="22"/>
              </w:rPr>
            </w:pPr>
            <w:r>
              <w:rPr>
                <w:rFonts w:hint="eastAsia" w:ascii="宋体" w:hAnsi="宋体" w:eastAsia="宋体" w:cs="宋体"/>
                <w:kern w:val="0"/>
                <w:sz w:val="22"/>
              </w:rPr>
              <w:t>7</w:t>
            </w:r>
          </w:p>
        </w:tc>
        <w:tc>
          <w:tcPr>
            <w:tcW w:w="873" w:type="dxa"/>
            <w:vAlign w:val="center"/>
          </w:tcPr>
          <w:p w14:paraId="4D5540DE">
            <w:pPr>
              <w:widowControl/>
              <w:jc w:val="center"/>
              <w:rPr>
                <w:rFonts w:hint="eastAsia" w:ascii="宋体" w:hAnsi="宋体" w:eastAsia="宋体" w:cs="宋体"/>
                <w:kern w:val="0"/>
                <w:sz w:val="22"/>
              </w:rPr>
            </w:pPr>
            <w:r>
              <w:rPr>
                <w:rFonts w:hint="eastAsia" w:ascii="宋体" w:hAnsi="宋体" w:eastAsia="宋体" w:cs="宋体"/>
                <w:kern w:val="0"/>
                <w:sz w:val="22"/>
              </w:rPr>
              <w:t>木工台锯</w:t>
            </w:r>
          </w:p>
        </w:tc>
        <w:tc>
          <w:tcPr>
            <w:tcW w:w="6436" w:type="dxa"/>
            <w:vAlign w:val="center"/>
          </w:tcPr>
          <w:p w14:paraId="5AA656B2">
            <w:pPr>
              <w:widowControl/>
              <w:rPr>
                <w:rFonts w:hint="eastAsia" w:ascii="宋体" w:hAnsi="宋体" w:eastAsia="宋体" w:cs="宋体"/>
                <w:kern w:val="0"/>
                <w:sz w:val="22"/>
              </w:rPr>
            </w:pPr>
            <w:r>
              <w:rPr>
                <w:rFonts w:hint="eastAsia" w:ascii="宋体" w:hAnsi="宋体" w:eastAsia="宋体" w:cs="宋体"/>
                <w:kern w:val="0"/>
                <w:sz w:val="22"/>
              </w:rPr>
              <w:t>参数：电压:220V，功率: ≥1800W；锯片尺寸：≥210MM*30*2.6，锯片齿数:24齿/100齿；90度时最大切割深度≥50MM，45度时最大切割深度45MM；主台面规格: ≥53CM*43CM，工作台可调角度0-45°；高度:28.5CM；重量:15KG。</w:t>
            </w:r>
          </w:p>
        </w:tc>
        <w:tc>
          <w:tcPr>
            <w:tcW w:w="906" w:type="dxa"/>
            <w:vAlign w:val="center"/>
          </w:tcPr>
          <w:p w14:paraId="3A58C088">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79DF0163">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1DB2F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655DA242">
            <w:pPr>
              <w:widowControl/>
              <w:jc w:val="center"/>
              <w:rPr>
                <w:rFonts w:hint="eastAsia" w:ascii="宋体" w:hAnsi="宋体" w:eastAsia="宋体" w:cs="宋体"/>
                <w:kern w:val="0"/>
                <w:sz w:val="22"/>
              </w:rPr>
            </w:pPr>
            <w:r>
              <w:rPr>
                <w:rFonts w:hint="eastAsia" w:ascii="宋体" w:hAnsi="宋体" w:eastAsia="宋体" w:cs="宋体"/>
                <w:kern w:val="0"/>
                <w:sz w:val="22"/>
              </w:rPr>
              <w:t>8</w:t>
            </w:r>
          </w:p>
        </w:tc>
        <w:tc>
          <w:tcPr>
            <w:tcW w:w="873" w:type="dxa"/>
            <w:vAlign w:val="center"/>
          </w:tcPr>
          <w:p w14:paraId="5426AA8D">
            <w:pPr>
              <w:widowControl/>
              <w:jc w:val="center"/>
              <w:rPr>
                <w:rFonts w:hint="eastAsia" w:ascii="宋体" w:hAnsi="宋体" w:eastAsia="宋体" w:cs="宋体"/>
                <w:kern w:val="0"/>
                <w:sz w:val="22"/>
              </w:rPr>
            </w:pPr>
            <w:r>
              <w:rPr>
                <w:rFonts w:hint="eastAsia" w:ascii="宋体" w:hAnsi="宋体" w:eastAsia="宋体" w:cs="宋体"/>
                <w:kern w:val="0"/>
                <w:sz w:val="22"/>
              </w:rPr>
              <w:t>手持式木工电刨</w:t>
            </w:r>
          </w:p>
        </w:tc>
        <w:tc>
          <w:tcPr>
            <w:tcW w:w="6436" w:type="dxa"/>
            <w:vAlign w:val="center"/>
          </w:tcPr>
          <w:p w14:paraId="6A69B544">
            <w:pPr>
              <w:widowControl/>
              <w:rPr>
                <w:rFonts w:hint="eastAsia" w:ascii="宋体" w:hAnsi="宋体" w:eastAsia="宋体" w:cs="宋体"/>
                <w:kern w:val="0"/>
                <w:sz w:val="22"/>
              </w:rPr>
            </w:pPr>
            <w:r>
              <w:rPr>
                <w:rFonts w:hint="eastAsia" w:ascii="宋体" w:hAnsi="宋体" w:eastAsia="宋体" w:cs="宋体"/>
                <w:kern w:val="0"/>
                <w:sz w:val="22"/>
              </w:rPr>
              <w:t>82mm木工电刨，额定电压220V，额定功率1600W，刨削宽度≥82mm，刨削深度≥2mm，转速13000rpm，铝合金底板，机壳。工具盒包装，每套重约3.5kg。</w:t>
            </w:r>
          </w:p>
        </w:tc>
        <w:tc>
          <w:tcPr>
            <w:tcW w:w="906" w:type="dxa"/>
            <w:vAlign w:val="center"/>
          </w:tcPr>
          <w:p w14:paraId="745BEDEE">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05C3C9D0">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16D74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75F1BEF2">
            <w:pPr>
              <w:widowControl/>
              <w:jc w:val="center"/>
              <w:rPr>
                <w:rFonts w:hint="eastAsia" w:ascii="宋体" w:hAnsi="宋体" w:eastAsia="宋体" w:cs="宋体"/>
                <w:kern w:val="0"/>
                <w:sz w:val="22"/>
              </w:rPr>
            </w:pPr>
            <w:r>
              <w:rPr>
                <w:rFonts w:hint="eastAsia" w:ascii="宋体" w:hAnsi="宋体" w:eastAsia="宋体" w:cs="宋体"/>
                <w:kern w:val="0"/>
                <w:sz w:val="22"/>
              </w:rPr>
              <w:t>9</w:t>
            </w:r>
          </w:p>
        </w:tc>
        <w:tc>
          <w:tcPr>
            <w:tcW w:w="873" w:type="dxa"/>
            <w:vAlign w:val="center"/>
          </w:tcPr>
          <w:p w14:paraId="56373715">
            <w:pPr>
              <w:widowControl/>
              <w:jc w:val="center"/>
              <w:rPr>
                <w:rFonts w:hint="eastAsia" w:ascii="宋体" w:hAnsi="宋体" w:eastAsia="宋体" w:cs="宋体"/>
                <w:kern w:val="0"/>
                <w:sz w:val="22"/>
              </w:rPr>
            </w:pPr>
            <w:r>
              <w:rPr>
                <w:rFonts w:hint="eastAsia" w:ascii="宋体" w:hAnsi="宋体" w:eastAsia="宋体" w:cs="宋体"/>
                <w:kern w:val="0"/>
                <w:sz w:val="22"/>
              </w:rPr>
              <w:t>切割垫板</w:t>
            </w:r>
          </w:p>
        </w:tc>
        <w:tc>
          <w:tcPr>
            <w:tcW w:w="6436" w:type="dxa"/>
            <w:vAlign w:val="center"/>
          </w:tcPr>
          <w:p w14:paraId="1F49137F">
            <w:pPr>
              <w:widowControl/>
              <w:rPr>
                <w:rFonts w:hint="eastAsia" w:ascii="宋体" w:hAnsi="宋体" w:eastAsia="宋体" w:cs="宋体"/>
                <w:kern w:val="0"/>
                <w:sz w:val="22"/>
              </w:rPr>
            </w:pPr>
            <w:r>
              <w:rPr>
                <w:rFonts w:hint="eastAsia" w:ascii="宋体" w:hAnsi="宋体" w:eastAsia="宋体" w:cs="宋体"/>
                <w:kern w:val="0"/>
                <w:sz w:val="22"/>
              </w:rPr>
              <w:t>A3幅面，9层夹白芯优质切割垫板，耐切割，减少纸张打滑及保护刻刀刀片、操作台台面</w:t>
            </w:r>
          </w:p>
        </w:tc>
        <w:tc>
          <w:tcPr>
            <w:tcW w:w="906" w:type="dxa"/>
            <w:vAlign w:val="center"/>
          </w:tcPr>
          <w:p w14:paraId="517DB412">
            <w:pPr>
              <w:widowControl/>
              <w:jc w:val="center"/>
              <w:rPr>
                <w:rFonts w:hint="eastAsia" w:ascii="宋体" w:hAnsi="宋体" w:eastAsia="宋体" w:cs="宋体"/>
                <w:kern w:val="0"/>
                <w:sz w:val="22"/>
              </w:rPr>
            </w:pPr>
            <w:r>
              <w:rPr>
                <w:rFonts w:hint="eastAsia" w:ascii="宋体" w:hAnsi="宋体" w:eastAsia="宋体" w:cs="宋体"/>
                <w:kern w:val="0"/>
                <w:sz w:val="22"/>
              </w:rPr>
              <w:t>64</w:t>
            </w:r>
          </w:p>
        </w:tc>
        <w:tc>
          <w:tcPr>
            <w:tcW w:w="850" w:type="dxa"/>
            <w:vAlign w:val="center"/>
          </w:tcPr>
          <w:p w14:paraId="5E71F493">
            <w:pPr>
              <w:widowControl/>
              <w:jc w:val="center"/>
              <w:rPr>
                <w:rFonts w:hint="eastAsia" w:ascii="宋体" w:hAnsi="宋体" w:eastAsia="宋体" w:cs="宋体"/>
                <w:kern w:val="0"/>
                <w:sz w:val="22"/>
              </w:rPr>
            </w:pPr>
            <w:r>
              <w:rPr>
                <w:rFonts w:hint="eastAsia" w:ascii="宋体" w:hAnsi="宋体" w:eastAsia="宋体" w:cs="宋体"/>
                <w:kern w:val="0"/>
                <w:sz w:val="22"/>
              </w:rPr>
              <w:t>张</w:t>
            </w:r>
          </w:p>
        </w:tc>
      </w:tr>
      <w:tr w14:paraId="15AD7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5ADFB18D">
            <w:pPr>
              <w:widowControl/>
              <w:jc w:val="center"/>
              <w:rPr>
                <w:rFonts w:hint="eastAsia" w:ascii="宋体" w:hAnsi="宋体" w:eastAsia="宋体" w:cs="宋体"/>
                <w:kern w:val="0"/>
                <w:sz w:val="22"/>
              </w:rPr>
            </w:pPr>
            <w:r>
              <w:rPr>
                <w:rFonts w:hint="eastAsia" w:ascii="宋体" w:hAnsi="宋体" w:eastAsia="宋体" w:cs="宋体"/>
                <w:kern w:val="0"/>
                <w:sz w:val="22"/>
              </w:rPr>
              <w:t>10</w:t>
            </w:r>
          </w:p>
        </w:tc>
        <w:tc>
          <w:tcPr>
            <w:tcW w:w="873" w:type="dxa"/>
            <w:vAlign w:val="center"/>
          </w:tcPr>
          <w:p w14:paraId="52AB5D91">
            <w:pPr>
              <w:widowControl/>
              <w:jc w:val="center"/>
              <w:rPr>
                <w:rFonts w:hint="eastAsia" w:ascii="宋体" w:hAnsi="宋体" w:eastAsia="宋体" w:cs="宋体"/>
                <w:kern w:val="0"/>
                <w:sz w:val="22"/>
              </w:rPr>
            </w:pPr>
            <w:r>
              <w:rPr>
                <w:rFonts w:hint="eastAsia" w:ascii="宋体" w:hAnsi="宋体" w:eastAsia="宋体" w:cs="宋体"/>
                <w:kern w:val="0"/>
                <w:sz w:val="22"/>
              </w:rPr>
              <w:t>手电钻套装</w:t>
            </w:r>
          </w:p>
        </w:tc>
        <w:tc>
          <w:tcPr>
            <w:tcW w:w="6436" w:type="dxa"/>
            <w:vAlign w:val="center"/>
          </w:tcPr>
          <w:p w14:paraId="13315A5F">
            <w:pPr>
              <w:widowControl/>
              <w:rPr>
                <w:rFonts w:hint="eastAsia" w:ascii="宋体" w:hAnsi="宋体" w:eastAsia="宋体" w:cs="宋体"/>
                <w:kern w:val="0"/>
                <w:sz w:val="22"/>
              </w:rPr>
            </w:pPr>
            <w:r>
              <w:rPr>
                <w:rFonts w:hint="eastAsia" w:ascii="宋体" w:hAnsi="宋体" w:eastAsia="宋体" w:cs="宋体"/>
                <w:kern w:val="0"/>
                <w:sz w:val="22"/>
              </w:rPr>
              <w:t>16件电钻套装，含工具箱1个，电钻1把，辅助握持手柄1套，深度尺1根，冲击钻头3支，金属麻花钻头3支，木工钻头3支，螺丝刀批咀6颗，批头接杆1支，螺丝刀手柄1支，膨胀管组合1盒。电钻技术参数-额定电压：220V，额定频率：50/60HZ，额定功率：≥700w，空载转速（可调）：0-3400转/分钟，夹头规格：1-13mm。</w:t>
            </w:r>
          </w:p>
        </w:tc>
        <w:tc>
          <w:tcPr>
            <w:tcW w:w="906" w:type="dxa"/>
            <w:vAlign w:val="center"/>
          </w:tcPr>
          <w:p w14:paraId="6764A80E">
            <w:pPr>
              <w:widowControl/>
              <w:jc w:val="center"/>
              <w:rPr>
                <w:rFonts w:hint="eastAsia" w:ascii="宋体" w:hAnsi="宋体" w:eastAsia="宋体" w:cs="宋体"/>
                <w:kern w:val="0"/>
                <w:sz w:val="22"/>
              </w:rPr>
            </w:pPr>
            <w:r>
              <w:rPr>
                <w:rFonts w:hint="eastAsia" w:ascii="宋体" w:hAnsi="宋体" w:eastAsia="宋体" w:cs="宋体"/>
                <w:kern w:val="0"/>
                <w:sz w:val="22"/>
              </w:rPr>
              <w:t>4</w:t>
            </w:r>
          </w:p>
        </w:tc>
        <w:tc>
          <w:tcPr>
            <w:tcW w:w="850" w:type="dxa"/>
            <w:vAlign w:val="center"/>
          </w:tcPr>
          <w:p w14:paraId="1B900E1C">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4BF4A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3BCCEF1D">
            <w:pPr>
              <w:widowControl/>
              <w:jc w:val="center"/>
              <w:rPr>
                <w:rFonts w:hint="eastAsia" w:ascii="宋体" w:hAnsi="宋体" w:eastAsia="宋体" w:cs="宋体"/>
                <w:kern w:val="0"/>
                <w:sz w:val="22"/>
              </w:rPr>
            </w:pPr>
            <w:r>
              <w:rPr>
                <w:rFonts w:hint="eastAsia" w:ascii="宋体" w:hAnsi="宋体" w:eastAsia="宋体" w:cs="宋体"/>
                <w:kern w:val="0"/>
                <w:sz w:val="22"/>
              </w:rPr>
              <w:t>11</w:t>
            </w:r>
          </w:p>
        </w:tc>
        <w:tc>
          <w:tcPr>
            <w:tcW w:w="873" w:type="dxa"/>
            <w:vAlign w:val="center"/>
          </w:tcPr>
          <w:p w14:paraId="3FFE02AD">
            <w:pPr>
              <w:widowControl/>
              <w:jc w:val="center"/>
              <w:rPr>
                <w:rFonts w:hint="eastAsia" w:ascii="宋体" w:hAnsi="宋体" w:eastAsia="宋体" w:cs="宋体"/>
                <w:kern w:val="0"/>
                <w:sz w:val="22"/>
              </w:rPr>
            </w:pPr>
            <w:r>
              <w:rPr>
                <w:rFonts w:hint="eastAsia" w:ascii="宋体" w:hAnsi="宋体" w:eastAsia="宋体" w:cs="宋体"/>
                <w:kern w:val="0"/>
                <w:sz w:val="22"/>
              </w:rPr>
              <w:t>竹弓锯</w:t>
            </w:r>
          </w:p>
        </w:tc>
        <w:tc>
          <w:tcPr>
            <w:tcW w:w="6436" w:type="dxa"/>
          </w:tcPr>
          <w:p w14:paraId="0EB98A35">
            <w:pPr>
              <w:widowControl/>
              <w:jc w:val="left"/>
              <w:rPr>
                <w:rFonts w:hint="eastAsia" w:ascii="宋体" w:hAnsi="宋体" w:eastAsia="宋体" w:cs="宋体"/>
                <w:kern w:val="0"/>
                <w:sz w:val="22"/>
              </w:rPr>
            </w:pPr>
            <w:r>
              <w:rPr>
                <w:rFonts w:hint="eastAsia" w:ascii="宋体" w:hAnsi="宋体" w:eastAsia="宋体" w:cs="宋体"/>
                <w:kern w:val="0"/>
                <w:sz w:val="22"/>
              </w:rPr>
              <w:t>大号：锯长≥40cm</w:t>
            </w:r>
            <w:r>
              <w:rPr>
                <w:rFonts w:hint="eastAsia" w:ascii="宋体" w:hAnsi="宋体" w:eastAsia="宋体" w:cs="宋体"/>
                <w:kern w:val="0"/>
                <w:sz w:val="22"/>
              </w:rPr>
              <w:br w:type="textWrapping"/>
            </w:r>
            <w:r>
              <w:rPr>
                <w:rFonts w:hint="eastAsia" w:ascii="宋体" w:hAnsi="宋体" w:eastAsia="宋体" w:cs="宋体"/>
                <w:kern w:val="0"/>
                <w:sz w:val="22"/>
              </w:rPr>
              <w:t>半径：≥25cm</w:t>
            </w:r>
          </w:p>
        </w:tc>
        <w:tc>
          <w:tcPr>
            <w:tcW w:w="906" w:type="dxa"/>
            <w:vAlign w:val="center"/>
          </w:tcPr>
          <w:p w14:paraId="7EF7C12E">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01BB0F2E">
            <w:pPr>
              <w:widowControl/>
              <w:jc w:val="center"/>
              <w:rPr>
                <w:rFonts w:hint="eastAsia" w:ascii="宋体" w:hAnsi="宋体" w:eastAsia="宋体" w:cs="宋体"/>
                <w:kern w:val="0"/>
                <w:sz w:val="22"/>
              </w:rPr>
            </w:pPr>
            <w:r>
              <w:rPr>
                <w:rFonts w:hint="eastAsia" w:ascii="宋体" w:hAnsi="宋体" w:eastAsia="宋体" w:cs="宋体"/>
                <w:kern w:val="0"/>
                <w:sz w:val="22"/>
              </w:rPr>
              <w:t>把</w:t>
            </w:r>
          </w:p>
        </w:tc>
      </w:tr>
      <w:tr w14:paraId="03629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02AD2EBC">
            <w:pPr>
              <w:widowControl/>
              <w:jc w:val="center"/>
              <w:rPr>
                <w:rFonts w:hint="eastAsia" w:ascii="宋体" w:hAnsi="宋体" w:eastAsia="宋体" w:cs="宋体"/>
                <w:kern w:val="0"/>
                <w:sz w:val="22"/>
              </w:rPr>
            </w:pPr>
            <w:r>
              <w:rPr>
                <w:rFonts w:hint="eastAsia" w:ascii="宋体" w:hAnsi="宋体" w:eastAsia="宋体" w:cs="宋体"/>
                <w:kern w:val="0"/>
                <w:sz w:val="22"/>
              </w:rPr>
              <w:t>12</w:t>
            </w:r>
          </w:p>
        </w:tc>
        <w:tc>
          <w:tcPr>
            <w:tcW w:w="873" w:type="dxa"/>
            <w:vAlign w:val="center"/>
          </w:tcPr>
          <w:p w14:paraId="48E6A608">
            <w:pPr>
              <w:widowControl/>
              <w:jc w:val="center"/>
              <w:rPr>
                <w:rFonts w:hint="eastAsia" w:ascii="宋体" w:hAnsi="宋体" w:eastAsia="宋体" w:cs="宋体"/>
                <w:kern w:val="0"/>
                <w:sz w:val="22"/>
              </w:rPr>
            </w:pPr>
            <w:r>
              <w:rPr>
                <w:rFonts w:hint="eastAsia" w:ascii="宋体" w:hAnsi="宋体" w:eastAsia="宋体" w:cs="宋体"/>
                <w:kern w:val="0"/>
                <w:sz w:val="22"/>
              </w:rPr>
              <w:t>老式手拉钻</w:t>
            </w:r>
          </w:p>
        </w:tc>
        <w:tc>
          <w:tcPr>
            <w:tcW w:w="6436" w:type="dxa"/>
          </w:tcPr>
          <w:p w14:paraId="537C628A">
            <w:pPr>
              <w:widowControl/>
              <w:jc w:val="left"/>
              <w:rPr>
                <w:rFonts w:hint="eastAsia" w:ascii="宋体" w:hAnsi="宋体" w:eastAsia="宋体" w:cs="宋体"/>
                <w:kern w:val="0"/>
                <w:sz w:val="22"/>
              </w:rPr>
            </w:pPr>
            <w:r>
              <w:rPr>
                <w:rFonts w:hint="eastAsia" w:ascii="宋体" w:hAnsi="宋体" w:eastAsia="宋体" w:cs="宋体"/>
                <w:kern w:val="0"/>
                <w:sz w:val="22"/>
              </w:rPr>
              <w:t>钻杆长度：≥40cm</w:t>
            </w:r>
            <w:r>
              <w:rPr>
                <w:rFonts w:hint="eastAsia" w:ascii="宋体" w:hAnsi="宋体" w:eastAsia="宋体" w:cs="宋体"/>
                <w:kern w:val="0"/>
                <w:sz w:val="22"/>
              </w:rPr>
              <w:br w:type="textWrapping"/>
            </w:r>
            <w:r>
              <w:rPr>
                <w:rFonts w:hint="eastAsia" w:ascii="宋体" w:hAnsi="宋体" w:eastAsia="宋体" w:cs="宋体"/>
                <w:kern w:val="0"/>
                <w:sz w:val="22"/>
              </w:rPr>
              <w:t>横杆长度：≥50cm</w:t>
            </w:r>
            <w:r>
              <w:rPr>
                <w:rFonts w:hint="eastAsia" w:ascii="宋体" w:hAnsi="宋体" w:eastAsia="宋体" w:cs="宋体"/>
                <w:kern w:val="0"/>
                <w:sz w:val="22"/>
              </w:rPr>
              <w:br w:type="textWrapping"/>
            </w:r>
            <w:r>
              <w:rPr>
                <w:rFonts w:hint="eastAsia" w:ascii="宋体" w:hAnsi="宋体" w:eastAsia="宋体" w:cs="宋体"/>
                <w:kern w:val="0"/>
                <w:sz w:val="22"/>
              </w:rPr>
              <w:t>可夹持1-10mm钻头</w:t>
            </w:r>
          </w:p>
        </w:tc>
        <w:tc>
          <w:tcPr>
            <w:tcW w:w="906" w:type="dxa"/>
            <w:vAlign w:val="center"/>
          </w:tcPr>
          <w:p w14:paraId="65DD2C9C">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71054CC3">
            <w:pPr>
              <w:widowControl/>
              <w:jc w:val="center"/>
              <w:rPr>
                <w:rFonts w:hint="eastAsia" w:ascii="宋体" w:hAnsi="宋体" w:eastAsia="宋体" w:cs="宋体"/>
                <w:kern w:val="0"/>
                <w:sz w:val="22"/>
              </w:rPr>
            </w:pPr>
            <w:r>
              <w:rPr>
                <w:rFonts w:hint="eastAsia" w:ascii="宋体" w:hAnsi="宋体" w:eastAsia="宋体" w:cs="宋体"/>
                <w:kern w:val="0"/>
                <w:sz w:val="22"/>
              </w:rPr>
              <w:t>把</w:t>
            </w:r>
          </w:p>
        </w:tc>
      </w:tr>
      <w:tr w14:paraId="3FA1C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7747AAFF">
            <w:pPr>
              <w:widowControl/>
              <w:jc w:val="center"/>
              <w:rPr>
                <w:rFonts w:hint="eastAsia" w:ascii="宋体" w:hAnsi="宋体" w:eastAsia="宋体" w:cs="宋体"/>
                <w:kern w:val="0"/>
                <w:sz w:val="22"/>
              </w:rPr>
            </w:pPr>
            <w:r>
              <w:rPr>
                <w:rFonts w:hint="eastAsia" w:ascii="宋体" w:hAnsi="宋体" w:eastAsia="宋体" w:cs="宋体"/>
                <w:kern w:val="0"/>
                <w:sz w:val="22"/>
              </w:rPr>
              <w:t>13</w:t>
            </w:r>
          </w:p>
        </w:tc>
        <w:tc>
          <w:tcPr>
            <w:tcW w:w="873" w:type="dxa"/>
            <w:vAlign w:val="center"/>
          </w:tcPr>
          <w:p w14:paraId="1377F997">
            <w:pPr>
              <w:widowControl/>
              <w:jc w:val="center"/>
              <w:rPr>
                <w:rFonts w:hint="eastAsia" w:ascii="宋体" w:hAnsi="宋体" w:eastAsia="宋体" w:cs="宋体"/>
                <w:kern w:val="0"/>
                <w:sz w:val="22"/>
              </w:rPr>
            </w:pPr>
            <w:r>
              <w:rPr>
                <w:rFonts w:hint="eastAsia" w:ascii="宋体" w:hAnsi="宋体" w:eastAsia="宋体" w:cs="宋体"/>
                <w:kern w:val="0"/>
                <w:sz w:val="22"/>
              </w:rPr>
              <w:t>框锯</w:t>
            </w:r>
          </w:p>
        </w:tc>
        <w:tc>
          <w:tcPr>
            <w:tcW w:w="6436" w:type="dxa"/>
            <w:vAlign w:val="center"/>
          </w:tcPr>
          <w:p w14:paraId="7CAEE08E">
            <w:pPr>
              <w:widowControl/>
              <w:jc w:val="left"/>
              <w:rPr>
                <w:rFonts w:hint="eastAsia" w:ascii="宋体" w:hAnsi="宋体" w:eastAsia="宋体" w:cs="宋体"/>
                <w:kern w:val="0"/>
                <w:sz w:val="22"/>
              </w:rPr>
            </w:pPr>
            <w:r>
              <w:rPr>
                <w:rFonts w:hint="eastAsia" w:ascii="宋体" w:hAnsi="宋体" w:eastAsia="宋体" w:cs="宋体"/>
                <w:kern w:val="0"/>
                <w:sz w:val="22"/>
              </w:rPr>
              <w:t>≥70cm*33cm</w:t>
            </w:r>
          </w:p>
        </w:tc>
        <w:tc>
          <w:tcPr>
            <w:tcW w:w="906" w:type="dxa"/>
            <w:vAlign w:val="center"/>
          </w:tcPr>
          <w:p w14:paraId="5BE9AB75">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2E639BB8">
            <w:pPr>
              <w:widowControl/>
              <w:jc w:val="center"/>
              <w:rPr>
                <w:rFonts w:hint="eastAsia" w:ascii="宋体" w:hAnsi="宋体" w:eastAsia="宋体" w:cs="宋体"/>
                <w:kern w:val="0"/>
                <w:sz w:val="22"/>
              </w:rPr>
            </w:pPr>
            <w:r>
              <w:rPr>
                <w:rFonts w:hint="eastAsia" w:ascii="宋体" w:hAnsi="宋体" w:eastAsia="宋体" w:cs="宋体"/>
                <w:kern w:val="0"/>
                <w:sz w:val="22"/>
              </w:rPr>
              <w:t>把</w:t>
            </w:r>
          </w:p>
        </w:tc>
      </w:tr>
      <w:tr w14:paraId="0E385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3CC3716E">
            <w:pPr>
              <w:widowControl/>
              <w:jc w:val="center"/>
              <w:rPr>
                <w:rFonts w:hint="eastAsia" w:ascii="宋体" w:hAnsi="宋体" w:eastAsia="宋体" w:cs="宋体"/>
                <w:kern w:val="0"/>
                <w:sz w:val="22"/>
              </w:rPr>
            </w:pPr>
            <w:r>
              <w:rPr>
                <w:rFonts w:hint="eastAsia" w:ascii="宋体" w:hAnsi="宋体" w:eastAsia="宋体" w:cs="宋体"/>
                <w:kern w:val="0"/>
                <w:sz w:val="22"/>
              </w:rPr>
              <w:t>14</w:t>
            </w:r>
          </w:p>
        </w:tc>
        <w:tc>
          <w:tcPr>
            <w:tcW w:w="873" w:type="dxa"/>
            <w:vAlign w:val="center"/>
          </w:tcPr>
          <w:p w14:paraId="30E3528B">
            <w:pPr>
              <w:widowControl/>
              <w:jc w:val="center"/>
              <w:rPr>
                <w:rFonts w:hint="eastAsia" w:ascii="宋体" w:hAnsi="宋体" w:eastAsia="宋体" w:cs="宋体"/>
                <w:kern w:val="0"/>
                <w:sz w:val="22"/>
              </w:rPr>
            </w:pPr>
            <w:r>
              <w:rPr>
                <w:rFonts w:hint="eastAsia" w:ascii="宋体" w:hAnsi="宋体" w:eastAsia="宋体" w:cs="宋体"/>
                <w:kern w:val="0"/>
                <w:sz w:val="22"/>
              </w:rPr>
              <w:t>红木木工刨</w:t>
            </w:r>
          </w:p>
        </w:tc>
        <w:tc>
          <w:tcPr>
            <w:tcW w:w="6436" w:type="dxa"/>
          </w:tcPr>
          <w:p w14:paraId="1BE26036">
            <w:pPr>
              <w:widowControl/>
              <w:jc w:val="left"/>
              <w:rPr>
                <w:rFonts w:hint="eastAsia" w:ascii="宋体" w:hAnsi="宋体" w:eastAsia="宋体" w:cs="宋体"/>
                <w:kern w:val="0"/>
                <w:sz w:val="22"/>
              </w:rPr>
            </w:pPr>
            <w:r>
              <w:rPr>
                <w:rFonts w:hint="eastAsia" w:ascii="宋体" w:hAnsi="宋体" w:eastAsia="宋体" w:cs="宋体"/>
                <w:kern w:val="0"/>
                <w:sz w:val="22"/>
              </w:rPr>
              <w:t>≥400mm黑檀木</w:t>
            </w:r>
            <w:r>
              <w:rPr>
                <w:rFonts w:hint="eastAsia" w:ascii="宋体" w:hAnsi="宋体" w:eastAsia="宋体" w:cs="宋体"/>
                <w:kern w:val="0"/>
                <w:sz w:val="22"/>
              </w:rPr>
              <w:br w:type="textWrapping"/>
            </w:r>
            <w:r>
              <w:rPr>
                <w:rFonts w:hint="eastAsia" w:ascii="宋体" w:hAnsi="宋体" w:eastAsia="宋体" w:cs="宋体"/>
                <w:kern w:val="0"/>
                <w:sz w:val="22"/>
              </w:rPr>
              <w:t>≥40*6*4.5cm</w:t>
            </w:r>
          </w:p>
        </w:tc>
        <w:tc>
          <w:tcPr>
            <w:tcW w:w="906" w:type="dxa"/>
            <w:vAlign w:val="center"/>
          </w:tcPr>
          <w:p w14:paraId="5691B68E">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2F15559B">
            <w:pPr>
              <w:widowControl/>
              <w:jc w:val="center"/>
              <w:rPr>
                <w:rFonts w:hint="eastAsia" w:ascii="宋体" w:hAnsi="宋体" w:eastAsia="宋体" w:cs="宋体"/>
                <w:kern w:val="0"/>
                <w:sz w:val="22"/>
              </w:rPr>
            </w:pPr>
            <w:r>
              <w:rPr>
                <w:rFonts w:hint="eastAsia" w:ascii="宋体" w:hAnsi="宋体" w:eastAsia="宋体" w:cs="宋体"/>
                <w:kern w:val="0"/>
                <w:sz w:val="22"/>
              </w:rPr>
              <w:t>把</w:t>
            </w:r>
          </w:p>
        </w:tc>
      </w:tr>
      <w:tr w14:paraId="3EA5A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4" w:type="dxa"/>
            <w:gridSpan w:val="2"/>
            <w:vAlign w:val="center"/>
          </w:tcPr>
          <w:p w14:paraId="234AF6E9">
            <w:pPr>
              <w:widowControl/>
              <w:jc w:val="center"/>
              <w:rPr>
                <w:rFonts w:hint="eastAsia" w:ascii="宋体" w:hAnsi="宋体" w:eastAsia="宋体" w:cs="宋体"/>
                <w:b/>
                <w:bCs/>
                <w:kern w:val="0"/>
                <w:sz w:val="22"/>
              </w:rPr>
            </w:pPr>
            <w:r>
              <w:rPr>
                <w:rFonts w:hint="eastAsia" w:ascii="宋体" w:hAnsi="宋体" w:eastAsia="宋体" w:cs="宋体"/>
                <w:b/>
                <w:bCs/>
                <w:kern w:val="0"/>
                <w:sz w:val="22"/>
              </w:rPr>
              <w:t>六、课程耗材及配件</w:t>
            </w:r>
          </w:p>
        </w:tc>
        <w:tc>
          <w:tcPr>
            <w:tcW w:w="6436" w:type="dxa"/>
          </w:tcPr>
          <w:p w14:paraId="0DEF153A">
            <w:pPr>
              <w:widowControl/>
              <w:jc w:val="left"/>
              <w:rPr>
                <w:rFonts w:hint="eastAsia" w:ascii="宋体" w:hAnsi="宋体" w:eastAsia="宋体" w:cs="宋体"/>
                <w:b/>
                <w:bCs/>
                <w:kern w:val="0"/>
                <w:sz w:val="22"/>
              </w:rPr>
            </w:pPr>
          </w:p>
        </w:tc>
        <w:tc>
          <w:tcPr>
            <w:tcW w:w="906" w:type="dxa"/>
            <w:vAlign w:val="center"/>
          </w:tcPr>
          <w:p w14:paraId="280DF79C">
            <w:pPr>
              <w:widowControl/>
              <w:jc w:val="left"/>
              <w:rPr>
                <w:rFonts w:hint="eastAsia" w:ascii="宋体" w:hAnsi="宋体" w:eastAsia="宋体" w:cs="宋体"/>
                <w:b/>
                <w:bCs/>
                <w:kern w:val="0"/>
                <w:sz w:val="22"/>
              </w:rPr>
            </w:pPr>
            <w:r>
              <w:rPr>
                <w:rFonts w:hint="eastAsia" w:ascii="宋体" w:hAnsi="宋体" w:eastAsia="宋体" w:cs="宋体"/>
                <w:b/>
                <w:bCs/>
                <w:kern w:val="0"/>
                <w:sz w:val="22"/>
              </w:rPr>
              <w:t>　</w:t>
            </w:r>
          </w:p>
        </w:tc>
        <w:tc>
          <w:tcPr>
            <w:tcW w:w="850" w:type="dxa"/>
            <w:vAlign w:val="center"/>
          </w:tcPr>
          <w:p w14:paraId="3AE0F596">
            <w:pPr>
              <w:widowControl/>
              <w:jc w:val="left"/>
              <w:rPr>
                <w:rFonts w:hint="eastAsia" w:ascii="宋体" w:hAnsi="宋体" w:eastAsia="宋体" w:cs="宋体"/>
                <w:b/>
                <w:bCs/>
                <w:kern w:val="0"/>
                <w:sz w:val="22"/>
              </w:rPr>
            </w:pPr>
            <w:r>
              <w:rPr>
                <w:rFonts w:hint="eastAsia" w:ascii="宋体" w:hAnsi="宋体" w:eastAsia="宋体" w:cs="宋体"/>
                <w:b/>
                <w:bCs/>
                <w:kern w:val="0"/>
                <w:sz w:val="22"/>
              </w:rPr>
              <w:t>　</w:t>
            </w:r>
          </w:p>
        </w:tc>
      </w:tr>
      <w:tr w14:paraId="37D99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75454B03">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73" w:type="dxa"/>
            <w:vAlign w:val="center"/>
          </w:tcPr>
          <w:p w14:paraId="7E5BB62F">
            <w:pPr>
              <w:widowControl/>
              <w:jc w:val="center"/>
              <w:rPr>
                <w:rFonts w:hint="eastAsia" w:ascii="宋体" w:hAnsi="宋体" w:eastAsia="宋体" w:cs="宋体"/>
                <w:kern w:val="0"/>
                <w:sz w:val="22"/>
              </w:rPr>
            </w:pPr>
            <w:r>
              <w:rPr>
                <w:rFonts w:hint="eastAsia" w:ascii="宋体" w:hAnsi="宋体" w:eastAsia="宋体" w:cs="宋体"/>
                <w:kern w:val="0"/>
                <w:sz w:val="22"/>
              </w:rPr>
              <w:t>木棒</w:t>
            </w:r>
          </w:p>
        </w:tc>
        <w:tc>
          <w:tcPr>
            <w:tcW w:w="6436" w:type="dxa"/>
            <w:vAlign w:val="center"/>
          </w:tcPr>
          <w:p w14:paraId="1F693245">
            <w:pPr>
              <w:widowControl/>
              <w:rPr>
                <w:rFonts w:hint="eastAsia" w:ascii="宋体" w:hAnsi="宋体" w:eastAsia="宋体" w:cs="宋体"/>
                <w:kern w:val="0"/>
                <w:sz w:val="22"/>
              </w:rPr>
            </w:pPr>
            <w:r>
              <w:rPr>
                <w:rFonts w:hint="eastAsia" w:ascii="宋体" w:hAnsi="宋体" w:eastAsia="宋体" w:cs="宋体"/>
                <w:kern w:val="0"/>
                <w:sz w:val="22"/>
              </w:rPr>
              <w:t>≥15*100mm，≥25*100mm，≥30*100mm木棒各100根/</w:t>
            </w:r>
          </w:p>
        </w:tc>
        <w:tc>
          <w:tcPr>
            <w:tcW w:w="906" w:type="dxa"/>
            <w:vAlign w:val="center"/>
          </w:tcPr>
          <w:p w14:paraId="21BA4B06">
            <w:pPr>
              <w:widowControl/>
              <w:jc w:val="center"/>
              <w:rPr>
                <w:rFonts w:hint="eastAsia" w:ascii="宋体" w:hAnsi="宋体" w:eastAsia="宋体" w:cs="宋体"/>
                <w:kern w:val="0"/>
                <w:sz w:val="22"/>
              </w:rPr>
            </w:pPr>
            <w:r>
              <w:rPr>
                <w:rFonts w:hint="eastAsia" w:ascii="宋体" w:hAnsi="宋体" w:eastAsia="宋体" w:cs="宋体"/>
                <w:kern w:val="0"/>
                <w:sz w:val="22"/>
              </w:rPr>
              <w:t>2</w:t>
            </w:r>
          </w:p>
        </w:tc>
        <w:tc>
          <w:tcPr>
            <w:tcW w:w="850" w:type="dxa"/>
            <w:vAlign w:val="center"/>
          </w:tcPr>
          <w:p w14:paraId="02DCE360">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444BA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321A6DCA">
            <w:pPr>
              <w:widowControl/>
              <w:jc w:val="center"/>
              <w:rPr>
                <w:rFonts w:hint="eastAsia" w:ascii="宋体" w:hAnsi="宋体" w:eastAsia="宋体" w:cs="宋体"/>
                <w:kern w:val="0"/>
                <w:sz w:val="22"/>
              </w:rPr>
            </w:pPr>
            <w:r>
              <w:rPr>
                <w:rFonts w:hint="eastAsia" w:ascii="宋体" w:hAnsi="宋体" w:eastAsia="宋体" w:cs="宋体"/>
                <w:kern w:val="0"/>
                <w:sz w:val="22"/>
              </w:rPr>
              <w:t>2</w:t>
            </w:r>
          </w:p>
        </w:tc>
        <w:tc>
          <w:tcPr>
            <w:tcW w:w="873" w:type="dxa"/>
            <w:vAlign w:val="center"/>
          </w:tcPr>
          <w:p w14:paraId="3AF2AE7B">
            <w:pPr>
              <w:widowControl/>
              <w:jc w:val="center"/>
              <w:rPr>
                <w:rFonts w:hint="eastAsia" w:ascii="宋体" w:hAnsi="宋体" w:eastAsia="宋体" w:cs="宋体"/>
                <w:kern w:val="0"/>
                <w:sz w:val="22"/>
              </w:rPr>
            </w:pPr>
            <w:r>
              <w:rPr>
                <w:rFonts w:hint="eastAsia" w:ascii="宋体" w:hAnsi="宋体" w:eastAsia="宋体" w:cs="宋体"/>
                <w:kern w:val="0"/>
                <w:sz w:val="22"/>
              </w:rPr>
              <w:t>空白木板</w:t>
            </w:r>
          </w:p>
        </w:tc>
        <w:tc>
          <w:tcPr>
            <w:tcW w:w="6436" w:type="dxa"/>
            <w:vAlign w:val="center"/>
          </w:tcPr>
          <w:p w14:paraId="0B1C8532">
            <w:pPr>
              <w:widowControl/>
              <w:rPr>
                <w:rFonts w:hint="eastAsia" w:ascii="宋体" w:hAnsi="宋体" w:eastAsia="宋体" w:cs="宋体"/>
                <w:kern w:val="0"/>
                <w:sz w:val="22"/>
              </w:rPr>
            </w:pPr>
            <w:r>
              <w:rPr>
                <w:rFonts w:hint="eastAsia" w:ascii="宋体" w:hAnsi="宋体" w:eastAsia="宋体" w:cs="宋体"/>
                <w:kern w:val="0"/>
                <w:sz w:val="22"/>
              </w:rPr>
              <w:t>≥150*220mm，≥200*300mm，空白木板各50张</w:t>
            </w:r>
          </w:p>
        </w:tc>
        <w:tc>
          <w:tcPr>
            <w:tcW w:w="906" w:type="dxa"/>
            <w:vAlign w:val="center"/>
          </w:tcPr>
          <w:p w14:paraId="602E80D7">
            <w:pPr>
              <w:widowControl/>
              <w:jc w:val="center"/>
              <w:rPr>
                <w:rFonts w:hint="eastAsia" w:ascii="宋体" w:hAnsi="宋体" w:eastAsia="宋体" w:cs="宋体"/>
                <w:kern w:val="0"/>
                <w:sz w:val="22"/>
              </w:rPr>
            </w:pPr>
            <w:r>
              <w:rPr>
                <w:rFonts w:hint="eastAsia" w:ascii="宋体" w:hAnsi="宋体" w:eastAsia="宋体" w:cs="宋体"/>
                <w:kern w:val="0"/>
                <w:sz w:val="22"/>
              </w:rPr>
              <w:t>2</w:t>
            </w:r>
          </w:p>
        </w:tc>
        <w:tc>
          <w:tcPr>
            <w:tcW w:w="850" w:type="dxa"/>
            <w:vAlign w:val="center"/>
          </w:tcPr>
          <w:p w14:paraId="7311A25A">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3FAF2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24837AF9">
            <w:pPr>
              <w:widowControl/>
              <w:jc w:val="center"/>
              <w:rPr>
                <w:rFonts w:hint="eastAsia" w:ascii="宋体" w:hAnsi="宋体" w:eastAsia="宋体" w:cs="宋体"/>
                <w:kern w:val="0"/>
                <w:sz w:val="22"/>
              </w:rPr>
            </w:pPr>
            <w:r>
              <w:rPr>
                <w:rFonts w:hint="eastAsia" w:ascii="宋体" w:hAnsi="宋体" w:eastAsia="宋体" w:cs="宋体"/>
                <w:kern w:val="0"/>
                <w:sz w:val="22"/>
              </w:rPr>
              <w:t>3</w:t>
            </w:r>
          </w:p>
        </w:tc>
        <w:tc>
          <w:tcPr>
            <w:tcW w:w="873" w:type="dxa"/>
            <w:vAlign w:val="center"/>
          </w:tcPr>
          <w:p w14:paraId="631156C1">
            <w:pPr>
              <w:widowControl/>
              <w:jc w:val="center"/>
              <w:rPr>
                <w:rFonts w:hint="eastAsia" w:ascii="宋体" w:hAnsi="宋体" w:eastAsia="宋体" w:cs="宋体"/>
                <w:kern w:val="0"/>
                <w:sz w:val="22"/>
              </w:rPr>
            </w:pPr>
            <w:r>
              <w:rPr>
                <w:rFonts w:hint="eastAsia" w:ascii="宋体" w:hAnsi="宋体" w:eastAsia="宋体" w:cs="宋体"/>
                <w:kern w:val="0"/>
                <w:sz w:val="22"/>
              </w:rPr>
              <w:t>激光雕刻耗材</w:t>
            </w:r>
          </w:p>
        </w:tc>
        <w:tc>
          <w:tcPr>
            <w:tcW w:w="6436" w:type="dxa"/>
            <w:vAlign w:val="center"/>
          </w:tcPr>
          <w:p w14:paraId="2B3A2213">
            <w:pPr>
              <w:widowControl/>
              <w:jc w:val="left"/>
              <w:rPr>
                <w:rFonts w:hint="eastAsia" w:ascii="宋体" w:hAnsi="宋体" w:eastAsia="宋体" w:cs="宋体"/>
                <w:kern w:val="0"/>
                <w:sz w:val="22"/>
              </w:rPr>
            </w:pPr>
            <w:r>
              <w:rPr>
                <w:rFonts w:hint="eastAsia" w:ascii="宋体" w:hAnsi="宋体" w:eastAsia="宋体" w:cs="宋体"/>
                <w:kern w:val="0"/>
                <w:sz w:val="22"/>
              </w:rPr>
              <w:t>亚克力板≥200*200*2mm，30张；椴木板≥200*300*3mm，30张；</w:t>
            </w:r>
            <w:r>
              <w:rPr>
                <w:rFonts w:hint="eastAsia" w:ascii="宋体" w:hAnsi="宋体" w:eastAsia="宋体" w:cs="宋体"/>
                <w:kern w:val="0"/>
                <w:sz w:val="22"/>
              </w:rPr>
              <w:br w:type="textWrapping"/>
            </w:r>
            <w:r>
              <w:rPr>
                <w:rFonts w:hint="eastAsia" w:ascii="宋体" w:hAnsi="宋体" w:eastAsia="宋体" w:cs="宋体"/>
                <w:kern w:val="0"/>
                <w:sz w:val="22"/>
              </w:rPr>
              <w:t>羊皮纸≥210*300mm，30张。</w:t>
            </w:r>
          </w:p>
        </w:tc>
        <w:tc>
          <w:tcPr>
            <w:tcW w:w="906" w:type="dxa"/>
            <w:vAlign w:val="center"/>
          </w:tcPr>
          <w:p w14:paraId="703A0552">
            <w:pPr>
              <w:widowControl/>
              <w:jc w:val="center"/>
              <w:rPr>
                <w:rFonts w:hint="eastAsia" w:ascii="宋体" w:hAnsi="宋体" w:eastAsia="宋体" w:cs="宋体"/>
                <w:kern w:val="0"/>
                <w:sz w:val="22"/>
              </w:rPr>
            </w:pPr>
            <w:r>
              <w:rPr>
                <w:rFonts w:hint="eastAsia" w:ascii="宋体" w:hAnsi="宋体" w:eastAsia="宋体" w:cs="宋体"/>
                <w:kern w:val="0"/>
                <w:sz w:val="22"/>
              </w:rPr>
              <w:t>2</w:t>
            </w:r>
          </w:p>
        </w:tc>
        <w:tc>
          <w:tcPr>
            <w:tcW w:w="850" w:type="dxa"/>
            <w:vAlign w:val="center"/>
          </w:tcPr>
          <w:p w14:paraId="7CEB137F">
            <w:pPr>
              <w:widowControl/>
              <w:jc w:val="center"/>
              <w:rPr>
                <w:rFonts w:hint="eastAsia" w:ascii="宋体" w:hAnsi="宋体" w:eastAsia="宋体" w:cs="宋体"/>
                <w:kern w:val="0"/>
                <w:sz w:val="22"/>
              </w:rPr>
            </w:pPr>
            <w:r>
              <w:rPr>
                <w:rFonts w:hint="eastAsia" w:ascii="宋体" w:hAnsi="宋体" w:eastAsia="宋体" w:cs="宋体"/>
                <w:kern w:val="0"/>
                <w:sz w:val="22"/>
              </w:rPr>
              <w:t>批</w:t>
            </w:r>
          </w:p>
        </w:tc>
      </w:tr>
      <w:tr w14:paraId="4BE51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3DA02342">
            <w:pPr>
              <w:widowControl/>
              <w:jc w:val="center"/>
              <w:rPr>
                <w:rFonts w:hint="eastAsia" w:ascii="宋体" w:hAnsi="宋体" w:eastAsia="宋体" w:cs="宋体"/>
                <w:kern w:val="0"/>
                <w:sz w:val="22"/>
              </w:rPr>
            </w:pPr>
            <w:r>
              <w:rPr>
                <w:rFonts w:hint="eastAsia" w:ascii="宋体" w:hAnsi="宋体" w:eastAsia="宋体" w:cs="宋体"/>
                <w:kern w:val="0"/>
                <w:sz w:val="22"/>
              </w:rPr>
              <w:t>4</w:t>
            </w:r>
          </w:p>
        </w:tc>
        <w:tc>
          <w:tcPr>
            <w:tcW w:w="873" w:type="dxa"/>
            <w:vAlign w:val="center"/>
          </w:tcPr>
          <w:p w14:paraId="43757F15">
            <w:pPr>
              <w:widowControl/>
              <w:jc w:val="center"/>
              <w:rPr>
                <w:rFonts w:hint="eastAsia" w:ascii="宋体" w:hAnsi="宋体" w:eastAsia="宋体" w:cs="宋体"/>
                <w:kern w:val="0"/>
                <w:sz w:val="22"/>
              </w:rPr>
            </w:pPr>
            <w:r>
              <w:rPr>
                <w:rFonts w:hint="eastAsia" w:ascii="宋体" w:hAnsi="宋体" w:eastAsia="宋体" w:cs="宋体"/>
                <w:kern w:val="0"/>
                <w:sz w:val="22"/>
              </w:rPr>
              <w:t>木块</w:t>
            </w:r>
          </w:p>
        </w:tc>
        <w:tc>
          <w:tcPr>
            <w:tcW w:w="6436" w:type="dxa"/>
            <w:vAlign w:val="center"/>
          </w:tcPr>
          <w:p w14:paraId="0D9915E2">
            <w:pPr>
              <w:widowControl/>
              <w:rPr>
                <w:rFonts w:hint="eastAsia" w:ascii="宋体" w:hAnsi="宋体" w:eastAsia="宋体" w:cs="宋体"/>
                <w:kern w:val="0"/>
                <w:sz w:val="22"/>
              </w:rPr>
            </w:pPr>
            <w:r>
              <w:rPr>
                <w:rFonts w:hint="eastAsia" w:ascii="宋体" w:hAnsi="宋体" w:eastAsia="宋体" w:cs="宋体"/>
                <w:kern w:val="0"/>
                <w:sz w:val="22"/>
              </w:rPr>
              <w:t>≥20*20*20mm50块，≥100*30*30mm50块，≥50*50*50mm50块</w:t>
            </w:r>
          </w:p>
        </w:tc>
        <w:tc>
          <w:tcPr>
            <w:tcW w:w="906" w:type="dxa"/>
            <w:vAlign w:val="center"/>
          </w:tcPr>
          <w:p w14:paraId="44E93CFE">
            <w:pPr>
              <w:widowControl/>
              <w:jc w:val="center"/>
              <w:rPr>
                <w:rFonts w:hint="eastAsia" w:ascii="宋体" w:hAnsi="宋体" w:eastAsia="宋体" w:cs="宋体"/>
                <w:kern w:val="0"/>
                <w:sz w:val="22"/>
              </w:rPr>
            </w:pPr>
            <w:r>
              <w:rPr>
                <w:rFonts w:hint="eastAsia" w:ascii="宋体" w:hAnsi="宋体" w:eastAsia="宋体" w:cs="宋体"/>
                <w:kern w:val="0"/>
                <w:sz w:val="22"/>
              </w:rPr>
              <w:t>2</w:t>
            </w:r>
          </w:p>
        </w:tc>
        <w:tc>
          <w:tcPr>
            <w:tcW w:w="850" w:type="dxa"/>
            <w:vAlign w:val="center"/>
          </w:tcPr>
          <w:p w14:paraId="42D5B776">
            <w:pPr>
              <w:widowControl/>
              <w:jc w:val="center"/>
              <w:rPr>
                <w:rFonts w:hint="eastAsia" w:ascii="宋体" w:hAnsi="宋体" w:eastAsia="宋体" w:cs="宋体"/>
                <w:kern w:val="0"/>
                <w:sz w:val="22"/>
              </w:rPr>
            </w:pPr>
            <w:r>
              <w:rPr>
                <w:rFonts w:hint="eastAsia" w:ascii="宋体" w:hAnsi="宋体" w:eastAsia="宋体" w:cs="宋体"/>
                <w:kern w:val="0"/>
                <w:sz w:val="22"/>
              </w:rPr>
              <w:t>批</w:t>
            </w:r>
          </w:p>
        </w:tc>
      </w:tr>
      <w:tr w14:paraId="65DF8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2E82CC04">
            <w:pPr>
              <w:widowControl/>
              <w:jc w:val="center"/>
              <w:rPr>
                <w:rFonts w:hint="eastAsia" w:ascii="宋体" w:hAnsi="宋体" w:eastAsia="宋体" w:cs="宋体"/>
                <w:kern w:val="0"/>
                <w:sz w:val="22"/>
              </w:rPr>
            </w:pPr>
            <w:r>
              <w:rPr>
                <w:rFonts w:hint="eastAsia" w:ascii="宋体" w:hAnsi="宋体" w:eastAsia="宋体" w:cs="宋体"/>
                <w:kern w:val="0"/>
                <w:sz w:val="22"/>
              </w:rPr>
              <w:t>5</w:t>
            </w:r>
          </w:p>
        </w:tc>
        <w:tc>
          <w:tcPr>
            <w:tcW w:w="873" w:type="dxa"/>
            <w:vAlign w:val="center"/>
          </w:tcPr>
          <w:p w14:paraId="6AD98E2A">
            <w:pPr>
              <w:widowControl/>
              <w:jc w:val="center"/>
              <w:rPr>
                <w:rFonts w:hint="eastAsia" w:ascii="宋体" w:hAnsi="宋体" w:eastAsia="宋体" w:cs="宋体"/>
                <w:kern w:val="0"/>
                <w:sz w:val="22"/>
              </w:rPr>
            </w:pPr>
            <w:r>
              <w:rPr>
                <w:rFonts w:hint="eastAsia" w:ascii="宋体" w:hAnsi="宋体" w:eastAsia="宋体" w:cs="宋体"/>
                <w:kern w:val="0"/>
                <w:sz w:val="22"/>
              </w:rPr>
              <w:t>小木棍</w:t>
            </w:r>
          </w:p>
        </w:tc>
        <w:tc>
          <w:tcPr>
            <w:tcW w:w="6436" w:type="dxa"/>
            <w:vAlign w:val="center"/>
          </w:tcPr>
          <w:p w14:paraId="372FE3DC">
            <w:pPr>
              <w:widowControl/>
              <w:rPr>
                <w:rFonts w:hint="eastAsia" w:ascii="宋体" w:hAnsi="宋体" w:eastAsia="宋体" w:cs="宋体"/>
                <w:kern w:val="0"/>
                <w:sz w:val="22"/>
              </w:rPr>
            </w:pPr>
            <w:r>
              <w:rPr>
                <w:rFonts w:hint="eastAsia" w:ascii="宋体" w:hAnsi="宋体" w:eastAsia="宋体" w:cs="宋体"/>
                <w:kern w:val="0"/>
                <w:sz w:val="22"/>
              </w:rPr>
              <w:t>≥2cm*300个，5-6cm*150个</w:t>
            </w:r>
          </w:p>
        </w:tc>
        <w:tc>
          <w:tcPr>
            <w:tcW w:w="906" w:type="dxa"/>
            <w:vAlign w:val="center"/>
          </w:tcPr>
          <w:p w14:paraId="4345397A">
            <w:pPr>
              <w:widowControl/>
              <w:jc w:val="center"/>
              <w:rPr>
                <w:rFonts w:hint="eastAsia" w:ascii="宋体" w:hAnsi="宋体" w:eastAsia="宋体" w:cs="宋体"/>
                <w:kern w:val="0"/>
                <w:sz w:val="22"/>
              </w:rPr>
            </w:pPr>
            <w:r>
              <w:rPr>
                <w:rFonts w:hint="eastAsia" w:ascii="宋体" w:hAnsi="宋体" w:eastAsia="宋体" w:cs="宋体"/>
                <w:kern w:val="0"/>
                <w:sz w:val="22"/>
              </w:rPr>
              <w:t>3</w:t>
            </w:r>
          </w:p>
        </w:tc>
        <w:tc>
          <w:tcPr>
            <w:tcW w:w="850" w:type="dxa"/>
            <w:vAlign w:val="center"/>
          </w:tcPr>
          <w:p w14:paraId="51BACCE5">
            <w:pPr>
              <w:widowControl/>
              <w:jc w:val="center"/>
              <w:rPr>
                <w:rFonts w:hint="eastAsia" w:ascii="宋体" w:hAnsi="宋体" w:eastAsia="宋体" w:cs="宋体"/>
                <w:kern w:val="0"/>
                <w:sz w:val="22"/>
              </w:rPr>
            </w:pPr>
            <w:r>
              <w:rPr>
                <w:rFonts w:hint="eastAsia" w:ascii="宋体" w:hAnsi="宋体" w:eastAsia="宋体" w:cs="宋体"/>
                <w:kern w:val="0"/>
                <w:sz w:val="22"/>
              </w:rPr>
              <w:t>包</w:t>
            </w:r>
          </w:p>
        </w:tc>
      </w:tr>
      <w:tr w14:paraId="3DF0A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4BFC349E">
            <w:pPr>
              <w:widowControl/>
              <w:jc w:val="center"/>
              <w:rPr>
                <w:rFonts w:hint="eastAsia" w:ascii="宋体" w:hAnsi="宋体" w:eastAsia="宋体" w:cs="宋体"/>
                <w:kern w:val="0"/>
                <w:sz w:val="22"/>
              </w:rPr>
            </w:pPr>
            <w:r>
              <w:rPr>
                <w:rFonts w:hint="eastAsia" w:ascii="宋体" w:hAnsi="宋体" w:eastAsia="宋体" w:cs="宋体"/>
                <w:kern w:val="0"/>
                <w:sz w:val="22"/>
              </w:rPr>
              <w:t>6</w:t>
            </w:r>
          </w:p>
        </w:tc>
        <w:tc>
          <w:tcPr>
            <w:tcW w:w="873" w:type="dxa"/>
            <w:vAlign w:val="center"/>
          </w:tcPr>
          <w:p w14:paraId="257B73C8">
            <w:pPr>
              <w:widowControl/>
              <w:jc w:val="center"/>
              <w:rPr>
                <w:rFonts w:hint="eastAsia" w:ascii="宋体" w:hAnsi="宋体" w:eastAsia="宋体" w:cs="宋体"/>
                <w:kern w:val="0"/>
                <w:sz w:val="22"/>
              </w:rPr>
            </w:pPr>
            <w:r>
              <w:rPr>
                <w:rFonts w:hint="eastAsia" w:ascii="宋体" w:hAnsi="宋体" w:eastAsia="宋体" w:cs="宋体"/>
                <w:kern w:val="0"/>
                <w:sz w:val="22"/>
              </w:rPr>
              <w:t>半圆木块</w:t>
            </w:r>
          </w:p>
        </w:tc>
        <w:tc>
          <w:tcPr>
            <w:tcW w:w="6436" w:type="dxa"/>
            <w:vAlign w:val="center"/>
          </w:tcPr>
          <w:p w14:paraId="0C158618">
            <w:pPr>
              <w:widowControl/>
              <w:rPr>
                <w:rFonts w:hint="eastAsia" w:ascii="宋体" w:hAnsi="宋体" w:eastAsia="宋体" w:cs="宋体"/>
                <w:kern w:val="0"/>
                <w:sz w:val="22"/>
              </w:rPr>
            </w:pPr>
            <w:r>
              <w:rPr>
                <w:rFonts w:hint="eastAsia" w:ascii="宋体" w:hAnsi="宋体" w:eastAsia="宋体" w:cs="宋体"/>
                <w:kern w:val="0"/>
                <w:sz w:val="22"/>
              </w:rPr>
              <w:t>≥1mm*300</w:t>
            </w:r>
          </w:p>
        </w:tc>
        <w:tc>
          <w:tcPr>
            <w:tcW w:w="906" w:type="dxa"/>
            <w:vAlign w:val="center"/>
          </w:tcPr>
          <w:p w14:paraId="30C5F04E">
            <w:pPr>
              <w:widowControl/>
              <w:jc w:val="center"/>
              <w:rPr>
                <w:rFonts w:hint="eastAsia" w:ascii="宋体" w:hAnsi="宋体" w:eastAsia="宋体" w:cs="宋体"/>
                <w:kern w:val="0"/>
                <w:sz w:val="22"/>
              </w:rPr>
            </w:pPr>
            <w:r>
              <w:rPr>
                <w:rFonts w:hint="eastAsia" w:ascii="宋体" w:hAnsi="宋体" w:eastAsia="宋体" w:cs="宋体"/>
                <w:kern w:val="0"/>
                <w:sz w:val="22"/>
              </w:rPr>
              <w:t>3</w:t>
            </w:r>
          </w:p>
        </w:tc>
        <w:tc>
          <w:tcPr>
            <w:tcW w:w="850" w:type="dxa"/>
            <w:vAlign w:val="center"/>
          </w:tcPr>
          <w:p w14:paraId="34A0B2E8">
            <w:pPr>
              <w:widowControl/>
              <w:jc w:val="center"/>
              <w:rPr>
                <w:rFonts w:hint="eastAsia" w:ascii="宋体" w:hAnsi="宋体" w:eastAsia="宋体" w:cs="宋体"/>
                <w:kern w:val="0"/>
                <w:sz w:val="22"/>
              </w:rPr>
            </w:pPr>
            <w:r>
              <w:rPr>
                <w:rFonts w:hint="eastAsia" w:ascii="宋体" w:hAnsi="宋体" w:eastAsia="宋体" w:cs="宋体"/>
                <w:kern w:val="0"/>
                <w:sz w:val="22"/>
              </w:rPr>
              <w:t>包</w:t>
            </w:r>
          </w:p>
        </w:tc>
      </w:tr>
      <w:tr w14:paraId="2E3A3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53A2CDA5">
            <w:pPr>
              <w:widowControl/>
              <w:jc w:val="center"/>
              <w:rPr>
                <w:rFonts w:hint="eastAsia" w:ascii="宋体" w:hAnsi="宋体" w:eastAsia="宋体" w:cs="宋体"/>
                <w:kern w:val="0"/>
                <w:sz w:val="22"/>
              </w:rPr>
            </w:pPr>
            <w:r>
              <w:rPr>
                <w:rFonts w:hint="eastAsia" w:ascii="宋体" w:hAnsi="宋体" w:eastAsia="宋体" w:cs="宋体"/>
                <w:kern w:val="0"/>
                <w:sz w:val="22"/>
              </w:rPr>
              <w:t>7</w:t>
            </w:r>
          </w:p>
        </w:tc>
        <w:tc>
          <w:tcPr>
            <w:tcW w:w="873" w:type="dxa"/>
            <w:vAlign w:val="center"/>
          </w:tcPr>
          <w:p w14:paraId="27B802BE">
            <w:pPr>
              <w:widowControl/>
              <w:jc w:val="center"/>
              <w:rPr>
                <w:rFonts w:hint="eastAsia" w:ascii="宋体" w:hAnsi="宋体" w:eastAsia="宋体" w:cs="宋体"/>
                <w:kern w:val="0"/>
                <w:sz w:val="22"/>
              </w:rPr>
            </w:pPr>
            <w:r>
              <w:rPr>
                <w:rFonts w:hint="eastAsia" w:ascii="宋体" w:hAnsi="宋体" w:eastAsia="宋体" w:cs="宋体"/>
                <w:kern w:val="0"/>
                <w:sz w:val="22"/>
              </w:rPr>
              <w:t>小圆木片</w:t>
            </w:r>
          </w:p>
        </w:tc>
        <w:tc>
          <w:tcPr>
            <w:tcW w:w="6436" w:type="dxa"/>
            <w:vAlign w:val="center"/>
          </w:tcPr>
          <w:p w14:paraId="594DF7A8">
            <w:pPr>
              <w:widowControl/>
              <w:rPr>
                <w:rFonts w:hint="eastAsia" w:ascii="宋体" w:hAnsi="宋体" w:eastAsia="宋体" w:cs="宋体"/>
                <w:kern w:val="0"/>
                <w:sz w:val="22"/>
              </w:rPr>
            </w:pPr>
            <w:r>
              <w:rPr>
                <w:rFonts w:hint="eastAsia" w:ascii="宋体" w:hAnsi="宋体" w:eastAsia="宋体" w:cs="宋体"/>
                <w:kern w:val="0"/>
                <w:sz w:val="22"/>
              </w:rPr>
              <w:t>1-1.5mm*200</w:t>
            </w:r>
          </w:p>
        </w:tc>
        <w:tc>
          <w:tcPr>
            <w:tcW w:w="906" w:type="dxa"/>
            <w:vAlign w:val="center"/>
          </w:tcPr>
          <w:p w14:paraId="1F22D08F">
            <w:pPr>
              <w:widowControl/>
              <w:jc w:val="center"/>
              <w:rPr>
                <w:rFonts w:hint="eastAsia" w:ascii="宋体" w:hAnsi="宋体" w:eastAsia="宋体" w:cs="宋体"/>
                <w:kern w:val="0"/>
                <w:sz w:val="22"/>
              </w:rPr>
            </w:pPr>
            <w:r>
              <w:rPr>
                <w:rFonts w:hint="eastAsia" w:ascii="宋体" w:hAnsi="宋体" w:eastAsia="宋体" w:cs="宋体"/>
                <w:kern w:val="0"/>
                <w:sz w:val="22"/>
              </w:rPr>
              <w:t>3</w:t>
            </w:r>
          </w:p>
        </w:tc>
        <w:tc>
          <w:tcPr>
            <w:tcW w:w="850" w:type="dxa"/>
            <w:vAlign w:val="center"/>
          </w:tcPr>
          <w:p w14:paraId="15A7C057">
            <w:pPr>
              <w:widowControl/>
              <w:jc w:val="center"/>
              <w:rPr>
                <w:rFonts w:hint="eastAsia" w:ascii="宋体" w:hAnsi="宋体" w:eastAsia="宋体" w:cs="宋体"/>
                <w:kern w:val="0"/>
                <w:sz w:val="22"/>
              </w:rPr>
            </w:pPr>
            <w:r>
              <w:rPr>
                <w:rFonts w:hint="eastAsia" w:ascii="宋体" w:hAnsi="宋体" w:eastAsia="宋体" w:cs="宋体"/>
                <w:kern w:val="0"/>
                <w:sz w:val="22"/>
              </w:rPr>
              <w:t>包</w:t>
            </w:r>
          </w:p>
        </w:tc>
      </w:tr>
      <w:tr w14:paraId="13D1B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09C66E1F">
            <w:pPr>
              <w:widowControl/>
              <w:jc w:val="center"/>
              <w:rPr>
                <w:rFonts w:hint="eastAsia" w:ascii="宋体" w:hAnsi="宋体" w:eastAsia="宋体" w:cs="宋体"/>
                <w:kern w:val="0"/>
                <w:sz w:val="22"/>
              </w:rPr>
            </w:pPr>
            <w:r>
              <w:rPr>
                <w:rFonts w:hint="eastAsia" w:ascii="宋体" w:hAnsi="宋体" w:eastAsia="宋体" w:cs="宋体"/>
                <w:kern w:val="0"/>
                <w:sz w:val="22"/>
              </w:rPr>
              <w:t>8</w:t>
            </w:r>
          </w:p>
        </w:tc>
        <w:tc>
          <w:tcPr>
            <w:tcW w:w="873" w:type="dxa"/>
            <w:vAlign w:val="center"/>
          </w:tcPr>
          <w:p w14:paraId="1C7B454D">
            <w:pPr>
              <w:widowControl/>
              <w:jc w:val="center"/>
              <w:rPr>
                <w:rFonts w:hint="eastAsia" w:ascii="宋体" w:hAnsi="宋体" w:eastAsia="宋体" w:cs="宋体"/>
                <w:kern w:val="0"/>
                <w:sz w:val="22"/>
              </w:rPr>
            </w:pPr>
            <w:r>
              <w:rPr>
                <w:rFonts w:hint="eastAsia" w:ascii="宋体" w:hAnsi="宋体" w:eastAsia="宋体" w:cs="宋体"/>
                <w:kern w:val="0"/>
                <w:sz w:val="22"/>
              </w:rPr>
              <w:t>圆木片</w:t>
            </w:r>
          </w:p>
        </w:tc>
        <w:tc>
          <w:tcPr>
            <w:tcW w:w="6436" w:type="dxa"/>
            <w:vAlign w:val="center"/>
          </w:tcPr>
          <w:p w14:paraId="401E4AA1">
            <w:pPr>
              <w:widowControl/>
              <w:rPr>
                <w:rFonts w:hint="eastAsia" w:ascii="宋体" w:hAnsi="宋体" w:eastAsia="宋体" w:cs="宋体"/>
                <w:kern w:val="0"/>
                <w:sz w:val="22"/>
              </w:rPr>
            </w:pPr>
            <w:r>
              <w:rPr>
                <w:rFonts w:hint="eastAsia" w:ascii="宋体" w:hAnsi="宋体" w:eastAsia="宋体" w:cs="宋体"/>
                <w:kern w:val="0"/>
                <w:sz w:val="22"/>
              </w:rPr>
              <w:t>圆木片4-5cm*30片，≥10cm*10片；半斜片3.5*5*30片；四分之一圆片2.5-3*80片</w:t>
            </w:r>
          </w:p>
        </w:tc>
        <w:tc>
          <w:tcPr>
            <w:tcW w:w="906" w:type="dxa"/>
            <w:vAlign w:val="center"/>
          </w:tcPr>
          <w:p w14:paraId="6521CA0B">
            <w:pPr>
              <w:widowControl/>
              <w:jc w:val="center"/>
              <w:rPr>
                <w:rFonts w:hint="eastAsia" w:ascii="宋体" w:hAnsi="宋体" w:eastAsia="宋体" w:cs="宋体"/>
                <w:kern w:val="0"/>
                <w:sz w:val="22"/>
              </w:rPr>
            </w:pPr>
            <w:r>
              <w:rPr>
                <w:rFonts w:hint="eastAsia" w:ascii="宋体" w:hAnsi="宋体" w:eastAsia="宋体" w:cs="宋体"/>
                <w:kern w:val="0"/>
                <w:sz w:val="22"/>
              </w:rPr>
              <w:t>5</w:t>
            </w:r>
          </w:p>
        </w:tc>
        <w:tc>
          <w:tcPr>
            <w:tcW w:w="850" w:type="dxa"/>
            <w:vAlign w:val="center"/>
          </w:tcPr>
          <w:p w14:paraId="5C50F3BE">
            <w:pPr>
              <w:widowControl/>
              <w:jc w:val="center"/>
              <w:rPr>
                <w:rFonts w:hint="eastAsia" w:ascii="宋体" w:hAnsi="宋体" w:eastAsia="宋体" w:cs="宋体"/>
                <w:kern w:val="0"/>
                <w:sz w:val="22"/>
              </w:rPr>
            </w:pPr>
            <w:r>
              <w:rPr>
                <w:rFonts w:hint="eastAsia" w:ascii="宋体" w:hAnsi="宋体" w:eastAsia="宋体" w:cs="宋体"/>
                <w:kern w:val="0"/>
                <w:sz w:val="22"/>
              </w:rPr>
              <w:t>包</w:t>
            </w:r>
          </w:p>
        </w:tc>
      </w:tr>
      <w:tr w14:paraId="0FDDE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6F22D999">
            <w:pPr>
              <w:widowControl/>
              <w:jc w:val="center"/>
              <w:rPr>
                <w:rFonts w:hint="eastAsia" w:ascii="宋体" w:hAnsi="宋体" w:eastAsia="宋体" w:cs="宋体"/>
                <w:kern w:val="0"/>
                <w:sz w:val="22"/>
              </w:rPr>
            </w:pPr>
            <w:r>
              <w:rPr>
                <w:rFonts w:hint="eastAsia" w:ascii="宋体" w:hAnsi="宋体" w:eastAsia="宋体" w:cs="宋体"/>
                <w:kern w:val="0"/>
                <w:sz w:val="22"/>
              </w:rPr>
              <w:t>9</w:t>
            </w:r>
          </w:p>
        </w:tc>
        <w:tc>
          <w:tcPr>
            <w:tcW w:w="873" w:type="dxa"/>
            <w:vAlign w:val="center"/>
          </w:tcPr>
          <w:p w14:paraId="2702A6C3">
            <w:pPr>
              <w:widowControl/>
              <w:jc w:val="center"/>
              <w:rPr>
                <w:rFonts w:hint="eastAsia" w:ascii="宋体" w:hAnsi="宋体" w:eastAsia="宋体" w:cs="宋体"/>
                <w:kern w:val="0"/>
                <w:sz w:val="22"/>
              </w:rPr>
            </w:pPr>
            <w:r>
              <w:rPr>
                <w:rFonts w:hint="eastAsia" w:ascii="宋体" w:hAnsi="宋体" w:eastAsia="宋体" w:cs="宋体"/>
                <w:kern w:val="0"/>
                <w:sz w:val="22"/>
              </w:rPr>
              <w:t>松果</w:t>
            </w:r>
          </w:p>
        </w:tc>
        <w:tc>
          <w:tcPr>
            <w:tcW w:w="6436" w:type="dxa"/>
            <w:vAlign w:val="center"/>
          </w:tcPr>
          <w:p w14:paraId="2BC45B23">
            <w:pPr>
              <w:widowControl/>
              <w:rPr>
                <w:rFonts w:hint="eastAsia" w:ascii="宋体" w:hAnsi="宋体" w:eastAsia="宋体" w:cs="宋体"/>
                <w:kern w:val="0"/>
                <w:sz w:val="22"/>
              </w:rPr>
            </w:pPr>
            <w:r>
              <w:rPr>
                <w:rFonts w:hint="eastAsia" w:ascii="宋体" w:hAnsi="宋体" w:eastAsia="宋体" w:cs="宋体"/>
                <w:kern w:val="0"/>
                <w:sz w:val="22"/>
              </w:rPr>
              <w:t>15个</w:t>
            </w:r>
          </w:p>
        </w:tc>
        <w:tc>
          <w:tcPr>
            <w:tcW w:w="906" w:type="dxa"/>
            <w:vAlign w:val="center"/>
          </w:tcPr>
          <w:p w14:paraId="26E90E74">
            <w:pPr>
              <w:widowControl/>
              <w:jc w:val="center"/>
              <w:rPr>
                <w:rFonts w:hint="eastAsia" w:ascii="宋体" w:hAnsi="宋体" w:eastAsia="宋体" w:cs="宋体"/>
                <w:kern w:val="0"/>
                <w:sz w:val="22"/>
              </w:rPr>
            </w:pPr>
            <w:r>
              <w:rPr>
                <w:rFonts w:hint="eastAsia" w:ascii="宋体" w:hAnsi="宋体" w:eastAsia="宋体" w:cs="宋体"/>
                <w:kern w:val="0"/>
                <w:sz w:val="22"/>
              </w:rPr>
              <w:t>5</w:t>
            </w:r>
          </w:p>
        </w:tc>
        <w:tc>
          <w:tcPr>
            <w:tcW w:w="850" w:type="dxa"/>
            <w:vAlign w:val="center"/>
          </w:tcPr>
          <w:p w14:paraId="55DC4F95">
            <w:pPr>
              <w:widowControl/>
              <w:jc w:val="center"/>
              <w:rPr>
                <w:rFonts w:hint="eastAsia" w:ascii="宋体" w:hAnsi="宋体" w:eastAsia="宋体" w:cs="宋体"/>
                <w:kern w:val="0"/>
                <w:sz w:val="22"/>
              </w:rPr>
            </w:pPr>
            <w:r>
              <w:rPr>
                <w:rFonts w:hint="eastAsia" w:ascii="宋体" w:hAnsi="宋体" w:eastAsia="宋体" w:cs="宋体"/>
                <w:kern w:val="0"/>
                <w:sz w:val="22"/>
              </w:rPr>
              <w:t>包</w:t>
            </w:r>
          </w:p>
        </w:tc>
      </w:tr>
      <w:tr w14:paraId="09BDE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4EF72DAE">
            <w:pPr>
              <w:widowControl/>
              <w:jc w:val="center"/>
              <w:rPr>
                <w:rFonts w:hint="eastAsia" w:ascii="宋体" w:hAnsi="宋体" w:eastAsia="宋体" w:cs="宋体"/>
                <w:kern w:val="0"/>
                <w:sz w:val="22"/>
              </w:rPr>
            </w:pPr>
            <w:r>
              <w:rPr>
                <w:rFonts w:hint="eastAsia" w:ascii="宋体" w:hAnsi="宋体" w:eastAsia="宋体" w:cs="宋体"/>
                <w:kern w:val="0"/>
                <w:sz w:val="22"/>
              </w:rPr>
              <w:t>10</w:t>
            </w:r>
          </w:p>
        </w:tc>
        <w:tc>
          <w:tcPr>
            <w:tcW w:w="873" w:type="dxa"/>
            <w:vAlign w:val="center"/>
          </w:tcPr>
          <w:p w14:paraId="7BA03B42">
            <w:pPr>
              <w:widowControl/>
              <w:jc w:val="center"/>
              <w:rPr>
                <w:rFonts w:hint="eastAsia" w:ascii="宋体" w:hAnsi="宋体" w:eastAsia="宋体" w:cs="宋体"/>
                <w:kern w:val="0"/>
                <w:sz w:val="22"/>
              </w:rPr>
            </w:pPr>
            <w:r>
              <w:rPr>
                <w:rFonts w:hint="eastAsia" w:ascii="宋体" w:hAnsi="宋体" w:eastAsia="宋体" w:cs="宋体"/>
                <w:kern w:val="0"/>
                <w:sz w:val="22"/>
              </w:rPr>
              <w:t>创造力B系列课程</w:t>
            </w:r>
          </w:p>
        </w:tc>
        <w:tc>
          <w:tcPr>
            <w:tcW w:w="6436" w:type="dxa"/>
            <w:vAlign w:val="center"/>
          </w:tcPr>
          <w:p w14:paraId="4D0E4504">
            <w:pPr>
              <w:widowControl/>
              <w:jc w:val="left"/>
              <w:rPr>
                <w:rFonts w:hint="eastAsia" w:ascii="宋体" w:hAnsi="宋体" w:eastAsia="宋体" w:cs="宋体"/>
                <w:kern w:val="0"/>
                <w:sz w:val="22"/>
              </w:rPr>
            </w:pPr>
            <w:r>
              <w:rPr>
                <w:rFonts w:hint="eastAsia" w:ascii="宋体" w:hAnsi="宋体" w:eastAsia="宋体" w:cs="宋体"/>
                <w:kern w:val="0"/>
                <w:sz w:val="22"/>
              </w:rPr>
              <w:t>耗材包含：</w:t>
            </w:r>
            <w:r>
              <w:rPr>
                <w:rFonts w:hint="eastAsia" w:ascii="宋体" w:hAnsi="宋体" w:eastAsia="宋体" w:cs="宋体"/>
                <w:kern w:val="0"/>
                <w:sz w:val="22"/>
              </w:rPr>
              <w:br w:type="textWrapping"/>
            </w:r>
            <w:r>
              <w:rPr>
                <w:rFonts w:hint="eastAsia" w:ascii="宋体" w:hAnsi="宋体" w:eastAsia="宋体" w:cs="宋体"/>
                <w:kern w:val="0"/>
                <w:sz w:val="22"/>
              </w:rPr>
              <w:t>帆船丝印木板一张、</w:t>
            </w:r>
            <w:r>
              <w:rPr>
                <w:rFonts w:hint="eastAsia" w:ascii="宋体" w:hAnsi="宋体" w:eastAsia="宋体" w:cs="宋体"/>
                <w:kern w:val="0"/>
                <w:sz w:val="22"/>
              </w:rPr>
              <w:br w:type="textWrapping"/>
            </w:r>
            <w:r>
              <w:rPr>
                <w:rFonts w:hint="eastAsia" w:ascii="宋体" w:hAnsi="宋体" w:eastAsia="宋体" w:cs="宋体"/>
                <w:kern w:val="0"/>
                <w:sz w:val="22"/>
              </w:rPr>
              <w:t>大嘴鸟丝印木板一张</w:t>
            </w:r>
            <w:r>
              <w:rPr>
                <w:rFonts w:hint="eastAsia" w:ascii="宋体" w:hAnsi="宋体" w:eastAsia="宋体" w:cs="宋体"/>
                <w:kern w:val="0"/>
                <w:sz w:val="22"/>
              </w:rPr>
              <w:br w:type="textWrapping"/>
            </w:r>
            <w:r>
              <w:rPr>
                <w:rFonts w:hint="eastAsia" w:ascii="宋体" w:hAnsi="宋体" w:eastAsia="宋体" w:cs="宋体"/>
                <w:kern w:val="0"/>
                <w:sz w:val="22"/>
              </w:rPr>
              <w:t>羚羊丝印木板一张、</w:t>
            </w:r>
            <w:r>
              <w:rPr>
                <w:rFonts w:hint="eastAsia" w:ascii="宋体" w:hAnsi="宋体" w:eastAsia="宋体" w:cs="宋体"/>
                <w:kern w:val="0"/>
                <w:sz w:val="22"/>
              </w:rPr>
              <w:br w:type="textWrapping"/>
            </w:r>
            <w:r>
              <w:rPr>
                <w:rFonts w:hint="eastAsia" w:ascii="宋体" w:hAnsi="宋体" w:eastAsia="宋体" w:cs="宋体"/>
                <w:kern w:val="0"/>
                <w:sz w:val="22"/>
              </w:rPr>
              <w:t>袋鼠笔筒丝印木板一张、</w:t>
            </w:r>
            <w:r>
              <w:rPr>
                <w:rFonts w:hint="eastAsia" w:ascii="宋体" w:hAnsi="宋体" w:eastAsia="宋体" w:cs="宋体"/>
                <w:kern w:val="0"/>
                <w:sz w:val="22"/>
              </w:rPr>
              <w:br w:type="textWrapping"/>
            </w:r>
            <w:r>
              <w:rPr>
                <w:rFonts w:hint="eastAsia" w:ascii="宋体" w:hAnsi="宋体" w:eastAsia="宋体" w:cs="宋体"/>
                <w:kern w:val="0"/>
                <w:sz w:val="22"/>
              </w:rPr>
              <w:t>猴子丝印木板一张、</w:t>
            </w:r>
            <w:r>
              <w:rPr>
                <w:rFonts w:hint="eastAsia" w:ascii="宋体" w:hAnsi="宋体" w:eastAsia="宋体" w:cs="宋体"/>
                <w:kern w:val="0"/>
                <w:sz w:val="22"/>
              </w:rPr>
              <w:br w:type="textWrapping"/>
            </w:r>
            <w:r>
              <w:rPr>
                <w:rFonts w:hint="eastAsia" w:ascii="宋体" w:hAnsi="宋体" w:eastAsia="宋体" w:cs="宋体"/>
                <w:kern w:val="0"/>
                <w:sz w:val="22"/>
              </w:rPr>
              <w:t>椅子丝印木板一张、</w:t>
            </w:r>
            <w:r>
              <w:rPr>
                <w:rFonts w:hint="eastAsia" w:ascii="宋体" w:hAnsi="宋体" w:eastAsia="宋体" w:cs="宋体"/>
                <w:kern w:val="0"/>
                <w:sz w:val="22"/>
              </w:rPr>
              <w:br w:type="textWrapping"/>
            </w:r>
            <w:r>
              <w:rPr>
                <w:rFonts w:hint="eastAsia" w:ascii="宋体" w:hAnsi="宋体" w:eastAsia="宋体" w:cs="宋体"/>
                <w:kern w:val="0"/>
                <w:sz w:val="22"/>
              </w:rPr>
              <w:t>犀牛丝印木板一张、</w:t>
            </w:r>
            <w:r>
              <w:rPr>
                <w:rFonts w:hint="eastAsia" w:ascii="宋体" w:hAnsi="宋体" w:eastAsia="宋体" w:cs="宋体"/>
                <w:kern w:val="0"/>
                <w:sz w:val="22"/>
              </w:rPr>
              <w:br w:type="textWrapping"/>
            </w:r>
            <w:r>
              <w:rPr>
                <w:rFonts w:hint="eastAsia" w:ascii="宋体" w:hAnsi="宋体" w:eastAsia="宋体" w:cs="宋体"/>
                <w:kern w:val="0"/>
                <w:sz w:val="22"/>
              </w:rPr>
              <w:t>相框丝印木板一张；</w:t>
            </w:r>
            <w:r>
              <w:rPr>
                <w:rFonts w:hint="eastAsia" w:ascii="宋体" w:hAnsi="宋体" w:eastAsia="宋体" w:cs="宋体"/>
                <w:kern w:val="0"/>
                <w:sz w:val="22"/>
              </w:rPr>
              <w:br w:type="textWrapping"/>
            </w:r>
            <w:r>
              <w:rPr>
                <w:rFonts w:hint="eastAsia" w:ascii="宋体" w:hAnsi="宋体" w:eastAsia="宋体" w:cs="宋体"/>
                <w:kern w:val="0"/>
                <w:sz w:val="22"/>
              </w:rPr>
              <w:t>直径8*200mm、直径15mm、20mm、25mm,长100mm木棒各一根；</w:t>
            </w:r>
            <w:r>
              <w:rPr>
                <w:rFonts w:hint="eastAsia" w:ascii="宋体" w:hAnsi="宋体" w:eastAsia="宋体" w:cs="宋体"/>
                <w:kern w:val="0"/>
                <w:sz w:val="22"/>
              </w:rPr>
              <w:br w:type="textWrapping"/>
            </w:r>
            <w:r>
              <w:rPr>
                <w:rFonts w:hint="eastAsia" w:ascii="宋体" w:hAnsi="宋体" w:eastAsia="宋体" w:cs="宋体"/>
                <w:kern w:val="0"/>
                <w:sz w:val="22"/>
              </w:rPr>
              <w:t>150*220mm、200*300mm空白木板各一张；</w:t>
            </w:r>
            <w:r>
              <w:rPr>
                <w:rFonts w:hint="eastAsia" w:ascii="宋体" w:hAnsi="宋体" w:eastAsia="宋体" w:cs="宋体"/>
                <w:kern w:val="0"/>
                <w:sz w:val="22"/>
              </w:rPr>
              <w:br w:type="textWrapping"/>
            </w:r>
            <w:r>
              <w:rPr>
                <w:rFonts w:hint="eastAsia" w:ascii="宋体" w:hAnsi="宋体" w:eastAsia="宋体" w:cs="宋体"/>
                <w:kern w:val="0"/>
                <w:sz w:val="22"/>
              </w:rPr>
              <w:t>铅笔一支,502胶一个。</w:t>
            </w:r>
          </w:p>
        </w:tc>
        <w:tc>
          <w:tcPr>
            <w:tcW w:w="906" w:type="dxa"/>
            <w:vAlign w:val="center"/>
          </w:tcPr>
          <w:p w14:paraId="377A95FA">
            <w:pPr>
              <w:widowControl/>
              <w:jc w:val="center"/>
              <w:rPr>
                <w:rFonts w:hint="eastAsia" w:ascii="宋体" w:hAnsi="宋体" w:eastAsia="宋体" w:cs="宋体"/>
                <w:kern w:val="0"/>
                <w:sz w:val="22"/>
              </w:rPr>
            </w:pPr>
            <w:r>
              <w:rPr>
                <w:rFonts w:hint="eastAsia" w:ascii="宋体" w:hAnsi="宋体" w:eastAsia="宋体" w:cs="宋体"/>
                <w:kern w:val="0"/>
                <w:sz w:val="22"/>
              </w:rPr>
              <w:t>4</w:t>
            </w:r>
          </w:p>
        </w:tc>
        <w:tc>
          <w:tcPr>
            <w:tcW w:w="850" w:type="dxa"/>
            <w:vAlign w:val="center"/>
          </w:tcPr>
          <w:p w14:paraId="74D86465">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3BB70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55759A3F">
            <w:pPr>
              <w:widowControl/>
              <w:jc w:val="center"/>
              <w:rPr>
                <w:rFonts w:hint="eastAsia" w:ascii="宋体" w:hAnsi="宋体" w:eastAsia="宋体" w:cs="宋体"/>
                <w:kern w:val="0"/>
                <w:sz w:val="22"/>
              </w:rPr>
            </w:pPr>
            <w:r>
              <w:rPr>
                <w:rFonts w:hint="eastAsia" w:ascii="宋体" w:hAnsi="宋体" w:eastAsia="宋体" w:cs="宋体"/>
                <w:kern w:val="0"/>
                <w:sz w:val="22"/>
              </w:rPr>
              <w:t>11</w:t>
            </w:r>
          </w:p>
        </w:tc>
        <w:tc>
          <w:tcPr>
            <w:tcW w:w="873" w:type="dxa"/>
            <w:vAlign w:val="center"/>
          </w:tcPr>
          <w:p w14:paraId="1BAB583A">
            <w:pPr>
              <w:widowControl/>
              <w:jc w:val="center"/>
              <w:rPr>
                <w:rFonts w:hint="eastAsia" w:ascii="宋体" w:hAnsi="宋体" w:eastAsia="宋体" w:cs="宋体"/>
                <w:kern w:val="0"/>
                <w:sz w:val="22"/>
              </w:rPr>
            </w:pPr>
            <w:r>
              <w:rPr>
                <w:rFonts w:hint="eastAsia" w:ascii="宋体" w:hAnsi="宋体" w:eastAsia="宋体" w:cs="宋体"/>
                <w:kern w:val="0"/>
                <w:sz w:val="22"/>
              </w:rPr>
              <w:t>木工车刀</w:t>
            </w:r>
          </w:p>
        </w:tc>
        <w:tc>
          <w:tcPr>
            <w:tcW w:w="6436" w:type="dxa"/>
          </w:tcPr>
          <w:p w14:paraId="17646DC8">
            <w:pPr>
              <w:widowControl/>
              <w:jc w:val="left"/>
              <w:rPr>
                <w:rFonts w:hint="eastAsia" w:ascii="宋体" w:hAnsi="宋体" w:eastAsia="宋体" w:cs="宋体"/>
                <w:kern w:val="0"/>
                <w:sz w:val="22"/>
              </w:rPr>
            </w:pPr>
            <w:r>
              <w:rPr>
                <w:rFonts w:hint="eastAsia" w:ascii="宋体" w:hAnsi="宋体" w:eastAsia="宋体" w:cs="宋体"/>
                <w:kern w:val="0"/>
                <w:sz w:val="22"/>
              </w:rPr>
              <w:t>木工车刀8件套</w:t>
            </w:r>
          </w:p>
        </w:tc>
        <w:tc>
          <w:tcPr>
            <w:tcW w:w="906" w:type="dxa"/>
            <w:vAlign w:val="center"/>
          </w:tcPr>
          <w:p w14:paraId="02D45ACA">
            <w:pPr>
              <w:widowControl/>
              <w:jc w:val="center"/>
              <w:rPr>
                <w:rFonts w:hint="eastAsia" w:ascii="宋体" w:hAnsi="宋体" w:eastAsia="宋体" w:cs="宋体"/>
                <w:kern w:val="0"/>
                <w:sz w:val="22"/>
              </w:rPr>
            </w:pPr>
            <w:r>
              <w:rPr>
                <w:rFonts w:hint="eastAsia" w:ascii="宋体" w:hAnsi="宋体" w:eastAsia="宋体" w:cs="宋体"/>
                <w:kern w:val="0"/>
                <w:sz w:val="22"/>
              </w:rPr>
              <w:t>2</w:t>
            </w:r>
          </w:p>
        </w:tc>
        <w:tc>
          <w:tcPr>
            <w:tcW w:w="850" w:type="dxa"/>
            <w:vAlign w:val="center"/>
          </w:tcPr>
          <w:p w14:paraId="27ABB5A6">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048D0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77A37D5F">
            <w:pPr>
              <w:widowControl/>
              <w:jc w:val="center"/>
              <w:rPr>
                <w:rFonts w:hint="eastAsia" w:ascii="宋体" w:hAnsi="宋体" w:eastAsia="宋体" w:cs="宋体"/>
                <w:kern w:val="0"/>
                <w:sz w:val="22"/>
              </w:rPr>
            </w:pPr>
            <w:r>
              <w:rPr>
                <w:rFonts w:hint="eastAsia" w:ascii="宋体" w:hAnsi="宋体" w:eastAsia="宋体" w:cs="宋体"/>
                <w:kern w:val="0"/>
                <w:sz w:val="22"/>
              </w:rPr>
              <w:t>12</w:t>
            </w:r>
          </w:p>
        </w:tc>
        <w:tc>
          <w:tcPr>
            <w:tcW w:w="873" w:type="dxa"/>
            <w:vAlign w:val="center"/>
          </w:tcPr>
          <w:p w14:paraId="560D91A2">
            <w:pPr>
              <w:widowControl/>
              <w:jc w:val="center"/>
              <w:rPr>
                <w:rFonts w:hint="eastAsia" w:ascii="宋体" w:hAnsi="宋体" w:eastAsia="宋体" w:cs="宋体"/>
                <w:kern w:val="0"/>
                <w:sz w:val="22"/>
              </w:rPr>
            </w:pPr>
            <w:r>
              <w:rPr>
                <w:rFonts w:hint="eastAsia" w:ascii="宋体" w:hAnsi="宋体" w:eastAsia="宋体" w:cs="宋体"/>
                <w:kern w:val="0"/>
                <w:sz w:val="22"/>
              </w:rPr>
              <w:t>金工材料</w:t>
            </w:r>
          </w:p>
        </w:tc>
        <w:tc>
          <w:tcPr>
            <w:tcW w:w="6436" w:type="dxa"/>
          </w:tcPr>
          <w:p w14:paraId="6198D1E3">
            <w:pPr>
              <w:widowControl/>
              <w:jc w:val="left"/>
              <w:rPr>
                <w:rFonts w:hint="eastAsia" w:ascii="宋体" w:hAnsi="宋体" w:eastAsia="宋体" w:cs="宋体"/>
                <w:kern w:val="0"/>
                <w:sz w:val="22"/>
              </w:rPr>
            </w:pPr>
            <w:r>
              <w:rPr>
                <w:rFonts w:hint="eastAsia" w:ascii="宋体" w:hAnsi="宋体" w:eastAsia="宋体" w:cs="宋体"/>
                <w:kern w:val="0"/>
                <w:sz w:val="22"/>
              </w:rPr>
              <w:t>≥100x150x3mm铁板1块，≥30x200x5mm扁铁1根，D12x200mm铁棒1支，D12x200mm黄铜棒1支，D20x200mm尼龙棒1支，3、4、5mm混装铆钉1袋，砂纸2张，≥38mm油漆刷1把，150ml防锈油1瓶,劳保手套1付，30x40cm擦机布2块。</w:t>
            </w:r>
          </w:p>
        </w:tc>
        <w:tc>
          <w:tcPr>
            <w:tcW w:w="906" w:type="dxa"/>
            <w:vAlign w:val="center"/>
          </w:tcPr>
          <w:p w14:paraId="3EB8C9BB">
            <w:pPr>
              <w:widowControl/>
              <w:jc w:val="center"/>
              <w:rPr>
                <w:rFonts w:hint="eastAsia" w:ascii="宋体" w:hAnsi="宋体" w:eastAsia="宋体" w:cs="宋体"/>
                <w:kern w:val="0"/>
                <w:sz w:val="22"/>
              </w:rPr>
            </w:pPr>
            <w:r>
              <w:rPr>
                <w:rFonts w:hint="eastAsia" w:ascii="宋体" w:hAnsi="宋体" w:eastAsia="宋体" w:cs="宋体"/>
                <w:kern w:val="0"/>
                <w:sz w:val="22"/>
              </w:rPr>
              <w:t>20</w:t>
            </w:r>
          </w:p>
        </w:tc>
        <w:tc>
          <w:tcPr>
            <w:tcW w:w="850" w:type="dxa"/>
            <w:vAlign w:val="center"/>
          </w:tcPr>
          <w:p w14:paraId="521FE3B9">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5DC43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305DF72E">
            <w:pPr>
              <w:widowControl/>
              <w:jc w:val="center"/>
              <w:rPr>
                <w:rFonts w:hint="eastAsia" w:ascii="宋体" w:hAnsi="宋体" w:eastAsia="宋体" w:cs="宋体"/>
                <w:kern w:val="0"/>
                <w:sz w:val="22"/>
              </w:rPr>
            </w:pPr>
            <w:r>
              <w:rPr>
                <w:rFonts w:hint="eastAsia" w:ascii="宋体" w:hAnsi="宋体" w:eastAsia="宋体" w:cs="宋体"/>
                <w:kern w:val="0"/>
                <w:sz w:val="22"/>
              </w:rPr>
              <w:t>13</w:t>
            </w:r>
          </w:p>
        </w:tc>
        <w:tc>
          <w:tcPr>
            <w:tcW w:w="873" w:type="dxa"/>
            <w:vAlign w:val="center"/>
          </w:tcPr>
          <w:p w14:paraId="1FE07F9F">
            <w:pPr>
              <w:widowControl/>
              <w:jc w:val="center"/>
              <w:rPr>
                <w:rFonts w:hint="eastAsia" w:ascii="宋体" w:hAnsi="宋体" w:eastAsia="宋体" w:cs="宋体"/>
                <w:kern w:val="0"/>
                <w:sz w:val="22"/>
              </w:rPr>
            </w:pPr>
            <w:r>
              <w:rPr>
                <w:rFonts w:hint="eastAsia" w:ascii="宋体" w:hAnsi="宋体" w:eastAsia="宋体" w:cs="宋体"/>
                <w:kern w:val="0"/>
                <w:sz w:val="22"/>
              </w:rPr>
              <w:t>小铁锤套件</w:t>
            </w:r>
          </w:p>
        </w:tc>
        <w:tc>
          <w:tcPr>
            <w:tcW w:w="6436" w:type="dxa"/>
          </w:tcPr>
          <w:p w14:paraId="028CBD6C">
            <w:pPr>
              <w:widowControl/>
              <w:jc w:val="left"/>
              <w:rPr>
                <w:rFonts w:hint="eastAsia" w:ascii="宋体" w:hAnsi="宋体" w:eastAsia="宋体" w:cs="宋体"/>
                <w:kern w:val="0"/>
                <w:sz w:val="22"/>
              </w:rPr>
            </w:pPr>
            <w:r>
              <w:rPr>
                <w:rFonts w:hint="eastAsia" w:ascii="宋体" w:hAnsi="宋体" w:eastAsia="宋体" w:cs="宋体"/>
                <w:kern w:val="0"/>
                <w:sz w:val="22"/>
              </w:rPr>
              <w:t>方铝条16×16×60mm，铝棒φ10×150mm。用于制作小铁锤；可进行划线、锯削、锉削，钻孔、攻丝、套丝、抛光等练习；2个课时完成；</w:t>
            </w:r>
          </w:p>
        </w:tc>
        <w:tc>
          <w:tcPr>
            <w:tcW w:w="906" w:type="dxa"/>
            <w:vAlign w:val="center"/>
          </w:tcPr>
          <w:p w14:paraId="6C4B96B9">
            <w:pPr>
              <w:widowControl/>
              <w:jc w:val="center"/>
              <w:rPr>
                <w:rFonts w:hint="eastAsia" w:ascii="宋体" w:hAnsi="宋体" w:eastAsia="宋体" w:cs="宋体"/>
                <w:kern w:val="0"/>
                <w:sz w:val="22"/>
              </w:rPr>
            </w:pPr>
            <w:r>
              <w:rPr>
                <w:rFonts w:hint="eastAsia" w:ascii="宋体" w:hAnsi="宋体" w:eastAsia="宋体" w:cs="宋体"/>
                <w:kern w:val="0"/>
                <w:sz w:val="22"/>
              </w:rPr>
              <w:t>20</w:t>
            </w:r>
          </w:p>
        </w:tc>
        <w:tc>
          <w:tcPr>
            <w:tcW w:w="850" w:type="dxa"/>
            <w:vAlign w:val="center"/>
          </w:tcPr>
          <w:p w14:paraId="2AE223C8">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1F38C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4CD68DFE">
            <w:pPr>
              <w:widowControl/>
              <w:jc w:val="center"/>
              <w:rPr>
                <w:rFonts w:hint="eastAsia" w:ascii="宋体" w:hAnsi="宋体" w:eastAsia="宋体" w:cs="宋体"/>
                <w:kern w:val="0"/>
                <w:sz w:val="22"/>
              </w:rPr>
            </w:pPr>
            <w:r>
              <w:rPr>
                <w:rFonts w:hint="eastAsia" w:ascii="宋体" w:hAnsi="宋体" w:eastAsia="宋体" w:cs="宋体"/>
                <w:kern w:val="0"/>
                <w:sz w:val="22"/>
              </w:rPr>
              <w:t>14</w:t>
            </w:r>
          </w:p>
        </w:tc>
        <w:tc>
          <w:tcPr>
            <w:tcW w:w="873" w:type="dxa"/>
            <w:vAlign w:val="center"/>
          </w:tcPr>
          <w:p w14:paraId="5E122A01">
            <w:pPr>
              <w:widowControl/>
              <w:jc w:val="center"/>
              <w:rPr>
                <w:rFonts w:hint="eastAsia" w:ascii="宋体" w:hAnsi="宋体" w:eastAsia="宋体" w:cs="宋体"/>
                <w:kern w:val="0"/>
                <w:sz w:val="22"/>
              </w:rPr>
            </w:pPr>
            <w:r>
              <w:rPr>
                <w:rFonts w:hint="eastAsia" w:ascii="宋体" w:hAnsi="宋体" w:eastAsia="宋体" w:cs="宋体"/>
                <w:kern w:val="0"/>
                <w:sz w:val="22"/>
              </w:rPr>
              <w:t>彩色金属丝</w:t>
            </w:r>
          </w:p>
        </w:tc>
        <w:tc>
          <w:tcPr>
            <w:tcW w:w="6436" w:type="dxa"/>
          </w:tcPr>
          <w:p w14:paraId="79E2554E">
            <w:pPr>
              <w:widowControl/>
              <w:jc w:val="left"/>
              <w:rPr>
                <w:rFonts w:hint="eastAsia" w:ascii="宋体" w:hAnsi="宋体" w:eastAsia="宋体" w:cs="宋体"/>
                <w:kern w:val="0"/>
                <w:sz w:val="22"/>
              </w:rPr>
            </w:pPr>
            <w:r>
              <w:rPr>
                <w:rFonts w:hint="eastAsia" w:ascii="宋体" w:hAnsi="宋体" w:eastAsia="宋体" w:cs="宋体"/>
                <w:kern w:val="0"/>
                <w:sz w:val="22"/>
              </w:rPr>
              <w:t>直径≥2mm,红、黄、绿、蓝、黑、金、银7色以上，设计制作灯罩、九连环等金属工艺作品材料</w:t>
            </w:r>
          </w:p>
        </w:tc>
        <w:tc>
          <w:tcPr>
            <w:tcW w:w="906" w:type="dxa"/>
            <w:vAlign w:val="center"/>
          </w:tcPr>
          <w:p w14:paraId="7AEF9595">
            <w:pPr>
              <w:widowControl/>
              <w:jc w:val="center"/>
              <w:rPr>
                <w:rFonts w:hint="eastAsia" w:ascii="宋体" w:hAnsi="宋体" w:eastAsia="宋体" w:cs="宋体"/>
                <w:kern w:val="0"/>
                <w:sz w:val="22"/>
              </w:rPr>
            </w:pPr>
            <w:r>
              <w:rPr>
                <w:rFonts w:hint="eastAsia" w:ascii="宋体" w:hAnsi="宋体" w:eastAsia="宋体" w:cs="宋体"/>
                <w:kern w:val="0"/>
                <w:sz w:val="22"/>
              </w:rPr>
              <w:t>6</w:t>
            </w:r>
          </w:p>
        </w:tc>
        <w:tc>
          <w:tcPr>
            <w:tcW w:w="850" w:type="dxa"/>
            <w:vAlign w:val="center"/>
          </w:tcPr>
          <w:p w14:paraId="544A65E5">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38AFD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61524E5B">
            <w:pPr>
              <w:widowControl/>
              <w:jc w:val="center"/>
              <w:rPr>
                <w:rFonts w:hint="eastAsia" w:ascii="宋体" w:hAnsi="宋体" w:eastAsia="宋体" w:cs="宋体"/>
                <w:kern w:val="0"/>
                <w:sz w:val="22"/>
              </w:rPr>
            </w:pPr>
            <w:r>
              <w:rPr>
                <w:rFonts w:hint="eastAsia" w:ascii="宋体" w:hAnsi="宋体" w:eastAsia="宋体" w:cs="宋体"/>
                <w:kern w:val="0"/>
                <w:sz w:val="22"/>
              </w:rPr>
              <w:t>15</w:t>
            </w:r>
          </w:p>
        </w:tc>
        <w:tc>
          <w:tcPr>
            <w:tcW w:w="873" w:type="dxa"/>
            <w:vAlign w:val="center"/>
          </w:tcPr>
          <w:p w14:paraId="2D94E136">
            <w:pPr>
              <w:widowControl/>
              <w:jc w:val="center"/>
              <w:rPr>
                <w:rFonts w:hint="eastAsia" w:ascii="宋体" w:hAnsi="宋体" w:eastAsia="宋体" w:cs="宋体"/>
                <w:kern w:val="0"/>
                <w:sz w:val="22"/>
              </w:rPr>
            </w:pPr>
            <w:r>
              <w:rPr>
                <w:rFonts w:hint="eastAsia" w:ascii="宋体" w:hAnsi="宋体" w:eastAsia="宋体" w:cs="宋体"/>
                <w:kern w:val="0"/>
                <w:sz w:val="22"/>
              </w:rPr>
              <w:t>六角螺母套件</w:t>
            </w:r>
          </w:p>
        </w:tc>
        <w:tc>
          <w:tcPr>
            <w:tcW w:w="6436" w:type="dxa"/>
            <w:vAlign w:val="center"/>
          </w:tcPr>
          <w:p w14:paraId="43909A87">
            <w:pPr>
              <w:widowControl/>
              <w:rPr>
                <w:rFonts w:hint="eastAsia" w:ascii="宋体" w:hAnsi="宋体" w:eastAsia="宋体" w:cs="宋体"/>
                <w:kern w:val="0"/>
                <w:sz w:val="22"/>
              </w:rPr>
            </w:pPr>
            <w:r>
              <w:rPr>
                <w:rFonts w:hint="eastAsia" w:ascii="宋体" w:hAnsi="宋体" w:eastAsia="宋体" w:cs="宋体"/>
                <w:kern w:val="0"/>
                <w:sz w:val="22"/>
              </w:rPr>
              <w:t>≥Φ35×12圆钢1片，两端平面磨床磨平；材料：Q235；用于制作六角螺母，可进行划线、锯削、锉削，钻孔、攻丝、抛光等练习；</w:t>
            </w:r>
          </w:p>
        </w:tc>
        <w:tc>
          <w:tcPr>
            <w:tcW w:w="906" w:type="dxa"/>
            <w:vAlign w:val="center"/>
          </w:tcPr>
          <w:p w14:paraId="1D84F294">
            <w:pPr>
              <w:widowControl/>
              <w:jc w:val="center"/>
              <w:rPr>
                <w:rFonts w:hint="eastAsia" w:ascii="宋体" w:hAnsi="宋体" w:eastAsia="宋体" w:cs="宋体"/>
                <w:kern w:val="0"/>
                <w:sz w:val="22"/>
              </w:rPr>
            </w:pPr>
            <w:r>
              <w:rPr>
                <w:rFonts w:hint="eastAsia" w:ascii="宋体" w:hAnsi="宋体" w:eastAsia="宋体" w:cs="宋体"/>
                <w:kern w:val="0"/>
                <w:sz w:val="22"/>
              </w:rPr>
              <w:t>100</w:t>
            </w:r>
          </w:p>
        </w:tc>
        <w:tc>
          <w:tcPr>
            <w:tcW w:w="850" w:type="dxa"/>
            <w:vAlign w:val="center"/>
          </w:tcPr>
          <w:p w14:paraId="105AE0D3">
            <w:pPr>
              <w:widowControl/>
              <w:jc w:val="center"/>
              <w:rPr>
                <w:rFonts w:hint="eastAsia" w:ascii="宋体" w:hAnsi="宋体" w:eastAsia="宋体" w:cs="宋体"/>
                <w:kern w:val="0"/>
                <w:sz w:val="22"/>
              </w:rPr>
            </w:pPr>
            <w:r>
              <w:rPr>
                <w:rFonts w:hint="eastAsia" w:ascii="宋体" w:hAnsi="宋体" w:eastAsia="宋体" w:cs="宋体"/>
                <w:kern w:val="0"/>
                <w:sz w:val="22"/>
              </w:rPr>
              <w:t>件</w:t>
            </w:r>
          </w:p>
        </w:tc>
      </w:tr>
      <w:tr w14:paraId="202AD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4DEC7896">
            <w:pPr>
              <w:widowControl/>
              <w:jc w:val="center"/>
              <w:rPr>
                <w:rFonts w:hint="eastAsia" w:ascii="宋体" w:hAnsi="宋体" w:eastAsia="宋体" w:cs="宋体"/>
                <w:kern w:val="0"/>
                <w:sz w:val="22"/>
              </w:rPr>
            </w:pPr>
            <w:r>
              <w:rPr>
                <w:rFonts w:hint="eastAsia" w:ascii="宋体" w:hAnsi="宋体" w:eastAsia="宋体" w:cs="宋体"/>
                <w:kern w:val="0"/>
                <w:sz w:val="22"/>
              </w:rPr>
              <w:t>16</w:t>
            </w:r>
          </w:p>
        </w:tc>
        <w:tc>
          <w:tcPr>
            <w:tcW w:w="873" w:type="dxa"/>
            <w:vAlign w:val="center"/>
          </w:tcPr>
          <w:p w14:paraId="03DAEA76">
            <w:pPr>
              <w:widowControl/>
              <w:jc w:val="center"/>
              <w:rPr>
                <w:rFonts w:hint="eastAsia" w:ascii="宋体" w:hAnsi="宋体" w:eastAsia="宋体" w:cs="宋体"/>
                <w:kern w:val="0"/>
                <w:sz w:val="22"/>
              </w:rPr>
            </w:pPr>
            <w:r>
              <w:rPr>
                <w:rFonts w:hint="eastAsia" w:ascii="宋体" w:hAnsi="宋体" w:eastAsia="宋体" w:cs="宋体"/>
                <w:kern w:val="0"/>
                <w:sz w:val="22"/>
              </w:rPr>
              <w:t>铝棒</w:t>
            </w:r>
          </w:p>
        </w:tc>
        <w:tc>
          <w:tcPr>
            <w:tcW w:w="6436" w:type="dxa"/>
            <w:vAlign w:val="center"/>
          </w:tcPr>
          <w:p w14:paraId="00616DCA">
            <w:pPr>
              <w:widowControl/>
              <w:rPr>
                <w:rFonts w:hint="eastAsia" w:ascii="宋体" w:hAnsi="宋体" w:eastAsia="宋体" w:cs="宋体"/>
                <w:kern w:val="0"/>
                <w:sz w:val="22"/>
              </w:rPr>
            </w:pPr>
            <w:r>
              <w:rPr>
                <w:rFonts w:hint="eastAsia" w:ascii="宋体" w:hAnsi="宋体" w:eastAsia="宋体" w:cs="宋体"/>
                <w:kern w:val="0"/>
                <w:sz w:val="22"/>
              </w:rPr>
              <w:t>≥10*100mm，≥20*100mm铝棒各10根</w:t>
            </w:r>
          </w:p>
        </w:tc>
        <w:tc>
          <w:tcPr>
            <w:tcW w:w="906" w:type="dxa"/>
            <w:vAlign w:val="center"/>
          </w:tcPr>
          <w:p w14:paraId="34BD8559">
            <w:pPr>
              <w:widowControl/>
              <w:jc w:val="center"/>
              <w:rPr>
                <w:rFonts w:hint="eastAsia" w:ascii="宋体" w:hAnsi="宋体" w:eastAsia="宋体" w:cs="宋体"/>
                <w:kern w:val="0"/>
                <w:sz w:val="22"/>
              </w:rPr>
            </w:pPr>
            <w:r>
              <w:rPr>
                <w:rFonts w:hint="eastAsia" w:ascii="宋体" w:hAnsi="宋体" w:eastAsia="宋体" w:cs="宋体"/>
                <w:kern w:val="0"/>
                <w:sz w:val="22"/>
              </w:rPr>
              <w:t>10</w:t>
            </w:r>
          </w:p>
        </w:tc>
        <w:tc>
          <w:tcPr>
            <w:tcW w:w="850" w:type="dxa"/>
            <w:vAlign w:val="center"/>
          </w:tcPr>
          <w:p w14:paraId="65B16C31">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7369D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26080F3C">
            <w:pPr>
              <w:widowControl/>
              <w:jc w:val="center"/>
              <w:rPr>
                <w:rFonts w:hint="eastAsia" w:ascii="宋体" w:hAnsi="宋体" w:eastAsia="宋体" w:cs="宋体"/>
                <w:kern w:val="0"/>
                <w:sz w:val="22"/>
              </w:rPr>
            </w:pPr>
            <w:r>
              <w:rPr>
                <w:rFonts w:hint="eastAsia" w:ascii="宋体" w:hAnsi="宋体" w:eastAsia="宋体" w:cs="宋体"/>
                <w:kern w:val="0"/>
                <w:sz w:val="22"/>
              </w:rPr>
              <w:t>17</w:t>
            </w:r>
          </w:p>
        </w:tc>
        <w:tc>
          <w:tcPr>
            <w:tcW w:w="873" w:type="dxa"/>
            <w:vAlign w:val="center"/>
          </w:tcPr>
          <w:p w14:paraId="1E3D33C9">
            <w:pPr>
              <w:widowControl/>
              <w:jc w:val="center"/>
              <w:rPr>
                <w:rFonts w:hint="eastAsia" w:ascii="宋体" w:hAnsi="宋体" w:eastAsia="宋体" w:cs="宋体"/>
                <w:kern w:val="0"/>
                <w:sz w:val="22"/>
              </w:rPr>
            </w:pPr>
            <w:r>
              <w:rPr>
                <w:rFonts w:hint="eastAsia" w:ascii="宋体" w:hAnsi="宋体" w:eastAsia="宋体" w:cs="宋体"/>
                <w:kern w:val="0"/>
                <w:sz w:val="22"/>
              </w:rPr>
              <w:t>铁板</w:t>
            </w:r>
          </w:p>
        </w:tc>
        <w:tc>
          <w:tcPr>
            <w:tcW w:w="6436" w:type="dxa"/>
            <w:vAlign w:val="center"/>
          </w:tcPr>
          <w:p w14:paraId="2CF86855">
            <w:pPr>
              <w:widowControl/>
              <w:rPr>
                <w:rFonts w:hint="eastAsia" w:ascii="宋体" w:hAnsi="宋体" w:eastAsia="宋体" w:cs="宋体"/>
                <w:kern w:val="0"/>
                <w:sz w:val="22"/>
              </w:rPr>
            </w:pPr>
            <w:r>
              <w:rPr>
                <w:rFonts w:hint="eastAsia" w:ascii="宋体" w:hAnsi="宋体" w:eastAsia="宋体" w:cs="宋体"/>
                <w:kern w:val="0"/>
                <w:sz w:val="22"/>
              </w:rPr>
              <w:t>≥150*100*2mm；钻床、台钻配套耗材。</w:t>
            </w:r>
          </w:p>
        </w:tc>
        <w:tc>
          <w:tcPr>
            <w:tcW w:w="906" w:type="dxa"/>
            <w:vAlign w:val="center"/>
          </w:tcPr>
          <w:p w14:paraId="50C75534">
            <w:pPr>
              <w:widowControl/>
              <w:jc w:val="center"/>
              <w:rPr>
                <w:rFonts w:hint="eastAsia" w:ascii="宋体" w:hAnsi="宋体" w:eastAsia="宋体" w:cs="宋体"/>
                <w:kern w:val="0"/>
                <w:sz w:val="22"/>
              </w:rPr>
            </w:pPr>
            <w:r>
              <w:rPr>
                <w:rFonts w:hint="eastAsia" w:ascii="宋体" w:hAnsi="宋体" w:eastAsia="宋体" w:cs="宋体"/>
                <w:kern w:val="0"/>
                <w:sz w:val="22"/>
              </w:rPr>
              <w:t>30</w:t>
            </w:r>
          </w:p>
        </w:tc>
        <w:tc>
          <w:tcPr>
            <w:tcW w:w="850" w:type="dxa"/>
            <w:vAlign w:val="center"/>
          </w:tcPr>
          <w:p w14:paraId="0A1C7AF2">
            <w:pPr>
              <w:widowControl/>
              <w:jc w:val="center"/>
              <w:rPr>
                <w:rFonts w:hint="eastAsia" w:ascii="宋体" w:hAnsi="宋体" w:eastAsia="宋体" w:cs="宋体"/>
                <w:kern w:val="0"/>
                <w:sz w:val="22"/>
              </w:rPr>
            </w:pPr>
            <w:r>
              <w:rPr>
                <w:rFonts w:hint="eastAsia" w:ascii="宋体" w:hAnsi="宋体" w:eastAsia="宋体" w:cs="宋体"/>
                <w:kern w:val="0"/>
                <w:sz w:val="22"/>
              </w:rPr>
              <w:t>张</w:t>
            </w:r>
          </w:p>
        </w:tc>
      </w:tr>
      <w:tr w14:paraId="6C3A4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3DD29FB2">
            <w:pPr>
              <w:widowControl/>
              <w:jc w:val="center"/>
              <w:rPr>
                <w:rFonts w:hint="eastAsia" w:ascii="宋体" w:hAnsi="宋体" w:eastAsia="宋体" w:cs="宋体"/>
                <w:kern w:val="0"/>
                <w:sz w:val="22"/>
              </w:rPr>
            </w:pPr>
            <w:r>
              <w:rPr>
                <w:rFonts w:hint="eastAsia" w:ascii="宋体" w:hAnsi="宋体" w:eastAsia="宋体" w:cs="宋体"/>
                <w:kern w:val="0"/>
                <w:sz w:val="22"/>
              </w:rPr>
              <w:t>18</w:t>
            </w:r>
          </w:p>
        </w:tc>
        <w:tc>
          <w:tcPr>
            <w:tcW w:w="873" w:type="dxa"/>
            <w:vAlign w:val="center"/>
          </w:tcPr>
          <w:p w14:paraId="544540CF">
            <w:pPr>
              <w:widowControl/>
              <w:jc w:val="center"/>
              <w:rPr>
                <w:rFonts w:hint="eastAsia" w:ascii="宋体" w:hAnsi="宋体" w:eastAsia="宋体" w:cs="宋体"/>
                <w:kern w:val="0"/>
                <w:sz w:val="22"/>
              </w:rPr>
            </w:pPr>
            <w:r>
              <w:rPr>
                <w:rFonts w:hint="eastAsia" w:ascii="宋体" w:hAnsi="宋体" w:eastAsia="宋体" w:cs="宋体"/>
                <w:kern w:val="0"/>
                <w:sz w:val="22"/>
              </w:rPr>
              <w:t>铝板</w:t>
            </w:r>
          </w:p>
        </w:tc>
        <w:tc>
          <w:tcPr>
            <w:tcW w:w="6436" w:type="dxa"/>
            <w:vAlign w:val="center"/>
          </w:tcPr>
          <w:p w14:paraId="7FD43A89">
            <w:pPr>
              <w:widowControl/>
              <w:rPr>
                <w:rFonts w:hint="eastAsia" w:ascii="宋体" w:hAnsi="宋体" w:eastAsia="宋体" w:cs="宋体"/>
                <w:kern w:val="0"/>
                <w:sz w:val="22"/>
              </w:rPr>
            </w:pPr>
            <w:r>
              <w:rPr>
                <w:rFonts w:hint="eastAsia" w:ascii="宋体" w:hAnsi="宋体" w:eastAsia="宋体" w:cs="宋体"/>
                <w:kern w:val="0"/>
                <w:sz w:val="22"/>
              </w:rPr>
              <w:t>≥200*300*1mm；钻床、台钻配套耗材。</w:t>
            </w:r>
          </w:p>
        </w:tc>
        <w:tc>
          <w:tcPr>
            <w:tcW w:w="906" w:type="dxa"/>
            <w:vAlign w:val="center"/>
          </w:tcPr>
          <w:p w14:paraId="0BD684D8">
            <w:pPr>
              <w:widowControl/>
              <w:jc w:val="center"/>
              <w:rPr>
                <w:rFonts w:hint="eastAsia" w:ascii="宋体" w:hAnsi="宋体" w:eastAsia="宋体" w:cs="宋体"/>
                <w:kern w:val="0"/>
                <w:sz w:val="22"/>
              </w:rPr>
            </w:pPr>
            <w:r>
              <w:rPr>
                <w:rFonts w:hint="eastAsia" w:ascii="宋体" w:hAnsi="宋体" w:eastAsia="宋体" w:cs="宋体"/>
                <w:kern w:val="0"/>
                <w:sz w:val="22"/>
              </w:rPr>
              <w:t>30</w:t>
            </w:r>
          </w:p>
        </w:tc>
        <w:tc>
          <w:tcPr>
            <w:tcW w:w="850" w:type="dxa"/>
            <w:vAlign w:val="center"/>
          </w:tcPr>
          <w:p w14:paraId="3FB31BAD">
            <w:pPr>
              <w:widowControl/>
              <w:jc w:val="center"/>
              <w:rPr>
                <w:rFonts w:hint="eastAsia" w:ascii="宋体" w:hAnsi="宋体" w:eastAsia="宋体" w:cs="宋体"/>
                <w:kern w:val="0"/>
                <w:sz w:val="22"/>
              </w:rPr>
            </w:pPr>
            <w:r>
              <w:rPr>
                <w:rFonts w:hint="eastAsia" w:ascii="宋体" w:hAnsi="宋体" w:eastAsia="宋体" w:cs="宋体"/>
                <w:kern w:val="0"/>
                <w:sz w:val="22"/>
              </w:rPr>
              <w:t>张</w:t>
            </w:r>
          </w:p>
        </w:tc>
      </w:tr>
      <w:tr w14:paraId="09C3E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12548048">
            <w:pPr>
              <w:widowControl/>
              <w:jc w:val="center"/>
              <w:rPr>
                <w:rFonts w:hint="eastAsia" w:ascii="宋体" w:hAnsi="宋体" w:eastAsia="宋体" w:cs="宋体"/>
                <w:kern w:val="0"/>
                <w:sz w:val="22"/>
              </w:rPr>
            </w:pPr>
            <w:r>
              <w:rPr>
                <w:rFonts w:hint="eastAsia" w:ascii="宋体" w:hAnsi="宋体" w:eastAsia="宋体" w:cs="宋体"/>
                <w:kern w:val="0"/>
                <w:sz w:val="22"/>
              </w:rPr>
              <w:t>19</w:t>
            </w:r>
          </w:p>
        </w:tc>
        <w:tc>
          <w:tcPr>
            <w:tcW w:w="873" w:type="dxa"/>
            <w:vAlign w:val="center"/>
          </w:tcPr>
          <w:p w14:paraId="4EC9F8FC">
            <w:pPr>
              <w:widowControl/>
              <w:jc w:val="center"/>
              <w:rPr>
                <w:rFonts w:hint="eastAsia" w:ascii="宋体" w:hAnsi="宋体" w:eastAsia="宋体" w:cs="宋体"/>
                <w:kern w:val="0"/>
                <w:sz w:val="22"/>
              </w:rPr>
            </w:pPr>
            <w:r>
              <w:rPr>
                <w:rFonts w:hint="eastAsia" w:ascii="宋体" w:hAnsi="宋体" w:eastAsia="宋体" w:cs="宋体"/>
                <w:kern w:val="0"/>
                <w:sz w:val="22"/>
              </w:rPr>
              <w:t>电工工具箱</w:t>
            </w:r>
          </w:p>
        </w:tc>
        <w:tc>
          <w:tcPr>
            <w:tcW w:w="6436" w:type="dxa"/>
            <w:vAlign w:val="center"/>
          </w:tcPr>
          <w:p w14:paraId="3561C98B">
            <w:pPr>
              <w:widowControl/>
              <w:rPr>
                <w:rFonts w:hint="eastAsia" w:ascii="宋体" w:hAnsi="宋体" w:eastAsia="宋体" w:cs="宋体"/>
                <w:kern w:val="0"/>
                <w:sz w:val="22"/>
              </w:rPr>
            </w:pPr>
            <w:r>
              <w:rPr>
                <w:rFonts w:hint="eastAsia" w:ascii="宋体" w:hAnsi="宋体" w:eastAsia="宋体" w:cs="宋体"/>
                <w:kern w:val="0"/>
                <w:sz w:val="22"/>
              </w:rPr>
              <w:t>包含常用电工工具，电工胶带5m*1个、卷尺3m*1个、尖嘴钳6号*1个、钟表螺丝刀≥3*50mm*4个、钢丝钳6号*1个，内六角1.5/2/2.5/3/4/5/5.5/6*1个，剥线钳6号*1个，活动扳手8号*1个，吸锡器≥190mm*1个，焊锡筒φ17*90mm*1个，刀片≥180mm*5个，美工刀≥18mm*1个，羊角锤0.25*1个，十字螺丝刀6*100mm*1个，一字螺丝刀6*100mm*1个，万用表1个，万用表线1套，工具箱1个</w:t>
            </w:r>
          </w:p>
        </w:tc>
        <w:tc>
          <w:tcPr>
            <w:tcW w:w="906" w:type="dxa"/>
            <w:vAlign w:val="center"/>
          </w:tcPr>
          <w:p w14:paraId="037DA5DA">
            <w:pPr>
              <w:widowControl/>
              <w:jc w:val="center"/>
              <w:rPr>
                <w:rFonts w:hint="eastAsia" w:ascii="宋体" w:hAnsi="宋体" w:eastAsia="宋体" w:cs="宋体"/>
                <w:kern w:val="0"/>
                <w:sz w:val="22"/>
              </w:rPr>
            </w:pPr>
            <w:r>
              <w:rPr>
                <w:rFonts w:hint="eastAsia" w:ascii="宋体" w:hAnsi="宋体" w:eastAsia="宋体" w:cs="宋体"/>
                <w:kern w:val="0"/>
                <w:sz w:val="22"/>
              </w:rPr>
              <w:t>2</w:t>
            </w:r>
          </w:p>
        </w:tc>
        <w:tc>
          <w:tcPr>
            <w:tcW w:w="850" w:type="dxa"/>
            <w:vAlign w:val="center"/>
          </w:tcPr>
          <w:p w14:paraId="06505332">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544B0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3AFB1877">
            <w:pPr>
              <w:widowControl/>
              <w:jc w:val="center"/>
              <w:rPr>
                <w:rFonts w:hint="eastAsia" w:ascii="宋体" w:hAnsi="宋体" w:eastAsia="宋体" w:cs="宋体"/>
                <w:kern w:val="0"/>
                <w:sz w:val="22"/>
              </w:rPr>
            </w:pPr>
            <w:r>
              <w:rPr>
                <w:rFonts w:hint="eastAsia" w:ascii="宋体" w:hAnsi="宋体" w:eastAsia="宋体" w:cs="宋体"/>
                <w:kern w:val="0"/>
                <w:sz w:val="22"/>
              </w:rPr>
              <w:t>20</w:t>
            </w:r>
          </w:p>
        </w:tc>
        <w:tc>
          <w:tcPr>
            <w:tcW w:w="873" w:type="dxa"/>
            <w:vAlign w:val="center"/>
          </w:tcPr>
          <w:p w14:paraId="4DE64FD7">
            <w:pPr>
              <w:widowControl/>
              <w:jc w:val="center"/>
              <w:rPr>
                <w:rFonts w:hint="eastAsia" w:ascii="宋体" w:hAnsi="宋体" w:eastAsia="宋体" w:cs="宋体"/>
                <w:kern w:val="0"/>
                <w:sz w:val="22"/>
              </w:rPr>
            </w:pPr>
            <w:r>
              <w:rPr>
                <w:rFonts w:hint="eastAsia" w:ascii="宋体" w:hAnsi="宋体" w:eastAsia="宋体" w:cs="宋体"/>
                <w:kern w:val="0"/>
                <w:sz w:val="22"/>
              </w:rPr>
              <w:t>电烙铁套装</w:t>
            </w:r>
          </w:p>
        </w:tc>
        <w:tc>
          <w:tcPr>
            <w:tcW w:w="6436" w:type="dxa"/>
            <w:vAlign w:val="center"/>
          </w:tcPr>
          <w:p w14:paraId="1791D74E">
            <w:pPr>
              <w:widowControl/>
              <w:rPr>
                <w:rFonts w:hint="eastAsia" w:ascii="宋体" w:hAnsi="宋体" w:eastAsia="宋体" w:cs="宋体"/>
                <w:kern w:val="0"/>
                <w:sz w:val="22"/>
              </w:rPr>
            </w:pPr>
            <w:r>
              <w:rPr>
                <w:rFonts w:hint="eastAsia" w:ascii="宋体" w:hAnsi="宋体" w:eastAsia="宋体" w:cs="宋体"/>
                <w:kern w:val="0"/>
                <w:sz w:val="22"/>
              </w:rPr>
              <w:t>1.精选陶瓷发热芯，插拔式发热芯</w:t>
            </w:r>
            <w:r>
              <w:rPr>
                <w:rFonts w:hint="eastAsia" w:ascii="宋体" w:hAnsi="宋体" w:eastAsia="宋体" w:cs="宋体"/>
                <w:kern w:val="0"/>
                <w:sz w:val="22"/>
              </w:rPr>
              <w:br w:type="textWrapping"/>
            </w:r>
            <w:r>
              <w:rPr>
                <w:rFonts w:hint="eastAsia" w:ascii="宋体" w:hAnsi="宋体" w:eastAsia="宋体" w:cs="宋体"/>
                <w:kern w:val="0"/>
                <w:sz w:val="22"/>
              </w:rPr>
              <w:t>2.内置安全控制转换器，一键控制开关，远离危险</w:t>
            </w:r>
            <w:r>
              <w:rPr>
                <w:rFonts w:hint="eastAsia" w:ascii="宋体" w:hAnsi="宋体" w:eastAsia="宋体" w:cs="宋体"/>
                <w:kern w:val="0"/>
                <w:sz w:val="22"/>
              </w:rPr>
              <w:br w:type="textWrapping"/>
            </w:r>
            <w:r>
              <w:rPr>
                <w:rFonts w:hint="eastAsia" w:ascii="宋体" w:hAnsi="宋体" w:eastAsia="宋体" w:cs="宋体"/>
                <w:kern w:val="0"/>
                <w:sz w:val="22"/>
              </w:rPr>
              <w:t>3.原装3C硅胶线手柄，手柄处采用加厚磨砂硅胶隔热保护套，有效防止汗滑，握感舒适</w:t>
            </w:r>
            <w:r>
              <w:rPr>
                <w:rFonts w:hint="eastAsia" w:ascii="宋体" w:hAnsi="宋体" w:eastAsia="宋体" w:cs="宋体"/>
                <w:kern w:val="0"/>
                <w:sz w:val="22"/>
              </w:rPr>
              <w:br w:type="textWrapping"/>
            </w:r>
            <w:r>
              <w:rPr>
                <w:rFonts w:hint="eastAsia" w:ascii="宋体" w:hAnsi="宋体" w:eastAsia="宋体" w:cs="宋体"/>
                <w:kern w:val="0"/>
                <w:sz w:val="22"/>
              </w:rPr>
              <w:t>4. 耐高温防静电烙铁架，全金属烤漆，配备高温泡水烙铁头清洁棉</w:t>
            </w:r>
            <w:r>
              <w:rPr>
                <w:rFonts w:hint="eastAsia" w:ascii="宋体" w:hAnsi="宋体" w:eastAsia="宋体" w:cs="宋体"/>
                <w:kern w:val="0"/>
                <w:sz w:val="22"/>
              </w:rPr>
              <w:br w:type="textWrapping"/>
            </w:r>
            <w:r>
              <w:rPr>
                <w:rFonts w:hint="eastAsia" w:ascii="宋体" w:hAnsi="宋体" w:eastAsia="宋体" w:cs="宋体"/>
                <w:kern w:val="0"/>
                <w:sz w:val="22"/>
              </w:rPr>
              <w:t xml:space="preserve">5. 数码显示 温度正负一度的方式增减 </w:t>
            </w:r>
            <w:r>
              <w:rPr>
                <w:rFonts w:hint="eastAsia" w:ascii="宋体" w:hAnsi="宋体" w:eastAsia="宋体" w:cs="宋体"/>
                <w:kern w:val="0"/>
                <w:sz w:val="22"/>
              </w:rPr>
              <w:br w:type="textWrapping"/>
            </w:r>
            <w:r>
              <w:rPr>
                <w:rFonts w:hint="eastAsia" w:ascii="宋体" w:hAnsi="宋体" w:eastAsia="宋体" w:cs="宋体"/>
                <w:kern w:val="0"/>
                <w:sz w:val="22"/>
              </w:rPr>
              <w:t xml:space="preserve">6. 温度范围200-480度 </w:t>
            </w:r>
            <w:r>
              <w:rPr>
                <w:rFonts w:hint="eastAsia" w:ascii="宋体" w:hAnsi="宋体" w:eastAsia="宋体" w:cs="宋体"/>
                <w:kern w:val="0"/>
                <w:sz w:val="22"/>
              </w:rPr>
              <w:br w:type="textWrapping"/>
            </w:r>
            <w:r>
              <w:rPr>
                <w:rFonts w:hint="eastAsia" w:ascii="宋体" w:hAnsi="宋体" w:eastAsia="宋体" w:cs="宋体"/>
                <w:kern w:val="0"/>
                <w:sz w:val="22"/>
              </w:rPr>
              <w:t>7. 分体式设计 摆放容易 多种烙铁头选用 都可更换</w:t>
            </w:r>
          </w:p>
        </w:tc>
        <w:tc>
          <w:tcPr>
            <w:tcW w:w="906" w:type="dxa"/>
            <w:vAlign w:val="center"/>
          </w:tcPr>
          <w:p w14:paraId="50FD89E6">
            <w:pPr>
              <w:widowControl/>
              <w:jc w:val="center"/>
              <w:rPr>
                <w:rFonts w:hint="eastAsia" w:ascii="宋体" w:hAnsi="宋体" w:eastAsia="宋体" w:cs="宋体"/>
                <w:kern w:val="0"/>
                <w:sz w:val="22"/>
              </w:rPr>
            </w:pPr>
            <w:r>
              <w:rPr>
                <w:rFonts w:hint="eastAsia" w:ascii="宋体" w:hAnsi="宋体" w:eastAsia="宋体" w:cs="宋体"/>
                <w:kern w:val="0"/>
                <w:sz w:val="22"/>
              </w:rPr>
              <w:t>9</w:t>
            </w:r>
          </w:p>
        </w:tc>
        <w:tc>
          <w:tcPr>
            <w:tcW w:w="850" w:type="dxa"/>
            <w:vAlign w:val="center"/>
          </w:tcPr>
          <w:p w14:paraId="29A03019">
            <w:pPr>
              <w:widowControl/>
              <w:jc w:val="center"/>
              <w:rPr>
                <w:rFonts w:hint="eastAsia" w:ascii="宋体" w:hAnsi="宋体" w:eastAsia="宋体" w:cs="宋体"/>
                <w:kern w:val="0"/>
                <w:sz w:val="22"/>
              </w:rPr>
            </w:pPr>
            <w:r>
              <w:rPr>
                <w:rFonts w:hint="eastAsia" w:ascii="宋体" w:hAnsi="宋体" w:eastAsia="宋体" w:cs="宋体"/>
                <w:kern w:val="0"/>
                <w:sz w:val="22"/>
              </w:rPr>
              <w:t>个</w:t>
            </w:r>
          </w:p>
        </w:tc>
      </w:tr>
      <w:tr w14:paraId="2BED6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5DA9D538">
            <w:pPr>
              <w:widowControl/>
              <w:jc w:val="center"/>
              <w:rPr>
                <w:rFonts w:hint="eastAsia" w:ascii="宋体" w:hAnsi="宋体" w:eastAsia="宋体" w:cs="宋体"/>
                <w:kern w:val="0"/>
                <w:sz w:val="22"/>
              </w:rPr>
            </w:pPr>
            <w:r>
              <w:rPr>
                <w:rFonts w:hint="eastAsia" w:ascii="宋体" w:hAnsi="宋体" w:eastAsia="宋体" w:cs="宋体"/>
                <w:kern w:val="0"/>
                <w:sz w:val="22"/>
              </w:rPr>
              <w:t>21</w:t>
            </w:r>
          </w:p>
        </w:tc>
        <w:tc>
          <w:tcPr>
            <w:tcW w:w="873" w:type="dxa"/>
            <w:vAlign w:val="center"/>
          </w:tcPr>
          <w:p w14:paraId="5765BD87">
            <w:pPr>
              <w:widowControl/>
              <w:jc w:val="center"/>
              <w:rPr>
                <w:rFonts w:hint="eastAsia" w:ascii="宋体" w:hAnsi="宋体" w:eastAsia="宋体" w:cs="宋体"/>
                <w:kern w:val="0"/>
                <w:sz w:val="22"/>
              </w:rPr>
            </w:pPr>
            <w:r>
              <w:rPr>
                <w:rFonts w:hint="eastAsia" w:ascii="宋体" w:hAnsi="宋体" w:eastAsia="宋体" w:cs="宋体"/>
                <w:kern w:val="0"/>
                <w:sz w:val="22"/>
              </w:rPr>
              <w:t>焊锡丝</w:t>
            </w:r>
          </w:p>
        </w:tc>
        <w:tc>
          <w:tcPr>
            <w:tcW w:w="6436" w:type="dxa"/>
            <w:vAlign w:val="center"/>
          </w:tcPr>
          <w:p w14:paraId="7524CB5E">
            <w:pPr>
              <w:widowControl/>
              <w:rPr>
                <w:rFonts w:hint="eastAsia" w:ascii="宋体" w:hAnsi="宋体" w:eastAsia="宋体" w:cs="宋体"/>
                <w:kern w:val="0"/>
                <w:sz w:val="22"/>
              </w:rPr>
            </w:pPr>
            <w:r>
              <w:rPr>
                <w:rFonts w:hint="eastAsia" w:ascii="宋体" w:hAnsi="宋体" w:eastAsia="宋体" w:cs="宋体"/>
                <w:kern w:val="0"/>
                <w:sz w:val="22"/>
              </w:rPr>
              <w:t>无铅含银焊锡丝 带松香锡线100米/卷，0.8mm</w:t>
            </w:r>
          </w:p>
        </w:tc>
        <w:tc>
          <w:tcPr>
            <w:tcW w:w="906" w:type="dxa"/>
            <w:vAlign w:val="center"/>
          </w:tcPr>
          <w:p w14:paraId="1F9AC17F">
            <w:pPr>
              <w:widowControl/>
              <w:jc w:val="center"/>
              <w:rPr>
                <w:rFonts w:hint="eastAsia" w:ascii="宋体" w:hAnsi="宋体" w:eastAsia="宋体" w:cs="宋体"/>
                <w:kern w:val="0"/>
                <w:sz w:val="22"/>
              </w:rPr>
            </w:pPr>
            <w:r>
              <w:rPr>
                <w:rFonts w:hint="eastAsia" w:ascii="宋体" w:hAnsi="宋体" w:eastAsia="宋体" w:cs="宋体"/>
                <w:kern w:val="0"/>
                <w:sz w:val="22"/>
              </w:rPr>
              <w:t>10</w:t>
            </w:r>
          </w:p>
        </w:tc>
        <w:tc>
          <w:tcPr>
            <w:tcW w:w="850" w:type="dxa"/>
            <w:vAlign w:val="center"/>
          </w:tcPr>
          <w:p w14:paraId="0EFDF1CB">
            <w:pPr>
              <w:widowControl/>
              <w:jc w:val="center"/>
              <w:rPr>
                <w:rFonts w:hint="eastAsia" w:ascii="宋体" w:hAnsi="宋体" w:eastAsia="宋体" w:cs="宋体"/>
                <w:kern w:val="0"/>
                <w:sz w:val="22"/>
              </w:rPr>
            </w:pPr>
            <w:r>
              <w:rPr>
                <w:rFonts w:hint="eastAsia" w:ascii="宋体" w:hAnsi="宋体" w:eastAsia="宋体" w:cs="宋体"/>
                <w:kern w:val="0"/>
                <w:sz w:val="22"/>
              </w:rPr>
              <w:t>卷</w:t>
            </w:r>
          </w:p>
        </w:tc>
      </w:tr>
      <w:tr w14:paraId="31ADB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4CF3FDDB">
            <w:pPr>
              <w:widowControl/>
              <w:jc w:val="center"/>
              <w:rPr>
                <w:rFonts w:hint="eastAsia" w:ascii="宋体" w:hAnsi="宋体" w:eastAsia="宋体" w:cs="宋体"/>
                <w:kern w:val="0"/>
                <w:sz w:val="22"/>
              </w:rPr>
            </w:pPr>
            <w:r>
              <w:rPr>
                <w:rFonts w:hint="eastAsia" w:ascii="宋体" w:hAnsi="宋体" w:eastAsia="宋体" w:cs="宋体"/>
                <w:kern w:val="0"/>
                <w:sz w:val="22"/>
              </w:rPr>
              <w:t>22</w:t>
            </w:r>
          </w:p>
        </w:tc>
        <w:tc>
          <w:tcPr>
            <w:tcW w:w="873" w:type="dxa"/>
            <w:vAlign w:val="center"/>
          </w:tcPr>
          <w:p w14:paraId="475E9AEB">
            <w:pPr>
              <w:widowControl/>
              <w:jc w:val="center"/>
              <w:rPr>
                <w:rFonts w:hint="eastAsia" w:ascii="宋体" w:hAnsi="宋体" w:eastAsia="宋体" w:cs="宋体"/>
                <w:kern w:val="0"/>
                <w:sz w:val="22"/>
              </w:rPr>
            </w:pPr>
            <w:r>
              <w:rPr>
                <w:rFonts w:hint="eastAsia" w:ascii="宋体" w:hAnsi="宋体" w:eastAsia="宋体" w:cs="宋体"/>
                <w:kern w:val="0"/>
                <w:sz w:val="22"/>
              </w:rPr>
              <w:t>镀锡连接线</w:t>
            </w:r>
          </w:p>
        </w:tc>
        <w:tc>
          <w:tcPr>
            <w:tcW w:w="6436" w:type="dxa"/>
            <w:vAlign w:val="center"/>
          </w:tcPr>
          <w:p w14:paraId="1369F37A">
            <w:pPr>
              <w:widowControl/>
              <w:rPr>
                <w:rFonts w:hint="eastAsia" w:ascii="宋体" w:hAnsi="宋体" w:eastAsia="宋体" w:cs="宋体"/>
                <w:kern w:val="0"/>
                <w:sz w:val="22"/>
              </w:rPr>
            </w:pPr>
            <w:r>
              <w:rPr>
                <w:rFonts w:hint="eastAsia" w:ascii="宋体" w:hAnsi="宋体" w:eastAsia="宋体" w:cs="宋体"/>
                <w:kern w:val="0"/>
                <w:sz w:val="22"/>
              </w:rPr>
              <w:t>两头镀锡，中间塑胶，≥5mm和≥10mm各半，1000根/把。</w:t>
            </w:r>
          </w:p>
        </w:tc>
        <w:tc>
          <w:tcPr>
            <w:tcW w:w="906" w:type="dxa"/>
            <w:vAlign w:val="center"/>
          </w:tcPr>
          <w:p w14:paraId="62AE5B72">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55F7133B">
            <w:pPr>
              <w:widowControl/>
              <w:jc w:val="center"/>
              <w:rPr>
                <w:rFonts w:hint="eastAsia" w:ascii="宋体" w:hAnsi="宋体" w:eastAsia="宋体" w:cs="宋体"/>
                <w:kern w:val="0"/>
                <w:sz w:val="22"/>
              </w:rPr>
            </w:pPr>
            <w:r>
              <w:rPr>
                <w:rFonts w:hint="eastAsia" w:ascii="宋体" w:hAnsi="宋体" w:eastAsia="宋体" w:cs="宋体"/>
                <w:kern w:val="0"/>
                <w:sz w:val="22"/>
              </w:rPr>
              <w:t>把</w:t>
            </w:r>
          </w:p>
        </w:tc>
      </w:tr>
      <w:tr w14:paraId="46F93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6FD1AF15">
            <w:pPr>
              <w:widowControl/>
              <w:jc w:val="center"/>
              <w:rPr>
                <w:rFonts w:hint="eastAsia" w:ascii="宋体" w:hAnsi="宋体" w:eastAsia="宋体" w:cs="宋体"/>
                <w:kern w:val="0"/>
                <w:sz w:val="22"/>
              </w:rPr>
            </w:pPr>
            <w:r>
              <w:rPr>
                <w:rFonts w:hint="eastAsia" w:ascii="宋体" w:hAnsi="宋体" w:eastAsia="宋体" w:cs="宋体"/>
                <w:kern w:val="0"/>
                <w:sz w:val="22"/>
              </w:rPr>
              <w:t>23</w:t>
            </w:r>
          </w:p>
        </w:tc>
        <w:tc>
          <w:tcPr>
            <w:tcW w:w="873" w:type="dxa"/>
            <w:vAlign w:val="center"/>
          </w:tcPr>
          <w:p w14:paraId="5A36B948">
            <w:pPr>
              <w:widowControl/>
              <w:jc w:val="center"/>
              <w:rPr>
                <w:rFonts w:hint="eastAsia" w:ascii="宋体" w:hAnsi="宋体" w:eastAsia="宋体" w:cs="宋体"/>
                <w:kern w:val="0"/>
                <w:sz w:val="22"/>
              </w:rPr>
            </w:pPr>
            <w:r>
              <w:rPr>
                <w:rFonts w:hint="eastAsia" w:ascii="宋体" w:hAnsi="宋体" w:eastAsia="宋体" w:cs="宋体"/>
                <w:kern w:val="0"/>
                <w:sz w:val="22"/>
              </w:rPr>
              <w:t>基础耗材</w:t>
            </w:r>
          </w:p>
        </w:tc>
        <w:tc>
          <w:tcPr>
            <w:tcW w:w="6436" w:type="dxa"/>
            <w:vAlign w:val="center"/>
          </w:tcPr>
          <w:p w14:paraId="006ED45B">
            <w:pPr>
              <w:widowControl/>
              <w:rPr>
                <w:rFonts w:hint="eastAsia" w:ascii="宋体" w:hAnsi="宋体" w:eastAsia="宋体" w:cs="宋体"/>
                <w:kern w:val="0"/>
                <w:sz w:val="22"/>
              </w:rPr>
            </w:pPr>
            <w:r>
              <w:rPr>
                <w:rFonts w:hint="eastAsia" w:ascii="宋体" w:hAnsi="宋体" w:eastAsia="宋体" w:cs="宋体"/>
                <w:kern w:val="0"/>
                <w:sz w:val="22"/>
              </w:rPr>
              <w:t>103电容*10、100uF电容*10、蜂鸣器*10、排针*1、470K电阻*10、LED二极管*10、9013三极管*10</w:t>
            </w:r>
          </w:p>
        </w:tc>
        <w:tc>
          <w:tcPr>
            <w:tcW w:w="906" w:type="dxa"/>
            <w:vAlign w:val="center"/>
          </w:tcPr>
          <w:p w14:paraId="36D54854">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2F448ADF">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468EC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610B8E56">
            <w:pPr>
              <w:widowControl/>
              <w:jc w:val="center"/>
              <w:rPr>
                <w:rFonts w:hint="eastAsia" w:ascii="宋体" w:hAnsi="宋体" w:eastAsia="宋体" w:cs="宋体"/>
                <w:kern w:val="0"/>
                <w:sz w:val="22"/>
              </w:rPr>
            </w:pPr>
            <w:r>
              <w:rPr>
                <w:rFonts w:hint="eastAsia" w:ascii="宋体" w:hAnsi="宋体" w:eastAsia="宋体" w:cs="宋体"/>
                <w:kern w:val="0"/>
                <w:sz w:val="22"/>
              </w:rPr>
              <w:t>24</w:t>
            </w:r>
          </w:p>
        </w:tc>
        <w:tc>
          <w:tcPr>
            <w:tcW w:w="873" w:type="dxa"/>
            <w:vAlign w:val="center"/>
          </w:tcPr>
          <w:p w14:paraId="13606C56">
            <w:pPr>
              <w:widowControl/>
              <w:jc w:val="center"/>
              <w:rPr>
                <w:rFonts w:hint="eastAsia" w:ascii="宋体" w:hAnsi="宋体" w:eastAsia="宋体" w:cs="宋体"/>
                <w:kern w:val="0"/>
                <w:sz w:val="22"/>
              </w:rPr>
            </w:pPr>
            <w:r>
              <w:rPr>
                <w:rFonts w:hint="eastAsia" w:ascii="宋体" w:hAnsi="宋体" w:eastAsia="宋体" w:cs="宋体"/>
                <w:kern w:val="0"/>
                <w:sz w:val="22"/>
              </w:rPr>
              <w:t>护墙板裁面处理</w:t>
            </w:r>
          </w:p>
        </w:tc>
        <w:tc>
          <w:tcPr>
            <w:tcW w:w="6436" w:type="dxa"/>
            <w:vAlign w:val="center"/>
          </w:tcPr>
          <w:p w14:paraId="7528D2B7">
            <w:pPr>
              <w:widowControl/>
              <w:rPr>
                <w:rFonts w:hint="eastAsia" w:ascii="宋体" w:hAnsi="宋体" w:eastAsia="宋体" w:cs="宋体"/>
                <w:kern w:val="0"/>
                <w:sz w:val="22"/>
              </w:rPr>
            </w:pPr>
            <w:r>
              <w:rPr>
                <w:rFonts w:hint="eastAsia" w:ascii="宋体" w:hAnsi="宋体" w:eastAsia="宋体" w:cs="宋体"/>
                <w:kern w:val="0"/>
                <w:sz w:val="22"/>
              </w:rPr>
              <w:t>首先对现有的护墙面进行全面检查与处理，通过专业工具和方法将护墙面与原始墙面进行细致找平，确保整个安装平面平整、稳固且无任何凹凸或松动现象。随后，在找平的基础上，选择合适的固定方式，将黑板牢固地安装在实体墙面上，确保其安装结构安全可靠，能够长期稳定使用，避免出现松动、倾斜或脱落等安全隐患。</w:t>
            </w:r>
          </w:p>
        </w:tc>
        <w:tc>
          <w:tcPr>
            <w:tcW w:w="906" w:type="dxa"/>
            <w:vAlign w:val="center"/>
          </w:tcPr>
          <w:p w14:paraId="3A28AE84">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45BBD77E">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29C1A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6EDECAF4">
            <w:pPr>
              <w:widowControl/>
              <w:jc w:val="center"/>
              <w:rPr>
                <w:rFonts w:hint="eastAsia" w:ascii="宋体" w:hAnsi="宋体" w:eastAsia="宋体" w:cs="宋体"/>
                <w:kern w:val="0"/>
                <w:sz w:val="22"/>
              </w:rPr>
            </w:pPr>
            <w:r>
              <w:rPr>
                <w:rFonts w:hint="eastAsia" w:ascii="宋体" w:hAnsi="宋体" w:eastAsia="宋体" w:cs="宋体"/>
                <w:kern w:val="0"/>
                <w:sz w:val="22"/>
              </w:rPr>
              <w:t>25</w:t>
            </w:r>
          </w:p>
        </w:tc>
        <w:tc>
          <w:tcPr>
            <w:tcW w:w="873" w:type="dxa"/>
            <w:vAlign w:val="center"/>
          </w:tcPr>
          <w:p w14:paraId="741CDB50">
            <w:pPr>
              <w:widowControl/>
              <w:jc w:val="center"/>
              <w:rPr>
                <w:rFonts w:hint="eastAsia" w:ascii="宋体" w:hAnsi="宋体" w:eastAsia="宋体" w:cs="宋体"/>
                <w:kern w:val="0"/>
                <w:sz w:val="22"/>
              </w:rPr>
            </w:pPr>
            <w:r>
              <w:rPr>
                <w:rFonts w:hint="eastAsia" w:ascii="宋体" w:hAnsi="宋体" w:eastAsia="宋体" w:cs="宋体"/>
                <w:kern w:val="0"/>
                <w:sz w:val="22"/>
              </w:rPr>
              <w:t>遮光窗帘</w:t>
            </w:r>
          </w:p>
        </w:tc>
        <w:tc>
          <w:tcPr>
            <w:tcW w:w="6436" w:type="dxa"/>
            <w:vAlign w:val="center"/>
          </w:tcPr>
          <w:p w14:paraId="121682D4">
            <w:pPr>
              <w:widowControl/>
              <w:jc w:val="left"/>
              <w:rPr>
                <w:rFonts w:hint="eastAsia" w:ascii="宋体" w:hAnsi="宋体" w:eastAsia="宋体" w:cs="宋体"/>
                <w:kern w:val="0"/>
                <w:sz w:val="22"/>
              </w:rPr>
            </w:pPr>
            <w:r>
              <w:rPr>
                <w:rFonts w:hint="eastAsia" w:ascii="宋体" w:hAnsi="宋体" w:eastAsia="宋体" w:cs="宋体"/>
                <w:kern w:val="0"/>
                <w:sz w:val="22"/>
              </w:rPr>
              <w:t>1、亚麻遮光窗帘。</w:t>
            </w:r>
            <w:r>
              <w:rPr>
                <w:rFonts w:hint="eastAsia" w:ascii="宋体" w:hAnsi="宋体" w:eastAsia="宋体" w:cs="宋体"/>
                <w:kern w:val="0"/>
                <w:sz w:val="22"/>
              </w:rPr>
              <w:br w:type="textWrapping"/>
            </w:r>
            <w:r>
              <w:rPr>
                <w:rFonts w:hint="eastAsia" w:ascii="宋体" w:hAnsi="宋体" w:eastAsia="宋体" w:cs="宋体"/>
                <w:kern w:val="0"/>
                <w:sz w:val="22"/>
              </w:rPr>
              <w:t>2、遮光度80%-95%（颜色不同，遮光度不同），健康物理遮光</w:t>
            </w:r>
            <w:r>
              <w:rPr>
                <w:rFonts w:hint="eastAsia" w:ascii="宋体" w:hAnsi="宋体" w:eastAsia="宋体" w:cs="宋体"/>
                <w:kern w:val="0"/>
                <w:sz w:val="22"/>
              </w:rPr>
              <w:br w:type="textWrapping"/>
            </w:r>
            <w:r>
              <w:rPr>
                <w:rFonts w:hint="eastAsia" w:ascii="宋体" w:hAnsi="宋体" w:eastAsia="宋体" w:cs="宋体"/>
                <w:kern w:val="0"/>
                <w:sz w:val="22"/>
              </w:rPr>
              <w:t>3、环保材质，遮光隔热、无异味</w:t>
            </w:r>
            <w:r>
              <w:rPr>
                <w:rFonts w:hint="eastAsia" w:ascii="宋体" w:hAnsi="宋体" w:eastAsia="宋体" w:cs="宋体"/>
                <w:kern w:val="0"/>
                <w:sz w:val="22"/>
              </w:rPr>
              <w:br w:type="textWrapping"/>
            </w:r>
            <w:r>
              <w:rPr>
                <w:rFonts w:hint="eastAsia" w:ascii="宋体" w:hAnsi="宋体" w:eastAsia="宋体" w:cs="宋体"/>
                <w:kern w:val="0"/>
                <w:sz w:val="22"/>
              </w:rPr>
              <w:t>4、安装方式采用滑轨式安装，顺滑方便。</w:t>
            </w:r>
            <w:r>
              <w:rPr>
                <w:rFonts w:hint="eastAsia" w:ascii="宋体" w:hAnsi="宋体" w:eastAsia="宋体" w:cs="宋体"/>
                <w:kern w:val="0"/>
                <w:sz w:val="22"/>
              </w:rPr>
              <w:br w:type="textWrapping"/>
            </w:r>
            <w:r>
              <w:rPr>
                <w:rFonts w:hint="eastAsia" w:ascii="宋体" w:hAnsi="宋体" w:eastAsia="宋体" w:cs="宋体"/>
                <w:kern w:val="0"/>
                <w:sz w:val="22"/>
              </w:rPr>
              <w:t>5、颜色可选</w:t>
            </w:r>
          </w:p>
        </w:tc>
        <w:tc>
          <w:tcPr>
            <w:tcW w:w="906" w:type="dxa"/>
            <w:vAlign w:val="center"/>
          </w:tcPr>
          <w:p w14:paraId="04A5AEC0">
            <w:pPr>
              <w:widowControl/>
              <w:jc w:val="center"/>
              <w:rPr>
                <w:rFonts w:hint="eastAsia" w:ascii="宋体" w:hAnsi="宋体" w:eastAsia="宋体" w:cs="宋体"/>
                <w:kern w:val="0"/>
                <w:sz w:val="22"/>
              </w:rPr>
            </w:pPr>
            <w:r>
              <w:rPr>
                <w:rFonts w:hint="eastAsia" w:ascii="宋体" w:hAnsi="宋体" w:eastAsia="宋体" w:cs="宋体"/>
                <w:kern w:val="0"/>
                <w:sz w:val="22"/>
              </w:rPr>
              <w:t>12</w:t>
            </w:r>
          </w:p>
        </w:tc>
        <w:tc>
          <w:tcPr>
            <w:tcW w:w="850" w:type="dxa"/>
            <w:vAlign w:val="center"/>
          </w:tcPr>
          <w:p w14:paraId="632DA3E9">
            <w:pPr>
              <w:widowControl/>
              <w:jc w:val="center"/>
              <w:rPr>
                <w:rFonts w:hint="eastAsia" w:ascii="宋体" w:hAnsi="宋体" w:eastAsia="宋体" w:cs="宋体"/>
                <w:kern w:val="0"/>
                <w:sz w:val="22"/>
              </w:rPr>
            </w:pPr>
            <w:r>
              <w:rPr>
                <w:rFonts w:hint="eastAsia" w:ascii="宋体" w:hAnsi="宋体" w:eastAsia="宋体" w:cs="宋体"/>
                <w:kern w:val="0"/>
                <w:sz w:val="22"/>
              </w:rPr>
              <w:t>米</w:t>
            </w:r>
          </w:p>
        </w:tc>
      </w:tr>
      <w:tr w14:paraId="09C8F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0581AA56">
            <w:pPr>
              <w:widowControl/>
              <w:jc w:val="center"/>
              <w:rPr>
                <w:rFonts w:hint="eastAsia" w:ascii="宋体" w:hAnsi="宋体" w:eastAsia="宋体" w:cs="宋体"/>
                <w:kern w:val="0"/>
                <w:sz w:val="22"/>
              </w:rPr>
            </w:pPr>
            <w:r>
              <w:rPr>
                <w:rFonts w:hint="eastAsia" w:ascii="宋体" w:hAnsi="宋体" w:eastAsia="宋体" w:cs="宋体"/>
                <w:kern w:val="0"/>
                <w:sz w:val="22"/>
              </w:rPr>
              <w:t>26</w:t>
            </w:r>
          </w:p>
        </w:tc>
        <w:tc>
          <w:tcPr>
            <w:tcW w:w="873" w:type="dxa"/>
            <w:vAlign w:val="center"/>
          </w:tcPr>
          <w:p w14:paraId="5A704ED3">
            <w:pPr>
              <w:widowControl/>
              <w:jc w:val="center"/>
              <w:rPr>
                <w:rFonts w:hint="eastAsia" w:ascii="宋体" w:hAnsi="宋体" w:eastAsia="宋体" w:cs="宋体"/>
                <w:kern w:val="0"/>
                <w:sz w:val="22"/>
              </w:rPr>
            </w:pPr>
            <w:r>
              <w:rPr>
                <w:rFonts w:hint="eastAsia" w:ascii="宋体" w:hAnsi="宋体" w:eastAsia="宋体" w:cs="宋体"/>
                <w:kern w:val="0"/>
                <w:sz w:val="22"/>
              </w:rPr>
              <w:t>暖气管道及暖气片包覆</w:t>
            </w:r>
          </w:p>
        </w:tc>
        <w:tc>
          <w:tcPr>
            <w:tcW w:w="6436" w:type="dxa"/>
            <w:vAlign w:val="center"/>
          </w:tcPr>
          <w:p w14:paraId="218CED97">
            <w:pPr>
              <w:widowControl/>
              <w:rPr>
                <w:rFonts w:hint="eastAsia" w:ascii="宋体" w:hAnsi="宋体" w:eastAsia="宋体" w:cs="宋体"/>
                <w:kern w:val="0"/>
                <w:sz w:val="22"/>
              </w:rPr>
            </w:pPr>
            <w:r>
              <w:rPr>
                <w:rFonts w:hint="eastAsia" w:ascii="宋体" w:hAnsi="宋体" w:eastAsia="宋体" w:cs="宋体"/>
                <w:kern w:val="0"/>
                <w:sz w:val="22"/>
              </w:rPr>
              <w:t>为优化教室环境并确保消防安全，拟采用轻质防火隔板对教室内裸露的消防管道进行全面包覆处理，选用符合国家消防标准的阻燃材料，确保在紧急情况下不影响消防设施的正常使用。同时，在管道包覆区域设计安装与墙面材质、颜色协调一致的隐形门，既保持整体空间的整洁美观，又便于日常检修维护。所有施工方案均需通过消防部门审核，严格满足消防安全规范要求，在实现空间美化的同时保障校园消防安全。</w:t>
            </w:r>
          </w:p>
        </w:tc>
        <w:tc>
          <w:tcPr>
            <w:tcW w:w="906" w:type="dxa"/>
            <w:vAlign w:val="center"/>
          </w:tcPr>
          <w:p w14:paraId="368373C7">
            <w:pPr>
              <w:widowControl/>
              <w:jc w:val="center"/>
              <w:rPr>
                <w:rFonts w:hint="eastAsia" w:ascii="宋体" w:hAnsi="宋体" w:eastAsia="宋体" w:cs="宋体"/>
                <w:kern w:val="0"/>
                <w:sz w:val="22"/>
              </w:rPr>
            </w:pPr>
            <w:r>
              <w:rPr>
                <w:rFonts w:hint="eastAsia" w:ascii="宋体" w:hAnsi="宋体" w:eastAsia="宋体" w:cs="宋体"/>
                <w:kern w:val="0"/>
                <w:sz w:val="22"/>
              </w:rPr>
              <w:t>23</w:t>
            </w:r>
          </w:p>
        </w:tc>
        <w:tc>
          <w:tcPr>
            <w:tcW w:w="850" w:type="dxa"/>
            <w:vAlign w:val="center"/>
          </w:tcPr>
          <w:p w14:paraId="6BFD5C6D">
            <w:pPr>
              <w:widowControl/>
              <w:jc w:val="center"/>
              <w:rPr>
                <w:rFonts w:hint="eastAsia" w:ascii="宋体" w:hAnsi="宋体" w:eastAsia="宋体" w:cs="宋体"/>
                <w:kern w:val="0"/>
                <w:sz w:val="22"/>
              </w:rPr>
            </w:pPr>
            <w:r>
              <w:rPr>
                <w:rFonts w:hint="eastAsia" w:ascii="宋体" w:hAnsi="宋体" w:eastAsia="宋体" w:cs="宋体"/>
                <w:kern w:val="0"/>
                <w:sz w:val="22"/>
              </w:rPr>
              <w:t>米</w:t>
            </w:r>
          </w:p>
        </w:tc>
      </w:tr>
      <w:tr w14:paraId="4779D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7EBC5C68">
            <w:pPr>
              <w:widowControl/>
              <w:jc w:val="center"/>
              <w:rPr>
                <w:rFonts w:hint="eastAsia" w:ascii="宋体" w:hAnsi="宋体" w:eastAsia="宋体" w:cs="宋体"/>
                <w:kern w:val="0"/>
                <w:sz w:val="22"/>
              </w:rPr>
            </w:pPr>
            <w:r>
              <w:rPr>
                <w:rFonts w:hint="eastAsia" w:ascii="宋体" w:hAnsi="宋体" w:eastAsia="宋体" w:cs="宋体"/>
                <w:kern w:val="0"/>
                <w:sz w:val="22"/>
              </w:rPr>
              <w:t>27</w:t>
            </w:r>
          </w:p>
        </w:tc>
        <w:tc>
          <w:tcPr>
            <w:tcW w:w="873" w:type="dxa"/>
            <w:vAlign w:val="center"/>
          </w:tcPr>
          <w:p w14:paraId="1B320CED">
            <w:pPr>
              <w:widowControl/>
              <w:jc w:val="center"/>
              <w:rPr>
                <w:rFonts w:hint="eastAsia" w:ascii="宋体" w:hAnsi="宋体" w:eastAsia="宋体" w:cs="宋体"/>
                <w:kern w:val="0"/>
                <w:sz w:val="22"/>
              </w:rPr>
            </w:pPr>
            <w:r>
              <w:rPr>
                <w:rFonts w:hint="eastAsia" w:ascii="宋体" w:hAnsi="宋体" w:eastAsia="宋体" w:cs="宋体"/>
                <w:kern w:val="0"/>
                <w:sz w:val="22"/>
              </w:rPr>
              <w:t>安装调试培训</w:t>
            </w:r>
          </w:p>
        </w:tc>
        <w:tc>
          <w:tcPr>
            <w:tcW w:w="6436" w:type="dxa"/>
            <w:vAlign w:val="center"/>
          </w:tcPr>
          <w:p w14:paraId="6A269F69">
            <w:pPr>
              <w:widowControl/>
              <w:rPr>
                <w:rFonts w:hint="eastAsia" w:ascii="宋体" w:hAnsi="宋体" w:eastAsia="宋体" w:cs="宋体"/>
                <w:kern w:val="0"/>
                <w:sz w:val="22"/>
              </w:rPr>
            </w:pPr>
            <w:r>
              <w:rPr>
                <w:rFonts w:hint="eastAsia" w:ascii="宋体" w:hAnsi="宋体" w:eastAsia="宋体" w:cs="宋体"/>
                <w:kern w:val="0"/>
                <w:sz w:val="22"/>
              </w:rPr>
              <w:t>负责产品的现场安装与系统调试工作，包括设备组装、线路连接、参数配置等环节，确保产品各项功能正常运行，并根据用户实际使用场景进行优化调整，最终使产品完全达到客户的使用需求和技术标准要求。</w:t>
            </w:r>
          </w:p>
        </w:tc>
        <w:tc>
          <w:tcPr>
            <w:tcW w:w="906" w:type="dxa"/>
            <w:vAlign w:val="center"/>
          </w:tcPr>
          <w:p w14:paraId="66BE6BA3">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32344D05">
            <w:pPr>
              <w:widowControl/>
              <w:jc w:val="center"/>
              <w:rPr>
                <w:rFonts w:hint="eastAsia" w:ascii="宋体" w:hAnsi="宋体" w:eastAsia="宋体" w:cs="宋体"/>
                <w:kern w:val="0"/>
                <w:sz w:val="22"/>
              </w:rPr>
            </w:pPr>
            <w:r>
              <w:rPr>
                <w:rFonts w:hint="eastAsia" w:ascii="宋体" w:hAnsi="宋体" w:eastAsia="宋体" w:cs="宋体"/>
                <w:kern w:val="0"/>
                <w:sz w:val="22"/>
              </w:rPr>
              <w:t>次</w:t>
            </w:r>
          </w:p>
        </w:tc>
      </w:tr>
      <w:tr w14:paraId="0941A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27AC7A02">
            <w:pPr>
              <w:widowControl/>
              <w:jc w:val="center"/>
              <w:rPr>
                <w:rFonts w:hint="eastAsia" w:ascii="宋体" w:hAnsi="宋体" w:eastAsia="宋体" w:cs="宋体"/>
                <w:kern w:val="0"/>
                <w:sz w:val="22"/>
              </w:rPr>
            </w:pPr>
            <w:r>
              <w:rPr>
                <w:rFonts w:hint="eastAsia" w:ascii="宋体" w:hAnsi="宋体" w:eastAsia="宋体" w:cs="宋体"/>
                <w:kern w:val="0"/>
                <w:sz w:val="22"/>
              </w:rPr>
              <w:t>28</w:t>
            </w:r>
          </w:p>
        </w:tc>
        <w:tc>
          <w:tcPr>
            <w:tcW w:w="873" w:type="dxa"/>
            <w:vAlign w:val="center"/>
          </w:tcPr>
          <w:p w14:paraId="1ED15F51">
            <w:pPr>
              <w:widowControl/>
              <w:jc w:val="center"/>
              <w:rPr>
                <w:rFonts w:hint="eastAsia" w:ascii="宋体" w:hAnsi="宋体" w:eastAsia="宋体" w:cs="宋体"/>
                <w:kern w:val="0"/>
                <w:sz w:val="22"/>
              </w:rPr>
            </w:pPr>
            <w:r>
              <w:rPr>
                <w:rFonts w:hint="eastAsia" w:ascii="宋体" w:hAnsi="宋体" w:eastAsia="宋体" w:cs="宋体"/>
                <w:kern w:val="0"/>
                <w:sz w:val="22"/>
              </w:rPr>
              <w:t>合计</w:t>
            </w:r>
          </w:p>
        </w:tc>
        <w:tc>
          <w:tcPr>
            <w:tcW w:w="6436" w:type="dxa"/>
            <w:vAlign w:val="center"/>
          </w:tcPr>
          <w:p w14:paraId="61426FEE">
            <w:pPr>
              <w:widowControl/>
              <w:rPr>
                <w:rFonts w:hint="eastAsia" w:ascii="宋体" w:hAnsi="宋体" w:eastAsia="宋体" w:cs="宋体"/>
                <w:kern w:val="0"/>
                <w:sz w:val="22"/>
              </w:rPr>
            </w:pPr>
          </w:p>
        </w:tc>
        <w:tc>
          <w:tcPr>
            <w:tcW w:w="906" w:type="dxa"/>
            <w:vAlign w:val="center"/>
          </w:tcPr>
          <w:p w14:paraId="4CCCDE91">
            <w:pPr>
              <w:widowControl/>
              <w:jc w:val="center"/>
              <w:rPr>
                <w:rFonts w:hint="eastAsia" w:ascii="宋体" w:hAnsi="宋体" w:eastAsia="宋体" w:cs="宋体"/>
                <w:kern w:val="0"/>
                <w:sz w:val="22"/>
              </w:rPr>
            </w:pPr>
          </w:p>
        </w:tc>
        <w:tc>
          <w:tcPr>
            <w:tcW w:w="850" w:type="dxa"/>
            <w:vAlign w:val="center"/>
          </w:tcPr>
          <w:p w14:paraId="6A834A19">
            <w:pPr>
              <w:widowControl/>
              <w:jc w:val="center"/>
              <w:rPr>
                <w:rFonts w:hint="eastAsia" w:ascii="宋体" w:hAnsi="宋体" w:eastAsia="宋体" w:cs="宋体"/>
                <w:kern w:val="0"/>
                <w:sz w:val="22"/>
              </w:rPr>
            </w:pPr>
          </w:p>
        </w:tc>
      </w:tr>
    </w:tbl>
    <w:p w14:paraId="37312D37"/>
    <w:p w14:paraId="74A06DBF">
      <w:pPr>
        <w:pStyle w:val="2"/>
        <w:rPr>
          <w:rFonts w:hint="eastAsia"/>
        </w:rPr>
      </w:pPr>
      <w:r>
        <w:rPr>
          <w:rFonts w:hint="eastAsia"/>
        </w:rPr>
        <w:t>3、创客教室</w:t>
      </w:r>
    </w:p>
    <w:tbl>
      <w:tblPr>
        <w:tblStyle w:val="16"/>
        <w:tblW w:w="9566" w:type="dxa"/>
        <w:tblInd w:w="3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9"/>
        <w:gridCol w:w="927"/>
        <w:gridCol w:w="6425"/>
        <w:gridCol w:w="895"/>
        <w:gridCol w:w="850"/>
      </w:tblGrid>
      <w:tr w14:paraId="3DE5A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499F1F43">
            <w:pPr>
              <w:widowControl/>
              <w:jc w:val="center"/>
              <w:rPr>
                <w:rFonts w:hint="eastAsia" w:ascii="宋体" w:hAnsi="宋体" w:eastAsia="宋体" w:cs="宋体"/>
                <w:kern w:val="0"/>
                <w:sz w:val="22"/>
              </w:rPr>
            </w:pPr>
            <w:bookmarkStart w:id="12" w:name="_Hlk206079351"/>
            <w:r>
              <w:rPr>
                <w:rFonts w:hint="eastAsia" w:ascii="宋体" w:hAnsi="宋体" w:eastAsia="宋体" w:cs="宋体"/>
                <w:kern w:val="0"/>
                <w:sz w:val="22"/>
              </w:rPr>
              <w:t>序号</w:t>
            </w:r>
          </w:p>
        </w:tc>
        <w:tc>
          <w:tcPr>
            <w:tcW w:w="927" w:type="dxa"/>
            <w:vAlign w:val="center"/>
          </w:tcPr>
          <w:p w14:paraId="787F3650">
            <w:pPr>
              <w:widowControl/>
              <w:jc w:val="center"/>
              <w:rPr>
                <w:rFonts w:hint="eastAsia" w:ascii="宋体" w:hAnsi="宋体" w:eastAsia="宋体" w:cs="宋体"/>
                <w:kern w:val="0"/>
                <w:sz w:val="22"/>
              </w:rPr>
            </w:pPr>
            <w:r>
              <w:rPr>
                <w:rFonts w:hint="eastAsia" w:ascii="宋体" w:hAnsi="宋体" w:eastAsia="宋体" w:cs="宋体"/>
                <w:kern w:val="0"/>
                <w:sz w:val="22"/>
              </w:rPr>
              <w:t>名称</w:t>
            </w:r>
          </w:p>
        </w:tc>
        <w:tc>
          <w:tcPr>
            <w:tcW w:w="6425" w:type="dxa"/>
            <w:vAlign w:val="center"/>
          </w:tcPr>
          <w:p w14:paraId="43538742">
            <w:pPr>
              <w:widowControl/>
              <w:jc w:val="center"/>
              <w:rPr>
                <w:rFonts w:hint="eastAsia" w:ascii="宋体" w:hAnsi="宋体" w:eastAsia="宋体" w:cs="宋体"/>
                <w:kern w:val="0"/>
                <w:sz w:val="22"/>
              </w:rPr>
            </w:pPr>
            <w:r>
              <w:rPr>
                <w:rFonts w:hint="eastAsia" w:ascii="宋体" w:hAnsi="宋体" w:eastAsia="宋体" w:cs="宋体"/>
                <w:kern w:val="0"/>
                <w:sz w:val="22"/>
              </w:rPr>
              <w:t>技术指标</w:t>
            </w:r>
          </w:p>
        </w:tc>
        <w:tc>
          <w:tcPr>
            <w:tcW w:w="895" w:type="dxa"/>
            <w:vAlign w:val="center"/>
          </w:tcPr>
          <w:p w14:paraId="7678D3E7">
            <w:pPr>
              <w:widowControl/>
              <w:jc w:val="center"/>
              <w:rPr>
                <w:rFonts w:hint="eastAsia" w:ascii="宋体" w:hAnsi="宋体" w:eastAsia="宋体" w:cs="宋体"/>
                <w:kern w:val="0"/>
                <w:sz w:val="22"/>
              </w:rPr>
            </w:pPr>
            <w:r>
              <w:rPr>
                <w:rFonts w:hint="eastAsia" w:ascii="宋体" w:hAnsi="宋体" w:eastAsia="宋体" w:cs="宋体"/>
                <w:kern w:val="0"/>
                <w:sz w:val="22"/>
              </w:rPr>
              <w:t>数量</w:t>
            </w:r>
          </w:p>
        </w:tc>
        <w:tc>
          <w:tcPr>
            <w:tcW w:w="850" w:type="dxa"/>
            <w:vAlign w:val="center"/>
          </w:tcPr>
          <w:p w14:paraId="14663876">
            <w:pPr>
              <w:widowControl/>
              <w:jc w:val="center"/>
              <w:rPr>
                <w:rFonts w:hint="eastAsia" w:ascii="宋体" w:hAnsi="宋体" w:eastAsia="宋体" w:cs="宋体"/>
                <w:kern w:val="0"/>
                <w:sz w:val="22"/>
              </w:rPr>
            </w:pPr>
            <w:r>
              <w:rPr>
                <w:rFonts w:hint="eastAsia" w:ascii="宋体" w:hAnsi="宋体" w:eastAsia="宋体" w:cs="宋体"/>
                <w:kern w:val="0"/>
                <w:sz w:val="22"/>
              </w:rPr>
              <w:t>单位</w:t>
            </w:r>
          </w:p>
        </w:tc>
      </w:tr>
      <w:tr w14:paraId="1C039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2F6CA90E">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927" w:type="dxa"/>
            <w:vAlign w:val="center"/>
          </w:tcPr>
          <w:p w14:paraId="769E3A40">
            <w:pPr>
              <w:widowControl/>
              <w:jc w:val="center"/>
              <w:rPr>
                <w:rFonts w:hint="eastAsia" w:ascii="宋体" w:hAnsi="宋体" w:eastAsia="宋体" w:cs="宋体"/>
                <w:kern w:val="0"/>
                <w:sz w:val="22"/>
              </w:rPr>
            </w:pPr>
            <w:r>
              <w:rPr>
                <w:rFonts w:hint="eastAsia" w:ascii="宋体" w:hAnsi="宋体" w:eastAsia="宋体" w:cs="宋体"/>
                <w:kern w:val="0"/>
                <w:sz w:val="22"/>
              </w:rPr>
              <w:t>创客实验桌</w:t>
            </w:r>
          </w:p>
        </w:tc>
        <w:tc>
          <w:tcPr>
            <w:tcW w:w="6425" w:type="dxa"/>
            <w:vAlign w:val="center"/>
          </w:tcPr>
          <w:p w14:paraId="2F2DA3FC">
            <w:pPr>
              <w:widowControl/>
              <w:jc w:val="left"/>
              <w:rPr>
                <w:rFonts w:hint="eastAsia" w:ascii="宋体" w:hAnsi="宋体" w:eastAsia="宋体" w:cs="宋体"/>
                <w:kern w:val="0"/>
                <w:sz w:val="22"/>
              </w:rPr>
            </w:pPr>
            <w:r>
              <w:rPr>
                <w:rFonts w:hint="eastAsia" w:ascii="宋体" w:hAnsi="宋体" w:eastAsia="宋体" w:cs="宋体"/>
                <w:kern w:val="0"/>
                <w:sz w:val="22"/>
              </w:rPr>
              <w:t xml:space="preserve">1、对角直径1600mm（根据教室面积调整）面板：采用25mm厚三聚氰胺板高密度板；四周全自动机器近色封边，所用基材及防火板材料符合国家环保标准（E1级）；可订制各种面板的颜色。 </w:t>
            </w:r>
            <w:r>
              <w:rPr>
                <w:rFonts w:hint="eastAsia" w:ascii="宋体" w:hAnsi="宋体" w:eastAsia="宋体" w:cs="宋体"/>
                <w:kern w:val="0"/>
                <w:sz w:val="22"/>
              </w:rPr>
              <w:br w:type="textWrapping"/>
            </w:r>
            <w:r>
              <w:rPr>
                <w:rFonts w:hint="eastAsia" w:ascii="宋体" w:hAnsi="宋体" w:eastAsia="宋体" w:cs="宋体"/>
                <w:kern w:val="0"/>
                <w:sz w:val="22"/>
              </w:rPr>
              <w:t xml:space="preserve">2、桌腿：采用60（mm)上粗30(mm)下细圆管锥形腿、220度高温静电喷涂； </w:t>
            </w:r>
            <w:r>
              <w:rPr>
                <w:rFonts w:hint="eastAsia" w:ascii="宋体" w:hAnsi="宋体" w:eastAsia="宋体" w:cs="宋体"/>
                <w:kern w:val="0"/>
                <w:sz w:val="22"/>
              </w:rPr>
              <w:br w:type="textWrapping"/>
            </w:r>
            <w:r>
              <w:rPr>
                <w:rFonts w:hint="eastAsia" w:ascii="宋体" w:hAnsi="宋体" w:eastAsia="宋体" w:cs="宋体"/>
                <w:kern w:val="0"/>
                <w:sz w:val="22"/>
              </w:rPr>
              <w:t>3、功能：可多重方式任意组合.</w:t>
            </w:r>
            <w:r>
              <w:rPr>
                <w:rFonts w:hint="eastAsia" w:ascii="宋体" w:hAnsi="宋体" w:eastAsia="宋体" w:cs="宋体"/>
                <w:kern w:val="0"/>
                <w:sz w:val="22"/>
              </w:rPr>
              <w:br w:type="textWrapping"/>
            </w:r>
            <w:r>
              <w:rPr>
                <w:rFonts w:hint="eastAsia" w:ascii="宋体" w:hAnsi="宋体" w:eastAsia="宋体" w:cs="宋体"/>
                <w:kern w:val="0"/>
                <w:sz w:val="22"/>
              </w:rPr>
              <w:t>4、脚轮万向带刹车，便于固定位置。</w:t>
            </w:r>
          </w:p>
        </w:tc>
        <w:tc>
          <w:tcPr>
            <w:tcW w:w="895" w:type="dxa"/>
            <w:vAlign w:val="center"/>
          </w:tcPr>
          <w:p w14:paraId="04F8C268">
            <w:pPr>
              <w:widowControl/>
              <w:jc w:val="center"/>
              <w:rPr>
                <w:rFonts w:hint="eastAsia" w:ascii="宋体" w:hAnsi="宋体" w:eastAsia="宋体" w:cs="宋体"/>
                <w:kern w:val="0"/>
                <w:sz w:val="22"/>
              </w:rPr>
            </w:pPr>
            <w:r>
              <w:rPr>
                <w:rFonts w:hint="eastAsia" w:ascii="宋体" w:hAnsi="宋体" w:eastAsia="宋体" w:cs="宋体"/>
                <w:kern w:val="0"/>
                <w:sz w:val="22"/>
              </w:rPr>
              <w:t>6</w:t>
            </w:r>
          </w:p>
        </w:tc>
        <w:tc>
          <w:tcPr>
            <w:tcW w:w="850" w:type="dxa"/>
            <w:vAlign w:val="center"/>
          </w:tcPr>
          <w:p w14:paraId="5646CAAD">
            <w:pPr>
              <w:widowControl/>
              <w:jc w:val="center"/>
              <w:rPr>
                <w:rFonts w:hint="eastAsia" w:ascii="宋体" w:hAnsi="宋体" w:eastAsia="宋体" w:cs="宋体"/>
                <w:kern w:val="0"/>
                <w:sz w:val="22"/>
              </w:rPr>
            </w:pPr>
            <w:r>
              <w:rPr>
                <w:rFonts w:hint="eastAsia" w:ascii="宋体" w:hAnsi="宋体" w:eastAsia="宋体" w:cs="宋体"/>
                <w:kern w:val="0"/>
                <w:sz w:val="22"/>
              </w:rPr>
              <w:t>张</w:t>
            </w:r>
          </w:p>
        </w:tc>
      </w:tr>
      <w:tr w14:paraId="12597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521C8F2F">
            <w:pPr>
              <w:widowControl/>
              <w:jc w:val="center"/>
              <w:rPr>
                <w:rFonts w:hint="eastAsia" w:ascii="宋体" w:hAnsi="宋体" w:eastAsia="宋体" w:cs="宋体"/>
                <w:kern w:val="0"/>
                <w:sz w:val="22"/>
              </w:rPr>
            </w:pPr>
            <w:r>
              <w:rPr>
                <w:rFonts w:hint="eastAsia" w:ascii="宋体" w:hAnsi="宋体" w:eastAsia="宋体" w:cs="宋体"/>
                <w:kern w:val="0"/>
                <w:sz w:val="22"/>
              </w:rPr>
              <w:t>2</w:t>
            </w:r>
          </w:p>
        </w:tc>
        <w:tc>
          <w:tcPr>
            <w:tcW w:w="927" w:type="dxa"/>
            <w:vAlign w:val="center"/>
          </w:tcPr>
          <w:p w14:paraId="2CADF0B7">
            <w:pPr>
              <w:widowControl/>
              <w:jc w:val="center"/>
              <w:rPr>
                <w:rFonts w:hint="eastAsia" w:ascii="宋体" w:hAnsi="宋体" w:eastAsia="宋体" w:cs="宋体"/>
                <w:kern w:val="0"/>
                <w:sz w:val="22"/>
              </w:rPr>
            </w:pPr>
            <w:r>
              <w:rPr>
                <w:rFonts w:hint="eastAsia" w:ascii="宋体" w:hAnsi="宋体" w:eastAsia="宋体" w:cs="宋体"/>
                <w:kern w:val="0"/>
                <w:sz w:val="22"/>
              </w:rPr>
              <w:t>学生实验凳</w:t>
            </w:r>
          </w:p>
        </w:tc>
        <w:tc>
          <w:tcPr>
            <w:tcW w:w="6425" w:type="dxa"/>
            <w:vAlign w:val="center"/>
          </w:tcPr>
          <w:p w14:paraId="27F872E0">
            <w:pPr>
              <w:widowControl/>
              <w:jc w:val="left"/>
              <w:rPr>
                <w:rFonts w:hint="eastAsia" w:ascii="宋体" w:hAnsi="宋体" w:eastAsia="宋体" w:cs="宋体"/>
                <w:kern w:val="0"/>
                <w:sz w:val="22"/>
              </w:rPr>
            </w:pPr>
            <w:r>
              <w:rPr>
                <w:rFonts w:hint="eastAsia" w:ascii="宋体" w:hAnsi="宋体" w:eastAsia="宋体" w:cs="宋体"/>
                <w:kern w:val="0"/>
                <w:sz w:val="22"/>
              </w:rPr>
              <w:t>圆形凳面，结构稳固，凳面负荷不小于1600N，参照家具力学试验国标；稳定性好，结实耐用，无棱角，带防滑脚垫</w:t>
            </w:r>
          </w:p>
        </w:tc>
        <w:tc>
          <w:tcPr>
            <w:tcW w:w="895" w:type="dxa"/>
            <w:vAlign w:val="center"/>
          </w:tcPr>
          <w:p w14:paraId="015BBF6A">
            <w:pPr>
              <w:widowControl/>
              <w:jc w:val="center"/>
              <w:rPr>
                <w:rFonts w:hint="eastAsia" w:ascii="宋体" w:hAnsi="宋体" w:eastAsia="宋体" w:cs="宋体"/>
                <w:kern w:val="0"/>
                <w:sz w:val="22"/>
              </w:rPr>
            </w:pPr>
            <w:r>
              <w:rPr>
                <w:rFonts w:hint="eastAsia" w:ascii="宋体" w:hAnsi="宋体" w:eastAsia="宋体" w:cs="宋体"/>
                <w:kern w:val="0"/>
                <w:sz w:val="22"/>
              </w:rPr>
              <w:t>36</w:t>
            </w:r>
          </w:p>
        </w:tc>
        <w:tc>
          <w:tcPr>
            <w:tcW w:w="850" w:type="dxa"/>
            <w:vAlign w:val="center"/>
          </w:tcPr>
          <w:p w14:paraId="37CAF649">
            <w:pPr>
              <w:widowControl/>
              <w:jc w:val="center"/>
              <w:rPr>
                <w:rFonts w:hint="eastAsia" w:ascii="宋体" w:hAnsi="宋体" w:eastAsia="宋体" w:cs="宋体"/>
                <w:kern w:val="0"/>
                <w:sz w:val="22"/>
              </w:rPr>
            </w:pPr>
            <w:r>
              <w:rPr>
                <w:rFonts w:hint="eastAsia" w:ascii="宋体" w:hAnsi="宋体" w:eastAsia="宋体" w:cs="宋体"/>
                <w:kern w:val="0"/>
                <w:sz w:val="22"/>
              </w:rPr>
              <w:t>个</w:t>
            </w:r>
          </w:p>
        </w:tc>
      </w:tr>
      <w:tr w14:paraId="22ED1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0E2E06CF">
            <w:pPr>
              <w:widowControl/>
              <w:jc w:val="center"/>
              <w:rPr>
                <w:rFonts w:hint="eastAsia" w:ascii="宋体" w:hAnsi="宋体" w:eastAsia="宋体" w:cs="宋体"/>
                <w:kern w:val="0"/>
                <w:sz w:val="22"/>
              </w:rPr>
            </w:pPr>
            <w:r>
              <w:rPr>
                <w:rFonts w:hint="eastAsia" w:ascii="宋体" w:hAnsi="宋体" w:eastAsia="宋体" w:cs="宋体"/>
                <w:kern w:val="0"/>
                <w:sz w:val="22"/>
              </w:rPr>
              <w:t>3</w:t>
            </w:r>
          </w:p>
        </w:tc>
        <w:tc>
          <w:tcPr>
            <w:tcW w:w="927" w:type="dxa"/>
            <w:vAlign w:val="center"/>
          </w:tcPr>
          <w:p w14:paraId="16C7F3DD">
            <w:pPr>
              <w:widowControl/>
              <w:jc w:val="center"/>
              <w:rPr>
                <w:rFonts w:hint="eastAsia" w:ascii="宋体" w:hAnsi="宋体" w:eastAsia="宋体" w:cs="宋体"/>
                <w:kern w:val="0"/>
                <w:sz w:val="22"/>
              </w:rPr>
            </w:pPr>
            <w:r>
              <w:rPr>
                <w:rFonts w:hint="eastAsia" w:ascii="宋体" w:hAnsi="宋体" w:eastAsia="宋体" w:cs="宋体"/>
                <w:kern w:val="0"/>
                <w:sz w:val="22"/>
              </w:rPr>
              <w:t>墙边柜</w:t>
            </w:r>
          </w:p>
        </w:tc>
        <w:tc>
          <w:tcPr>
            <w:tcW w:w="6425" w:type="dxa"/>
          </w:tcPr>
          <w:p w14:paraId="0FE335C3">
            <w:pPr>
              <w:widowControl/>
              <w:jc w:val="left"/>
              <w:rPr>
                <w:rFonts w:hint="eastAsia" w:ascii="宋体" w:hAnsi="宋体" w:eastAsia="宋体" w:cs="宋体"/>
                <w:kern w:val="0"/>
                <w:sz w:val="22"/>
              </w:rPr>
            </w:pPr>
            <w:r>
              <w:rPr>
                <w:rFonts w:hint="eastAsia" w:ascii="宋体" w:hAnsi="宋体" w:eastAsia="宋体" w:cs="宋体"/>
                <w:kern w:val="0"/>
                <w:sz w:val="22"/>
              </w:rPr>
              <w:t>1000*450*900mm 柜身16mm板材 带隔板，带门，表面漆处理，无毛刺</w:t>
            </w:r>
          </w:p>
        </w:tc>
        <w:tc>
          <w:tcPr>
            <w:tcW w:w="895" w:type="dxa"/>
            <w:vAlign w:val="center"/>
          </w:tcPr>
          <w:p w14:paraId="1A923077">
            <w:pPr>
              <w:widowControl/>
              <w:jc w:val="center"/>
              <w:rPr>
                <w:rFonts w:hint="eastAsia" w:ascii="宋体" w:hAnsi="宋体" w:eastAsia="宋体" w:cs="宋体"/>
                <w:kern w:val="0"/>
                <w:sz w:val="22"/>
              </w:rPr>
            </w:pPr>
            <w:r>
              <w:rPr>
                <w:rFonts w:hint="eastAsia" w:ascii="宋体" w:hAnsi="宋体" w:eastAsia="宋体" w:cs="宋体"/>
                <w:kern w:val="0"/>
                <w:sz w:val="22"/>
              </w:rPr>
              <w:t>12</w:t>
            </w:r>
          </w:p>
        </w:tc>
        <w:tc>
          <w:tcPr>
            <w:tcW w:w="850" w:type="dxa"/>
            <w:vAlign w:val="center"/>
          </w:tcPr>
          <w:p w14:paraId="755A08AA">
            <w:pPr>
              <w:widowControl/>
              <w:jc w:val="center"/>
              <w:rPr>
                <w:rFonts w:hint="eastAsia" w:ascii="宋体" w:hAnsi="宋体" w:eastAsia="宋体" w:cs="宋体"/>
                <w:kern w:val="0"/>
                <w:sz w:val="22"/>
              </w:rPr>
            </w:pPr>
            <w:r>
              <w:rPr>
                <w:rFonts w:hint="eastAsia" w:ascii="宋体" w:hAnsi="宋体" w:eastAsia="宋体" w:cs="宋体"/>
                <w:kern w:val="0"/>
                <w:sz w:val="22"/>
              </w:rPr>
              <w:t>个</w:t>
            </w:r>
          </w:p>
        </w:tc>
      </w:tr>
      <w:tr w14:paraId="77759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7D12C8F3">
            <w:pPr>
              <w:widowControl/>
              <w:jc w:val="center"/>
              <w:rPr>
                <w:rFonts w:hint="eastAsia" w:ascii="宋体" w:hAnsi="宋体" w:eastAsia="宋体" w:cs="宋体"/>
                <w:kern w:val="0"/>
                <w:sz w:val="22"/>
              </w:rPr>
            </w:pPr>
            <w:r>
              <w:rPr>
                <w:rFonts w:hint="eastAsia" w:ascii="宋体" w:hAnsi="宋体" w:eastAsia="宋体" w:cs="宋体"/>
                <w:kern w:val="0"/>
                <w:sz w:val="22"/>
              </w:rPr>
              <w:t>4</w:t>
            </w:r>
          </w:p>
        </w:tc>
        <w:tc>
          <w:tcPr>
            <w:tcW w:w="927" w:type="dxa"/>
            <w:vAlign w:val="center"/>
          </w:tcPr>
          <w:p w14:paraId="54B41BD8">
            <w:pPr>
              <w:widowControl/>
              <w:jc w:val="center"/>
              <w:rPr>
                <w:rFonts w:hint="eastAsia" w:ascii="宋体" w:hAnsi="宋体" w:eastAsia="宋体" w:cs="宋体"/>
                <w:kern w:val="0"/>
                <w:sz w:val="22"/>
              </w:rPr>
            </w:pPr>
            <w:r>
              <w:rPr>
                <w:rFonts w:hint="eastAsia" w:ascii="宋体" w:hAnsi="宋体" w:eastAsia="宋体" w:cs="宋体"/>
                <w:kern w:val="0"/>
                <w:sz w:val="22"/>
              </w:rPr>
              <w:t>展示柜</w:t>
            </w:r>
          </w:p>
        </w:tc>
        <w:tc>
          <w:tcPr>
            <w:tcW w:w="6425" w:type="dxa"/>
          </w:tcPr>
          <w:p w14:paraId="1C9D1A31">
            <w:pPr>
              <w:widowControl/>
              <w:jc w:val="left"/>
              <w:rPr>
                <w:rFonts w:hint="eastAsia" w:ascii="宋体" w:hAnsi="宋体" w:eastAsia="宋体" w:cs="宋体"/>
                <w:kern w:val="0"/>
                <w:sz w:val="22"/>
              </w:rPr>
            </w:pPr>
            <w:r>
              <w:rPr>
                <w:rFonts w:hint="eastAsia" w:ascii="宋体" w:hAnsi="宋体" w:eastAsia="宋体" w:cs="宋体"/>
                <w:kern w:val="0"/>
                <w:sz w:val="22"/>
              </w:rPr>
              <w:t>1、规格：1000*450*2000mm。</w:t>
            </w:r>
            <w:r>
              <w:rPr>
                <w:rFonts w:hint="eastAsia" w:ascii="宋体" w:hAnsi="宋体" w:eastAsia="宋体" w:cs="宋体"/>
                <w:kern w:val="0"/>
                <w:sz w:val="22"/>
              </w:rPr>
              <w:br w:type="textWrapping"/>
            </w:r>
            <w:r>
              <w:rPr>
                <w:rFonts w:hint="eastAsia" w:ascii="宋体" w:hAnsi="宋体" w:eastAsia="宋体" w:cs="宋体"/>
                <w:kern w:val="0"/>
                <w:sz w:val="22"/>
              </w:rPr>
              <w:t>2、全木结构：分上下两部分，上部放置两层横向16mm厚E1级双贴面三聚氰胺固定层板及一块竖向隔板，下部板材拉门，放置一层16mm厚E1级双贴面三聚氰胺活动层板；</w:t>
            </w:r>
            <w:r>
              <w:rPr>
                <w:rFonts w:hint="eastAsia" w:ascii="宋体" w:hAnsi="宋体" w:eastAsia="宋体" w:cs="宋体"/>
                <w:kern w:val="0"/>
                <w:sz w:val="22"/>
              </w:rPr>
              <w:br w:type="textWrapping"/>
            </w:r>
            <w:r>
              <w:rPr>
                <w:rFonts w:hint="eastAsia" w:ascii="宋体" w:hAnsi="宋体" w:eastAsia="宋体" w:cs="宋体"/>
                <w:kern w:val="0"/>
                <w:sz w:val="22"/>
              </w:rPr>
              <w:t>3、材质：柜身材料采用16mm厚E1级双贴面三聚氰胺板；</w:t>
            </w:r>
            <w:r>
              <w:rPr>
                <w:rFonts w:hint="eastAsia" w:ascii="宋体" w:hAnsi="宋体" w:eastAsia="宋体" w:cs="宋体"/>
                <w:kern w:val="0"/>
                <w:sz w:val="22"/>
              </w:rPr>
              <w:br w:type="textWrapping"/>
            </w:r>
            <w:r>
              <w:rPr>
                <w:rFonts w:hint="eastAsia" w:ascii="宋体" w:hAnsi="宋体" w:eastAsia="宋体" w:cs="宋体"/>
                <w:kern w:val="0"/>
                <w:sz w:val="22"/>
              </w:rPr>
              <w:t>板材所有截面均经全自动封边机封边处理，所用封边条分别为优质（0.8-1）mm（内嵌）、（1.5-2）mm（外露）厚PVC封边条,热熔胶一次成型；</w:t>
            </w:r>
            <w:r>
              <w:rPr>
                <w:rFonts w:hint="eastAsia" w:ascii="宋体" w:hAnsi="宋体" w:eastAsia="宋体" w:cs="宋体"/>
                <w:kern w:val="0"/>
                <w:sz w:val="22"/>
              </w:rPr>
              <w:br w:type="textWrapping"/>
            </w:r>
            <w:r>
              <w:rPr>
                <w:rFonts w:hint="eastAsia" w:ascii="宋体" w:hAnsi="宋体" w:eastAsia="宋体" w:cs="宋体"/>
                <w:kern w:val="0"/>
                <w:sz w:val="22"/>
              </w:rPr>
              <w:t>4、配件：</w:t>
            </w:r>
            <w:r>
              <w:rPr>
                <w:rFonts w:hint="eastAsia" w:ascii="宋体" w:hAnsi="宋体" w:eastAsia="宋体" w:cs="宋体"/>
                <w:kern w:val="0"/>
                <w:sz w:val="22"/>
              </w:rPr>
              <w:br w:type="textWrapping"/>
            </w:r>
            <w:r>
              <w:rPr>
                <w:rFonts w:hint="eastAsia" w:ascii="宋体" w:hAnsi="宋体" w:eastAsia="宋体" w:cs="宋体"/>
                <w:kern w:val="0"/>
                <w:sz w:val="22"/>
              </w:rPr>
              <w:t>1）优质内嵌式拉手；</w:t>
            </w:r>
            <w:r>
              <w:rPr>
                <w:rFonts w:hint="eastAsia" w:ascii="宋体" w:hAnsi="宋体" w:eastAsia="宋体" w:cs="宋体"/>
                <w:kern w:val="0"/>
                <w:sz w:val="22"/>
              </w:rPr>
              <w:br w:type="textWrapping"/>
            </w:r>
            <w:r>
              <w:rPr>
                <w:rFonts w:hint="eastAsia" w:ascii="宋体" w:hAnsi="宋体" w:eastAsia="宋体" w:cs="宋体"/>
                <w:kern w:val="0"/>
                <w:sz w:val="22"/>
              </w:rPr>
              <w:t>2）柜门采用高档优质合页；</w:t>
            </w:r>
            <w:r>
              <w:rPr>
                <w:rFonts w:hint="eastAsia" w:ascii="宋体" w:hAnsi="宋体" w:eastAsia="宋体" w:cs="宋体"/>
                <w:kern w:val="0"/>
                <w:sz w:val="22"/>
              </w:rPr>
              <w:br w:type="textWrapping"/>
            </w:r>
            <w:r>
              <w:rPr>
                <w:rFonts w:hint="eastAsia" w:ascii="宋体" w:hAnsi="宋体" w:eastAsia="宋体" w:cs="宋体"/>
                <w:kern w:val="0"/>
                <w:sz w:val="22"/>
              </w:rPr>
              <w:t>3）选用优质ABS工程注塑加固角连接。</w:t>
            </w:r>
            <w:r>
              <w:rPr>
                <w:rFonts w:hint="eastAsia" w:ascii="宋体" w:hAnsi="宋体" w:eastAsia="宋体" w:cs="宋体"/>
                <w:kern w:val="0"/>
                <w:sz w:val="22"/>
              </w:rPr>
              <w:br w:type="textWrapping"/>
            </w:r>
            <w:r>
              <w:rPr>
                <w:rFonts w:hint="eastAsia" w:ascii="宋体" w:hAnsi="宋体" w:eastAsia="宋体" w:cs="宋体"/>
                <w:kern w:val="0"/>
                <w:sz w:val="22"/>
              </w:rPr>
              <w:t>5、性能： 绿色环保、美观大方、安全实用、操作方便。</w:t>
            </w:r>
          </w:p>
        </w:tc>
        <w:tc>
          <w:tcPr>
            <w:tcW w:w="895" w:type="dxa"/>
            <w:vAlign w:val="center"/>
          </w:tcPr>
          <w:p w14:paraId="520292C8">
            <w:pPr>
              <w:widowControl/>
              <w:jc w:val="center"/>
              <w:rPr>
                <w:rFonts w:hint="eastAsia" w:ascii="宋体" w:hAnsi="宋体" w:eastAsia="宋体" w:cs="宋体"/>
                <w:kern w:val="0"/>
                <w:sz w:val="22"/>
              </w:rPr>
            </w:pPr>
            <w:r>
              <w:rPr>
                <w:rFonts w:hint="eastAsia" w:ascii="宋体" w:hAnsi="宋体" w:eastAsia="宋体" w:cs="宋体"/>
                <w:kern w:val="0"/>
                <w:sz w:val="22"/>
              </w:rPr>
              <w:t>6</w:t>
            </w:r>
          </w:p>
        </w:tc>
        <w:tc>
          <w:tcPr>
            <w:tcW w:w="850" w:type="dxa"/>
            <w:vAlign w:val="center"/>
          </w:tcPr>
          <w:p w14:paraId="47C5D959">
            <w:pPr>
              <w:widowControl/>
              <w:jc w:val="center"/>
              <w:rPr>
                <w:rFonts w:hint="eastAsia" w:ascii="宋体" w:hAnsi="宋体" w:eastAsia="宋体" w:cs="宋体"/>
                <w:kern w:val="0"/>
                <w:sz w:val="22"/>
              </w:rPr>
            </w:pPr>
            <w:r>
              <w:rPr>
                <w:rFonts w:hint="eastAsia" w:ascii="宋体" w:hAnsi="宋体" w:eastAsia="宋体" w:cs="宋体"/>
                <w:kern w:val="0"/>
                <w:sz w:val="22"/>
              </w:rPr>
              <w:t>组</w:t>
            </w:r>
          </w:p>
        </w:tc>
      </w:tr>
      <w:tr w14:paraId="57EC9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759115E1">
            <w:pPr>
              <w:widowControl/>
              <w:jc w:val="center"/>
              <w:rPr>
                <w:rFonts w:hint="eastAsia" w:ascii="宋体" w:hAnsi="宋体" w:eastAsia="宋体" w:cs="宋体"/>
                <w:kern w:val="0"/>
                <w:sz w:val="22"/>
              </w:rPr>
            </w:pPr>
            <w:r>
              <w:rPr>
                <w:rFonts w:hint="eastAsia" w:ascii="宋体" w:hAnsi="宋体" w:eastAsia="宋体" w:cs="宋体"/>
                <w:kern w:val="0"/>
                <w:sz w:val="22"/>
              </w:rPr>
              <w:t>5</w:t>
            </w:r>
          </w:p>
        </w:tc>
        <w:tc>
          <w:tcPr>
            <w:tcW w:w="927" w:type="dxa"/>
            <w:vAlign w:val="center"/>
          </w:tcPr>
          <w:p w14:paraId="5A016095">
            <w:pPr>
              <w:widowControl/>
              <w:jc w:val="center"/>
              <w:rPr>
                <w:rFonts w:hint="eastAsia" w:ascii="宋体" w:hAnsi="宋体" w:eastAsia="宋体" w:cs="宋体"/>
                <w:kern w:val="0"/>
                <w:sz w:val="22"/>
              </w:rPr>
            </w:pPr>
            <w:r>
              <w:rPr>
                <w:rFonts w:hint="eastAsia" w:ascii="宋体" w:hAnsi="宋体" w:eastAsia="宋体" w:cs="宋体"/>
                <w:kern w:val="0"/>
                <w:sz w:val="22"/>
              </w:rPr>
              <w:t>教师桌</w:t>
            </w:r>
          </w:p>
        </w:tc>
        <w:tc>
          <w:tcPr>
            <w:tcW w:w="6425" w:type="dxa"/>
            <w:vAlign w:val="center"/>
          </w:tcPr>
          <w:p w14:paraId="01E31A1C">
            <w:pPr>
              <w:widowControl/>
              <w:jc w:val="left"/>
              <w:rPr>
                <w:rFonts w:hint="eastAsia" w:ascii="宋体" w:hAnsi="宋体" w:eastAsia="宋体" w:cs="宋体"/>
                <w:kern w:val="0"/>
                <w:sz w:val="22"/>
              </w:rPr>
            </w:pPr>
            <w:r>
              <w:rPr>
                <w:rFonts w:hint="eastAsia" w:ascii="宋体" w:hAnsi="宋体" w:eastAsia="宋体" w:cs="宋体"/>
                <w:kern w:val="0"/>
                <w:sz w:val="22"/>
              </w:rPr>
              <w:t>1200*600*750，教师桌</w:t>
            </w:r>
            <w:r>
              <w:rPr>
                <w:rFonts w:hint="eastAsia" w:ascii="宋体" w:hAnsi="宋体" w:eastAsia="宋体" w:cs="宋体"/>
                <w:kern w:val="0"/>
                <w:sz w:val="22"/>
              </w:rPr>
              <w:br w:type="textWrapping"/>
            </w:r>
            <w:r>
              <w:rPr>
                <w:rFonts w:hint="eastAsia" w:ascii="宋体" w:hAnsi="宋体" w:eastAsia="宋体" w:cs="宋体"/>
                <w:kern w:val="0"/>
                <w:sz w:val="22"/>
              </w:rPr>
              <w:t>钢木结构，1.0厚钢架,</w:t>
            </w:r>
            <w:r>
              <w:rPr>
                <w:rFonts w:hint="eastAsia" w:ascii="宋体" w:hAnsi="宋体" w:eastAsia="宋体" w:cs="宋体"/>
                <w:kern w:val="0"/>
                <w:sz w:val="22"/>
              </w:rPr>
              <w:br w:type="textWrapping"/>
            </w:r>
            <w:r>
              <w:rPr>
                <w:rFonts w:hint="eastAsia" w:ascii="宋体" w:hAnsi="宋体" w:eastAsia="宋体" w:cs="宋体"/>
                <w:kern w:val="0"/>
                <w:sz w:val="22"/>
              </w:rPr>
              <w:t>木纹颗粒板材，加厚桌面3.6cm</w:t>
            </w:r>
          </w:p>
        </w:tc>
        <w:tc>
          <w:tcPr>
            <w:tcW w:w="895" w:type="dxa"/>
            <w:vAlign w:val="center"/>
          </w:tcPr>
          <w:p w14:paraId="006D5FD2">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7F019EE1">
            <w:pPr>
              <w:widowControl/>
              <w:jc w:val="center"/>
              <w:rPr>
                <w:rFonts w:hint="eastAsia" w:ascii="宋体" w:hAnsi="宋体" w:eastAsia="宋体" w:cs="宋体"/>
                <w:kern w:val="0"/>
                <w:sz w:val="22"/>
              </w:rPr>
            </w:pPr>
            <w:r>
              <w:rPr>
                <w:rFonts w:hint="eastAsia" w:ascii="宋体" w:hAnsi="宋体" w:eastAsia="宋体" w:cs="宋体"/>
                <w:kern w:val="0"/>
                <w:sz w:val="22"/>
              </w:rPr>
              <w:t>张</w:t>
            </w:r>
          </w:p>
        </w:tc>
      </w:tr>
      <w:tr w14:paraId="43445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2AE24A78">
            <w:pPr>
              <w:widowControl/>
              <w:jc w:val="center"/>
              <w:rPr>
                <w:rFonts w:hint="eastAsia" w:ascii="宋体" w:hAnsi="宋体" w:eastAsia="宋体" w:cs="宋体"/>
                <w:kern w:val="0"/>
                <w:sz w:val="22"/>
              </w:rPr>
            </w:pPr>
            <w:r>
              <w:rPr>
                <w:rFonts w:hint="eastAsia" w:ascii="宋体" w:hAnsi="宋体" w:eastAsia="宋体" w:cs="宋体"/>
                <w:kern w:val="0"/>
                <w:sz w:val="22"/>
              </w:rPr>
              <w:t>6</w:t>
            </w:r>
          </w:p>
        </w:tc>
        <w:tc>
          <w:tcPr>
            <w:tcW w:w="927" w:type="dxa"/>
            <w:vAlign w:val="center"/>
          </w:tcPr>
          <w:p w14:paraId="464FACF1">
            <w:pPr>
              <w:widowControl/>
              <w:jc w:val="center"/>
              <w:rPr>
                <w:rFonts w:hint="eastAsia" w:ascii="宋体" w:hAnsi="宋体" w:eastAsia="宋体" w:cs="宋体"/>
                <w:kern w:val="0"/>
                <w:sz w:val="22"/>
              </w:rPr>
            </w:pPr>
            <w:r>
              <w:rPr>
                <w:rFonts w:hint="eastAsia" w:ascii="宋体" w:hAnsi="宋体" w:eastAsia="宋体" w:cs="宋体"/>
                <w:kern w:val="0"/>
                <w:sz w:val="22"/>
              </w:rPr>
              <w:t>教师椅</w:t>
            </w:r>
          </w:p>
        </w:tc>
        <w:tc>
          <w:tcPr>
            <w:tcW w:w="6425" w:type="dxa"/>
            <w:vAlign w:val="center"/>
          </w:tcPr>
          <w:p w14:paraId="79AA8119">
            <w:pPr>
              <w:widowControl/>
              <w:jc w:val="left"/>
              <w:rPr>
                <w:rFonts w:hint="eastAsia" w:ascii="宋体" w:hAnsi="宋体" w:eastAsia="宋体" w:cs="宋体"/>
                <w:kern w:val="0"/>
                <w:sz w:val="22"/>
              </w:rPr>
            </w:pPr>
            <w:r>
              <w:rPr>
                <w:rFonts w:hint="eastAsia" w:ascii="宋体" w:hAnsi="宋体" w:eastAsia="宋体" w:cs="宋体"/>
                <w:kern w:val="0"/>
                <w:sz w:val="22"/>
              </w:rPr>
              <w:t xml:space="preserve">靠背式， 弓形脚架尼龙五爪脚架 钢制五抓脚架 </w:t>
            </w:r>
          </w:p>
        </w:tc>
        <w:tc>
          <w:tcPr>
            <w:tcW w:w="895" w:type="dxa"/>
            <w:vAlign w:val="center"/>
          </w:tcPr>
          <w:p w14:paraId="1D279D56">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13CBAC75">
            <w:pPr>
              <w:widowControl/>
              <w:jc w:val="center"/>
              <w:rPr>
                <w:rFonts w:hint="eastAsia" w:ascii="宋体" w:hAnsi="宋体" w:eastAsia="宋体" w:cs="宋体"/>
                <w:kern w:val="0"/>
                <w:sz w:val="22"/>
              </w:rPr>
            </w:pPr>
            <w:r>
              <w:rPr>
                <w:rFonts w:hint="eastAsia" w:ascii="宋体" w:hAnsi="宋体" w:eastAsia="宋体" w:cs="宋体"/>
                <w:kern w:val="0"/>
                <w:sz w:val="22"/>
              </w:rPr>
              <w:t>把</w:t>
            </w:r>
          </w:p>
        </w:tc>
      </w:tr>
      <w:tr w14:paraId="3620F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30A3C0A6">
            <w:pPr>
              <w:widowControl/>
              <w:jc w:val="center"/>
              <w:rPr>
                <w:rFonts w:hint="eastAsia" w:ascii="宋体" w:hAnsi="宋体" w:eastAsia="宋体" w:cs="宋体"/>
                <w:kern w:val="0"/>
                <w:sz w:val="22"/>
              </w:rPr>
            </w:pPr>
            <w:r>
              <w:rPr>
                <w:rFonts w:hint="eastAsia" w:ascii="宋体" w:hAnsi="宋体" w:eastAsia="宋体" w:cs="宋体"/>
                <w:kern w:val="0"/>
                <w:sz w:val="22"/>
              </w:rPr>
              <w:t>7</w:t>
            </w:r>
          </w:p>
        </w:tc>
        <w:tc>
          <w:tcPr>
            <w:tcW w:w="927" w:type="dxa"/>
            <w:vAlign w:val="center"/>
          </w:tcPr>
          <w:p w14:paraId="15226072">
            <w:pPr>
              <w:widowControl/>
              <w:jc w:val="center"/>
              <w:rPr>
                <w:rFonts w:hint="eastAsia" w:ascii="宋体" w:hAnsi="宋体" w:eastAsia="宋体" w:cs="宋体"/>
                <w:kern w:val="0"/>
                <w:sz w:val="22"/>
              </w:rPr>
            </w:pPr>
            <w:r>
              <w:rPr>
                <w:rFonts w:hint="eastAsia" w:ascii="宋体" w:hAnsi="宋体" w:eastAsia="宋体" w:cs="宋体"/>
                <w:kern w:val="0"/>
                <w:sz w:val="22"/>
              </w:rPr>
              <w:t>教师电脑</w:t>
            </w:r>
          </w:p>
        </w:tc>
        <w:tc>
          <w:tcPr>
            <w:tcW w:w="6425" w:type="dxa"/>
          </w:tcPr>
          <w:p w14:paraId="62DABB78">
            <w:pPr>
              <w:widowControl/>
              <w:jc w:val="left"/>
              <w:rPr>
                <w:rFonts w:hint="eastAsia" w:ascii="宋体" w:hAnsi="宋体" w:eastAsia="宋体" w:cs="宋体"/>
                <w:kern w:val="0"/>
                <w:sz w:val="22"/>
              </w:rPr>
            </w:pPr>
            <w:r>
              <w:rPr>
                <w:rFonts w:hint="eastAsia" w:ascii="宋体" w:hAnsi="宋体" w:eastAsia="宋体" w:cs="宋体"/>
                <w:kern w:val="0"/>
                <w:sz w:val="22"/>
              </w:rPr>
              <w:t>1、处理器：国产处理器，8核，2.7GHz主频</w:t>
            </w:r>
            <w:r>
              <w:rPr>
                <w:rFonts w:hint="eastAsia" w:ascii="宋体" w:hAnsi="宋体" w:eastAsia="宋体" w:cs="宋体"/>
                <w:kern w:val="0"/>
                <w:sz w:val="22"/>
              </w:rPr>
              <w:br w:type="textWrapping"/>
            </w:r>
            <w:r>
              <w:rPr>
                <w:rFonts w:hint="eastAsia" w:ascii="宋体" w:hAnsi="宋体" w:eastAsia="宋体" w:cs="宋体"/>
                <w:kern w:val="0"/>
                <w:sz w:val="22"/>
              </w:rPr>
              <w:t>2、提供≥2个内存插槽，配置 DDR4 内存≥16GB，最大支持扩展≥32GB;</w:t>
            </w:r>
            <w:r>
              <w:rPr>
                <w:rFonts w:hint="eastAsia" w:ascii="宋体" w:hAnsi="宋体" w:eastAsia="宋体" w:cs="宋体"/>
                <w:kern w:val="0"/>
                <w:sz w:val="22"/>
              </w:rPr>
              <w:br w:type="textWrapping"/>
            </w:r>
            <w:r>
              <w:rPr>
                <w:rFonts w:hint="eastAsia" w:ascii="宋体" w:hAnsi="宋体" w:eastAsia="宋体" w:cs="宋体"/>
                <w:kern w:val="0"/>
                <w:sz w:val="22"/>
              </w:rPr>
              <w:t>3、硬盘：配置≥1TSSD，</w:t>
            </w:r>
            <w:r>
              <w:rPr>
                <w:rFonts w:hint="eastAsia" w:ascii="宋体" w:hAnsi="宋体" w:eastAsia="宋体" w:cs="宋体"/>
                <w:kern w:val="0"/>
                <w:sz w:val="22"/>
              </w:rPr>
              <w:br w:type="textWrapping"/>
            </w:r>
            <w:r>
              <w:rPr>
                <w:rFonts w:hint="eastAsia" w:ascii="宋体" w:hAnsi="宋体" w:eastAsia="宋体" w:cs="宋体"/>
                <w:kern w:val="0"/>
                <w:sz w:val="22"/>
              </w:rPr>
              <w:t>4、显卡：4G独显</w:t>
            </w:r>
            <w:r>
              <w:rPr>
                <w:rFonts w:hint="eastAsia" w:ascii="宋体" w:hAnsi="宋体" w:eastAsia="宋体" w:cs="宋体"/>
                <w:kern w:val="0"/>
                <w:sz w:val="22"/>
              </w:rPr>
              <w:br w:type="textWrapping"/>
            </w:r>
            <w:r>
              <w:rPr>
                <w:rFonts w:hint="eastAsia" w:ascii="宋体" w:hAnsi="宋体" w:eastAsia="宋体" w:cs="宋体"/>
                <w:kern w:val="0"/>
                <w:sz w:val="22"/>
              </w:rPr>
              <w:t>5、接口：配置≥8个USB接口（其中前置USB3.0数量≥4个，后置USB3.0数量≥2个），1个RJ45网口，1个HDMI接口，1个VGA接口，麦克风1个，耳机1个；后端3个Audio音频接口；</w:t>
            </w:r>
            <w:r>
              <w:rPr>
                <w:rFonts w:hint="eastAsia" w:ascii="宋体" w:hAnsi="宋体" w:eastAsia="宋体" w:cs="宋体"/>
                <w:kern w:val="0"/>
                <w:sz w:val="22"/>
              </w:rPr>
              <w:br w:type="textWrapping"/>
            </w:r>
            <w:r>
              <w:rPr>
                <w:rFonts w:hint="eastAsia" w:ascii="宋体" w:hAnsi="宋体" w:eastAsia="宋体" w:cs="宋体"/>
                <w:kern w:val="0"/>
                <w:sz w:val="22"/>
              </w:rPr>
              <w:t xml:space="preserve">6、电源：配置≤180W电源，电源通过80PLUS认证； </w:t>
            </w:r>
            <w:r>
              <w:rPr>
                <w:rFonts w:hint="eastAsia" w:ascii="宋体" w:hAnsi="宋体" w:eastAsia="宋体" w:cs="宋体"/>
                <w:kern w:val="0"/>
                <w:sz w:val="22"/>
              </w:rPr>
              <w:br w:type="textWrapping"/>
            </w:r>
            <w:r>
              <w:rPr>
                <w:rFonts w:hint="eastAsia" w:ascii="宋体" w:hAnsi="宋体" w:eastAsia="宋体" w:cs="宋体"/>
                <w:kern w:val="0"/>
                <w:sz w:val="22"/>
              </w:rPr>
              <w:t>7、机箱：机箱尺寸≤15L，免工具拆卸，散热风罩；</w:t>
            </w:r>
            <w:r>
              <w:rPr>
                <w:rFonts w:hint="eastAsia" w:ascii="宋体" w:hAnsi="宋体" w:eastAsia="宋体" w:cs="宋体"/>
                <w:kern w:val="0"/>
                <w:sz w:val="22"/>
              </w:rPr>
              <w:br w:type="textWrapping"/>
            </w:r>
            <w:r>
              <w:rPr>
                <w:rFonts w:hint="eastAsia" w:ascii="宋体" w:hAnsi="宋体" w:eastAsia="宋体" w:cs="宋体"/>
                <w:kern w:val="0"/>
                <w:sz w:val="22"/>
              </w:rPr>
              <w:t>8、显示器：配置≥23.8英寸液晶显示器，与主机同品牌，分辨率≥1920*1080，刷新频率≥75Hz，对比度≥3000:1，视频接口VGA+HDMI；</w:t>
            </w:r>
            <w:r>
              <w:rPr>
                <w:rFonts w:hint="eastAsia" w:ascii="宋体" w:hAnsi="宋体" w:eastAsia="宋体" w:cs="宋体"/>
                <w:kern w:val="0"/>
                <w:sz w:val="22"/>
              </w:rPr>
              <w:br w:type="textWrapping"/>
            </w:r>
            <w:r>
              <w:rPr>
                <w:rFonts w:hint="eastAsia" w:ascii="宋体" w:hAnsi="宋体" w:eastAsia="宋体" w:cs="宋体"/>
                <w:kern w:val="0"/>
                <w:sz w:val="22"/>
              </w:rPr>
              <w:t>9、操作系统：统信教育版操作系统；</w:t>
            </w:r>
            <w:r>
              <w:rPr>
                <w:rFonts w:hint="eastAsia" w:ascii="宋体" w:hAnsi="宋体" w:eastAsia="宋体" w:cs="宋体"/>
                <w:kern w:val="0"/>
                <w:sz w:val="22"/>
              </w:rPr>
              <w:br w:type="textWrapping"/>
            </w:r>
            <w:r>
              <w:rPr>
                <w:rFonts w:hint="eastAsia" w:ascii="宋体" w:hAnsi="宋体" w:eastAsia="宋体" w:cs="宋体"/>
                <w:kern w:val="0"/>
                <w:sz w:val="22"/>
              </w:rPr>
              <w:t>10、产品认证：具有第三方测评机构出具的噪声测试报告；</w:t>
            </w:r>
            <w:r>
              <w:rPr>
                <w:rFonts w:hint="eastAsia" w:ascii="宋体" w:hAnsi="宋体" w:eastAsia="宋体" w:cs="宋体"/>
                <w:kern w:val="0"/>
                <w:sz w:val="22"/>
              </w:rPr>
              <w:br w:type="textWrapping"/>
            </w:r>
            <w:r>
              <w:rPr>
                <w:rFonts w:hint="eastAsia" w:ascii="宋体" w:hAnsi="宋体" w:eastAsia="宋体" w:cs="宋体"/>
                <w:kern w:val="0"/>
                <w:sz w:val="22"/>
              </w:rPr>
              <w:t>11、具有第三方测评机构出具的&gt;30万小时MTBF检测报告和证书；</w:t>
            </w:r>
            <w:r>
              <w:rPr>
                <w:rFonts w:hint="eastAsia" w:ascii="宋体" w:hAnsi="宋体" w:eastAsia="宋体" w:cs="宋体"/>
                <w:kern w:val="0"/>
                <w:sz w:val="22"/>
              </w:rPr>
              <w:br w:type="textWrapping"/>
            </w:r>
            <w:r>
              <w:rPr>
                <w:rFonts w:hint="eastAsia" w:ascii="宋体" w:hAnsi="宋体" w:eastAsia="宋体" w:cs="宋体"/>
                <w:kern w:val="0"/>
                <w:sz w:val="22"/>
              </w:rPr>
              <w:t>12、支持基于BIOS级的一键备份和恢复的功能（非操作系统自带功能），提供软件著作权证书；</w:t>
            </w:r>
          </w:p>
        </w:tc>
        <w:tc>
          <w:tcPr>
            <w:tcW w:w="895" w:type="dxa"/>
            <w:vAlign w:val="center"/>
          </w:tcPr>
          <w:p w14:paraId="7C56E46C">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2C8610C7">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3E08E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2A413D05">
            <w:pPr>
              <w:widowControl/>
              <w:jc w:val="center"/>
              <w:rPr>
                <w:rFonts w:hint="eastAsia" w:ascii="宋体" w:hAnsi="宋体" w:eastAsia="宋体" w:cs="宋体"/>
                <w:kern w:val="0"/>
                <w:sz w:val="22"/>
              </w:rPr>
            </w:pPr>
            <w:r>
              <w:rPr>
                <w:rFonts w:hint="eastAsia" w:ascii="宋体" w:hAnsi="宋体" w:eastAsia="宋体" w:cs="宋体"/>
                <w:kern w:val="0"/>
                <w:sz w:val="22"/>
              </w:rPr>
              <w:t>8</w:t>
            </w:r>
          </w:p>
        </w:tc>
        <w:tc>
          <w:tcPr>
            <w:tcW w:w="927" w:type="dxa"/>
            <w:vAlign w:val="center"/>
          </w:tcPr>
          <w:p w14:paraId="23CEC069">
            <w:pPr>
              <w:widowControl/>
              <w:jc w:val="center"/>
              <w:rPr>
                <w:rFonts w:hint="eastAsia" w:ascii="宋体" w:hAnsi="宋体" w:eastAsia="宋体" w:cs="宋体"/>
                <w:kern w:val="0"/>
                <w:sz w:val="22"/>
              </w:rPr>
            </w:pPr>
            <w:r>
              <w:rPr>
                <w:rFonts w:hint="eastAsia" w:ascii="宋体" w:hAnsi="宋体" w:eastAsia="宋体" w:cs="宋体"/>
                <w:kern w:val="0"/>
                <w:sz w:val="22"/>
              </w:rPr>
              <w:t>编程电脑</w:t>
            </w:r>
          </w:p>
        </w:tc>
        <w:tc>
          <w:tcPr>
            <w:tcW w:w="6425" w:type="dxa"/>
          </w:tcPr>
          <w:p w14:paraId="4DB83C95">
            <w:pPr>
              <w:widowControl/>
              <w:jc w:val="left"/>
              <w:rPr>
                <w:rFonts w:hint="eastAsia" w:ascii="宋体" w:hAnsi="宋体" w:eastAsia="宋体" w:cs="宋体"/>
                <w:kern w:val="0"/>
                <w:sz w:val="22"/>
              </w:rPr>
            </w:pPr>
            <w:r>
              <w:rPr>
                <w:rFonts w:hint="eastAsia" w:ascii="宋体" w:hAnsi="宋体" w:eastAsia="宋体" w:cs="宋体"/>
                <w:kern w:val="0"/>
                <w:sz w:val="22"/>
              </w:rPr>
              <w:t>1、处理器：国产处理器，8核，2.7GHz主频</w:t>
            </w:r>
            <w:r>
              <w:rPr>
                <w:rFonts w:hint="eastAsia" w:ascii="宋体" w:hAnsi="宋体" w:eastAsia="宋体" w:cs="宋体"/>
                <w:kern w:val="0"/>
                <w:sz w:val="22"/>
              </w:rPr>
              <w:br w:type="textWrapping"/>
            </w:r>
            <w:r>
              <w:rPr>
                <w:rFonts w:hint="eastAsia" w:ascii="宋体" w:hAnsi="宋体" w:eastAsia="宋体" w:cs="宋体"/>
                <w:kern w:val="0"/>
                <w:sz w:val="22"/>
              </w:rPr>
              <w:t>2、提供≥2个内存插槽，配置 DDR4 内存≥16GB，最大支持扩展≥32GB;</w:t>
            </w:r>
            <w:r>
              <w:rPr>
                <w:rFonts w:hint="eastAsia" w:ascii="宋体" w:hAnsi="宋体" w:eastAsia="宋体" w:cs="宋体"/>
                <w:kern w:val="0"/>
                <w:sz w:val="22"/>
              </w:rPr>
              <w:br w:type="textWrapping"/>
            </w:r>
            <w:r>
              <w:rPr>
                <w:rFonts w:hint="eastAsia" w:ascii="宋体" w:hAnsi="宋体" w:eastAsia="宋体" w:cs="宋体"/>
                <w:kern w:val="0"/>
                <w:sz w:val="22"/>
              </w:rPr>
              <w:t>3、硬盘：配置≥512SSD，</w:t>
            </w:r>
            <w:r>
              <w:rPr>
                <w:rFonts w:hint="eastAsia" w:ascii="宋体" w:hAnsi="宋体" w:eastAsia="宋体" w:cs="宋体"/>
                <w:kern w:val="0"/>
                <w:sz w:val="22"/>
              </w:rPr>
              <w:br w:type="textWrapping"/>
            </w:r>
            <w:r>
              <w:rPr>
                <w:rFonts w:hint="eastAsia" w:ascii="宋体" w:hAnsi="宋体" w:eastAsia="宋体" w:cs="宋体"/>
                <w:kern w:val="0"/>
                <w:sz w:val="22"/>
              </w:rPr>
              <w:t>4、显卡：集成显卡</w:t>
            </w:r>
            <w:r>
              <w:rPr>
                <w:rFonts w:hint="eastAsia" w:ascii="宋体" w:hAnsi="宋体" w:eastAsia="宋体" w:cs="宋体"/>
                <w:kern w:val="0"/>
                <w:sz w:val="22"/>
              </w:rPr>
              <w:br w:type="textWrapping"/>
            </w:r>
            <w:r>
              <w:rPr>
                <w:rFonts w:hint="eastAsia" w:ascii="宋体" w:hAnsi="宋体" w:eastAsia="宋体" w:cs="宋体"/>
                <w:kern w:val="0"/>
                <w:sz w:val="22"/>
              </w:rPr>
              <w:t>5、接口：配置≥8个USB接口（其中前置USB3.0数量≥4个，后置USB3.0数量≥2个），1个RJ45网口，1个HDMI接口，1个VGA接口，麦克风1个，耳机1个；后端3个Audio音频接口；</w:t>
            </w:r>
            <w:r>
              <w:rPr>
                <w:rFonts w:hint="eastAsia" w:ascii="宋体" w:hAnsi="宋体" w:eastAsia="宋体" w:cs="宋体"/>
                <w:kern w:val="0"/>
                <w:sz w:val="22"/>
              </w:rPr>
              <w:br w:type="textWrapping"/>
            </w:r>
            <w:r>
              <w:rPr>
                <w:rFonts w:hint="eastAsia" w:ascii="宋体" w:hAnsi="宋体" w:eastAsia="宋体" w:cs="宋体"/>
                <w:kern w:val="0"/>
                <w:sz w:val="22"/>
              </w:rPr>
              <w:t xml:space="preserve">6、电源：配置≤180W电源，电源通过80PLUS认证； </w:t>
            </w:r>
            <w:r>
              <w:rPr>
                <w:rFonts w:hint="eastAsia" w:ascii="宋体" w:hAnsi="宋体" w:eastAsia="宋体" w:cs="宋体"/>
                <w:kern w:val="0"/>
                <w:sz w:val="22"/>
              </w:rPr>
              <w:br w:type="textWrapping"/>
            </w:r>
            <w:r>
              <w:rPr>
                <w:rFonts w:hint="eastAsia" w:ascii="宋体" w:hAnsi="宋体" w:eastAsia="宋体" w:cs="宋体"/>
                <w:kern w:val="0"/>
                <w:sz w:val="22"/>
              </w:rPr>
              <w:t>7、机箱：机箱尺寸≤15L，免工具拆卸，散热风罩；</w:t>
            </w:r>
            <w:r>
              <w:rPr>
                <w:rFonts w:hint="eastAsia" w:ascii="宋体" w:hAnsi="宋体" w:eastAsia="宋体" w:cs="宋体"/>
                <w:kern w:val="0"/>
                <w:sz w:val="22"/>
              </w:rPr>
              <w:br w:type="textWrapping"/>
            </w:r>
            <w:r>
              <w:rPr>
                <w:rFonts w:hint="eastAsia" w:ascii="宋体" w:hAnsi="宋体" w:eastAsia="宋体" w:cs="宋体"/>
                <w:kern w:val="0"/>
                <w:sz w:val="22"/>
              </w:rPr>
              <w:t>8、显示器：配置≥23.8英寸液晶显示器，与主机同品牌，分辨率≥1920*1080，刷新频率≥75Hz，对比度≥3000:1，视频接口VGA+HDMI；</w:t>
            </w:r>
            <w:r>
              <w:rPr>
                <w:rFonts w:hint="eastAsia" w:ascii="宋体" w:hAnsi="宋体" w:eastAsia="宋体" w:cs="宋体"/>
                <w:kern w:val="0"/>
                <w:sz w:val="22"/>
              </w:rPr>
              <w:br w:type="textWrapping"/>
            </w:r>
            <w:r>
              <w:rPr>
                <w:rFonts w:hint="eastAsia" w:ascii="宋体" w:hAnsi="宋体" w:eastAsia="宋体" w:cs="宋体"/>
                <w:kern w:val="0"/>
                <w:sz w:val="22"/>
              </w:rPr>
              <w:t>9、操作系统：统信教育版操作系统；</w:t>
            </w:r>
            <w:r>
              <w:rPr>
                <w:rFonts w:hint="eastAsia" w:ascii="宋体" w:hAnsi="宋体" w:eastAsia="宋体" w:cs="宋体"/>
                <w:kern w:val="0"/>
                <w:sz w:val="22"/>
              </w:rPr>
              <w:br w:type="textWrapping"/>
            </w:r>
            <w:r>
              <w:rPr>
                <w:rFonts w:hint="eastAsia" w:ascii="宋体" w:hAnsi="宋体" w:eastAsia="宋体" w:cs="宋体"/>
                <w:kern w:val="0"/>
                <w:sz w:val="22"/>
              </w:rPr>
              <w:t>10、产品认证：具有第三方测评机构出具的噪声测试报告；</w:t>
            </w:r>
            <w:r>
              <w:rPr>
                <w:rFonts w:hint="eastAsia" w:ascii="宋体" w:hAnsi="宋体" w:eastAsia="宋体" w:cs="宋体"/>
                <w:kern w:val="0"/>
                <w:sz w:val="22"/>
              </w:rPr>
              <w:br w:type="textWrapping"/>
            </w:r>
            <w:r>
              <w:rPr>
                <w:rFonts w:hint="eastAsia" w:ascii="宋体" w:hAnsi="宋体" w:eastAsia="宋体" w:cs="宋体"/>
                <w:kern w:val="0"/>
                <w:sz w:val="22"/>
              </w:rPr>
              <w:t>11、具有第三方测评机构出具的&gt;30万小时MTBF检测报告和证书；</w:t>
            </w:r>
            <w:r>
              <w:rPr>
                <w:rFonts w:hint="eastAsia" w:ascii="宋体" w:hAnsi="宋体" w:eastAsia="宋体" w:cs="宋体"/>
                <w:kern w:val="0"/>
                <w:sz w:val="22"/>
              </w:rPr>
              <w:br w:type="textWrapping"/>
            </w:r>
            <w:r>
              <w:rPr>
                <w:rFonts w:hint="eastAsia" w:ascii="宋体" w:hAnsi="宋体" w:eastAsia="宋体" w:cs="宋体"/>
                <w:kern w:val="0"/>
                <w:sz w:val="22"/>
              </w:rPr>
              <w:t>12、支持基于BIOS级的一键备份和恢复的功能（非操作系统自带功能），提供软件著作权证书；</w:t>
            </w:r>
          </w:p>
        </w:tc>
        <w:tc>
          <w:tcPr>
            <w:tcW w:w="895" w:type="dxa"/>
            <w:vAlign w:val="center"/>
          </w:tcPr>
          <w:p w14:paraId="2FF90210">
            <w:pPr>
              <w:widowControl/>
              <w:jc w:val="center"/>
              <w:rPr>
                <w:rFonts w:hint="eastAsia" w:ascii="宋体" w:hAnsi="宋体" w:eastAsia="宋体" w:cs="宋体"/>
                <w:kern w:val="0"/>
                <w:sz w:val="22"/>
              </w:rPr>
            </w:pPr>
            <w:r>
              <w:rPr>
                <w:rFonts w:hint="eastAsia" w:ascii="宋体" w:hAnsi="宋体" w:eastAsia="宋体" w:cs="宋体"/>
                <w:kern w:val="0"/>
                <w:sz w:val="22"/>
              </w:rPr>
              <w:t>6</w:t>
            </w:r>
          </w:p>
        </w:tc>
        <w:tc>
          <w:tcPr>
            <w:tcW w:w="850" w:type="dxa"/>
            <w:vAlign w:val="center"/>
          </w:tcPr>
          <w:p w14:paraId="7ED0E2CB">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77680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76682362">
            <w:pPr>
              <w:widowControl/>
              <w:jc w:val="center"/>
              <w:rPr>
                <w:rFonts w:hint="eastAsia" w:ascii="宋体" w:hAnsi="宋体" w:eastAsia="宋体" w:cs="宋体"/>
                <w:kern w:val="0"/>
                <w:sz w:val="22"/>
              </w:rPr>
            </w:pPr>
            <w:r>
              <w:rPr>
                <w:rFonts w:hint="eastAsia" w:ascii="宋体" w:hAnsi="宋体" w:eastAsia="宋体" w:cs="宋体"/>
                <w:kern w:val="0"/>
                <w:sz w:val="22"/>
              </w:rPr>
              <w:t>9</w:t>
            </w:r>
          </w:p>
        </w:tc>
        <w:tc>
          <w:tcPr>
            <w:tcW w:w="927" w:type="dxa"/>
            <w:vAlign w:val="center"/>
          </w:tcPr>
          <w:p w14:paraId="1422525A">
            <w:pPr>
              <w:widowControl/>
              <w:jc w:val="center"/>
              <w:rPr>
                <w:rFonts w:hint="eastAsia" w:ascii="宋体" w:hAnsi="宋体" w:eastAsia="宋体" w:cs="宋体"/>
                <w:kern w:val="0"/>
                <w:sz w:val="22"/>
              </w:rPr>
            </w:pPr>
            <w:r>
              <w:rPr>
                <w:rFonts w:hint="eastAsia" w:ascii="宋体" w:hAnsi="宋体" w:eastAsia="宋体" w:cs="宋体"/>
                <w:kern w:val="0"/>
                <w:sz w:val="22"/>
              </w:rPr>
              <w:t>便携式电脑</w:t>
            </w:r>
          </w:p>
        </w:tc>
        <w:tc>
          <w:tcPr>
            <w:tcW w:w="6425" w:type="dxa"/>
            <w:vAlign w:val="bottom"/>
          </w:tcPr>
          <w:p w14:paraId="03BE01F8">
            <w:pPr>
              <w:widowControl/>
              <w:jc w:val="left"/>
              <w:rPr>
                <w:rFonts w:hint="eastAsia" w:ascii="宋体" w:hAnsi="宋体" w:eastAsia="宋体" w:cs="宋体"/>
                <w:kern w:val="0"/>
                <w:sz w:val="22"/>
              </w:rPr>
            </w:pPr>
            <w:r>
              <w:rPr>
                <w:rFonts w:hint="eastAsia" w:ascii="宋体" w:hAnsi="宋体" w:eastAsia="宋体" w:cs="宋体"/>
                <w:kern w:val="0"/>
                <w:sz w:val="22"/>
              </w:rPr>
              <w:t>1.处理器：采用国产处理器，≥8核，主频≥2.7GHz；</w:t>
            </w:r>
            <w:r>
              <w:rPr>
                <w:rFonts w:hint="eastAsia" w:ascii="宋体" w:hAnsi="宋体" w:eastAsia="宋体" w:cs="宋体"/>
                <w:kern w:val="0"/>
                <w:sz w:val="22"/>
              </w:rPr>
              <w:br w:type="textWrapping"/>
            </w:r>
            <w:r>
              <w:rPr>
                <w:rFonts w:hint="eastAsia" w:ascii="宋体" w:hAnsi="宋体" w:eastAsia="宋体" w:cs="宋体"/>
                <w:kern w:val="0"/>
                <w:sz w:val="22"/>
              </w:rPr>
              <w:t>2.内存：容量≥16GB，双通道DDR4；</w:t>
            </w:r>
            <w:r>
              <w:rPr>
                <w:rFonts w:hint="eastAsia" w:ascii="宋体" w:hAnsi="宋体" w:eastAsia="宋体" w:cs="宋体"/>
                <w:kern w:val="0"/>
                <w:sz w:val="22"/>
              </w:rPr>
              <w:br w:type="textWrapping"/>
            </w:r>
            <w:r>
              <w:rPr>
                <w:rFonts w:hint="eastAsia" w:ascii="宋体" w:hAnsi="宋体" w:eastAsia="宋体" w:cs="宋体"/>
                <w:kern w:val="0"/>
                <w:sz w:val="22"/>
              </w:rPr>
              <w:t>3.硬盘：配置≥1TB M.2 NVMe SSD硬盘</w:t>
            </w:r>
            <w:r>
              <w:rPr>
                <w:rFonts w:hint="eastAsia" w:ascii="宋体" w:hAnsi="宋体" w:eastAsia="宋体" w:cs="宋体"/>
                <w:kern w:val="0"/>
                <w:sz w:val="22"/>
              </w:rPr>
              <w:br w:type="textWrapping"/>
            </w:r>
            <w:r>
              <w:rPr>
                <w:rFonts w:hint="eastAsia" w:ascii="宋体" w:hAnsi="宋体" w:eastAsia="宋体" w:cs="宋体"/>
                <w:kern w:val="0"/>
                <w:sz w:val="22"/>
              </w:rPr>
              <w:t>4.接口：1个USB3.0接口、2个Type C接口；1个HDMI接口；1个Combo音频接口；</w:t>
            </w:r>
            <w:r>
              <w:rPr>
                <w:rFonts w:hint="eastAsia" w:ascii="宋体" w:hAnsi="宋体" w:eastAsia="宋体" w:cs="宋体"/>
                <w:kern w:val="0"/>
                <w:sz w:val="22"/>
              </w:rPr>
              <w:br w:type="textWrapping"/>
            </w:r>
            <w:r>
              <w:rPr>
                <w:rFonts w:hint="eastAsia" w:ascii="宋体" w:hAnsi="宋体" w:eastAsia="宋体" w:cs="宋体"/>
                <w:kern w:val="0"/>
                <w:sz w:val="22"/>
              </w:rPr>
              <w:t>5.屏幕：≤14英寸, 分辨率≥1920*1200，100% sRGB高色域，≥180°开合；</w:t>
            </w:r>
            <w:r>
              <w:rPr>
                <w:rFonts w:hint="eastAsia" w:ascii="宋体" w:hAnsi="宋体" w:eastAsia="宋体" w:cs="宋体"/>
                <w:kern w:val="0"/>
                <w:sz w:val="22"/>
              </w:rPr>
              <w:br w:type="textWrapping"/>
            </w:r>
            <w:r>
              <w:rPr>
                <w:rFonts w:hint="eastAsia" w:ascii="宋体" w:hAnsi="宋体" w:eastAsia="宋体" w:cs="宋体"/>
                <w:kern w:val="0"/>
                <w:sz w:val="22"/>
              </w:rPr>
              <w:t>6.电源：电池容量≥60WH，适配器功率≥65W，适配器输出接口形态Type-C；</w:t>
            </w:r>
            <w:r>
              <w:rPr>
                <w:rFonts w:hint="eastAsia" w:ascii="宋体" w:hAnsi="宋体" w:eastAsia="宋体" w:cs="宋体"/>
                <w:kern w:val="0"/>
                <w:sz w:val="22"/>
              </w:rPr>
              <w:br w:type="textWrapping"/>
            </w:r>
            <w:r>
              <w:rPr>
                <w:rFonts w:hint="eastAsia" w:ascii="宋体" w:hAnsi="宋体" w:eastAsia="宋体" w:cs="宋体"/>
                <w:kern w:val="0"/>
                <w:sz w:val="22"/>
              </w:rPr>
              <w:t>7.无线网络：支持WiFi 6 并向下兼容， 支持BT 5.0；</w:t>
            </w:r>
            <w:r>
              <w:rPr>
                <w:rFonts w:hint="eastAsia" w:ascii="宋体" w:hAnsi="宋体" w:eastAsia="宋体" w:cs="宋体"/>
                <w:kern w:val="0"/>
                <w:sz w:val="22"/>
              </w:rPr>
              <w:br w:type="textWrapping"/>
            </w:r>
            <w:r>
              <w:rPr>
                <w:rFonts w:hint="eastAsia" w:ascii="宋体" w:hAnsi="宋体" w:eastAsia="宋体" w:cs="宋体"/>
                <w:kern w:val="0"/>
                <w:sz w:val="22"/>
              </w:rPr>
              <w:t>8.外观：机身厚度≤15mm，机器重量≤1.4kg；</w:t>
            </w:r>
            <w:r>
              <w:rPr>
                <w:rFonts w:hint="eastAsia" w:ascii="宋体" w:hAnsi="宋体" w:eastAsia="宋体" w:cs="宋体"/>
                <w:kern w:val="0"/>
                <w:sz w:val="22"/>
              </w:rPr>
              <w:br w:type="textWrapping"/>
            </w:r>
            <w:r>
              <w:rPr>
                <w:rFonts w:hint="eastAsia" w:ascii="宋体" w:hAnsi="宋体" w:eastAsia="宋体" w:cs="宋体"/>
                <w:kern w:val="0"/>
                <w:sz w:val="22"/>
              </w:rPr>
              <w:t>9.数据安全：1、支持基于BIOS级的一键备份和恢复的功能（非操作系统自带功能）；</w:t>
            </w:r>
            <w:r>
              <w:rPr>
                <w:rFonts w:hint="eastAsia" w:ascii="宋体" w:hAnsi="宋体" w:eastAsia="宋体" w:cs="宋体"/>
                <w:kern w:val="0"/>
                <w:sz w:val="22"/>
              </w:rPr>
              <w:br w:type="textWrapping"/>
            </w:r>
            <w:r>
              <w:rPr>
                <w:rFonts w:hint="eastAsia" w:ascii="宋体" w:hAnsi="宋体" w:eastAsia="宋体" w:cs="宋体"/>
                <w:kern w:val="0"/>
                <w:sz w:val="22"/>
              </w:rPr>
              <w:t>2、BIOS级USB屏蔽：USB支持BIOS下逐个开关；</w:t>
            </w:r>
            <w:r>
              <w:rPr>
                <w:rFonts w:hint="eastAsia" w:ascii="宋体" w:hAnsi="宋体" w:eastAsia="宋体" w:cs="宋体"/>
                <w:kern w:val="0"/>
                <w:sz w:val="22"/>
              </w:rPr>
              <w:br w:type="textWrapping"/>
            </w:r>
            <w:r>
              <w:rPr>
                <w:rFonts w:hint="eastAsia" w:ascii="宋体" w:hAnsi="宋体" w:eastAsia="宋体" w:cs="宋体"/>
                <w:kern w:val="0"/>
                <w:sz w:val="22"/>
              </w:rPr>
              <w:t>10.指纹识别：产品具备指纹识别设备.</w:t>
            </w:r>
            <w:r>
              <w:rPr>
                <w:rFonts w:hint="eastAsia" w:ascii="宋体" w:hAnsi="宋体" w:eastAsia="宋体" w:cs="宋体"/>
                <w:kern w:val="0"/>
                <w:sz w:val="22"/>
              </w:rPr>
              <w:br w:type="textWrapping"/>
            </w:r>
            <w:r>
              <w:rPr>
                <w:rFonts w:hint="eastAsia" w:ascii="宋体" w:hAnsi="宋体" w:eastAsia="宋体" w:cs="宋体"/>
                <w:kern w:val="0"/>
                <w:sz w:val="22"/>
              </w:rPr>
              <w:t>11.便捷性：产品具备开盖开机功能。</w:t>
            </w:r>
            <w:r>
              <w:rPr>
                <w:rFonts w:hint="eastAsia" w:ascii="宋体" w:hAnsi="宋体" w:eastAsia="宋体" w:cs="宋体"/>
                <w:kern w:val="0"/>
                <w:sz w:val="22"/>
              </w:rPr>
              <w:br w:type="textWrapping"/>
            </w:r>
            <w:r>
              <w:rPr>
                <w:rFonts w:hint="eastAsia" w:ascii="宋体" w:hAnsi="宋体" w:eastAsia="宋体" w:cs="宋体"/>
                <w:kern w:val="0"/>
                <w:sz w:val="22"/>
              </w:rPr>
              <w:t>12.质控水平：1、静音舒适性：考虑工作环境的静音舒适，要求设备的空闲状态声压级≤12.29 dB，工作状态声压级≤20.77dB；</w:t>
            </w:r>
            <w:r>
              <w:rPr>
                <w:rFonts w:hint="eastAsia" w:ascii="宋体" w:hAnsi="宋体" w:eastAsia="宋体" w:cs="宋体"/>
                <w:kern w:val="0"/>
                <w:sz w:val="22"/>
              </w:rPr>
              <w:br w:type="textWrapping"/>
            </w:r>
            <w:r>
              <w:rPr>
                <w:rFonts w:hint="eastAsia" w:ascii="宋体" w:hAnsi="宋体" w:eastAsia="宋体" w:cs="宋体"/>
                <w:kern w:val="0"/>
                <w:sz w:val="22"/>
              </w:rPr>
              <w:t>2、环境适应性：考虑使用环境差异，要求设备通过温度0~40℃/低气压61.6kPa（4000m）的环境适应性认证；</w:t>
            </w:r>
            <w:r>
              <w:rPr>
                <w:rFonts w:hint="eastAsia" w:ascii="宋体" w:hAnsi="宋体" w:eastAsia="宋体" w:cs="宋体"/>
                <w:kern w:val="0"/>
                <w:sz w:val="22"/>
              </w:rPr>
              <w:br w:type="textWrapping"/>
            </w:r>
            <w:r>
              <w:rPr>
                <w:rFonts w:hint="eastAsia" w:ascii="宋体" w:hAnsi="宋体" w:eastAsia="宋体" w:cs="宋体"/>
                <w:kern w:val="0"/>
                <w:sz w:val="22"/>
              </w:rPr>
              <w:t>3、电磁兼容性：考虑设备工作稳定：要求设备通过浪涌（冲击）抗扰度的适应性认证；</w:t>
            </w:r>
            <w:r>
              <w:rPr>
                <w:rFonts w:hint="eastAsia" w:ascii="宋体" w:hAnsi="宋体" w:eastAsia="宋体" w:cs="宋体"/>
                <w:kern w:val="0"/>
                <w:sz w:val="22"/>
              </w:rPr>
              <w:br w:type="textWrapping"/>
            </w:r>
            <w:r>
              <w:rPr>
                <w:rFonts w:hint="eastAsia" w:ascii="宋体" w:hAnsi="宋体" w:eastAsia="宋体" w:cs="宋体"/>
                <w:kern w:val="0"/>
                <w:sz w:val="22"/>
              </w:rPr>
              <w:t xml:space="preserve">4、MTBF≥300000小时，提供证书扫描件； </w:t>
            </w:r>
            <w:r>
              <w:rPr>
                <w:rFonts w:hint="eastAsia" w:ascii="宋体" w:hAnsi="宋体" w:eastAsia="宋体" w:cs="宋体"/>
                <w:kern w:val="0"/>
                <w:sz w:val="22"/>
              </w:rPr>
              <w:br w:type="textWrapping"/>
            </w:r>
            <w:r>
              <w:rPr>
                <w:rFonts w:hint="eastAsia" w:ascii="宋体" w:hAnsi="宋体" w:eastAsia="宋体" w:cs="宋体"/>
                <w:kern w:val="0"/>
                <w:sz w:val="22"/>
              </w:rPr>
              <w:t>13.系统：统信教育版操作系统</w:t>
            </w:r>
          </w:p>
        </w:tc>
        <w:tc>
          <w:tcPr>
            <w:tcW w:w="895" w:type="dxa"/>
            <w:vAlign w:val="center"/>
          </w:tcPr>
          <w:p w14:paraId="2B5E2E35">
            <w:pPr>
              <w:widowControl/>
              <w:jc w:val="center"/>
              <w:rPr>
                <w:rFonts w:hint="eastAsia" w:ascii="宋体" w:hAnsi="宋体" w:eastAsia="宋体" w:cs="宋体"/>
                <w:kern w:val="0"/>
                <w:sz w:val="22"/>
              </w:rPr>
            </w:pPr>
            <w:r>
              <w:rPr>
                <w:rFonts w:hint="eastAsia" w:ascii="宋体" w:hAnsi="宋体" w:eastAsia="宋体" w:cs="宋体"/>
                <w:kern w:val="0"/>
                <w:sz w:val="22"/>
              </w:rPr>
              <w:t>8</w:t>
            </w:r>
          </w:p>
        </w:tc>
        <w:tc>
          <w:tcPr>
            <w:tcW w:w="850" w:type="dxa"/>
            <w:vAlign w:val="center"/>
          </w:tcPr>
          <w:p w14:paraId="571F7A0C">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58E10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6DF12679">
            <w:pPr>
              <w:widowControl/>
              <w:jc w:val="center"/>
              <w:rPr>
                <w:rFonts w:hint="eastAsia" w:ascii="宋体" w:hAnsi="宋体" w:eastAsia="宋体" w:cs="宋体"/>
                <w:kern w:val="0"/>
                <w:sz w:val="22"/>
              </w:rPr>
            </w:pPr>
            <w:r>
              <w:rPr>
                <w:rFonts w:hint="eastAsia" w:ascii="宋体" w:hAnsi="宋体" w:eastAsia="宋体" w:cs="宋体"/>
                <w:kern w:val="0"/>
                <w:sz w:val="22"/>
              </w:rPr>
              <w:t>10</w:t>
            </w:r>
          </w:p>
        </w:tc>
        <w:tc>
          <w:tcPr>
            <w:tcW w:w="927" w:type="dxa"/>
            <w:vAlign w:val="center"/>
          </w:tcPr>
          <w:p w14:paraId="575DF10F">
            <w:pPr>
              <w:widowControl/>
              <w:jc w:val="center"/>
              <w:rPr>
                <w:rFonts w:hint="eastAsia" w:ascii="宋体" w:hAnsi="宋体" w:eastAsia="宋体" w:cs="宋体"/>
                <w:kern w:val="0"/>
                <w:sz w:val="22"/>
              </w:rPr>
            </w:pPr>
            <w:r>
              <w:rPr>
                <w:rFonts w:hint="eastAsia" w:ascii="宋体" w:hAnsi="宋体" w:eastAsia="宋体" w:cs="宋体"/>
                <w:kern w:val="0"/>
                <w:sz w:val="22"/>
              </w:rPr>
              <w:t>光能教学板</w:t>
            </w:r>
          </w:p>
        </w:tc>
        <w:tc>
          <w:tcPr>
            <w:tcW w:w="6425" w:type="dxa"/>
            <w:vAlign w:val="center"/>
          </w:tcPr>
          <w:p w14:paraId="49F5A517">
            <w:pPr>
              <w:rPr>
                <w:rFonts w:hint="eastAsia" w:ascii="宋体" w:hAnsi="宋体" w:eastAsia="宋体"/>
                <w:sz w:val="22"/>
              </w:rPr>
            </w:pPr>
            <w:r>
              <w:rPr>
                <w:rFonts w:hint="eastAsia" w:ascii="宋体" w:hAnsi="宋体" w:eastAsia="宋体"/>
                <w:sz w:val="22"/>
              </w:rPr>
              <w:t>一、硬件要求</w:t>
            </w:r>
          </w:p>
          <w:p w14:paraId="6FCB389F">
            <w:pPr>
              <w:rPr>
                <w:rFonts w:hint="eastAsia" w:ascii="宋体" w:hAnsi="宋体" w:eastAsia="宋体"/>
                <w:sz w:val="22"/>
              </w:rPr>
            </w:pPr>
            <w:r>
              <w:rPr>
                <w:rFonts w:ascii="宋体" w:hAnsi="宋体" w:eastAsia="宋体"/>
                <w:sz w:val="22"/>
              </w:rPr>
              <w:t>1、整体采</w:t>
            </w:r>
            <w:r>
              <w:rPr>
                <w:rFonts w:hint="eastAsia" w:ascii="宋体" w:hAnsi="宋体" w:eastAsia="宋体"/>
                <w:sz w:val="22"/>
              </w:rPr>
              <w:t>用A</w:t>
            </w:r>
            <w:r>
              <w:rPr>
                <w:rFonts w:ascii="宋体" w:hAnsi="宋体" w:eastAsia="宋体"/>
                <w:sz w:val="22"/>
              </w:rPr>
              <w:t>B</w:t>
            </w:r>
            <w:r>
              <w:rPr>
                <w:rFonts w:hint="eastAsia" w:ascii="宋体" w:hAnsi="宋体" w:eastAsia="宋体"/>
                <w:sz w:val="22"/>
              </w:rPr>
              <w:t>A样式，</w:t>
            </w:r>
            <w:r>
              <w:rPr>
                <w:rFonts w:ascii="宋体" w:hAnsi="宋体" w:eastAsia="宋体"/>
                <w:sz w:val="22"/>
              </w:rPr>
              <w:t>左、右</w:t>
            </w:r>
            <w:r>
              <w:rPr>
                <w:rFonts w:hint="eastAsia" w:ascii="宋体" w:hAnsi="宋体" w:eastAsia="宋体"/>
                <w:sz w:val="22"/>
              </w:rPr>
              <w:t>光能黑</w:t>
            </w:r>
            <w:r>
              <w:rPr>
                <w:rFonts w:ascii="宋体" w:hAnsi="宋体" w:eastAsia="宋体"/>
                <w:sz w:val="22"/>
              </w:rPr>
              <w:t>板+中间</w:t>
            </w:r>
            <w:r>
              <w:rPr>
                <w:rFonts w:hint="eastAsia" w:ascii="宋体" w:hAnsi="宋体" w:eastAsia="宋体"/>
                <w:sz w:val="22"/>
              </w:rPr>
              <w:t>触控</w:t>
            </w:r>
            <w:r>
              <w:rPr>
                <w:rFonts w:ascii="宋体" w:hAnsi="宋体" w:eastAsia="宋体"/>
                <w:sz w:val="22"/>
              </w:rPr>
              <w:t>一体机的</w:t>
            </w:r>
            <w:r>
              <w:rPr>
                <w:rFonts w:hint="eastAsia" w:ascii="宋体" w:hAnsi="宋体" w:eastAsia="宋体"/>
                <w:sz w:val="22"/>
              </w:rPr>
              <w:t>安装</w:t>
            </w:r>
            <w:r>
              <w:rPr>
                <w:rFonts w:ascii="宋体" w:hAnsi="宋体" w:eastAsia="宋体"/>
                <w:sz w:val="22"/>
              </w:rPr>
              <w:t>方式。单块</w:t>
            </w:r>
            <w:r>
              <w:rPr>
                <w:rFonts w:hint="eastAsia" w:ascii="宋体" w:hAnsi="宋体" w:eastAsia="宋体"/>
                <w:sz w:val="22"/>
              </w:rPr>
              <w:t>光能黑板</w:t>
            </w:r>
            <w:r>
              <w:rPr>
                <w:rFonts w:ascii="宋体" w:hAnsi="宋体" w:eastAsia="宋体"/>
                <w:sz w:val="22"/>
              </w:rPr>
              <w:t>≥1290（长）*1158（高）</w:t>
            </w:r>
            <w:r>
              <w:rPr>
                <w:rFonts w:hint="eastAsia" w:ascii="宋体" w:hAnsi="宋体" w:eastAsia="宋体"/>
                <w:sz w:val="22"/>
              </w:rPr>
              <w:t>mm。下边框具有可调节平台，可根据触控一体机高度进行调整，兼具置物功能。</w:t>
            </w:r>
          </w:p>
          <w:p w14:paraId="624820B9">
            <w:pPr>
              <w:rPr>
                <w:rFonts w:hint="eastAsia" w:ascii="宋体" w:hAnsi="宋体" w:eastAsia="宋体"/>
                <w:sz w:val="22"/>
              </w:rPr>
            </w:pPr>
            <w:r>
              <w:rPr>
                <w:rFonts w:hint="eastAsia" w:ascii="宋体" w:hAnsi="宋体" w:eastAsia="宋体"/>
                <w:sz w:val="22"/>
              </w:rPr>
              <w:t>2、采用</w:t>
            </w:r>
            <w:r>
              <w:rPr>
                <w:rFonts w:ascii="宋体" w:hAnsi="宋体" w:eastAsia="宋体"/>
                <w:sz w:val="22"/>
              </w:rPr>
              <w:t>任何硬度适中的</w:t>
            </w:r>
            <w:r>
              <w:rPr>
                <w:rFonts w:hint="eastAsia" w:ascii="宋体" w:hAnsi="宋体" w:eastAsia="宋体"/>
                <w:sz w:val="22"/>
              </w:rPr>
              <w:t>工具均可在板面进行</w:t>
            </w:r>
            <w:r>
              <w:rPr>
                <w:rFonts w:ascii="宋体" w:hAnsi="宋体" w:eastAsia="宋体"/>
                <w:sz w:val="22"/>
              </w:rPr>
              <w:t>书写</w:t>
            </w:r>
            <w:r>
              <w:rPr>
                <w:rFonts w:hint="eastAsia" w:ascii="宋体" w:hAnsi="宋体" w:eastAsia="宋体"/>
                <w:sz w:val="22"/>
              </w:rPr>
              <w:t>，无需专用耗材，</w:t>
            </w:r>
            <w:r>
              <w:rPr>
                <w:rFonts w:ascii="宋体" w:hAnsi="宋体" w:eastAsia="宋体"/>
                <w:sz w:val="22"/>
              </w:rPr>
              <w:t>消除</w:t>
            </w:r>
            <w:r>
              <w:rPr>
                <w:rFonts w:hint="eastAsia" w:ascii="宋体" w:hAnsi="宋体" w:eastAsia="宋体"/>
                <w:sz w:val="22"/>
              </w:rPr>
              <w:t>了粉笔</w:t>
            </w:r>
            <w:r>
              <w:rPr>
                <w:rFonts w:ascii="宋体" w:hAnsi="宋体" w:eastAsia="宋体"/>
                <w:sz w:val="22"/>
              </w:rPr>
              <w:t>粉尘对师生构成的健康</w:t>
            </w:r>
            <w:r>
              <w:rPr>
                <w:rFonts w:hint="eastAsia" w:ascii="宋体" w:hAnsi="宋体" w:eastAsia="宋体"/>
                <w:sz w:val="22"/>
              </w:rPr>
              <w:t>隐患</w:t>
            </w:r>
            <w:r>
              <w:rPr>
                <w:rFonts w:ascii="宋体" w:hAnsi="宋体" w:eastAsia="宋体"/>
                <w:sz w:val="22"/>
              </w:rPr>
              <w:t>。</w:t>
            </w:r>
            <w:r>
              <w:rPr>
                <w:rFonts w:hint="eastAsia" w:ascii="宋体" w:hAnsi="宋体" w:eastAsia="宋体"/>
                <w:sz w:val="22"/>
              </w:rPr>
              <w:t>单点书写、可擦次数达1</w:t>
            </w:r>
            <w:r>
              <w:rPr>
                <w:rFonts w:ascii="宋体" w:hAnsi="宋体" w:eastAsia="宋体"/>
                <w:sz w:val="22"/>
              </w:rPr>
              <w:t>0</w:t>
            </w:r>
            <w:r>
              <w:rPr>
                <w:rFonts w:hint="eastAsia" w:ascii="宋体" w:hAnsi="宋体" w:eastAsia="宋体"/>
                <w:sz w:val="22"/>
              </w:rPr>
              <w:t>万次。</w:t>
            </w:r>
          </w:p>
          <w:p w14:paraId="041C47E1">
            <w:pPr>
              <w:rPr>
                <w:rFonts w:hint="eastAsia" w:ascii="宋体" w:hAnsi="宋体" w:eastAsia="宋体"/>
                <w:sz w:val="22"/>
              </w:rPr>
            </w:pPr>
            <w:r>
              <w:rPr>
                <w:rFonts w:hint="eastAsia" w:ascii="宋体" w:hAnsi="宋体" w:eastAsia="宋体"/>
                <w:sz w:val="22"/>
              </w:rPr>
              <w:t>3</w:t>
            </w:r>
            <w:r>
              <w:rPr>
                <w:rFonts w:ascii="宋体" w:hAnsi="宋体" w:eastAsia="宋体"/>
                <w:sz w:val="22"/>
              </w:rPr>
              <w:t>、</w:t>
            </w:r>
            <w:r>
              <w:rPr>
                <w:rFonts w:hint="eastAsia" w:ascii="宋体" w:hAnsi="宋体" w:eastAsia="宋体"/>
                <w:sz w:val="22"/>
              </w:rPr>
              <w:t>光能黑板应无频闪、无背光，上膜不应产生眩光。板书笔迹</w:t>
            </w:r>
            <w:r>
              <w:rPr>
                <w:rFonts w:ascii="宋体" w:hAnsi="宋体" w:eastAsia="宋体"/>
                <w:sz w:val="22"/>
              </w:rPr>
              <w:t>可视距离40米</w:t>
            </w:r>
            <w:r>
              <w:rPr>
                <w:rFonts w:hint="eastAsia" w:ascii="宋体" w:hAnsi="宋体" w:eastAsia="宋体"/>
                <w:sz w:val="22"/>
              </w:rPr>
              <w:t>，可视角度≥1</w:t>
            </w:r>
            <w:r>
              <w:rPr>
                <w:rFonts w:ascii="宋体" w:hAnsi="宋体" w:eastAsia="宋体"/>
                <w:sz w:val="22"/>
              </w:rPr>
              <w:t>50</w:t>
            </w:r>
            <w:r>
              <w:rPr>
                <w:rFonts w:hint="eastAsia" w:ascii="宋体" w:hAnsi="宋体" w:eastAsia="宋体"/>
                <w:sz w:val="22"/>
              </w:rPr>
              <w:t>°，对比度≥</w:t>
            </w:r>
            <w:r>
              <w:rPr>
                <w:rFonts w:ascii="宋体" w:hAnsi="宋体" w:eastAsia="宋体"/>
                <w:sz w:val="22"/>
              </w:rPr>
              <w:t>150</w:t>
            </w:r>
            <w:r>
              <w:rPr>
                <w:rFonts w:hint="eastAsia" w:ascii="宋体" w:hAnsi="宋体" w:eastAsia="宋体"/>
                <w:sz w:val="22"/>
              </w:rPr>
              <w:t>:1。</w:t>
            </w:r>
          </w:p>
          <w:p w14:paraId="4BFE4114">
            <w:pPr>
              <w:rPr>
                <w:rFonts w:hint="eastAsia" w:ascii="宋体" w:hAnsi="宋体" w:eastAsia="宋体"/>
                <w:sz w:val="22"/>
              </w:rPr>
            </w:pPr>
            <w:r>
              <w:rPr>
                <w:rFonts w:hint="eastAsia" w:ascii="宋体" w:hAnsi="宋体" w:eastAsia="宋体"/>
                <w:sz w:val="22"/>
              </w:rPr>
              <w:t>4、光能黑板的光泽度不高于</w:t>
            </w:r>
            <w:r>
              <w:rPr>
                <w:rFonts w:ascii="宋体" w:hAnsi="宋体" w:eastAsia="宋体"/>
                <w:sz w:val="22"/>
              </w:rPr>
              <w:t>30</w:t>
            </w:r>
            <w:r>
              <w:rPr>
                <w:rFonts w:hint="eastAsia" w:ascii="宋体" w:hAnsi="宋体" w:eastAsia="宋体"/>
                <w:sz w:val="22"/>
              </w:rPr>
              <w:t>光泽单位。</w:t>
            </w:r>
          </w:p>
          <w:p w14:paraId="74137AE6">
            <w:pPr>
              <w:rPr>
                <w:rFonts w:hint="eastAsia" w:ascii="宋体" w:hAnsi="宋体" w:eastAsia="宋体"/>
                <w:sz w:val="22"/>
              </w:rPr>
            </w:pPr>
            <w:r>
              <w:rPr>
                <w:rFonts w:hint="eastAsia" w:ascii="宋体" w:hAnsi="宋体" w:eastAsia="宋体"/>
                <w:sz w:val="22"/>
              </w:rPr>
              <w:t>5、书写膜的透光率不低于8</w:t>
            </w:r>
            <w:r>
              <w:rPr>
                <w:rFonts w:ascii="宋体" w:hAnsi="宋体" w:eastAsia="宋体"/>
                <w:sz w:val="22"/>
              </w:rPr>
              <w:t>7</w:t>
            </w:r>
            <w:r>
              <w:rPr>
                <w:rFonts w:hint="eastAsia" w:ascii="宋体" w:hAnsi="宋体" w:eastAsia="宋体"/>
                <w:sz w:val="22"/>
              </w:rPr>
              <w:t>%，雾度不高于</w:t>
            </w:r>
            <w:r>
              <w:rPr>
                <w:rFonts w:ascii="宋体" w:hAnsi="宋体" w:eastAsia="宋体"/>
                <w:sz w:val="22"/>
              </w:rPr>
              <w:t>40</w:t>
            </w:r>
            <w:r>
              <w:rPr>
                <w:rFonts w:hint="eastAsia" w:ascii="宋体" w:hAnsi="宋体" w:eastAsia="宋体"/>
                <w:sz w:val="22"/>
              </w:rPr>
              <w:t>%。</w:t>
            </w:r>
          </w:p>
          <w:p w14:paraId="2A5EB335">
            <w:pPr>
              <w:rPr>
                <w:rFonts w:hint="eastAsia" w:ascii="宋体" w:hAnsi="宋体" w:eastAsia="宋体"/>
                <w:sz w:val="22"/>
              </w:rPr>
            </w:pPr>
            <w:r>
              <w:rPr>
                <w:rFonts w:ascii="宋体" w:hAnsi="宋体" w:eastAsia="宋体"/>
                <w:sz w:val="22"/>
              </w:rPr>
              <w:t>6、一键擦除：</w:t>
            </w:r>
            <w:r>
              <w:rPr>
                <w:rFonts w:hint="eastAsia" w:ascii="宋体" w:hAnsi="宋体" w:eastAsia="宋体"/>
                <w:sz w:val="22"/>
              </w:rPr>
              <w:t>按下一键擦除按键，可实现板书的全部擦除，擦除后无明显残留痕迹。</w:t>
            </w:r>
          </w:p>
          <w:p w14:paraId="0E0DB03B">
            <w:pPr>
              <w:rPr>
                <w:rFonts w:hint="eastAsia" w:ascii="宋体" w:hAnsi="宋体" w:eastAsia="宋体"/>
                <w:sz w:val="22"/>
              </w:rPr>
            </w:pPr>
            <w:r>
              <w:rPr>
                <w:rFonts w:ascii="宋体" w:hAnsi="宋体" w:eastAsia="宋体"/>
                <w:sz w:val="22"/>
              </w:rPr>
              <w:t>7、局部擦除：可使用板擦和手势对</w:t>
            </w:r>
            <w:r>
              <w:rPr>
                <w:rFonts w:hint="eastAsia" w:ascii="宋体" w:hAnsi="宋体" w:eastAsia="宋体"/>
                <w:sz w:val="22"/>
              </w:rPr>
              <w:t>板书</w:t>
            </w:r>
            <w:r>
              <w:rPr>
                <w:rFonts w:ascii="宋体" w:hAnsi="宋体" w:eastAsia="宋体"/>
                <w:sz w:val="22"/>
              </w:rPr>
              <w:t>进行局部擦除</w:t>
            </w:r>
            <w:r>
              <w:rPr>
                <w:rFonts w:hint="eastAsia" w:ascii="宋体" w:hAnsi="宋体" w:eastAsia="宋体"/>
                <w:sz w:val="22"/>
              </w:rPr>
              <w:t>。擦除精度小于</w:t>
            </w:r>
            <w:r>
              <w:rPr>
                <w:rFonts w:ascii="宋体" w:hAnsi="宋体" w:eastAsia="宋体"/>
                <w:sz w:val="22"/>
              </w:rPr>
              <w:t>10</w:t>
            </w:r>
            <w:r>
              <w:rPr>
                <w:rFonts w:hint="eastAsia" w:ascii="宋体" w:hAnsi="宋体" w:eastAsia="宋体"/>
                <w:sz w:val="22"/>
              </w:rPr>
              <w:t>mm</w:t>
            </w:r>
            <w:r>
              <w:rPr>
                <w:rFonts w:ascii="宋体" w:hAnsi="宋体" w:eastAsia="宋体"/>
                <w:sz w:val="22"/>
              </w:rPr>
              <w:t>*10m</w:t>
            </w:r>
            <w:r>
              <w:rPr>
                <w:rFonts w:hint="eastAsia" w:ascii="宋体" w:hAnsi="宋体" w:eastAsia="宋体"/>
                <w:sz w:val="22"/>
              </w:rPr>
              <w:t>m，擦除延时＜6</w:t>
            </w:r>
            <w:r>
              <w:rPr>
                <w:rFonts w:ascii="宋体" w:hAnsi="宋体" w:eastAsia="宋体"/>
                <w:sz w:val="22"/>
              </w:rPr>
              <w:t>0ms</w:t>
            </w:r>
            <w:r>
              <w:rPr>
                <w:rFonts w:hint="eastAsia" w:ascii="宋体" w:hAnsi="宋体" w:eastAsia="宋体"/>
                <w:sz w:val="22"/>
              </w:rPr>
              <w:t>。光能板具有独立供电装置，可在液晶屏关机的情况下独立使用，不影响局部擦除功能。</w:t>
            </w:r>
          </w:p>
          <w:p w14:paraId="3E2E6ED9">
            <w:pPr>
              <w:rPr>
                <w:rFonts w:hint="eastAsia" w:ascii="宋体" w:hAnsi="宋体" w:eastAsia="宋体"/>
                <w:sz w:val="22"/>
              </w:rPr>
            </w:pPr>
            <w:r>
              <w:rPr>
                <w:rFonts w:ascii="宋体" w:hAnsi="宋体" w:eastAsia="宋体"/>
                <w:sz w:val="22"/>
              </w:rPr>
              <w:t>8</w:t>
            </w:r>
            <w:r>
              <w:rPr>
                <w:rFonts w:hint="eastAsia" w:ascii="宋体" w:hAnsi="宋体" w:eastAsia="宋体"/>
                <w:sz w:val="22"/>
              </w:rPr>
              <w:t>、板内设有电压补偿机制，可以通过手势按压书写板板面的特定位置，控制书写板内部电压高低，以调节擦除灵敏度。</w:t>
            </w:r>
          </w:p>
          <w:p w14:paraId="165F4324">
            <w:pPr>
              <w:rPr>
                <w:rFonts w:hint="eastAsia" w:ascii="宋体" w:hAnsi="宋体" w:eastAsia="宋体"/>
                <w:sz w:val="22"/>
              </w:rPr>
            </w:pPr>
            <w:r>
              <w:rPr>
                <w:rFonts w:hint="eastAsia" w:ascii="宋体" w:hAnsi="宋体" w:eastAsia="宋体"/>
                <w:sz w:val="22"/>
              </w:rPr>
              <w:t>9</w:t>
            </w:r>
            <w:r>
              <w:rPr>
                <w:rFonts w:ascii="宋体" w:hAnsi="宋体" w:eastAsia="宋体"/>
                <w:sz w:val="22"/>
              </w:rPr>
              <w:t>、</w:t>
            </w:r>
            <w:r>
              <w:rPr>
                <w:rFonts w:hint="eastAsia" w:ascii="宋体" w:hAnsi="宋体" w:eastAsia="宋体"/>
                <w:sz w:val="22"/>
              </w:rPr>
              <w:t>设备内提供的电池组保护电路，符合标准要求，并通过带二次锂电池的设备的充电安全防护。黑板通过恒定力和冲击试验，机械强度符合标准要求。</w:t>
            </w:r>
          </w:p>
          <w:p w14:paraId="5F9F7A6B">
            <w:pPr>
              <w:rPr>
                <w:rFonts w:hint="eastAsia" w:ascii="宋体" w:hAnsi="宋体" w:eastAsia="宋体"/>
                <w:sz w:val="22"/>
              </w:rPr>
            </w:pPr>
            <w:r>
              <w:rPr>
                <w:rFonts w:ascii="宋体" w:hAnsi="宋体" w:eastAsia="宋体"/>
                <w:sz w:val="22"/>
              </w:rPr>
              <w:t>10</w:t>
            </w:r>
            <w:r>
              <w:rPr>
                <w:rFonts w:hint="eastAsia" w:ascii="宋体" w:hAnsi="宋体" w:eastAsia="宋体"/>
                <w:sz w:val="22"/>
              </w:rPr>
              <w:t>、黑板表面具有暗格，用以提供给师生在书写板书时的直线参照，可避免板书歪斜。黑板表面可吸附磁贴、磁扣等教学工具，便于老师教学使用。</w:t>
            </w:r>
          </w:p>
          <w:p w14:paraId="04283982">
            <w:pPr>
              <w:rPr>
                <w:rFonts w:hint="eastAsia" w:ascii="宋体" w:hAnsi="宋体" w:eastAsia="宋体"/>
                <w:sz w:val="22"/>
              </w:rPr>
            </w:pPr>
            <w:r>
              <w:rPr>
                <w:rFonts w:hint="eastAsia" w:ascii="宋体" w:hAnsi="宋体" w:eastAsia="宋体"/>
                <w:sz w:val="22"/>
              </w:rPr>
              <w:t>1</w:t>
            </w:r>
            <w:r>
              <w:rPr>
                <w:rFonts w:ascii="宋体" w:hAnsi="宋体" w:eastAsia="宋体"/>
                <w:sz w:val="22"/>
              </w:rPr>
              <w:t>1</w:t>
            </w:r>
            <w:r>
              <w:rPr>
                <w:rFonts w:hint="eastAsia" w:ascii="宋体" w:hAnsi="宋体" w:eastAsia="宋体"/>
                <w:sz w:val="22"/>
              </w:rPr>
              <w:t>、光能黑板通过低温-</w:t>
            </w:r>
            <w:r>
              <w:rPr>
                <w:rFonts w:ascii="宋体" w:hAnsi="宋体" w:eastAsia="宋体"/>
                <w:sz w:val="22"/>
              </w:rPr>
              <w:t>30</w:t>
            </w:r>
            <w:r>
              <w:rPr>
                <w:rFonts w:hint="eastAsia" w:ascii="宋体" w:hAnsi="宋体" w:eastAsia="宋体"/>
                <w:sz w:val="22"/>
              </w:rPr>
              <w:t>℃，高温8</w:t>
            </w:r>
            <w:r>
              <w:rPr>
                <w:rFonts w:ascii="宋体" w:hAnsi="宋体" w:eastAsia="宋体"/>
                <w:sz w:val="22"/>
              </w:rPr>
              <w:t>0</w:t>
            </w:r>
            <w:r>
              <w:rPr>
                <w:rFonts w:hint="eastAsia" w:ascii="宋体" w:hAnsi="宋体" w:eastAsia="宋体"/>
                <w:sz w:val="22"/>
              </w:rPr>
              <w:t>℃，恒定湿热4</w:t>
            </w:r>
            <w:r>
              <w:rPr>
                <w:rFonts w:ascii="宋体" w:hAnsi="宋体" w:eastAsia="宋体"/>
                <w:sz w:val="22"/>
              </w:rPr>
              <w:t>0</w:t>
            </w:r>
            <w:r>
              <w:rPr>
                <w:rFonts w:hint="eastAsia" w:ascii="宋体" w:hAnsi="宋体" w:eastAsia="宋体"/>
                <w:sz w:val="22"/>
              </w:rPr>
              <w:t>℃、9</w:t>
            </w:r>
            <w:r>
              <w:rPr>
                <w:rFonts w:ascii="宋体" w:hAnsi="宋体" w:eastAsia="宋体"/>
                <w:sz w:val="22"/>
              </w:rPr>
              <w:t>5</w:t>
            </w:r>
            <w:r>
              <w:rPr>
                <w:rFonts w:hint="eastAsia" w:ascii="宋体" w:hAnsi="宋体" w:eastAsia="宋体"/>
                <w:sz w:val="22"/>
              </w:rPr>
              <w:t>%</w:t>
            </w:r>
            <w:r>
              <w:rPr>
                <w:rFonts w:ascii="宋体" w:hAnsi="宋体" w:eastAsia="宋体"/>
                <w:sz w:val="22"/>
              </w:rPr>
              <w:t>RH</w:t>
            </w:r>
            <w:r>
              <w:rPr>
                <w:rFonts w:hint="eastAsia" w:ascii="宋体" w:hAnsi="宋体" w:eastAsia="宋体"/>
                <w:sz w:val="22"/>
              </w:rPr>
              <w:t>测试，产品外观无变形、损坏等现象，通电运行正常。</w:t>
            </w:r>
          </w:p>
          <w:p w14:paraId="1632F384">
            <w:pPr>
              <w:rPr>
                <w:rFonts w:hint="eastAsia" w:ascii="宋体" w:hAnsi="宋体" w:eastAsia="宋体"/>
                <w:sz w:val="22"/>
              </w:rPr>
            </w:pPr>
            <w:r>
              <w:rPr>
                <w:rFonts w:ascii="宋体" w:hAnsi="宋体" w:eastAsia="宋体"/>
                <w:sz w:val="22"/>
              </w:rPr>
              <w:t>12、边框采用铝合金材质，坚固耐用，具有较好的耐腐蚀特性</w:t>
            </w:r>
            <w:r>
              <w:rPr>
                <w:rFonts w:hint="eastAsia" w:ascii="宋体" w:hAnsi="宋体" w:eastAsia="宋体"/>
                <w:sz w:val="22"/>
              </w:rPr>
              <w:t>。</w:t>
            </w:r>
          </w:p>
          <w:p w14:paraId="3BB4C6C6">
            <w:pPr>
              <w:rPr>
                <w:rFonts w:hint="eastAsia" w:ascii="宋体" w:hAnsi="宋体" w:eastAsia="宋体"/>
                <w:sz w:val="22"/>
              </w:rPr>
            </w:pPr>
            <w:r>
              <w:rPr>
                <w:rFonts w:ascii="宋体" w:hAnsi="宋体" w:eastAsia="宋体"/>
                <w:sz w:val="22"/>
              </w:rPr>
              <w:t>13</w:t>
            </w:r>
            <w:r>
              <w:rPr>
                <w:rFonts w:hint="eastAsia" w:ascii="宋体" w:hAnsi="宋体" w:eastAsia="宋体"/>
                <w:sz w:val="22"/>
              </w:rPr>
              <w:t>、</w:t>
            </w:r>
            <w:r>
              <w:rPr>
                <w:rFonts w:ascii="宋体" w:hAnsi="宋体" w:eastAsia="宋体"/>
                <w:sz w:val="22"/>
              </w:rPr>
              <w:t>采用一体式按键指示灯，可通过不同颜色、闪烁等方式表示擦除、电量不足等工作状态。每块光能</w:t>
            </w:r>
            <w:r>
              <w:rPr>
                <w:rFonts w:hint="eastAsia" w:ascii="宋体" w:hAnsi="宋体" w:eastAsia="宋体"/>
                <w:sz w:val="22"/>
              </w:rPr>
              <w:t>黑</w:t>
            </w:r>
            <w:r>
              <w:rPr>
                <w:rFonts w:ascii="宋体" w:hAnsi="宋体" w:eastAsia="宋体"/>
                <w:sz w:val="22"/>
              </w:rPr>
              <w:t>板具备DC接口*2和USB接口*2，方便用户使用。</w:t>
            </w:r>
          </w:p>
          <w:p w14:paraId="213A8022">
            <w:pPr>
              <w:rPr>
                <w:rFonts w:hint="eastAsia" w:ascii="宋体" w:hAnsi="宋体" w:eastAsia="宋体"/>
                <w:sz w:val="22"/>
              </w:rPr>
            </w:pPr>
            <w:r>
              <w:rPr>
                <w:rFonts w:hint="eastAsia" w:ascii="宋体" w:hAnsi="宋体" w:eastAsia="宋体" w:cstheme="minorEastAsia"/>
                <w:sz w:val="22"/>
              </w:rPr>
              <w:t>1</w:t>
            </w:r>
            <w:r>
              <w:rPr>
                <w:rFonts w:ascii="宋体" w:hAnsi="宋体" w:eastAsia="宋体" w:cstheme="minorEastAsia"/>
                <w:sz w:val="22"/>
              </w:rPr>
              <w:t>4</w:t>
            </w:r>
            <w:r>
              <w:rPr>
                <w:rFonts w:hint="eastAsia" w:ascii="宋体" w:hAnsi="宋体" w:eastAsia="宋体" w:cstheme="minorEastAsia"/>
                <w:sz w:val="22"/>
              </w:rPr>
              <w:t>、光能黑板通过抗电强度1500V试验，无击穿现象，符合G</w:t>
            </w:r>
            <w:r>
              <w:rPr>
                <w:rFonts w:ascii="宋体" w:hAnsi="宋体" w:eastAsia="宋体" w:cstheme="minorEastAsia"/>
                <w:sz w:val="22"/>
              </w:rPr>
              <w:t>B4943</w:t>
            </w:r>
            <w:r>
              <w:rPr>
                <w:rFonts w:hint="eastAsia" w:ascii="宋体" w:hAnsi="宋体" w:eastAsia="宋体" w:cstheme="minorEastAsia"/>
                <w:sz w:val="22"/>
              </w:rPr>
              <w:t>的安全要求。</w:t>
            </w:r>
          </w:p>
          <w:p w14:paraId="5C5268E6">
            <w:pPr>
              <w:rPr>
                <w:rFonts w:hint="eastAsia" w:ascii="宋体" w:hAnsi="宋体" w:eastAsia="宋体"/>
                <w:sz w:val="22"/>
              </w:rPr>
            </w:pPr>
            <w:r>
              <w:rPr>
                <w:rFonts w:hint="eastAsia" w:ascii="宋体" w:hAnsi="宋体" w:eastAsia="宋体"/>
                <w:sz w:val="22"/>
              </w:rPr>
              <w:t>1</w:t>
            </w:r>
            <w:r>
              <w:rPr>
                <w:rFonts w:ascii="宋体" w:hAnsi="宋体" w:eastAsia="宋体"/>
                <w:sz w:val="22"/>
              </w:rPr>
              <w:t>5</w:t>
            </w:r>
            <w:r>
              <w:rPr>
                <w:rFonts w:hint="eastAsia" w:ascii="宋体" w:hAnsi="宋体" w:eastAsia="宋体"/>
                <w:sz w:val="22"/>
              </w:rPr>
              <w:t>、产品的最大工作电流（瞬间电流）≤1</w:t>
            </w:r>
            <w:r>
              <w:rPr>
                <w:rFonts w:ascii="宋体" w:hAnsi="宋体" w:eastAsia="宋体"/>
                <w:sz w:val="22"/>
              </w:rPr>
              <w:t>000mA</w:t>
            </w:r>
            <w:r>
              <w:rPr>
                <w:rFonts w:hint="eastAsia" w:ascii="宋体" w:hAnsi="宋体" w:eastAsia="宋体"/>
                <w:sz w:val="22"/>
              </w:rPr>
              <w:t>。</w:t>
            </w:r>
          </w:p>
          <w:p w14:paraId="608F2382">
            <w:pPr>
              <w:rPr>
                <w:rFonts w:hint="eastAsia" w:ascii="宋体" w:hAnsi="宋体" w:eastAsia="宋体"/>
                <w:sz w:val="22"/>
              </w:rPr>
            </w:pPr>
            <w:r>
              <w:rPr>
                <w:rFonts w:hint="eastAsia" w:ascii="宋体" w:hAnsi="宋体" w:eastAsia="宋体"/>
                <w:sz w:val="22"/>
              </w:rPr>
              <w:t>16、为让老师能够快速调取交互软件，方便使用功能，光能黑板上应具有实用快捷键。</w:t>
            </w:r>
          </w:p>
          <w:p w14:paraId="6E5217E7">
            <w:pPr>
              <w:rPr>
                <w:rFonts w:hint="eastAsia" w:ascii="宋体" w:hAnsi="宋体" w:eastAsia="宋体"/>
                <w:sz w:val="22"/>
              </w:rPr>
            </w:pPr>
            <w:r>
              <w:rPr>
                <w:rFonts w:hint="eastAsia" w:ascii="宋体" w:hAnsi="宋体" w:eastAsia="宋体"/>
                <w:sz w:val="22"/>
              </w:rPr>
              <w:t>17、为保证产品使用安全，光能黑板外壳防护等级不低于I</w:t>
            </w:r>
            <w:r>
              <w:rPr>
                <w:rFonts w:ascii="宋体" w:hAnsi="宋体" w:eastAsia="宋体"/>
                <w:sz w:val="22"/>
              </w:rPr>
              <w:t>P4X</w:t>
            </w:r>
          </w:p>
          <w:p w14:paraId="5E6BE56A">
            <w:pPr>
              <w:rPr>
                <w:rFonts w:hint="eastAsia" w:ascii="宋体" w:hAnsi="宋体" w:eastAsia="宋体"/>
                <w:sz w:val="22"/>
              </w:rPr>
            </w:pPr>
            <w:r>
              <w:rPr>
                <w:rFonts w:hint="eastAsia" w:ascii="宋体" w:hAnsi="宋体" w:eastAsia="宋体"/>
                <w:sz w:val="22"/>
              </w:rPr>
              <w:t>18、光能黑板通过抗紫外线测试，紫外线阻隔率不低于9</w:t>
            </w:r>
            <w:r>
              <w:rPr>
                <w:rFonts w:ascii="宋体" w:hAnsi="宋体" w:eastAsia="宋体"/>
                <w:sz w:val="22"/>
              </w:rPr>
              <w:t>9.5%</w:t>
            </w:r>
            <w:r>
              <w:rPr>
                <w:rFonts w:hint="eastAsia" w:ascii="宋体" w:hAnsi="宋体" w:eastAsia="宋体"/>
                <w:sz w:val="22"/>
              </w:rPr>
              <w:t>。</w:t>
            </w:r>
          </w:p>
          <w:p w14:paraId="6C4CEDF2">
            <w:pPr>
              <w:rPr>
                <w:rFonts w:hint="eastAsia" w:ascii="宋体" w:hAnsi="宋体" w:eastAsia="宋体"/>
                <w:sz w:val="22"/>
              </w:rPr>
            </w:pPr>
          </w:p>
          <w:p w14:paraId="5E513FF8">
            <w:pPr>
              <w:rPr>
                <w:rFonts w:hint="eastAsia" w:ascii="宋体" w:hAnsi="宋体" w:eastAsia="宋体"/>
                <w:sz w:val="22"/>
              </w:rPr>
            </w:pPr>
            <w:r>
              <w:rPr>
                <w:rFonts w:hint="eastAsia" w:ascii="宋体" w:hAnsi="宋体" w:eastAsia="宋体"/>
                <w:sz w:val="22"/>
              </w:rPr>
              <w:t>二、软件要求</w:t>
            </w:r>
          </w:p>
          <w:p w14:paraId="6E0FEC07">
            <w:pPr>
              <w:rPr>
                <w:rFonts w:hint="eastAsia" w:ascii="宋体" w:hAnsi="宋体" w:eastAsia="宋体"/>
                <w:sz w:val="22"/>
              </w:rPr>
            </w:pPr>
            <w:r>
              <w:rPr>
                <w:rFonts w:ascii="宋体" w:hAnsi="宋体" w:eastAsia="宋体"/>
                <w:sz w:val="22"/>
              </w:rPr>
              <w:t>1、左、右</w:t>
            </w:r>
            <w:r>
              <w:rPr>
                <w:rFonts w:hint="eastAsia" w:ascii="宋体" w:hAnsi="宋体" w:eastAsia="宋体"/>
                <w:sz w:val="22"/>
              </w:rPr>
              <w:t>光能黑</w:t>
            </w:r>
            <w:r>
              <w:rPr>
                <w:rFonts w:ascii="宋体" w:hAnsi="宋体" w:eastAsia="宋体"/>
                <w:sz w:val="22"/>
              </w:rPr>
              <w:t>板可与</w:t>
            </w:r>
            <w:r>
              <w:rPr>
                <w:rFonts w:hint="eastAsia" w:ascii="宋体" w:hAnsi="宋体" w:eastAsia="宋体"/>
                <w:sz w:val="22"/>
              </w:rPr>
              <w:t>触控</w:t>
            </w:r>
            <w:r>
              <w:rPr>
                <w:rFonts w:ascii="宋体" w:hAnsi="宋体" w:eastAsia="宋体"/>
                <w:sz w:val="22"/>
              </w:rPr>
              <w:t>一体机进行互动，将</w:t>
            </w:r>
            <w:r>
              <w:rPr>
                <w:rFonts w:hint="eastAsia" w:ascii="宋体" w:hAnsi="宋体" w:eastAsia="宋体"/>
                <w:sz w:val="22"/>
              </w:rPr>
              <w:t>光能黑</w:t>
            </w:r>
            <w:r>
              <w:rPr>
                <w:rFonts w:ascii="宋体" w:hAnsi="宋体" w:eastAsia="宋体"/>
                <w:sz w:val="22"/>
              </w:rPr>
              <w:t>板</w:t>
            </w:r>
            <w:r>
              <w:rPr>
                <w:rFonts w:hint="eastAsia" w:ascii="宋体" w:hAnsi="宋体" w:eastAsia="宋体"/>
                <w:sz w:val="22"/>
              </w:rPr>
              <w:t>的</w:t>
            </w:r>
            <w:r>
              <w:rPr>
                <w:rFonts w:ascii="宋体" w:hAnsi="宋体" w:eastAsia="宋体"/>
                <w:sz w:val="22"/>
              </w:rPr>
              <w:t>内容与触控一体机无缝</w:t>
            </w:r>
            <w:r>
              <w:rPr>
                <w:rFonts w:hint="eastAsia" w:ascii="宋体" w:hAnsi="宋体" w:eastAsia="宋体"/>
                <w:sz w:val="22"/>
              </w:rPr>
              <w:t>连接</w:t>
            </w:r>
            <w:r>
              <w:rPr>
                <w:rFonts w:ascii="宋体" w:hAnsi="宋体" w:eastAsia="宋体"/>
                <w:sz w:val="22"/>
              </w:rPr>
              <w:t>，教师在</w:t>
            </w:r>
            <w:r>
              <w:rPr>
                <w:rFonts w:hint="eastAsia" w:ascii="宋体" w:hAnsi="宋体" w:eastAsia="宋体"/>
                <w:sz w:val="22"/>
              </w:rPr>
              <w:t>光能黑</w:t>
            </w:r>
            <w:r>
              <w:rPr>
                <w:rFonts w:ascii="宋体" w:hAnsi="宋体" w:eastAsia="宋体"/>
                <w:sz w:val="22"/>
              </w:rPr>
              <w:t>板上的书写内容可同步显示在</w:t>
            </w:r>
            <w:r>
              <w:rPr>
                <w:rFonts w:hint="eastAsia" w:ascii="宋体" w:hAnsi="宋体" w:eastAsia="宋体"/>
                <w:sz w:val="22"/>
              </w:rPr>
              <w:t>触控</w:t>
            </w:r>
            <w:r>
              <w:rPr>
                <w:rFonts w:ascii="宋体" w:hAnsi="宋体" w:eastAsia="宋体"/>
                <w:sz w:val="22"/>
              </w:rPr>
              <w:t>一体机上。</w:t>
            </w:r>
          </w:p>
          <w:p w14:paraId="73DEA7B3">
            <w:pPr>
              <w:rPr>
                <w:rFonts w:hint="eastAsia" w:ascii="宋体" w:hAnsi="宋体" w:eastAsia="宋体"/>
                <w:sz w:val="22"/>
              </w:rPr>
            </w:pPr>
            <w:r>
              <w:rPr>
                <w:rFonts w:hint="eastAsia" w:ascii="宋体" w:hAnsi="宋体" w:eastAsia="宋体"/>
                <w:sz w:val="22"/>
              </w:rPr>
              <w:t>2、为便于老师记忆和操作，板书界面与电脑桌面/PPT课件之间，采用同一个按键来回切换，方便快捷。</w:t>
            </w:r>
          </w:p>
          <w:p w14:paraId="3FD4723E">
            <w:pPr>
              <w:rPr>
                <w:rFonts w:hint="eastAsia" w:ascii="宋体" w:hAnsi="宋体" w:eastAsia="宋体"/>
                <w:sz w:val="22"/>
              </w:rPr>
            </w:pPr>
            <w:r>
              <w:rPr>
                <w:rFonts w:hint="eastAsia" w:ascii="宋体" w:hAnsi="宋体" w:eastAsia="宋体"/>
                <w:sz w:val="22"/>
              </w:rPr>
              <w:t>3、光能黑板具有两种书写记录模式，支持单板书写记录内容为一个单页面，也可以支持多板同时书写时记录在一个页面上</w:t>
            </w:r>
            <w:r>
              <w:rPr>
                <w:rFonts w:ascii="宋体" w:hAnsi="宋体" w:eastAsia="宋体"/>
                <w:sz w:val="22"/>
              </w:rPr>
              <w:t>；</w:t>
            </w:r>
          </w:p>
          <w:p w14:paraId="542F83DF">
            <w:pPr>
              <w:rPr>
                <w:rFonts w:hint="eastAsia" w:ascii="宋体" w:hAnsi="宋体" w:eastAsia="宋体"/>
                <w:sz w:val="22"/>
              </w:rPr>
            </w:pPr>
            <w:r>
              <w:rPr>
                <w:rFonts w:hint="eastAsia" w:ascii="宋体" w:hAnsi="宋体" w:eastAsia="宋体"/>
                <w:sz w:val="22"/>
              </w:rPr>
              <w:t>4</w:t>
            </w:r>
            <w:r>
              <w:rPr>
                <w:rFonts w:ascii="宋体" w:hAnsi="宋体" w:eastAsia="宋体"/>
                <w:sz w:val="22"/>
              </w:rPr>
              <w:t>、</w:t>
            </w:r>
            <w:r>
              <w:rPr>
                <w:rFonts w:hint="eastAsia" w:ascii="宋体" w:hAnsi="宋体" w:eastAsia="宋体"/>
                <w:sz w:val="22"/>
              </w:rPr>
              <w:t>当不需要板书传输到软件显示界面时，可以使用分屏功能，断开黑板与大屏的传输，使其成为互不影响的多块黑板</w:t>
            </w:r>
            <w:r>
              <w:rPr>
                <w:rFonts w:ascii="宋体" w:hAnsi="宋体" w:eastAsia="宋体"/>
                <w:sz w:val="22"/>
              </w:rPr>
              <w:t>。</w:t>
            </w:r>
          </w:p>
          <w:p w14:paraId="3DE2E990">
            <w:pPr>
              <w:rPr>
                <w:rFonts w:hint="eastAsia" w:ascii="宋体" w:hAnsi="宋体" w:eastAsia="宋体"/>
                <w:sz w:val="22"/>
              </w:rPr>
            </w:pPr>
            <w:r>
              <w:rPr>
                <w:rFonts w:hint="eastAsia" w:ascii="宋体" w:hAnsi="宋体" w:eastAsia="宋体"/>
                <w:sz w:val="22"/>
              </w:rPr>
              <w:t>5</w:t>
            </w:r>
            <w:r>
              <w:rPr>
                <w:rFonts w:ascii="宋体" w:hAnsi="宋体" w:eastAsia="宋体"/>
                <w:sz w:val="22"/>
              </w:rPr>
              <w:t>、设置不同的软件端笔迹颜色，可实现老师对于教学重点的标识及批注；</w:t>
            </w:r>
          </w:p>
          <w:p w14:paraId="45271433">
            <w:pPr>
              <w:rPr>
                <w:rFonts w:hint="eastAsia" w:ascii="宋体" w:hAnsi="宋体" w:eastAsia="宋体"/>
                <w:sz w:val="22"/>
              </w:rPr>
            </w:pPr>
            <w:r>
              <w:rPr>
                <w:rFonts w:hint="eastAsia" w:ascii="宋体" w:hAnsi="宋体" w:eastAsia="宋体"/>
                <w:sz w:val="22"/>
              </w:rPr>
              <w:t>6</w:t>
            </w:r>
            <w:r>
              <w:rPr>
                <w:rFonts w:ascii="宋体" w:hAnsi="宋体" w:eastAsia="宋体"/>
                <w:sz w:val="22"/>
              </w:rPr>
              <w:t>、</w:t>
            </w:r>
            <w:r>
              <w:rPr>
                <w:rFonts w:hint="eastAsia" w:ascii="宋体" w:hAnsi="宋体" w:eastAsia="宋体"/>
                <w:sz w:val="22"/>
              </w:rPr>
              <w:t>在保存的板书当中进行翻页，查找已经存储的板书内容。</w:t>
            </w:r>
            <w:r>
              <w:rPr>
                <w:rFonts w:ascii="宋体" w:hAnsi="宋体" w:eastAsia="宋体"/>
                <w:sz w:val="22"/>
              </w:rPr>
              <w:br w:type="textWrapping"/>
            </w:r>
            <w:r>
              <w:rPr>
                <w:rFonts w:hint="eastAsia" w:ascii="宋体" w:hAnsi="宋体" w:eastAsia="宋体"/>
                <w:sz w:val="22"/>
              </w:rPr>
              <w:t>7、能直接预览所有存储的板书；</w:t>
            </w:r>
          </w:p>
          <w:p w14:paraId="073ECF08">
            <w:pPr>
              <w:rPr>
                <w:rFonts w:hint="eastAsia" w:ascii="宋体" w:hAnsi="宋体" w:eastAsia="宋体"/>
                <w:sz w:val="22"/>
              </w:rPr>
            </w:pPr>
            <w:r>
              <w:rPr>
                <w:rFonts w:hint="eastAsia" w:ascii="宋体" w:hAnsi="宋体" w:eastAsia="宋体"/>
                <w:sz w:val="22"/>
              </w:rPr>
              <w:t>8、黑板的板书即时保存到软件当中，通过翻页可找回并显示，保存时不清除黑板的板书内容。</w:t>
            </w:r>
          </w:p>
          <w:p w14:paraId="0F992BF8">
            <w:pPr>
              <w:rPr>
                <w:rFonts w:hint="eastAsia" w:ascii="宋体" w:hAnsi="宋体" w:eastAsia="宋体"/>
                <w:sz w:val="22"/>
              </w:rPr>
            </w:pPr>
            <w:r>
              <w:rPr>
                <w:rFonts w:hint="eastAsia" w:ascii="宋体" w:hAnsi="宋体" w:eastAsia="宋体"/>
                <w:sz w:val="22"/>
              </w:rPr>
              <w:t>9、对板书的电子文档进行分享，可以存储在本地PC端，同时生产二维码，便于师生扫码获取。</w:t>
            </w:r>
          </w:p>
          <w:p w14:paraId="02387634">
            <w:pPr>
              <w:widowControl/>
              <w:jc w:val="left"/>
              <w:rPr>
                <w:rFonts w:hint="eastAsia" w:ascii="宋体" w:hAnsi="宋体" w:eastAsia="宋体" w:cs="宋体"/>
                <w:kern w:val="0"/>
                <w:sz w:val="22"/>
              </w:rPr>
            </w:pPr>
            <w:r>
              <w:rPr>
                <w:rFonts w:hint="eastAsia" w:ascii="宋体" w:hAnsi="宋体" w:eastAsia="宋体"/>
                <w:sz w:val="22"/>
              </w:rPr>
              <w:t>10、可以对课堂的板书和讲解进行录制，生成视频文档，利于学生课后复习回放。</w:t>
            </w:r>
          </w:p>
        </w:tc>
        <w:tc>
          <w:tcPr>
            <w:tcW w:w="895" w:type="dxa"/>
            <w:vAlign w:val="center"/>
          </w:tcPr>
          <w:p w14:paraId="4B1B69B4">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75B2FCCD">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39BE2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4B97E747">
            <w:pPr>
              <w:widowControl/>
              <w:jc w:val="center"/>
              <w:rPr>
                <w:rFonts w:hint="eastAsia" w:ascii="宋体" w:hAnsi="宋体" w:eastAsia="宋体" w:cs="宋体"/>
                <w:kern w:val="0"/>
                <w:sz w:val="22"/>
              </w:rPr>
            </w:pPr>
            <w:r>
              <w:rPr>
                <w:rFonts w:hint="eastAsia" w:ascii="宋体" w:hAnsi="宋体" w:eastAsia="宋体" w:cs="宋体"/>
                <w:kern w:val="0"/>
                <w:sz w:val="22"/>
              </w:rPr>
              <w:t>11</w:t>
            </w:r>
          </w:p>
        </w:tc>
        <w:tc>
          <w:tcPr>
            <w:tcW w:w="927" w:type="dxa"/>
            <w:vAlign w:val="center"/>
          </w:tcPr>
          <w:p w14:paraId="1D905980">
            <w:pPr>
              <w:widowControl/>
              <w:jc w:val="center"/>
              <w:rPr>
                <w:rFonts w:hint="eastAsia" w:ascii="宋体" w:hAnsi="宋体" w:eastAsia="宋体" w:cs="宋体"/>
                <w:kern w:val="0"/>
                <w:sz w:val="22"/>
              </w:rPr>
            </w:pPr>
            <w:r>
              <w:rPr>
                <w:rFonts w:hint="eastAsia" w:ascii="宋体" w:hAnsi="宋体" w:eastAsia="宋体" w:cs="宋体"/>
                <w:kern w:val="0"/>
                <w:sz w:val="22"/>
              </w:rPr>
              <w:t>交互式智能平板</w:t>
            </w:r>
          </w:p>
        </w:tc>
        <w:tc>
          <w:tcPr>
            <w:tcW w:w="6425" w:type="dxa"/>
            <w:vAlign w:val="center"/>
          </w:tcPr>
          <w:p w14:paraId="45C63AA6">
            <w:pPr>
              <w:widowControl/>
              <w:jc w:val="left"/>
              <w:rPr>
                <w:rFonts w:hint="eastAsia" w:ascii="宋体" w:hAnsi="宋体" w:eastAsia="宋体" w:cs="宋体"/>
                <w:kern w:val="0"/>
                <w:sz w:val="22"/>
              </w:rPr>
            </w:pPr>
            <w:r>
              <w:rPr>
                <w:rFonts w:hint="eastAsia" w:ascii="宋体" w:hAnsi="宋体" w:eastAsia="宋体" w:cs="宋体"/>
                <w:kern w:val="0"/>
                <w:sz w:val="22"/>
              </w:rPr>
              <w:t>一、整体设计</w:t>
            </w:r>
            <w:r>
              <w:rPr>
                <w:rFonts w:hint="eastAsia" w:ascii="宋体" w:hAnsi="宋体" w:eastAsia="宋体" w:cs="宋体"/>
                <w:kern w:val="0"/>
                <w:sz w:val="22"/>
              </w:rPr>
              <w:br w:type="textWrapping"/>
            </w:r>
            <w:r>
              <w:rPr>
                <w:rFonts w:hint="eastAsia" w:ascii="宋体" w:hAnsi="宋体" w:eastAsia="宋体" w:cs="宋体"/>
                <w:kern w:val="0"/>
                <w:sz w:val="22"/>
              </w:rPr>
              <w:t>1. 整机采用一体设计，外部无任何可见内部功能模块连接线。</w:t>
            </w:r>
            <w:r>
              <w:rPr>
                <w:rFonts w:hint="eastAsia" w:ascii="宋体" w:hAnsi="宋体" w:eastAsia="宋体" w:cs="宋体"/>
                <w:kern w:val="0"/>
                <w:sz w:val="22"/>
              </w:rPr>
              <w:br w:type="textWrapping"/>
            </w:r>
            <w:r>
              <w:rPr>
                <w:rFonts w:hint="eastAsia" w:ascii="宋体" w:hAnsi="宋体" w:eastAsia="宋体" w:cs="宋体"/>
                <w:kern w:val="0"/>
                <w:sz w:val="22"/>
              </w:rPr>
              <w:t>2. 显示屏幕采用86英寸UHD超高清LED液晶屏，显示比例16:9，屏幕分辨率不低于3840*2160，具备防眩光效果。</w:t>
            </w:r>
            <w:r>
              <w:rPr>
                <w:rFonts w:hint="eastAsia" w:ascii="宋体" w:hAnsi="宋体" w:eastAsia="宋体" w:cs="宋体"/>
                <w:kern w:val="0"/>
                <w:sz w:val="22"/>
              </w:rPr>
              <w:br w:type="textWrapping"/>
            </w:r>
            <w:r>
              <w:rPr>
                <w:rFonts w:hint="eastAsia" w:ascii="宋体" w:hAnsi="宋体" w:eastAsia="宋体" w:cs="宋体"/>
                <w:kern w:val="0"/>
                <w:sz w:val="22"/>
              </w:rPr>
              <w:t>3. 机身具备防盐雾锈蚀特性，且满足GB4943.1-2011标准中的防火要求。</w:t>
            </w:r>
            <w:r>
              <w:rPr>
                <w:rFonts w:hint="eastAsia" w:ascii="宋体" w:hAnsi="宋体" w:eastAsia="宋体" w:cs="宋体"/>
                <w:kern w:val="0"/>
                <w:sz w:val="22"/>
              </w:rPr>
              <w:br w:type="textWrapping"/>
            </w:r>
            <w:r>
              <w:rPr>
                <w:rFonts w:hint="eastAsia" w:ascii="宋体" w:hAnsi="宋体" w:eastAsia="宋体" w:cs="宋体"/>
                <w:kern w:val="0"/>
                <w:sz w:val="22"/>
              </w:rPr>
              <w:t>4. 屏幕显示灰度分辨等级达到256灰阶以上，保证画面显示效果细腻。</w:t>
            </w:r>
            <w:r>
              <w:rPr>
                <w:rFonts w:hint="eastAsia" w:ascii="宋体" w:hAnsi="宋体" w:eastAsia="宋体" w:cs="宋体"/>
                <w:kern w:val="0"/>
                <w:sz w:val="22"/>
              </w:rPr>
              <w:br w:type="textWrapping"/>
            </w:r>
            <w:r>
              <w:rPr>
                <w:rFonts w:hint="eastAsia" w:ascii="宋体" w:hAnsi="宋体" w:eastAsia="宋体" w:cs="宋体"/>
                <w:kern w:val="0"/>
                <w:sz w:val="22"/>
              </w:rPr>
              <w:t>5. 支持Windows系统及Android系统中进行40点或以上触控。</w:t>
            </w:r>
            <w:r>
              <w:rPr>
                <w:rFonts w:hint="eastAsia" w:ascii="宋体" w:hAnsi="宋体" w:eastAsia="宋体" w:cs="宋体"/>
                <w:kern w:val="0"/>
                <w:sz w:val="22"/>
              </w:rPr>
              <w:br w:type="textWrapping"/>
            </w:r>
            <w:r>
              <w:rPr>
                <w:rFonts w:hint="eastAsia" w:ascii="宋体" w:hAnsi="宋体" w:eastAsia="宋体" w:cs="宋体"/>
                <w:kern w:val="0"/>
                <w:sz w:val="22"/>
              </w:rPr>
              <w:t>6. 整机内置2.2声道音响，2个不低于10W中高音扬声器，2个不低于20W中低音扬声器，总功率不低于60W。</w:t>
            </w:r>
            <w:r>
              <w:rPr>
                <w:rFonts w:hint="eastAsia" w:ascii="宋体" w:hAnsi="宋体" w:eastAsia="宋体" w:cs="宋体"/>
                <w:kern w:val="0"/>
                <w:sz w:val="22"/>
              </w:rPr>
              <w:br w:type="textWrapping"/>
            </w:r>
            <w:r>
              <w:rPr>
                <w:rFonts w:hint="eastAsia" w:ascii="宋体" w:hAnsi="宋体" w:eastAsia="宋体" w:cs="宋体"/>
                <w:kern w:val="0"/>
                <w:sz w:val="22"/>
              </w:rPr>
              <w:t>7. 整机扬声器在100%音量下，可做到1米处声压级≥85db，10米处声压级≥78dB。</w:t>
            </w:r>
            <w:r>
              <w:rPr>
                <w:rFonts w:hint="eastAsia" w:ascii="宋体" w:hAnsi="宋体" w:eastAsia="宋体" w:cs="宋体"/>
                <w:kern w:val="0"/>
                <w:sz w:val="22"/>
              </w:rPr>
              <w:br w:type="textWrapping"/>
            </w:r>
            <w:r>
              <w:rPr>
                <w:rFonts w:hint="eastAsia" w:ascii="宋体" w:hAnsi="宋体" w:eastAsia="宋体" w:cs="宋体"/>
                <w:kern w:val="0"/>
                <w:sz w:val="22"/>
              </w:rPr>
              <w:t>8. 整机具备不少于2路前置双系统USB3.0接口,双系统USB3.0接口支持Android系统、Windows系统读取外接移动存储设备,即插即用无需区分接口对应系统。</w:t>
            </w:r>
            <w:r>
              <w:rPr>
                <w:rFonts w:hint="eastAsia" w:ascii="宋体" w:hAnsi="宋体" w:eastAsia="宋体" w:cs="宋体"/>
                <w:kern w:val="0"/>
                <w:sz w:val="22"/>
              </w:rPr>
              <w:br w:type="textWrapping"/>
            </w:r>
            <w:r>
              <w:rPr>
                <w:rFonts w:hint="eastAsia" w:ascii="宋体" w:hAnsi="宋体" w:eastAsia="宋体" w:cs="宋体"/>
                <w:kern w:val="0"/>
                <w:sz w:val="22"/>
              </w:rPr>
              <w:t>9. 整机摄像头支持环境色温判断，根据环境调节合适的显示图像效果。</w:t>
            </w:r>
            <w:r>
              <w:rPr>
                <w:rFonts w:hint="eastAsia" w:ascii="宋体" w:hAnsi="宋体" w:eastAsia="宋体" w:cs="宋体"/>
                <w:kern w:val="0"/>
                <w:sz w:val="22"/>
              </w:rPr>
              <w:br w:type="textWrapping"/>
            </w:r>
            <w:r>
              <w:rPr>
                <w:rFonts w:hint="eastAsia" w:ascii="宋体" w:hAnsi="宋体" w:eastAsia="宋体" w:cs="宋体"/>
                <w:kern w:val="0"/>
                <w:sz w:val="22"/>
              </w:rPr>
              <w:t>10. 支持标准、多媒体和节能三种图像模式调节。</w:t>
            </w:r>
            <w:r>
              <w:rPr>
                <w:rFonts w:hint="eastAsia" w:ascii="宋体" w:hAnsi="宋体" w:eastAsia="宋体" w:cs="宋体"/>
                <w:kern w:val="0"/>
                <w:sz w:val="22"/>
              </w:rPr>
              <w:br w:type="textWrapping"/>
            </w:r>
            <w:r>
              <w:rPr>
                <w:rFonts w:hint="eastAsia" w:ascii="宋体" w:hAnsi="宋体" w:eastAsia="宋体" w:cs="宋体"/>
                <w:kern w:val="0"/>
                <w:sz w:val="22"/>
              </w:rPr>
              <w:t>11.在安卓通道下可根据屏幕内容自动调节画质参数，当出现人物、建筑等元素时，自动调整对比度、饱和度、色调色相值、高光等。</w:t>
            </w:r>
            <w:r>
              <w:rPr>
                <w:rFonts w:hint="eastAsia" w:ascii="宋体" w:hAnsi="宋体" w:eastAsia="宋体" w:cs="宋体"/>
                <w:kern w:val="0"/>
                <w:sz w:val="22"/>
              </w:rPr>
              <w:br w:type="textWrapping"/>
            </w:r>
            <w:r>
              <w:rPr>
                <w:rFonts w:hint="eastAsia" w:ascii="宋体" w:hAnsi="宋体" w:eastAsia="宋体" w:cs="宋体"/>
                <w:kern w:val="0"/>
                <w:sz w:val="22"/>
              </w:rPr>
              <w:t>三、整机功能</w:t>
            </w:r>
            <w:r>
              <w:rPr>
                <w:rFonts w:hint="eastAsia" w:ascii="宋体" w:hAnsi="宋体" w:eastAsia="宋体" w:cs="宋体"/>
                <w:kern w:val="0"/>
                <w:sz w:val="22"/>
              </w:rPr>
              <w:br w:type="textWrapping"/>
            </w:r>
            <w:r>
              <w:rPr>
                <w:rFonts w:hint="eastAsia" w:ascii="宋体" w:hAnsi="宋体" w:eastAsia="宋体" w:cs="宋体"/>
                <w:kern w:val="0"/>
                <w:sz w:val="22"/>
              </w:rPr>
              <w:t>12. 内置4阵列麦克风，可用于对教室环境音频进行采集，拾音距离≥10m。</w:t>
            </w:r>
            <w:r>
              <w:rPr>
                <w:rFonts w:hint="eastAsia" w:ascii="宋体" w:hAnsi="宋体" w:eastAsia="宋体" w:cs="宋体"/>
                <w:kern w:val="0"/>
                <w:sz w:val="22"/>
              </w:rPr>
              <w:br w:type="textWrapping"/>
            </w:r>
            <w:r>
              <w:rPr>
                <w:rFonts w:hint="eastAsia" w:ascii="宋体" w:hAnsi="宋体" w:eastAsia="宋体" w:cs="宋体"/>
                <w:kern w:val="0"/>
                <w:sz w:val="22"/>
              </w:rPr>
              <w:t>13. 设备内置非独立摄像头，采用一体化集成设计，可拍摄生成≥1300万像素的照片。</w:t>
            </w:r>
            <w:r>
              <w:rPr>
                <w:rFonts w:hint="eastAsia" w:ascii="宋体" w:hAnsi="宋体" w:eastAsia="宋体" w:cs="宋体"/>
                <w:kern w:val="0"/>
                <w:sz w:val="22"/>
              </w:rPr>
              <w:br w:type="textWrapping"/>
            </w:r>
            <w:r>
              <w:rPr>
                <w:rFonts w:hint="eastAsia" w:ascii="宋体" w:hAnsi="宋体" w:eastAsia="宋体" w:cs="宋体"/>
                <w:kern w:val="0"/>
                <w:sz w:val="22"/>
              </w:rPr>
              <w:t>15. 摄像头支持人脸识别、清点人数、随机抽人，同时显示标记不少于55人。</w:t>
            </w:r>
            <w:r>
              <w:rPr>
                <w:rFonts w:hint="eastAsia" w:ascii="宋体" w:hAnsi="宋体" w:eastAsia="宋体" w:cs="宋体"/>
                <w:kern w:val="0"/>
                <w:sz w:val="22"/>
              </w:rPr>
              <w:br w:type="textWrapping"/>
            </w:r>
            <w:r>
              <w:rPr>
                <w:rFonts w:hint="eastAsia" w:ascii="宋体" w:hAnsi="宋体" w:eastAsia="宋体" w:cs="宋体"/>
                <w:kern w:val="0"/>
                <w:sz w:val="22"/>
              </w:rPr>
              <w:t>16. 支持护眼模式，可实现画面纹理的实时调整；支持纹理包括：牛皮纸、素描纸、水纹纸等，支持透明度调节，支持色温调节。</w:t>
            </w:r>
            <w:r>
              <w:rPr>
                <w:rFonts w:hint="eastAsia" w:ascii="宋体" w:hAnsi="宋体" w:eastAsia="宋体" w:cs="宋体"/>
                <w:kern w:val="0"/>
                <w:sz w:val="22"/>
              </w:rPr>
              <w:br w:type="textWrapping"/>
            </w:r>
            <w:r>
              <w:rPr>
                <w:rFonts w:hint="eastAsia" w:ascii="宋体" w:hAnsi="宋体" w:eastAsia="宋体" w:cs="宋体"/>
                <w:kern w:val="0"/>
                <w:sz w:val="22"/>
              </w:rPr>
              <w:t>17. 支持自定义图像设置，可对对比度、图像亮度、亮度范围、色彩空间等调节设置。</w:t>
            </w:r>
            <w:r>
              <w:rPr>
                <w:rFonts w:hint="eastAsia" w:ascii="宋体" w:hAnsi="宋体" w:eastAsia="宋体" w:cs="宋体"/>
                <w:kern w:val="0"/>
                <w:sz w:val="22"/>
              </w:rPr>
              <w:br w:type="textWrapping"/>
            </w:r>
            <w:r>
              <w:rPr>
                <w:rFonts w:hint="eastAsia" w:ascii="宋体" w:hAnsi="宋体" w:eastAsia="宋体" w:cs="宋体"/>
                <w:kern w:val="0"/>
                <w:sz w:val="22"/>
              </w:rPr>
              <w:t>18. 支持蓝牙Bluetooth 5.4标准；内置双WiFi6无线网卡（不接受外接），在Android和Windows系统下，可实现Wi-Fi无线上网连接、AP无线热点发射。</w:t>
            </w:r>
            <w:r>
              <w:rPr>
                <w:rFonts w:hint="eastAsia" w:ascii="宋体" w:hAnsi="宋体" w:eastAsia="宋体" w:cs="宋体"/>
                <w:kern w:val="0"/>
                <w:sz w:val="22"/>
              </w:rPr>
              <w:br w:type="textWrapping"/>
            </w:r>
            <w:r>
              <w:rPr>
                <w:rFonts w:hint="eastAsia" w:ascii="宋体" w:hAnsi="宋体" w:eastAsia="宋体" w:cs="宋体"/>
                <w:kern w:val="0"/>
                <w:sz w:val="22"/>
              </w:rPr>
              <w:t>19. 手机投屏：智能手机与整机无需在同一局域网内，可实现配对，一键投屏，用户无需手动输入投屏码或扫码获取投屏码。</w:t>
            </w:r>
            <w:r>
              <w:rPr>
                <w:rFonts w:hint="eastAsia" w:ascii="宋体" w:hAnsi="宋体" w:eastAsia="宋体" w:cs="宋体"/>
                <w:kern w:val="0"/>
                <w:sz w:val="22"/>
              </w:rPr>
              <w:br w:type="textWrapping"/>
            </w:r>
            <w:r>
              <w:rPr>
                <w:rFonts w:hint="eastAsia" w:ascii="宋体" w:hAnsi="宋体" w:eastAsia="宋体" w:cs="宋体"/>
                <w:kern w:val="0"/>
                <w:sz w:val="22"/>
              </w:rPr>
              <w:t>20. 整机采用硬件低蓝光背光技术，在源头减少有害蓝光波段能量，蓝光占比＜50%，低蓝光保护显示不偏色、不泛黄。</w:t>
            </w:r>
            <w:r>
              <w:rPr>
                <w:rFonts w:hint="eastAsia" w:ascii="宋体" w:hAnsi="宋体" w:eastAsia="宋体" w:cs="宋体"/>
                <w:kern w:val="0"/>
                <w:sz w:val="22"/>
              </w:rPr>
              <w:br w:type="textWrapping"/>
            </w:r>
            <w:r>
              <w:rPr>
                <w:rFonts w:hint="eastAsia" w:ascii="宋体" w:hAnsi="宋体" w:eastAsia="宋体" w:cs="宋体"/>
                <w:kern w:val="0"/>
                <w:sz w:val="22"/>
              </w:rPr>
              <w:t>21. 支持提笔书写，在Windows系统下可实现当检测到笔尖接触屏幕时，自动进入书写模式。</w:t>
            </w:r>
            <w:r>
              <w:rPr>
                <w:rFonts w:hint="eastAsia" w:ascii="宋体" w:hAnsi="宋体" w:eastAsia="宋体" w:cs="宋体"/>
                <w:kern w:val="0"/>
                <w:sz w:val="22"/>
              </w:rPr>
              <w:br w:type="textWrapping"/>
            </w:r>
            <w:r>
              <w:rPr>
                <w:rFonts w:hint="eastAsia" w:ascii="宋体" w:hAnsi="宋体" w:eastAsia="宋体" w:cs="宋体"/>
                <w:kern w:val="0"/>
                <w:sz w:val="22"/>
              </w:rPr>
              <w:t>22. 屏幕触摸支持动态压力感应，支持无电子功能的普通书写笔在屏幕上书写或点压时，屏幕能感应压力变化，书写或点压过程笔迹呈现不同粗细。</w:t>
            </w:r>
            <w:r>
              <w:rPr>
                <w:rFonts w:hint="eastAsia" w:ascii="宋体" w:hAnsi="宋体" w:eastAsia="宋体" w:cs="宋体"/>
                <w:kern w:val="0"/>
                <w:sz w:val="22"/>
              </w:rPr>
              <w:br w:type="textWrapping"/>
            </w:r>
            <w:r>
              <w:rPr>
                <w:rFonts w:hint="eastAsia" w:ascii="宋体" w:hAnsi="宋体" w:eastAsia="宋体" w:cs="宋体"/>
                <w:kern w:val="0"/>
                <w:sz w:val="22"/>
              </w:rPr>
              <w:t>23. 支持手笔分离，通过提笔即写唤醒批注功能后，可进行手笔分离功能，使用笔正常书写，使用手指可以操作应用，进行点击操作。</w:t>
            </w:r>
            <w:r>
              <w:rPr>
                <w:rFonts w:hint="eastAsia" w:ascii="宋体" w:hAnsi="宋体" w:eastAsia="宋体" w:cs="宋体"/>
                <w:kern w:val="0"/>
                <w:sz w:val="22"/>
              </w:rPr>
              <w:br w:type="textWrapping"/>
            </w:r>
            <w:r>
              <w:rPr>
                <w:rFonts w:hint="eastAsia" w:ascii="宋体" w:hAnsi="宋体" w:eastAsia="宋体" w:cs="宋体"/>
                <w:kern w:val="0"/>
                <w:sz w:val="22"/>
              </w:rPr>
              <w:t>24. 支持设置同一支笔，笔头、笔尾书写不同的颜色，且颜色可自定义。</w:t>
            </w:r>
            <w:r>
              <w:rPr>
                <w:rFonts w:hint="eastAsia" w:ascii="宋体" w:hAnsi="宋体" w:eastAsia="宋体" w:cs="宋体"/>
                <w:kern w:val="0"/>
                <w:sz w:val="22"/>
              </w:rPr>
              <w:br w:type="textWrapping"/>
            </w:r>
            <w:r>
              <w:rPr>
                <w:rFonts w:hint="eastAsia" w:ascii="宋体" w:hAnsi="宋体" w:eastAsia="宋体" w:cs="宋体"/>
                <w:kern w:val="0"/>
                <w:sz w:val="22"/>
              </w:rPr>
              <w:t>25. 设备关机状态下，通过长按电源键进入设置界面后，可点击屏幕选择恢复Android系统及Windows操作系统到出厂默认状态，无需额外工具辅助。</w:t>
            </w:r>
            <w:r>
              <w:rPr>
                <w:rFonts w:hint="eastAsia" w:ascii="宋体" w:hAnsi="宋体" w:eastAsia="宋体" w:cs="宋体"/>
                <w:kern w:val="0"/>
                <w:sz w:val="22"/>
              </w:rPr>
              <w:br w:type="textWrapping"/>
            </w:r>
            <w:r>
              <w:rPr>
                <w:rFonts w:hint="eastAsia" w:ascii="宋体" w:hAnsi="宋体" w:eastAsia="宋体" w:cs="宋体"/>
                <w:kern w:val="0"/>
                <w:sz w:val="22"/>
              </w:rPr>
              <w:t>26. 侧边栏支持展示学校名称、设备班级、场地信息。</w:t>
            </w:r>
            <w:r>
              <w:rPr>
                <w:rFonts w:hint="eastAsia" w:ascii="宋体" w:hAnsi="宋体" w:eastAsia="宋体" w:cs="宋体"/>
                <w:kern w:val="0"/>
                <w:sz w:val="22"/>
              </w:rPr>
              <w:br w:type="textWrapping"/>
            </w:r>
            <w:r>
              <w:rPr>
                <w:rFonts w:hint="eastAsia" w:ascii="宋体" w:hAnsi="宋体" w:eastAsia="宋体" w:cs="宋体"/>
                <w:kern w:val="0"/>
                <w:sz w:val="22"/>
              </w:rPr>
              <w:t>27. 侧边栏支持自定义快捷菜单，支持windows 应用固定，可将应用固定后，在侧边栏进行快捷打开。</w:t>
            </w:r>
            <w:r>
              <w:rPr>
                <w:rFonts w:hint="eastAsia" w:ascii="宋体" w:hAnsi="宋体" w:eastAsia="宋体" w:cs="宋体"/>
                <w:kern w:val="0"/>
                <w:sz w:val="22"/>
              </w:rPr>
              <w:br w:type="textWrapping"/>
            </w:r>
            <w:r>
              <w:rPr>
                <w:rFonts w:hint="eastAsia" w:ascii="宋体" w:hAnsi="宋体" w:eastAsia="宋体" w:cs="宋体"/>
                <w:kern w:val="0"/>
                <w:sz w:val="22"/>
              </w:rPr>
              <w:t>28. 支持智能手势识别功能，在整机全信号源通道下均可识别五指上、下、左、右方向手势。支持将各手势滑动方向自定义设置为熄屏、批注、桌面等。</w:t>
            </w:r>
            <w:r>
              <w:rPr>
                <w:rFonts w:hint="eastAsia" w:ascii="宋体" w:hAnsi="宋体" w:eastAsia="宋体" w:cs="宋体"/>
                <w:kern w:val="0"/>
                <w:sz w:val="22"/>
              </w:rPr>
              <w:br w:type="textWrapping"/>
            </w:r>
            <w:r>
              <w:rPr>
                <w:rFonts w:hint="eastAsia" w:ascii="宋体" w:hAnsi="宋体" w:eastAsia="宋体" w:cs="宋体"/>
                <w:kern w:val="0"/>
                <w:sz w:val="22"/>
              </w:rPr>
              <w:t>29. 支持设备教学桌面登录教师账号后，可自动获取并在桌面显示最近使用的教学课件，点击课件可直接进入授课模式；并支持查看所有个人教学课件资源。</w:t>
            </w:r>
            <w:r>
              <w:rPr>
                <w:rFonts w:hint="eastAsia" w:ascii="宋体" w:hAnsi="宋体" w:eastAsia="宋体" w:cs="宋体"/>
                <w:kern w:val="0"/>
                <w:sz w:val="22"/>
              </w:rPr>
              <w:br w:type="textWrapping"/>
            </w:r>
            <w:r>
              <w:rPr>
                <w:rFonts w:hint="eastAsia" w:ascii="宋体" w:hAnsi="宋体" w:eastAsia="宋体" w:cs="宋体"/>
                <w:kern w:val="0"/>
                <w:sz w:val="22"/>
              </w:rPr>
              <w:t>三、安卓系统</w:t>
            </w:r>
            <w:r>
              <w:rPr>
                <w:rFonts w:hint="eastAsia" w:ascii="宋体" w:hAnsi="宋体" w:eastAsia="宋体" w:cs="宋体"/>
                <w:kern w:val="0"/>
                <w:sz w:val="22"/>
              </w:rPr>
              <w:br w:type="textWrapping"/>
            </w:r>
            <w:r>
              <w:rPr>
                <w:rFonts w:hint="eastAsia" w:ascii="宋体" w:hAnsi="宋体" w:eastAsia="宋体" w:cs="宋体"/>
                <w:kern w:val="0"/>
                <w:sz w:val="22"/>
              </w:rPr>
              <w:t>30. 系统版本不低于Android 13.0。</w:t>
            </w:r>
            <w:r>
              <w:rPr>
                <w:rFonts w:hint="eastAsia" w:ascii="宋体" w:hAnsi="宋体" w:eastAsia="宋体" w:cs="宋体"/>
                <w:kern w:val="0"/>
                <w:sz w:val="22"/>
              </w:rPr>
              <w:br w:type="textWrapping"/>
            </w:r>
            <w:r>
              <w:rPr>
                <w:rFonts w:hint="eastAsia" w:ascii="宋体" w:hAnsi="宋体" w:eastAsia="宋体" w:cs="宋体"/>
                <w:kern w:val="0"/>
                <w:sz w:val="22"/>
              </w:rPr>
              <w:t>31. 在安卓操作系统下，能对TV多媒体USB所读取到的课件文件进行自动归类，可快速分类查找文档、板书、图片、音视频，检索后可直接在界面中打开。</w:t>
            </w:r>
          </w:p>
        </w:tc>
        <w:tc>
          <w:tcPr>
            <w:tcW w:w="895" w:type="dxa"/>
            <w:vAlign w:val="center"/>
          </w:tcPr>
          <w:p w14:paraId="60C4C027">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770C8DCD">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23FC7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4DFAB81E">
            <w:pPr>
              <w:widowControl/>
              <w:jc w:val="center"/>
              <w:rPr>
                <w:rFonts w:hint="eastAsia" w:ascii="宋体" w:hAnsi="宋体" w:eastAsia="宋体" w:cs="宋体"/>
                <w:kern w:val="0"/>
                <w:sz w:val="22"/>
              </w:rPr>
            </w:pPr>
            <w:r>
              <w:rPr>
                <w:rFonts w:hint="eastAsia" w:ascii="宋体" w:hAnsi="宋体" w:eastAsia="宋体" w:cs="宋体"/>
                <w:kern w:val="0"/>
                <w:sz w:val="22"/>
              </w:rPr>
              <w:t>12</w:t>
            </w:r>
          </w:p>
        </w:tc>
        <w:tc>
          <w:tcPr>
            <w:tcW w:w="927" w:type="dxa"/>
            <w:vAlign w:val="center"/>
          </w:tcPr>
          <w:p w14:paraId="26763F5A">
            <w:pPr>
              <w:widowControl/>
              <w:jc w:val="center"/>
              <w:rPr>
                <w:rFonts w:hint="eastAsia" w:ascii="宋体" w:hAnsi="宋体" w:eastAsia="宋体" w:cs="宋体"/>
                <w:kern w:val="0"/>
                <w:sz w:val="22"/>
              </w:rPr>
            </w:pPr>
            <w:r>
              <w:rPr>
                <w:rFonts w:hint="eastAsia" w:ascii="宋体" w:hAnsi="宋体" w:eastAsia="宋体" w:cs="宋体"/>
                <w:kern w:val="0"/>
                <w:sz w:val="22"/>
              </w:rPr>
              <w:t>OPS模块</w:t>
            </w:r>
          </w:p>
        </w:tc>
        <w:tc>
          <w:tcPr>
            <w:tcW w:w="6425" w:type="dxa"/>
            <w:vAlign w:val="center"/>
          </w:tcPr>
          <w:p w14:paraId="21691B1E">
            <w:pPr>
              <w:widowControl/>
              <w:jc w:val="left"/>
              <w:rPr>
                <w:rFonts w:hint="eastAsia" w:ascii="宋体" w:hAnsi="宋体" w:eastAsia="宋体" w:cs="宋体"/>
                <w:kern w:val="0"/>
                <w:sz w:val="22"/>
              </w:rPr>
            </w:pPr>
            <w:r>
              <w:rPr>
                <w:rFonts w:hint="eastAsia" w:ascii="宋体" w:hAnsi="宋体" w:eastAsia="宋体" w:cs="宋体"/>
                <w:kern w:val="0"/>
                <w:sz w:val="22"/>
              </w:rPr>
              <w:t>1. 采用抽拉内置式模块化电脑，抽拉内置式，PC模块可插入整机，可实现无单独接线的插拔。无需工具即可快速拆卸电脑模块。</w:t>
            </w:r>
            <w:r>
              <w:rPr>
                <w:rFonts w:hint="eastAsia" w:ascii="宋体" w:hAnsi="宋体" w:eastAsia="宋体" w:cs="宋体"/>
                <w:kern w:val="0"/>
                <w:sz w:val="22"/>
              </w:rPr>
              <w:br w:type="textWrapping"/>
            </w:r>
            <w:r>
              <w:rPr>
                <w:rFonts w:hint="eastAsia" w:ascii="宋体" w:hAnsi="宋体" w:eastAsia="宋体" w:cs="宋体"/>
                <w:kern w:val="0"/>
                <w:sz w:val="22"/>
              </w:rPr>
              <w:t>2. 搭载Intel 12代酷睿i5或以上配置CPU，内存：8 GB DDR4笔记本内存或以上配置。硬盘：256 GB SSD固态硬盘或以上配置。</w:t>
            </w:r>
            <w:r>
              <w:rPr>
                <w:rFonts w:hint="eastAsia" w:ascii="宋体" w:hAnsi="宋体" w:eastAsia="宋体" w:cs="宋体"/>
                <w:kern w:val="0"/>
                <w:sz w:val="22"/>
              </w:rPr>
              <w:br w:type="textWrapping"/>
            </w:r>
            <w:r>
              <w:rPr>
                <w:rFonts w:hint="eastAsia" w:ascii="宋体" w:hAnsi="宋体" w:eastAsia="宋体" w:cs="宋体"/>
                <w:kern w:val="0"/>
                <w:sz w:val="22"/>
              </w:rPr>
              <w:t>3. 具有独立非外扩展的电脑USB接口：电脑上至少具备3个USB3.0 接口。</w:t>
            </w:r>
            <w:r>
              <w:rPr>
                <w:rFonts w:hint="eastAsia" w:ascii="宋体" w:hAnsi="宋体" w:eastAsia="宋体" w:cs="宋体"/>
                <w:kern w:val="0"/>
                <w:sz w:val="22"/>
              </w:rPr>
              <w:br w:type="textWrapping"/>
            </w:r>
            <w:r>
              <w:rPr>
                <w:rFonts w:hint="eastAsia" w:ascii="宋体" w:hAnsi="宋体" w:eastAsia="宋体" w:cs="宋体"/>
                <w:kern w:val="0"/>
                <w:sz w:val="22"/>
              </w:rPr>
              <w:t>4. 具有标准 PC 防盗锁孔，确保电脑模块安全防盗。</w:t>
            </w:r>
            <w:r>
              <w:rPr>
                <w:rFonts w:hint="eastAsia" w:ascii="宋体" w:hAnsi="宋体" w:eastAsia="宋体" w:cs="宋体"/>
                <w:b/>
                <w:bCs/>
                <w:kern w:val="0"/>
                <w:sz w:val="22"/>
              </w:rPr>
              <w:br w:type="textWrapping"/>
            </w:r>
            <w:r>
              <w:rPr>
                <w:rFonts w:hint="eastAsia" w:ascii="宋体" w:hAnsi="宋体" w:eastAsia="宋体" w:cs="宋体"/>
                <w:kern w:val="0"/>
                <w:sz w:val="22"/>
              </w:rPr>
              <w:t>5. 具有独立非外拓展的电脑 USB 接口：至少具备 3个USB 接口。</w:t>
            </w:r>
          </w:p>
        </w:tc>
        <w:tc>
          <w:tcPr>
            <w:tcW w:w="895" w:type="dxa"/>
            <w:vAlign w:val="center"/>
          </w:tcPr>
          <w:p w14:paraId="584202F2">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7777EED4">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17D0B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27AA0BB3">
            <w:pPr>
              <w:widowControl/>
              <w:jc w:val="center"/>
              <w:rPr>
                <w:rFonts w:hint="eastAsia" w:ascii="宋体" w:hAnsi="宋体" w:eastAsia="宋体" w:cs="宋体"/>
                <w:kern w:val="0"/>
                <w:sz w:val="22"/>
              </w:rPr>
            </w:pPr>
            <w:bookmarkStart w:id="13" w:name="_Hlk206086531"/>
            <w:r>
              <w:rPr>
                <w:rFonts w:hint="eastAsia" w:ascii="宋体" w:hAnsi="宋体" w:eastAsia="宋体" w:cs="宋体"/>
                <w:kern w:val="0"/>
                <w:sz w:val="22"/>
              </w:rPr>
              <w:t>13</w:t>
            </w:r>
          </w:p>
        </w:tc>
        <w:tc>
          <w:tcPr>
            <w:tcW w:w="927" w:type="dxa"/>
            <w:vAlign w:val="center"/>
          </w:tcPr>
          <w:p w14:paraId="418F8E45">
            <w:pPr>
              <w:widowControl/>
              <w:jc w:val="center"/>
              <w:rPr>
                <w:rFonts w:hint="eastAsia" w:ascii="宋体" w:hAnsi="宋体" w:eastAsia="宋体" w:cs="宋体"/>
                <w:kern w:val="0"/>
                <w:sz w:val="22"/>
              </w:rPr>
            </w:pPr>
            <w:r>
              <w:rPr>
                <w:rFonts w:hint="eastAsia" w:ascii="宋体" w:hAnsi="宋体" w:eastAsia="宋体" w:cs="宋体"/>
                <w:kern w:val="0"/>
                <w:sz w:val="22"/>
              </w:rPr>
              <w:t>白板软件</w:t>
            </w:r>
          </w:p>
        </w:tc>
        <w:tc>
          <w:tcPr>
            <w:tcW w:w="6425" w:type="dxa"/>
            <w:vAlign w:val="center"/>
          </w:tcPr>
          <w:p w14:paraId="3B51C868">
            <w:pPr>
              <w:widowControl/>
              <w:jc w:val="left"/>
              <w:rPr>
                <w:rFonts w:hint="eastAsia" w:ascii="宋体" w:hAnsi="宋体" w:eastAsia="宋体" w:cs="宋体"/>
                <w:kern w:val="0"/>
                <w:sz w:val="22"/>
              </w:rPr>
            </w:pPr>
            <w:r>
              <w:rPr>
                <w:rFonts w:hint="eastAsia" w:ascii="宋体" w:hAnsi="宋体" w:eastAsia="宋体" w:cs="宋体"/>
                <w:kern w:val="0"/>
                <w:sz w:val="22"/>
              </w:rPr>
              <w:t>1. 备授课一体化，具有备课模式及授课模式，且操作界面根据备课和授课使用场景不同而区别设计，符合用户使用需求。</w:t>
            </w:r>
            <w:r>
              <w:rPr>
                <w:rFonts w:hint="eastAsia" w:ascii="宋体" w:hAnsi="宋体" w:eastAsia="宋体" w:cs="宋体"/>
                <w:kern w:val="0"/>
                <w:sz w:val="22"/>
              </w:rPr>
              <w:br w:type="textWrapping"/>
            </w:r>
            <w:r>
              <w:rPr>
                <w:rFonts w:hint="eastAsia" w:ascii="宋体" w:hAnsi="宋体" w:eastAsia="宋体" w:cs="宋体"/>
                <w:kern w:val="0"/>
                <w:sz w:val="22"/>
              </w:rPr>
              <w:t>2. 支持个人账号注册登录使用，也可通过USB key进行身份快速识别登录，还可以通过微信绑定账号后扫码，形成一体的信息化教学账号体系；根据教师账号信息将教师云空间匹配至对应学校、学科校本资源。</w:t>
            </w:r>
            <w:r>
              <w:rPr>
                <w:rFonts w:hint="eastAsia" w:ascii="宋体" w:hAnsi="宋体" w:eastAsia="宋体" w:cs="宋体"/>
                <w:kern w:val="0"/>
                <w:sz w:val="22"/>
              </w:rPr>
              <w:br w:type="textWrapping"/>
            </w:r>
            <w:r>
              <w:rPr>
                <w:rFonts w:hint="eastAsia" w:ascii="宋体" w:hAnsi="宋体" w:eastAsia="宋体" w:cs="宋体"/>
                <w:kern w:val="0"/>
                <w:sz w:val="22"/>
              </w:rPr>
              <w:t>3. 提供在线云课堂功能，无需额外安装部署直播软件，可实现语音直播、课件同步、互动工具等远程教学功能。</w:t>
            </w:r>
            <w:r>
              <w:rPr>
                <w:rFonts w:hint="eastAsia" w:ascii="宋体" w:hAnsi="宋体" w:eastAsia="宋体" w:cs="宋体"/>
                <w:kern w:val="0"/>
                <w:sz w:val="22"/>
              </w:rPr>
              <w:br w:type="textWrapping"/>
            </w:r>
            <w:r>
              <w:rPr>
                <w:rFonts w:hint="eastAsia" w:ascii="宋体" w:hAnsi="宋体" w:eastAsia="宋体" w:cs="宋体"/>
                <w:kern w:val="0"/>
                <w:sz w:val="22"/>
              </w:rPr>
              <w:t>4. 云课堂可以通过生成二维码海报的方式发送给学生用于远程在线教学。</w:t>
            </w:r>
            <w:r>
              <w:rPr>
                <w:rFonts w:hint="eastAsia" w:ascii="宋体" w:hAnsi="宋体" w:eastAsia="宋体" w:cs="宋体"/>
                <w:kern w:val="0"/>
                <w:sz w:val="22"/>
              </w:rPr>
              <w:br w:type="textWrapping"/>
            </w:r>
            <w:r>
              <w:rPr>
                <w:rFonts w:hint="eastAsia" w:ascii="宋体" w:hAnsi="宋体" w:eastAsia="宋体" w:cs="宋体"/>
                <w:kern w:val="0"/>
                <w:sz w:val="22"/>
              </w:rPr>
              <w:t>5. 互动教学课件支持分享至学校校本资源库，学段学科根据教师个人信息自动匹配，分享后课件全校教师可见，并可直接下载使用。校本资源库支持按学科、学段进行快速查找，同时支持关键词精准检索。</w:t>
            </w:r>
            <w:r>
              <w:rPr>
                <w:rFonts w:hint="eastAsia" w:ascii="宋体" w:hAnsi="宋体" w:eastAsia="宋体" w:cs="宋体"/>
                <w:kern w:val="0"/>
                <w:sz w:val="22"/>
              </w:rPr>
              <w:br w:type="textWrapping"/>
            </w:r>
            <w:r>
              <w:rPr>
                <w:rFonts w:hint="eastAsia" w:ascii="宋体" w:hAnsi="宋体" w:eastAsia="宋体" w:cs="宋体"/>
                <w:kern w:val="0"/>
                <w:sz w:val="22"/>
              </w:rPr>
              <w:t>6. 为老师提供可扩展，易于学校管理，安全可靠的云存储空间，根据教师使用时长与教学资料制作频率提供可扩展升级至不小于10TB的个人云空间。</w:t>
            </w:r>
            <w:r>
              <w:rPr>
                <w:rFonts w:hint="eastAsia" w:ascii="宋体" w:hAnsi="宋体" w:eastAsia="宋体" w:cs="宋体"/>
                <w:kern w:val="0"/>
                <w:sz w:val="22"/>
              </w:rPr>
              <w:br w:type="textWrapping"/>
            </w:r>
            <w:r>
              <w:rPr>
                <w:rFonts w:hint="eastAsia" w:ascii="宋体" w:hAnsi="宋体" w:eastAsia="宋体" w:cs="宋体"/>
                <w:kern w:val="0"/>
                <w:sz w:val="22"/>
              </w:rPr>
              <w:t>7. 互动教学课件支持开放式云分享：分享者可将互动课件、课件组以公开或加密的web链接和二维码形式进行分享，分享链接可设置访问有效期。</w:t>
            </w:r>
            <w:r>
              <w:rPr>
                <w:rFonts w:hint="eastAsia" w:ascii="宋体" w:hAnsi="宋体" w:eastAsia="宋体" w:cs="宋体"/>
                <w:kern w:val="0"/>
                <w:sz w:val="22"/>
              </w:rPr>
              <w:br w:type="textWrapping"/>
            </w:r>
            <w:r>
              <w:rPr>
                <w:rFonts w:hint="eastAsia" w:ascii="宋体" w:hAnsi="宋体" w:eastAsia="宋体" w:cs="宋体"/>
                <w:kern w:val="0"/>
                <w:sz w:val="22"/>
              </w:rPr>
              <w:t xml:space="preserve">8. 备授课平台对接教学数据管理平台，可将教学平台的教案关联至教师课件，支持课件同时关联多份教案，关联后教师可在备课界面调用查看教案，便于教研工作开展。     </w:t>
            </w:r>
            <w:r>
              <w:rPr>
                <w:rFonts w:hint="eastAsia" w:ascii="宋体" w:hAnsi="宋体" w:eastAsia="宋体" w:cs="宋体"/>
                <w:kern w:val="0"/>
                <w:sz w:val="22"/>
              </w:rPr>
              <w:br w:type="textWrapping"/>
            </w:r>
            <w:r>
              <w:rPr>
                <w:rFonts w:hint="eastAsia" w:ascii="宋体" w:hAnsi="宋体" w:eastAsia="宋体" w:cs="宋体"/>
                <w:kern w:val="0"/>
                <w:sz w:val="22"/>
              </w:rPr>
              <w:t>9. 课堂互动游戏支持云储存，编辑完成的活动可一键存储至教师云空间，便于在不同课件中直接调用，无需反复编辑。</w:t>
            </w:r>
            <w:r>
              <w:rPr>
                <w:rFonts w:hint="eastAsia" w:ascii="宋体" w:hAnsi="宋体" w:eastAsia="宋体" w:cs="宋体"/>
                <w:kern w:val="0"/>
                <w:sz w:val="22"/>
              </w:rPr>
              <w:br w:type="textWrapping"/>
            </w:r>
            <w:r>
              <w:rPr>
                <w:rFonts w:hint="eastAsia" w:ascii="宋体" w:hAnsi="宋体" w:eastAsia="宋体" w:cs="宋体"/>
                <w:kern w:val="0"/>
                <w:sz w:val="22"/>
              </w:rPr>
              <w:t>10. 可在备课平台直接编写教案，教案为云端存储，支持文本、图片、视频、公式的插入。可将教案关联至教师课件，支持课件同时关联多份教案，关联后教师可在备课界面调用查看教案，便于教研工作开展。</w:t>
            </w:r>
            <w:r>
              <w:rPr>
                <w:rFonts w:hint="eastAsia" w:ascii="宋体" w:hAnsi="宋体" w:eastAsia="宋体" w:cs="宋体"/>
                <w:kern w:val="0"/>
                <w:sz w:val="22"/>
              </w:rPr>
              <w:br w:type="textWrapping"/>
            </w:r>
            <w:r>
              <w:rPr>
                <w:rFonts w:hint="eastAsia" w:ascii="宋体" w:hAnsi="宋体" w:eastAsia="宋体" w:cs="宋体"/>
                <w:kern w:val="0"/>
                <w:sz w:val="22"/>
              </w:rPr>
              <w:t>11. 提供教案模板，方便老师撰写教案，预置模板包含表格式、提纲式、集备式、多课时式、单元设计式等不少于7个。支持校本模板，管理员在教研管理后台设置校本模板后，老师可在云教案模板调用。</w:t>
            </w:r>
            <w:r>
              <w:rPr>
                <w:rFonts w:hint="eastAsia" w:ascii="宋体" w:hAnsi="宋体" w:eastAsia="宋体" w:cs="宋体"/>
                <w:kern w:val="0"/>
                <w:sz w:val="22"/>
              </w:rPr>
              <w:br w:type="textWrapping"/>
            </w:r>
            <w:r>
              <w:rPr>
                <w:rFonts w:hint="eastAsia" w:ascii="宋体" w:hAnsi="宋体" w:eastAsia="宋体" w:cs="宋体"/>
                <w:kern w:val="0"/>
                <w:sz w:val="22"/>
              </w:rPr>
              <w:t>12. 集体备课：支持在备课平台创建集体备课活动，老师可以针对课件、教案进行批注和研讨。可多次修改稿件后上传，具备稿件版本对比功能。</w:t>
            </w:r>
            <w:r>
              <w:rPr>
                <w:rFonts w:hint="eastAsia" w:ascii="宋体" w:hAnsi="宋体" w:eastAsia="宋体" w:cs="宋体"/>
                <w:kern w:val="0"/>
                <w:sz w:val="22"/>
              </w:rPr>
              <w:br w:type="textWrapping"/>
            </w:r>
            <w:r>
              <w:rPr>
                <w:rFonts w:hint="eastAsia" w:ascii="宋体" w:hAnsi="宋体" w:eastAsia="宋体" w:cs="宋体"/>
                <w:kern w:val="0"/>
                <w:sz w:val="22"/>
              </w:rPr>
              <w:t>13. 语音研讨：研讨发起人在研讨过程中支持在线发起多人语音研讨在线讨论，构建线上多现场同步研讨，研讨内容自动形成语音记录。</w:t>
            </w:r>
            <w:r>
              <w:rPr>
                <w:rFonts w:hint="eastAsia" w:ascii="宋体" w:hAnsi="宋体" w:eastAsia="宋体" w:cs="宋体"/>
                <w:kern w:val="0"/>
                <w:sz w:val="22"/>
              </w:rPr>
              <w:br w:type="textWrapping"/>
            </w:r>
            <w:r>
              <w:rPr>
                <w:rFonts w:hint="eastAsia" w:ascii="宋体" w:hAnsi="宋体" w:eastAsia="宋体" w:cs="宋体"/>
                <w:kern w:val="0"/>
                <w:sz w:val="22"/>
              </w:rPr>
              <w:t>14. 提供柱状图、扇形图、折线图等互动图表，每类图表预置不少于5种样式，支持图表文字、背景、透明度设置；柱状图、折线图可一键转置互换坐标轴类别；图表支持三维模式旋转展示，生动形象。</w:t>
            </w:r>
            <w:r>
              <w:rPr>
                <w:rFonts w:hint="eastAsia" w:ascii="宋体" w:hAnsi="宋体" w:eastAsia="宋体" w:cs="宋体"/>
                <w:kern w:val="0"/>
                <w:sz w:val="22"/>
              </w:rPr>
              <w:br w:type="textWrapping"/>
            </w:r>
            <w:r>
              <w:rPr>
                <w:rFonts w:hint="eastAsia" w:ascii="宋体" w:hAnsi="宋体" w:eastAsia="宋体" w:cs="宋体"/>
                <w:kern w:val="0"/>
                <w:sz w:val="22"/>
              </w:rPr>
              <w:t>15. 提供多种翻页按键布局，翻页按键可分布于屏幕单侧或左右两侧，支持上下翻页、课件页面预览及页面非线性跳转。</w:t>
            </w:r>
            <w:r>
              <w:rPr>
                <w:rFonts w:hint="eastAsia" w:ascii="宋体" w:hAnsi="宋体" w:eastAsia="宋体" w:cs="宋体"/>
                <w:kern w:val="0"/>
                <w:sz w:val="22"/>
              </w:rPr>
              <w:br w:type="textWrapping"/>
            </w:r>
            <w:r>
              <w:rPr>
                <w:rFonts w:hint="eastAsia" w:ascii="宋体" w:hAnsi="宋体" w:eastAsia="宋体" w:cs="宋体"/>
                <w:kern w:val="0"/>
                <w:sz w:val="22"/>
              </w:rPr>
              <w:t>16. 支持课件内所有的元素对象创建超链接，可链接到对象所在课件的相关页面、网页、文档等。</w:t>
            </w:r>
            <w:r>
              <w:rPr>
                <w:rFonts w:hint="eastAsia" w:ascii="宋体" w:hAnsi="宋体" w:eastAsia="宋体" w:cs="宋体"/>
                <w:kern w:val="0"/>
                <w:sz w:val="22"/>
              </w:rPr>
              <w:br w:type="textWrapping"/>
            </w:r>
            <w:r>
              <w:rPr>
                <w:rFonts w:hint="eastAsia" w:ascii="宋体" w:hAnsi="宋体" w:eastAsia="宋体" w:cs="宋体"/>
                <w:kern w:val="0"/>
                <w:sz w:val="22"/>
              </w:rPr>
              <w:t>17. 可在授课界面中一键生成评课和课件分享二维码（不接受临时插入二维码），方便教师实时评课与课件分享，评课标准为央馆一师一优课模板，并支持自定义设置学校专属评课表，系统应预置中央电教馆“一师一优课，一课一名师”模板供评课使用。</w:t>
            </w:r>
            <w:r>
              <w:rPr>
                <w:rFonts w:hint="eastAsia" w:ascii="宋体" w:hAnsi="宋体" w:eastAsia="宋体" w:cs="宋体"/>
                <w:kern w:val="0"/>
                <w:sz w:val="22"/>
              </w:rPr>
              <w:br w:type="textWrapping"/>
            </w:r>
            <w:r>
              <w:rPr>
                <w:rFonts w:hint="eastAsia" w:ascii="宋体" w:hAnsi="宋体" w:eastAsia="宋体" w:cs="宋体"/>
                <w:kern w:val="0"/>
                <w:sz w:val="22"/>
              </w:rPr>
              <w:t>18. 提供直线、箭头、正方形、圆角四边形、平行四边形、圆形、等腰三角形、直角三角形、菱形、梯形、五边形等基本几何图形以及对话框、五角星、大括号、旗子等特殊图形，特殊图形插入后支持顶点位置编辑；图形总数量不少于40种，可直接插入课件供教师使用。</w:t>
            </w:r>
            <w:r>
              <w:rPr>
                <w:rFonts w:hint="eastAsia" w:ascii="宋体" w:hAnsi="宋体" w:eastAsia="宋体" w:cs="宋体"/>
                <w:kern w:val="0"/>
                <w:sz w:val="22"/>
              </w:rPr>
              <w:br w:type="textWrapping"/>
            </w:r>
            <w:r>
              <w:rPr>
                <w:rFonts w:hint="eastAsia" w:ascii="宋体" w:hAnsi="宋体" w:eastAsia="宋体" w:cs="宋体"/>
                <w:kern w:val="0"/>
                <w:sz w:val="22"/>
              </w:rPr>
              <w:t>19. 配置英语学科听写工具，覆盖不少于6000个英语单词，支持自定义选择单词。自定义听写频率和次数，一键生成听写卡；授课模式支持一键开启听写朗读。</w:t>
            </w:r>
            <w:r>
              <w:rPr>
                <w:rFonts w:hint="eastAsia" w:ascii="宋体" w:hAnsi="宋体" w:eastAsia="宋体" w:cs="宋体"/>
                <w:kern w:val="0"/>
                <w:sz w:val="22"/>
              </w:rPr>
              <w:br w:type="textWrapping"/>
            </w:r>
            <w:r>
              <w:rPr>
                <w:rFonts w:hint="eastAsia" w:ascii="宋体" w:hAnsi="宋体" w:eastAsia="宋体" w:cs="宋体"/>
                <w:kern w:val="0"/>
                <w:sz w:val="22"/>
              </w:rPr>
              <w:t>20. 智能纠错：软件内置的智能语义分析模块，可对输入的英文文本的拼写、句型、语法进行错误检查，并支持一键纠错。</w:t>
            </w:r>
            <w:r>
              <w:rPr>
                <w:rFonts w:hint="eastAsia" w:ascii="宋体" w:hAnsi="宋体" w:eastAsia="宋体" w:cs="宋体"/>
                <w:kern w:val="0"/>
                <w:sz w:val="22"/>
              </w:rPr>
              <w:br w:type="textWrapping"/>
            </w:r>
            <w:r>
              <w:rPr>
                <w:rFonts w:hint="eastAsia" w:ascii="宋体" w:hAnsi="宋体" w:eastAsia="宋体" w:cs="宋体"/>
                <w:kern w:val="0"/>
                <w:sz w:val="22"/>
              </w:rPr>
              <w:t>21. 音标助手：支持浏览和插入国际音标表，可直接点击发音，支持已整表和单个音标卡片插入。支持智能将字母、单词、句子转写为音标，并可一键插入到备课课件中形成文本。</w:t>
            </w:r>
            <w:r>
              <w:rPr>
                <w:rFonts w:hint="eastAsia" w:ascii="宋体" w:hAnsi="宋体" w:eastAsia="宋体" w:cs="宋体"/>
                <w:kern w:val="0"/>
                <w:sz w:val="22"/>
              </w:rPr>
              <w:br w:type="textWrapping"/>
            </w:r>
            <w:r>
              <w:rPr>
                <w:rFonts w:hint="eastAsia" w:ascii="宋体" w:hAnsi="宋体" w:eastAsia="宋体" w:cs="宋体"/>
                <w:kern w:val="0"/>
                <w:sz w:val="22"/>
              </w:rPr>
              <w:t>22. 提供3D立体星球模型，包括地球、太阳、火星、水星、木星、金星、土星、海王星、天王星，支持360°自由旋转、缩放展示，以及任意星球标记功能，在星球模型中任意位置均可设置文字标识，便于老师直观授课，并且地球模型还具备教学模型切换，并提供星球百科，方便老师给孩子们进行展示教学。</w:t>
            </w:r>
            <w:r>
              <w:rPr>
                <w:rFonts w:hint="eastAsia" w:ascii="宋体" w:hAnsi="宋体" w:eastAsia="宋体" w:cs="宋体"/>
                <w:kern w:val="0"/>
                <w:sz w:val="22"/>
              </w:rPr>
              <w:br w:type="textWrapping"/>
            </w:r>
            <w:r>
              <w:rPr>
                <w:rFonts w:hint="eastAsia" w:ascii="宋体" w:hAnsi="宋体" w:eastAsia="宋体" w:cs="宋体"/>
                <w:kern w:val="0"/>
                <w:sz w:val="22"/>
              </w:rPr>
              <w:t>23. 物理线图：支持自由绘制物理线图，提供元件库和模板库不少于30个组件，支持自动吸附连接线，画布可无限漫游。绘制后的线图可一键插入到备课课件中并支持二次编辑。老师可将常用的线图保存至个人云盘方便二次调用。</w:t>
            </w:r>
            <w:r>
              <w:rPr>
                <w:rFonts w:hint="eastAsia" w:ascii="宋体" w:hAnsi="宋体" w:eastAsia="宋体" w:cs="宋体"/>
                <w:kern w:val="0"/>
                <w:sz w:val="22"/>
              </w:rPr>
              <w:br w:type="textWrapping"/>
            </w:r>
            <w:r>
              <w:rPr>
                <w:rFonts w:hint="eastAsia" w:ascii="宋体" w:hAnsi="宋体" w:eastAsia="宋体" w:cs="宋体"/>
                <w:kern w:val="0"/>
                <w:sz w:val="22"/>
              </w:rPr>
              <w:t>24. 内置元素周期表，并且提供多种展示样式，至少包括常规样式、原子序数、相对原子质量等。</w:t>
            </w:r>
            <w:r>
              <w:rPr>
                <w:rFonts w:hint="eastAsia" w:ascii="宋体" w:hAnsi="宋体" w:eastAsia="宋体" w:cs="宋体"/>
                <w:kern w:val="0"/>
                <w:sz w:val="22"/>
              </w:rPr>
              <w:br w:type="textWrapping"/>
            </w:r>
            <w:r>
              <w:rPr>
                <w:rFonts w:hint="eastAsia" w:ascii="宋体" w:hAnsi="宋体" w:eastAsia="宋体" w:cs="宋体"/>
                <w:kern w:val="0"/>
                <w:sz w:val="22"/>
              </w:rPr>
              <w:t>25. 提供古诗词、古文教学资源：包含原文、翻译、背景介绍、作者介绍、原文朗诵音频。内嵌诗词百科链接，一键跳转展示诗词及作者详细背景介绍；全部古诗词资源按照年级学段、朝代、诗人进行精细分类，教师仅需点击分类关键词即可快速跳转至对应诗词资源，无需输入诗词名称即可快速检索，支持教师直接搜索诗词、古文名称或作者名称进行查找。</w:t>
            </w:r>
            <w:r>
              <w:rPr>
                <w:rFonts w:hint="eastAsia" w:ascii="宋体" w:hAnsi="宋体" w:eastAsia="宋体" w:cs="宋体"/>
                <w:kern w:val="0"/>
                <w:sz w:val="22"/>
              </w:rPr>
              <w:br w:type="textWrapping"/>
            </w:r>
            <w:r>
              <w:rPr>
                <w:rFonts w:hint="eastAsia" w:ascii="宋体" w:hAnsi="宋体" w:eastAsia="宋体" w:cs="宋体"/>
                <w:kern w:val="0"/>
                <w:sz w:val="22"/>
              </w:rPr>
              <w:t>26. 多学科课件库：提供涵盖语文、数学、英语等学科全部教学章节的不少于2000份的交互式课件。课件支持直接预览并下载，预览时支持拖动课堂活动、形状、几何、文本等元素；下载时课件可同步至教师个人云课件存储空间；课件支持教师在线评分。</w:t>
            </w:r>
          </w:p>
        </w:tc>
        <w:tc>
          <w:tcPr>
            <w:tcW w:w="895" w:type="dxa"/>
            <w:vAlign w:val="center"/>
          </w:tcPr>
          <w:p w14:paraId="4B82015E">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557B46D8">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7B824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3C95D7DD">
            <w:pPr>
              <w:widowControl/>
              <w:jc w:val="center"/>
              <w:rPr>
                <w:rFonts w:hint="eastAsia" w:ascii="宋体" w:hAnsi="宋体" w:eastAsia="宋体" w:cs="宋体"/>
                <w:kern w:val="0"/>
                <w:sz w:val="22"/>
              </w:rPr>
            </w:pPr>
            <w:r>
              <w:rPr>
                <w:rFonts w:hint="eastAsia" w:ascii="宋体" w:hAnsi="宋体" w:eastAsia="宋体" w:cs="宋体"/>
                <w:kern w:val="0"/>
                <w:sz w:val="22"/>
              </w:rPr>
              <w:t>14</w:t>
            </w:r>
          </w:p>
        </w:tc>
        <w:tc>
          <w:tcPr>
            <w:tcW w:w="927" w:type="dxa"/>
            <w:vAlign w:val="center"/>
          </w:tcPr>
          <w:p w14:paraId="5B8702CA">
            <w:pPr>
              <w:widowControl/>
              <w:jc w:val="center"/>
              <w:rPr>
                <w:rFonts w:hint="eastAsia" w:ascii="宋体" w:hAnsi="宋体" w:eastAsia="宋体" w:cs="宋体"/>
                <w:kern w:val="0"/>
                <w:sz w:val="22"/>
              </w:rPr>
            </w:pPr>
            <w:r>
              <w:rPr>
                <w:rFonts w:hint="eastAsia" w:ascii="宋体" w:hAnsi="宋体" w:eastAsia="宋体" w:cs="宋体"/>
                <w:kern w:val="0"/>
                <w:sz w:val="22"/>
              </w:rPr>
              <w:t>仿真实验系统软件</w:t>
            </w:r>
          </w:p>
        </w:tc>
        <w:tc>
          <w:tcPr>
            <w:tcW w:w="6425" w:type="dxa"/>
            <w:vAlign w:val="center"/>
          </w:tcPr>
          <w:p w14:paraId="6582E07D">
            <w:pPr>
              <w:widowControl/>
              <w:jc w:val="left"/>
              <w:rPr>
                <w:rFonts w:hint="eastAsia" w:ascii="宋体" w:hAnsi="宋体" w:eastAsia="宋体" w:cs="宋体"/>
                <w:kern w:val="0"/>
                <w:sz w:val="22"/>
              </w:rPr>
            </w:pPr>
            <w:r>
              <w:rPr>
                <w:rFonts w:hint="eastAsia" w:ascii="宋体" w:hAnsi="宋体" w:eastAsia="宋体" w:cs="宋体"/>
                <w:kern w:val="0"/>
                <w:sz w:val="22"/>
              </w:rPr>
              <w:t>1. 所有实验内容都可以支持在实验操作的过程中查看具体的实验内容简介，可查看的内容简介至少应包含：实验目的、实验器材、实验步骤等，方便老师在使用中快速了解具体实验内容，提高老师课堂教学效率。</w:t>
            </w:r>
            <w:r>
              <w:rPr>
                <w:rFonts w:hint="eastAsia" w:ascii="宋体" w:hAnsi="宋体" w:eastAsia="宋体" w:cs="宋体"/>
                <w:kern w:val="0"/>
                <w:sz w:val="22"/>
              </w:rPr>
              <w:br w:type="textWrapping"/>
            </w:r>
            <w:r>
              <w:rPr>
                <w:rFonts w:hint="eastAsia" w:ascii="宋体" w:hAnsi="宋体" w:eastAsia="宋体" w:cs="宋体"/>
                <w:kern w:val="0"/>
                <w:sz w:val="22"/>
              </w:rPr>
              <w:t>2. 所有学科软件要求提供的实验内容模块需根据知识点分类。物理需包含：声现象、光学、电学、力学、能量、光学；化学需包含：化学基本概念与原理、身边的化学物质、化学实验、化学计算、化学与社会发展；生物需包含：生物与细胞、生物圈中的人、生物圈中的其他生物、生物圈中的绿色植物、健康地生活、生物与生物圈、生物圈中的生命的延续。</w:t>
            </w:r>
            <w:r>
              <w:rPr>
                <w:rFonts w:hint="eastAsia" w:ascii="宋体" w:hAnsi="宋体" w:eastAsia="宋体" w:cs="宋体"/>
                <w:kern w:val="0"/>
                <w:sz w:val="22"/>
              </w:rPr>
              <w:br w:type="textWrapping"/>
            </w:r>
            <w:r>
              <w:rPr>
                <w:rFonts w:hint="eastAsia" w:ascii="宋体" w:hAnsi="宋体" w:eastAsia="宋体" w:cs="宋体"/>
                <w:kern w:val="0"/>
                <w:sz w:val="22"/>
              </w:rPr>
              <w:t>3. 所有学科软件要求至少包含实验：托里拆利实验、空气推动塞子时，内能减少、通电螺线管的磁场是什么样的、聚乙烯塑料的热塑性、测定空气中的氧气含量、一氧化碳与氧化铁的反应、氧气的实验室制取和性质、模拟膈肌的运动、膝跳反射、非生物因素对某种动物的影响、观察鸡卵的结构。</w:t>
            </w:r>
            <w:r>
              <w:rPr>
                <w:rFonts w:hint="eastAsia" w:ascii="宋体" w:hAnsi="宋体" w:eastAsia="宋体" w:cs="宋体"/>
                <w:kern w:val="0"/>
                <w:sz w:val="22"/>
              </w:rPr>
              <w:br w:type="textWrapping"/>
            </w:r>
            <w:r>
              <w:rPr>
                <w:rFonts w:hint="eastAsia" w:ascii="宋体" w:hAnsi="宋体" w:eastAsia="宋体" w:cs="宋体"/>
                <w:kern w:val="0"/>
                <w:sz w:val="22"/>
              </w:rPr>
              <w:t>4. 软件要求对于理科学习中较为抽象的实验原理提供可视化展示，物理中如电流的方向、力的方向、磁场电场等，化学中如：反应装置中物质的量的变化、分子运动的模拟、正在发生的化学反应方程式等。生物中如：人体生理运动中多个器官的同步运动现象等</w:t>
            </w:r>
            <w:r>
              <w:rPr>
                <w:rFonts w:hint="eastAsia" w:ascii="宋体" w:hAnsi="宋体" w:eastAsia="宋体" w:cs="宋体"/>
                <w:kern w:val="0"/>
                <w:sz w:val="22"/>
              </w:rPr>
              <w:br w:type="textWrapping"/>
            </w:r>
            <w:r>
              <w:rPr>
                <w:rFonts w:hint="eastAsia" w:ascii="宋体" w:hAnsi="宋体" w:eastAsia="宋体" w:cs="宋体"/>
                <w:kern w:val="0"/>
                <w:sz w:val="22"/>
              </w:rPr>
              <w:t>5. 软件提供的实验内容要求具备极强的硬件适用性及延伸性，要求提供的资源内容已经可以应用在VR、3D中，当老师需要使用全沉浸式教学时，可通过二次采购同样的实验资源软件在VR、3D、VR/3D融合硬件中安装使用。</w:t>
            </w:r>
            <w:r>
              <w:rPr>
                <w:rFonts w:hint="eastAsia" w:ascii="宋体" w:hAnsi="宋体" w:eastAsia="宋体" w:cs="宋体"/>
                <w:kern w:val="0"/>
                <w:sz w:val="22"/>
              </w:rPr>
              <w:br w:type="textWrapping"/>
            </w:r>
            <w:r>
              <w:rPr>
                <w:rFonts w:hint="eastAsia" w:ascii="宋体" w:hAnsi="宋体" w:eastAsia="宋体" w:cs="宋体"/>
                <w:kern w:val="0"/>
                <w:sz w:val="22"/>
              </w:rPr>
              <w:t xml:space="preserve">6. 软件要求提供的实验资源需提供动手分步操作的互动探究实验资源，根据不同的实验操作动作，同步显示对应实验现象，操作错误时应有损坏现象，并提供操作提示。实验内容可实现对实验模型进行点选、拖拽、移动等一系列深度交互操作，并使用实验器材进行实验。所有设计的实验器材操作与真实实验器材结构和功能一样，操作逻辑须一致，所有实验步骤和真实实验相同，杜绝下一步、下一步的计算机点击式操作逻辑。 </w:t>
            </w:r>
            <w:r>
              <w:rPr>
                <w:rFonts w:hint="eastAsia" w:ascii="宋体" w:hAnsi="宋体" w:eastAsia="宋体" w:cs="宋体"/>
                <w:kern w:val="0"/>
                <w:sz w:val="22"/>
              </w:rPr>
              <w:br w:type="textWrapping"/>
            </w:r>
            <w:r>
              <w:rPr>
                <w:rFonts w:hint="eastAsia" w:ascii="宋体" w:hAnsi="宋体" w:eastAsia="宋体" w:cs="宋体"/>
                <w:kern w:val="0"/>
                <w:sz w:val="22"/>
              </w:rPr>
              <w:t>7. 软件要求提供的全部实验支持在任意视角下对实验进行观察和交互式操作。允许用户在实验操作空间中根据需求自由旋转观察视角，要求所有实验中的模型为3D高精度模型，支持无极放大，实验模型高保真。</w:t>
            </w:r>
            <w:r>
              <w:rPr>
                <w:rFonts w:hint="eastAsia" w:ascii="宋体" w:hAnsi="宋体" w:eastAsia="宋体" w:cs="宋体"/>
                <w:kern w:val="0"/>
                <w:sz w:val="22"/>
              </w:rPr>
              <w:br w:type="textWrapping"/>
            </w:r>
            <w:r>
              <w:rPr>
                <w:rFonts w:hint="eastAsia" w:ascii="宋体" w:hAnsi="宋体" w:eastAsia="宋体" w:cs="宋体"/>
                <w:kern w:val="0"/>
                <w:sz w:val="22"/>
              </w:rPr>
              <w:t>8. 为方便在实验交互操作过程中的便捷性及准确性，实验场景中需要在可交互操作的情况下支持锁定/解锁场景功能，要求支持老师在实验操作的任意角度，任意视角进行实验操作观察及场景锁定，锁定后场景不可旋转或平移，但需要支持视角远近缩放操作。</w:t>
            </w:r>
          </w:p>
        </w:tc>
        <w:tc>
          <w:tcPr>
            <w:tcW w:w="895" w:type="dxa"/>
            <w:vAlign w:val="center"/>
          </w:tcPr>
          <w:p w14:paraId="68EB04D5">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1B254F06">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5BC70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4F926942">
            <w:pPr>
              <w:widowControl/>
              <w:jc w:val="center"/>
              <w:rPr>
                <w:rFonts w:hint="eastAsia" w:ascii="宋体" w:hAnsi="宋体" w:eastAsia="宋体" w:cs="宋体"/>
                <w:kern w:val="0"/>
                <w:sz w:val="22"/>
              </w:rPr>
            </w:pPr>
            <w:r>
              <w:rPr>
                <w:rFonts w:hint="eastAsia" w:ascii="宋体" w:hAnsi="宋体" w:eastAsia="宋体" w:cs="宋体"/>
                <w:kern w:val="0"/>
                <w:sz w:val="22"/>
              </w:rPr>
              <w:t>15</w:t>
            </w:r>
          </w:p>
        </w:tc>
        <w:tc>
          <w:tcPr>
            <w:tcW w:w="927" w:type="dxa"/>
            <w:vAlign w:val="center"/>
          </w:tcPr>
          <w:p w14:paraId="3EDCE7E9">
            <w:pPr>
              <w:widowControl/>
              <w:jc w:val="center"/>
              <w:rPr>
                <w:rFonts w:hint="eastAsia" w:ascii="宋体" w:hAnsi="宋体" w:eastAsia="宋体" w:cs="宋体"/>
                <w:kern w:val="0"/>
                <w:sz w:val="22"/>
              </w:rPr>
            </w:pPr>
            <w:r>
              <w:rPr>
                <w:rFonts w:hint="eastAsia" w:ascii="宋体" w:hAnsi="宋体" w:eastAsia="宋体" w:cs="宋体"/>
                <w:kern w:val="0"/>
                <w:sz w:val="22"/>
              </w:rPr>
              <w:t>数据分析管理平台</w:t>
            </w:r>
          </w:p>
        </w:tc>
        <w:tc>
          <w:tcPr>
            <w:tcW w:w="6425" w:type="dxa"/>
            <w:vAlign w:val="center"/>
          </w:tcPr>
          <w:p w14:paraId="3BB9B4CE">
            <w:pPr>
              <w:widowControl/>
              <w:jc w:val="left"/>
              <w:rPr>
                <w:rFonts w:hint="eastAsia" w:ascii="宋体" w:hAnsi="宋体" w:eastAsia="宋体" w:cs="宋体"/>
                <w:kern w:val="0"/>
                <w:sz w:val="22"/>
              </w:rPr>
            </w:pPr>
            <w:r>
              <w:rPr>
                <w:rFonts w:hint="eastAsia" w:ascii="宋体" w:hAnsi="宋体" w:eastAsia="宋体" w:cs="宋体"/>
                <w:kern w:val="0"/>
                <w:sz w:val="22"/>
              </w:rPr>
              <w:t>1. 后台采用B/S架构设计，支持学校管理者在Windows、Linux、Android、IOS等多种不同的操作系统上通过网页浏览器登陆进行操作，可统计全校教师软件活跃数据、学生点评及课件上传等数据。</w:t>
            </w:r>
            <w:r>
              <w:rPr>
                <w:rFonts w:hint="eastAsia" w:ascii="宋体" w:hAnsi="宋体" w:eastAsia="宋体" w:cs="宋体"/>
                <w:kern w:val="0"/>
                <w:sz w:val="22"/>
              </w:rPr>
              <w:br w:type="textWrapping"/>
            </w:r>
            <w:r>
              <w:rPr>
                <w:rFonts w:hint="eastAsia" w:ascii="宋体" w:hAnsi="宋体" w:eastAsia="宋体" w:cs="宋体"/>
                <w:kern w:val="0"/>
                <w:sz w:val="22"/>
              </w:rPr>
              <w:t>2. 支持管理员及教师使用网页端、移动端登录，移动端支持查看网页端数据信息，教师榜单，并定期推送数据分析报表，帮助学校检验信息化教学成果。</w:t>
            </w:r>
            <w:r>
              <w:rPr>
                <w:rFonts w:hint="eastAsia" w:ascii="宋体" w:hAnsi="宋体" w:eastAsia="宋体" w:cs="宋体"/>
                <w:kern w:val="0"/>
                <w:sz w:val="22"/>
              </w:rPr>
              <w:br w:type="textWrapping"/>
            </w:r>
            <w:r>
              <w:rPr>
                <w:rFonts w:hint="eastAsia" w:ascii="宋体" w:hAnsi="宋体" w:eastAsia="宋体" w:cs="宋体"/>
                <w:kern w:val="0"/>
                <w:sz w:val="22"/>
              </w:rPr>
              <w:t>3. 将信息化教学数据分五个维度进行评估，分别为资源建设、校本研修、学情分析、班级氛围、校影响力，并与全省均值对比，学校信息化教学情况一目了然。</w:t>
            </w:r>
            <w:r>
              <w:rPr>
                <w:rFonts w:hint="eastAsia" w:ascii="宋体" w:hAnsi="宋体" w:eastAsia="宋体" w:cs="宋体"/>
                <w:kern w:val="0"/>
                <w:sz w:val="22"/>
              </w:rPr>
              <w:br w:type="textWrapping"/>
            </w:r>
            <w:r>
              <w:rPr>
                <w:rFonts w:hint="eastAsia" w:ascii="宋体" w:hAnsi="宋体" w:eastAsia="宋体" w:cs="宋体"/>
                <w:kern w:val="0"/>
                <w:sz w:val="22"/>
              </w:rPr>
              <w:t>4. 学校通知：管理员可根据组织架构信息，自由选定教师发送学校通知。发送后，管理员可实时查阅教师已读、未读情况。通知的发送、接收都可在微信小程序中完成，方便随时随地进行通知的查阅和管理。</w:t>
            </w:r>
            <w:r>
              <w:rPr>
                <w:rFonts w:hint="eastAsia" w:ascii="宋体" w:hAnsi="宋体" w:eastAsia="宋体" w:cs="宋体"/>
                <w:kern w:val="0"/>
                <w:sz w:val="22"/>
              </w:rPr>
              <w:br w:type="textWrapping"/>
            </w:r>
            <w:r>
              <w:rPr>
                <w:rFonts w:hint="eastAsia" w:ascii="宋体" w:hAnsi="宋体" w:eastAsia="宋体" w:cs="宋体"/>
                <w:kern w:val="0"/>
                <w:sz w:val="22"/>
              </w:rPr>
              <w:t>5. 教师考勤：具备教师GPS定位打卡考勤功能。学校管理员可设置考勤时间、考勤范围，还可以查看和导出考勤数据报表。教师可在移动端进行GPS考勤，到达学校范围后即激活打卡，支持入校、离校、迟到、早退等多种打卡类型。</w:t>
            </w:r>
            <w:r>
              <w:rPr>
                <w:rFonts w:hint="eastAsia" w:ascii="宋体" w:hAnsi="宋体" w:eastAsia="宋体" w:cs="宋体"/>
                <w:kern w:val="0"/>
                <w:sz w:val="22"/>
              </w:rPr>
              <w:br w:type="textWrapping"/>
            </w:r>
            <w:r>
              <w:rPr>
                <w:rFonts w:hint="eastAsia" w:ascii="宋体" w:hAnsi="宋体" w:eastAsia="宋体" w:cs="宋体"/>
                <w:kern w:val="0"/>
                <w:sz w:val="22"/>
              </w:rPr>
              <w:t>6. 组织架构：管理员可自定义构建部门，亦可将教师导入相应的部门，方便进行分组管理。支持管理者在移动端审核教师入校，方便快速处理教师的申请。</w:t>
            </w:r>
            <w:r>
              <w:rPr>
                <w:rFonts w:hint="eastAsia" w:ascii="宋体" w:hAnsi="宋体" w:eastAsia="宋体" w:cs="宋体"/>
                <w:kern w:val="0"/>
                <w:sz w:val="22"/>
              </w:rPr>
              <w:br w:type="textWrapping"/>
            </w:r>
            <w:r>
              <w:rPr>
                <w:rFonts w:hint="eastAsia" w:ascii="宋体" w:hAnsi="宋体" w:eastAsia="宋体" w:cs="宋体"/>
                <w:kern w:val="0"/>
                <w:sz w:val="22"/>
              </w:rPr>
              <w:t>7. 为学校提供教研全流程管理服务，包含教学计划、电子教案、听课评课、校本资源、班级氛围的流程管理和数据分析，方便学校统筹管理教学、教研活动进展，收集数据反馈和评价，了解全校教师的教学教研产出。</w:t>
            </w:r>
            <w:r>
              <w:rPr>
                <w:rFonts w:hint="eastAsia" w:ascii="宋体" w:hAnsi="宋体" w:eastAsia="宋体" w:cs="宋体"/>
                <w:kern w:val="0"/>
                <w:sz w:val="22"/>
              </w:rPr>
              <w:br w:type="textWrapping"/>
            </w:r>
            <w:r>
              <w:rPr>
                <w:rFonts w:hint="eastAsia" w:ascii="宋体" w:hAnsi="宋体" w:eastAsia="宋体" w:cs="宋体"/>
                <w:kern w:val="0"/>
                <w:sz w:val="22"/>
              </w:rPr>
              <w:t>8. 学校目标与计划：可以在系统中录入学校教学计划，计划可以和教案的课时数相关联，方便管理者掌握学校教学进度。</w:t>
            </w:r>
            <w:r>
              <w:rPr>
                <w:rFonts w:hint="eastAsia" w:ascii="宋体" w:hAnsi="宋体" w:eastAsia="宋体" w:cs="宋体"/>
                <w:kern w:val="0"/>
                <w:sz w:val="22"/>
              </w:rPr>
              <w:br w:type="textWrapping"/>
            </w:r>
            <w:r>
              <w:rPr>
                <w:rFonts w:hint="eastAsia" w:ascii="宋体" w:hAnsi="宋体" w:eastAsia="宋体" w:cs="宋体"/>
                <w:kern w:val="0"/>
                <w:sz w:val="22"/>
              </w:rPr>
              <w:t>9. 校本课件管理：可统一审核发布、删除教师上传至校本库的课件，支持查看更新时间、大小、下载次数等数据。校本课件支持文件夹分组，方便各学科课件的分组管理。同时支持课件的批量移动、删除。</w:t>
            </w:r>
            <w:r>
              <w:rPr>
                <w:rFonts w:hint="eastAsia" w:ascii="宋体" w:hAnsi="宋体" w:eastAsia="宋体" w:cs="宋体"/>
                <w:kern w:val="0"/>
                <w:sz w:val="22"/>
              </w:rPr>
              <w:br w:type="textWrapping"/>
            </w:r>
            <w:r>
              <w:rPr>
                <w:rFonts w:hint="eastAsia" w:ascii="宋体" w:hAnsi="宋体" w:eastAsia="宋体" w:cs="宋体"/>
                <w:kern w:val="0"/>
                <w:sz w:val="22"/>
              </w:rPr>
              <w:t>10. 校本课件榜单：支持查看校本课件各维度的榜单，包含最多分享教师榜单、最受欢迎课件榜单、最受欢迎教师榜单，可以查看数据详情，支持一键获取课件。</w:t>
            </w:r>
            <w:r>
              <w:rPr>
                <w:rFonts w:hint="eastAsia" w:ascii="宋体" w:hAnsi="宋体" w:eastAsia="宋体" w:cs="宋体"/>
                <w:kern w:val="0"/>
                <w:sz w:val="22"/>
              </w:rPr>
              <w:br w:type="textWrapping"/>
            </w:r>
            <w:r>
              <w:rPr>
                <w:rFonts w:hint="eastAsia" w:ascii="宋体" w:hAnsi="宋体" w:eastAsia="宋体" w:cs="宋体"/>
                <w:kern w:val="0"/>
                <w:sz w:val="22"/>
              </w:rPr>
              <w:t>11. 校本课件数据详情：支持查看校本课件数据，包括新增数据，各年级和学科的对比，可查看校本课件列表，校本课件列表可按累计被下载数排序。</w:t>
            </w:r>
            <w:r>
              <w:rPr>
                <w:rFonts w:hint="eastAsia" w:ascii="宋体" w:hAnsi="宋体" w:eastAsia="宋体" w:cs="宋体"/>
                <w:kern w:val="0"/>
                <w:sz w:val="22"/>
              </w:rPr>
              <w:br w:type="textWrapping"/>
            </w:r>
            <w:r>
              <w:rPr>
                <w:rFonts w:hint="eastAsia" w:ascii="宋体" w:hAnsi="宋体" w:eastAsia="宋体" w:cs="宋体"/>
                <w:kern w:val="0"/>
                <w:sz w:val="22"/>
              </w:rPr>
              <w:t>12. 听评课数据统计导出：支持对不同评课维度得分进行统计，计算平均分并找出评分薄弱项，方便管理者针对性优化教学策略，同时支持查看全校的评课记录和得分详情，并可一键导出Excel表格，方便整理。</w:t>
            </w:r>
            <w:r>
              <w:rPr>
                <w:rFonts w:hint="eastAsia" w:ascii="宋体" w:hAnsi="宋体" w:eastAsia="宋体" w:cs="宋体"/>
                <w:kern w:val="0"/>
                <w:sz w:val="22"/>
              </w:rPr>
              <w:br w:type="textWrapping"/>
            </w:r>
            <w:r>
              <w:rPr>
                <w:rFonts w:hint="eastAsia" w:ascii="宋体" w:hAnsi="宋体" w:eastAsia="宋体" w:cs="宋体"/>
                <w:kern w:val="0"/>
                <w:sz w:val="22"/>
              </w:rPr>
              <w:t>13. 教师的教学教研一站式服务平台，为教师提供教学计划与教案设计、资源中心、个人云空间、教学数据分析模块，覆盖老师课前、课中、课后的教学场景，方便课前制定教学计划并完成电子备课，课中使用教学资源进行互动教学，课后收集教学数据及评价反馈。通过一站式服务，提高老师教学工作效率，使教学过程全记录，教学数据全打通。</w:t>
            </w:r>
          </w:p>
        </w:tc>
        <w:tc>
          <w:tcPr>
            <w:tcW w:w="895" w:type="dxa"/>
            <w:vAlign w:val="center"/>
          </w:tcPr>
          <w:p w14:paraId="5E5A1089">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40393F78">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2F09E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7DBCF60F">
            <w:pPr>
              <w:widowControl/>
              <w:jc w:val="center"/>
              <w:rPr>
                <w:rFonts w:hint="eastAsia" w:ascii="宋体" w:hAnsi="宋体" w:eastAsia="宋体" w:cs="宋体"/>
                <w:kern w:val="0"/>
                <w:sz w:val="22"/>
              </w:rPr>
            </w:pPr>
            <w:r>
              <w:rPr>
                <w:rFonts w:hint="eastAsia" w:ascii="宋体" w:hAnsi="宋体" w:eastAsia="宋体" w:cs="宋体"/>
                <w:kern w:val="0"/>
                <w:sz w:val="22"/>
              </w:rPr>
              <w:t>16</w:t>
            </w:r>
          </w:p>
        </w:tc>
        <w:tc>
          <w:tcPr>
            <w:tcW w:w="927" w:type="dxa"/>
            <w:vAlign w:val="center"/>
          </w:tcPr>
          <w:p w14:paraId="55389FE6">
            <w:pPr>
              <w:widowControl/>
              <w:jc w:val="center"/>
              <w:rPr>
                <w:rFonts w:hint="eastAsia" w:ascii="宋体" w:hAnsi="宋体" w:eastAsia="宋体" w:cs="宋体"/>
                <w:kern w:val="0"/>
                <w:sz w:val="22"/>
              </w:rPr>
            </w:pPr>
            <w:r>
              <w:rPr>
                <w:rFonts w:hint="eastAsia" w:ascii="宋体" w:hAnsi="宋体" w:eastAsia="宋体" w:cs="宋体"/>
                <w:kern w:val="0"/>
                <w:sz w:val="22"/>
              </w:rPr>
              <w:t>学生行为智慧管理软件</w:t>
            </w:r>
          </w:p>
        </w:tc>
        <w:tc>
          <w:tcPr>
            <w:tcW w:w="6425" w:type="dxa"/>
            <w:vAlign w:val="center"/>
          </w:tcPr>
          <w:p w14:paraId="785B1D88">
            <w:pPr>
              <w:widowControl/>
              <w:jc w:val="left"/>
              <w:rPr>
                <w:rFonts w:hint="eastAsia" w:ascii="宋体" w:hAnsi="宋体" w:eastAsia="宋体" w:cs="宋体"/>
                <w:kern w:val="0"/>
                <w:sz w:val="22"/>
              </w:rPr>
            </w:pPr>
            <w:r>
              <w:rPr>
                <w:rFonts w:hint="eastAsia" w:ascii="宋体" w:hAnsi="宋体" w:eastAsia="宋体" w:cs="宋体"/>
                <w:kern w:val="0"/>
                <w:sz w:val="22"/>
              </w:rPr>
              <w:t>1.手机学生行为评价系统集成学校管理、教师管理、课堂表现评价、家校互联互通功能，所有功能同一软件平台的同一账户实现。</w:t>
            </w:r>
            <w:r>
              <w:rPr>
                <w:rFonts w:hint="eastAsia" w:ascii="宋体" w:hAnsi="宋体" w:eastAsia="宋体" w:cs="宋体"/>
                <w:kern w:val="0"/>
                <w:sz w:val="22"/>
              </w:rPr>
              <w:br w:type="textWrapping"/>
            </w:r>
            <w:r>
              <w:rPr>
                <w:rFonts w:hint="eastAsia" w:ascii="宋体" w:hAnsi="宋体" w:eastAsia="宋体" w:cs="宋体"/>
                <w:kern w:val="0"/>
                <w:sz w:val="22"/>
              </w:rPr>
              <w:t>2.支持通过数字账号、微信二维码、硬件密钥方式登录教师个人账号。</w:t>
            </w:r>
            <w:r>
              <w:rPr>
                <w:rFonts w:hint="eastAsia" w:ascii="宋体" w:hAnsi="宋体" w:eastAsia="宋体" w:cs="宋体"/>
                <w:kern w:val="0"/>
                <w:sz w:val="22"/>
              </w:rPr>
              <w:br w:type="textWrapping"/>
            </w:r>
            <w:r>
              <w:rPr>
                <w:rFonts w:hint="eastAsia" w:ascii="宋体" w:hAnsi="宋体" w:eastAsia="宋体" w:cs="宋体"/>
                <w:kern w:val="0"/>
                <w:sz w:val="22"/>
              </w:rPr>
              <w:t>3.兼容多平台系统，可在PC、Web、安卓、iOS等系统使用，且各终端数据互通，教师可多场景下对学生进行管理与评价。</w:t>
            </w:r>
            <w:r>
              <w:rPr>
                <w:rFonts w:hint="eastAsia" w:ascii="宋体" w:hAnsi="宋体" w:eastAsia="宋体" w:cs="宋体"/>
                <w:kern w:val="0"/>
                <w:sz w:val="22"/>
              </w:rPr>
              <w:br w:type="textWrapping"/>
            </w:r>
            <w:r>
              <w:rPr>
                <w:rFonts w:hint="eastAsia" w:ascii="宋体" w:hAnsi="宋体" w:eastAsia="宋体" w:cs="宋体"/>
                <w:kern w:val="0"/>
                <w:sz w:val="22"/>
              </w:rPr>
              <w:t>4.移动端支持教师/家长双重身份无缝切换，软件内可直接切换账户类型，无需安装多个APP应用或退出账号重新登录。</w:t>
            </w:r>
            <w:r>
              <w:rPr>
                <w:rFonts w:hint="eastAsia" w:ascii="宋体" w:hAnsi="宋体" w:eastAsia="宋体" w:cs="宋体"/>
                <w:kern w:val="0"/>
                <w:sz w:val="22"/>
              </w:rPr>
              <w:br w:type="textWrapping"/>
            </w:r>
            <w:r>
              <w:rPr>
                <w:rFonts w:hint="eastAsia" w:ascii="宋体" w:hAnsi="宋体" w:eastAsia="宋体" w:cs="宋体"/>
                <w:kern w:val="0"/>
                <w:sz w:val="22"/>
              </w:rPr>
              <w:t>5.支持汇总查看校内的班级评价排名，可以列表形式查看班主任、班级学生数、家长数、班级代码等信息。</w:t>
            </w:r>
            <w:r>
              <w:rPr>
                <w:rFonts w:hint="eastAsia" w:ascii="宋体" w:hAnsi="宋体" w:eastAsia="宋体" w:cs="宋体"/>
                <w:kern w:val="0"/>
                <w:sz w:val="22"/>
              </w:rPr>
              <w:br w:type="textWrapping"/>
            </w:r>
            <w:r>
              <w:rPr>
                <w:rFonts w:hint="eastAsia" w:ascii="宋体" w:hAnsi="宋体" w:eastAsia="宋体" w:cs="宋体"/>
                <w:kern w:val="0"/>
                <w:sz w:val="22"/>
              </w:rPr>
              <w:t>6.提供TBL\PBL分组教学评价功能，教师可自由创建多个学生小组，支持对单个小组成员进行换组调整。同时提供快速随机分组功能，可快速将班级学生按照教师需求的组别数量进行随机分组。</w:t>
            </w:r>
            <w:r>
              <w:rPr>
                <w:rFonts w:hint="eastAsia" w:ascii="宋体" w:hAnsi="宋体" w:eastAsia="宋体" w:cs="宋体"/>
                <w:kern w:val="0"/>
                <w:sz w:val="22"/>
              </w:rPr>
              <w:br w:type="textWrapping"/>
            </w:r>
            <w:r>
              <w:rPr>
                <w:rFonts w:hint="eastAsia" w:ascii="宋体" w:hAnsi="宋体" w:eastAsia="宋体" w:cs="宋体"/>
                <w:kern w:val="0"/>
                <w:sz w:val="22"/>
              </w:rPr>
              <w:t>7.支持考勤功能，可对学生的出勤、迟到、缺勤、请假状态进行记录，并支持查看课堂考勤统计报表，可详细查看班级考勤概览数据。</w:t>
            </w:r>
            <w:r>
              <w:rPr>
                <w:rFonts w:hint="eastAsia" w:ascii="宋体" w:hAnsi="宋体" w:eastAsia="宋体" w:cs="宋体"/>
                <w:kern w:val="0"/>
                <w:sz w:val="22"/>
              </w:rPr>
              <w:br w:type="textWrapping"/>
            </w:r>
            <w:r>
              <w:rPr>
                <w:rFonts w:hint="eastAsia" w:ascii="宋体" w:hAnsi="宋体" w:eastAsia="宋体" w:cs="宋体"/>
                <w:kern w:val="0"/>
                <w:sz w:val="22"/>
              </w:rPr>
              <w:t>8.支持网页端、PC授课端查看学生成长统计报表，按饼状图形式展现学生课堂表现情况，支持查看班级或学生个人情况，并可追溯每条评价的原因、对象、分值，便于教师进行精准评价。</w:t>
            </w:r>
            <w:r>
              <w:rPr>
                <w:rFonts w:hint="eastAsia" w:ascii="宋体" w:hAnsi="宋体" w:eastAsia="宋体" w:cs="宋体"/>
                <w:kern w:val="0"/>
                <w:sz w:val="22"/>
              </w:rPr>
              <w:br w:type="textWrapping"/>
            </w:r>
            <w:r>
              <w:rPr>
                <w:rFonts w:hint="eastAsia" w:ascii="宋体" w:hAnsi="宋体" w:eastAsia="宋体" w:cs="宋体"/>
                <w:kern w:val="0"/>
                <w:sz w:val="22"/>
              </w:rPr>
              <w:t>9.系统根据学生日常行为评价情况，通过AI学生能力模型进行智能分析，为每个学生生成定制化评语，评语可支持教师二次编辑修改并推送至家长端。</w:t>
            </w:r>
            <w:r>
              <w:rPr>
                <w:rFonts w:hint="eastAsia" w:ascii="宋体" w:hAnsi="宋体" w:eastAsia="宋体" w:cs="宋体"/>
                <w:kern w:val="0"/>
                <w:sz w:val="22"/>
              </w:rPr>
              <w:br w:type="textWrapping"/>
            </w:r>
            <w:r>
              <w:rPr>
                <w:rFonts w:hint="eastAsia" w:ascii="宋体" w:hAnsi="宋体" w:eastAsia="宋体" w:cs="宋体"/>
                <w:kern w:val="0"/>
                <w:sz w:val="22"/>
              </w:rPr>
              <w:t>10.教师可通过多终端对学生、小组及班级进行行为量化评价、文字点评、图片点评。</w:t>
            </w:r>
            <w:r>
              <w:rPr>
                <w:rFonts w:hint="eastAsia" w:ascii="宋体" w:hAnsi="宋体" w:eastAsia="宋体" w:cs="宋体"/>
                <w:kern w:val="0"/>
                <w:sz w:val="22"/>
              </w:rPr>
              <w:br w:type="textWrapping"/>
            </w:r>
            <w:r>
              <w:rPr>
                <w:rFonts w:hint="eastAsia" w:ascii="宋体" w:hAnsi="宋体" w:eastAsia="宋体" w:cs="宋体"/>
                <w:kern w:val="0"/>
                <w:sz w:val="22"/>
              </w:rPr>
              <w:t>11.支持教师与其他教师及家长进行文字、语音、图片交流，且教师可设置免打扰时间段，非工作时间内消息不会发生提醒。</w:t>
            </w:r>
          </w:p>
        </w:tc>
        <w:tc>
          <w:tcPr>
            <w:tcW w:w="895" w:type="dxa"/>
            <w:vAlign w:val="center"/>
          </w:tcPr>
          <w:p w14:paraId="5A88E896">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514F97D6">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0CA69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29A988D3">
            <w:pPr>
              <w:widowControl/>
              <w:jc w:val="center"/>
              <w:rPr>
                <w:rFonts w:hint="eastAsia" w:ascii="宋体" w:hAnsi="宋体" w:eastAsia="宋体" w:cs="宋体"/>
                <w:kern w:val="0"/>
                <w:sz w:val="22"/>
              </w:rPr>
            </w:pPr>
            <w:r>
              <w:rPr>
                <w:rFonts w:hint="eastAsia" w:ascii="宋体" w:hAnsi="宋体" w:eastAsia="宋体" w:cs="宋体"/>
                <w:kern w:val="0"/>
                <w:sz w:val="22"/>
              </w:rPr>
              <w:t>17</w:t>
            </w:r>
          </w:p>
        </w:tc>
        <w:tc>
          <w:tcPr>
            <w:tcW w:w="927" w:type="dxa"/>
            <w:vAlign w:val="center"/>
          </w:tcPr>
          <w:p w14:paraId="67F2D733">
            <w:pPr>
              <w:widowControl/>
              <w:jc w:val="center"/>
              <w:rPr>
                <w:rFonts w:hint="eastAsia" w:ascii="宋体" w:hAnsi="宋体" w:eastAsia="宋体" w:cs="宋体"/>
                <w:kern w:val="0"/>
                <w:sz w:val="22"/>
              </w:rPr>
            </w:pPr>
            <w:r>
              <w:rPr>
                <w:rFonts w:hint="eastAsia" w:ascii="宋体" w:hAnsi="宋体" w:eastAsia="宋体" w:cs="宋体"/>
                <w:kern w:val="0"/>
                <w:sz w:val="22"/>
              </w:rPr>
              <w:t>视频展台</w:t>
            </w:r>
          </w:p>
        </w:tc>
        <w:tc>
          <w:tcPr>
            <w:tcW w:w="6425" w:type="dxa"/>
            <w:vAlign w:val="center"/>
          </w:tcPr>
          <w:p w14:paraId="6A36A37B">
            <w:pPr>
              <w:widowControl/>
              <w:jc w:val="left"/>
              <w:rPr>
                <w:rFonts w:hint="eastAsia" w:ascii="宋体" w:hAnsi="宋体" w:eastAsia="宋体" w:cs="宋体"/>
                <w:kern w:val="0"/>
                <w:sz w:val="22"/>
              </w:rPr>
            </w:pPr>
            <w:r>
              <w:rPr>
                <w:rFonts w:hint="eastAsia" w:ascii="宋体" w:hAnsi="宋体" w:eastAsia="宋体" w:cs="宋体"/>
                <w:kern w:val="0"/>
                <w:sz w:val="22"/>
              </w:rPr>
              <w:t>硬件参数</w:t>
            </w:r>
          </w:p>
          <w:p w14:paraId="4D2A8B5C">
            <w:pPr>
              <w:widowControl/>
              <w:jc w:val="left"/>
              <w:rPr>
                <w:rFonts w:hint="eastAsia" w:ascii="宋体" w:hAnsi="宋体" w:eastAsia="宋体" w:cs="宋体"/>
                <w:kern w:val="0"/>
                <w:sz w:val="22"/>
              </w:rPr>
            </w:pPr>
            <w:r>
              <w:rPr>
                <w:rFonts w:hint="eastAsia" w:ascii="宋体" w:hAnsi="宋体" w:eastAsia="宋体" w:cs="宋体"/>
                <w:kern w:val="0"/>
                <w:sz w:val="22"/>
              </w:rPr>
              <w:t>1. 采用≥800万像素摄像头；采用 USB五伏电源直接供电，无需额外配置电源适配器，环保无辐射；箱内USB连线采用隐藏式设计，箱内无可见连线且USB口下出，有效防止积尘，且方便布线和返修；</w:t>
            </w:r>
          </w:p>
          <w:p w14:paraId="743134EA">
            <w:pPr>
              <w:widowControl/>
              <w:jc w:val="left"/>
              <w:rPr>
                <w:rFonts w:hint="eastAsia" w:ascii="宋体" w:hAnsi="宋体" w:eastAsia="宋体" w:cs="宋体"/>
                <w:kern w:val="0"/>
                <w:sz w:val="22"/>
              </w:rPr>
            </w:pPr>
            <w:r>
              <w:rPr>
                <w:rFonts w:hint="eastAsia" w:ascii="宋体" w:hAnsi="宋体" w:eastAsia="宋体" w:cs="宋体"/>
                <w:kern w:val="0"/>
                <w:sz w:val="22"/>
              </w:rPr>
              <w:t>2. A4大小拍摄幅面，1080P动态视频预览达到30帧/秒；托板及挂墙部分采用金属加强，托板可承重3kg，整机壁挂式安装；</w:t>
            </w:r>
          </w:p>
          <w:p w14:paraId="1EC7F5D0">
            <w:pPr>
              <w:widowControl/>
              <w:jc w:val="left"/>
              <w:rPr>
                <w:rFonts w:hint="eastAsia" w:ascii="宋体" w:hAnsi="宋体" w:eastAsia="宋体" w:cs="宋体"/>
                <w:kern w:val="0"/>
                <w:sz w:val="22"/>
              </w:rPr>
            </w:pPr>
            <w:r>
              <w:rPr>
                <w:rFonts w:hint="eastAsia" w:ascii="宋体" w:hAnsi="宋体" w:eastAsia="宋体" w:cs="宋体"/>
                <w:kern w:val="0"/>
                <w:sz w:val="22"/>
              </w:rPr>
              <w:t>3. 支持展台成像画面实时批注，预设多种笔划粗细及颜色供选择，且支持对展台成像画面联同批注内容进行同步缩放、移动；</w:t>
            </w:r>
          </w:p>
          <w:p w14:paraId="782DE954">
            <w:pPr>
              <w:widowControl/>
              <w:jc w:val="left"/>
              <w:rPr>
                <w:rFonts w:hint="eastAsia" w:ascii="宋体" w:hAnsi="宋体" w:eastAsia="宋体" w:cs="宋体"/>
                <w:kern w:val="0"/>
                <w:sz w:val="22"/>
              </w:rPr>
            </w:pPr>
            <w:r>
              <w:rPr>
                <w:rFonts w:hint="eastAsia" w:ascii="宋体" w:hAnsi="宋体" w:eastAsia="宋体" w:cs="宋体"/>
                <w:kern w:val="0"/>
                <w:sz w:val="22"/>
              </w:rPr>
              <w:t>4. 展示托板正上方具备LED补光灯，保证展示区域的亮度及展示效果；</w:t>
            </w:r>
          </w:p>
          <w:p w14:paraId="145D2145">
            <w:pPr>
              <w:widowControl/>
              <w:jc w:val="left"/>
              <w:rPr>
                <w:rFonts w:hint="eastAsia" w:ascii="宋体" w:hAnsi="宋体" w:eastAsia="宋体" w:cs="宋体"/>
                <w:kern w:val="0"/>
                <w:sz w:val="22"/>
              </w:rPr>
            </w:pPr>
            <w:r>
              <w:rPr>
                <w:rFonts w:hint="eastAsia" w:ascii="宋体" w:hAnsi="宋体" w:eastAsia="宋体" w:cs="宋体"/>
                <w:kern w:val="0"/>
                <w:sz w:val="22"/>
              </w:rPr>
              <w:t>5. 为保证视频展台稳定性，需与智慧黑板为同一品牌。</w:t>
            </w:r>
          </w:p>
          <w:p w14:paraId="53D22151">
            <w:pPr>
              <w:widowControl/>
              <w:jc w:val="left"/>
              <w:rPr>
                <w:rFonts w:hint="eastAsia" w:ascii="宋体" w:hAnsi="宋体" w:eastAsia="宋体" w:cs="宋体"/>
                <w:kern w:val="0"/>
                <w:sz w:val="22"/>
              </w:rPr>
            </w:pPr>
            <w:r>
              <w:rPr>
                <w:rFonts w:hint="eastAsia" w:ascii="宋体" w:hAnsi="宋体" w:eastAsia="宋体" w:cs="宋体"/>
                <w:kern w:val="0"/>
                <w:sz w:val="22"/>
              </w:rPr>
              <w:t>软件参数</w:t>
            </w:r>
          </w:p>
          <w:p w14:paraId="3F5504AE">
            <w:pPr>
              <w:widowControl/>
              <w:jc w:val="left"/>
              <w:rPr>
                <w:rFonts w:hint="eastAsia" w:ascii="宋体" w:hAnsi="宋体" w:eastAsia="宋体" w:cs="宋体"/>
                <w:kern w:val="0"/>
                <w:sz w:val="22"/>
              </w:rPr>
            </w:pPr>
            <w:r>
              <w:rPr>
                <w:rFonts w:hint="eastAsia" w:ascii="宋体" w:hAnsi="宋体" w:eastAsia="宋体" w:cs="宋体"/>
                <w:kern w:val="0"/>
                <w:sz w:val="22"/>
              </w:rPr>
              <w:t>6. 支持对展台画面进行放大、缩小、旋转、自适应、冻结画面等操作。</w:t>
            </w:r>
          </w:p>
          <w:p w14:paraId="3BA16266">
            <w:pPr>
              <w:widowControl/>
              <w:jc w:val="left"/>
              <w:rPr>
                <w:rFonts w:hint="eastAsia" w:ascii="宋体" w:hAnsi="宋体" w:eastAsia="宋体" w:cs="宋体"/>
                <w:kern w:val="0"/>
                <w:sz w:val="22"/>
              </w:rPr>
            </w:pPr>
            <w:r>
              <w:rPr>
                <w:rFonts w:hint="eastAsia" w:ascii="宋体" w:hAnsi="宋体" w:eastAsia="宋体" w:cs="宋体"/>
                <w:kern w:val="0"/>
                <w:sz w:val="22"/>
              </w:rPr>
              <w:t>7. 支持展台画面实时批注，预设多种笔划粗细及颜色供选择，且支持对展台画面联同批注内容进行同步缩放、移动。</w:t>
            </w:r>
          </w:p>
          <w:p w14:paraId="3948BF11">
            <w:pPr>
              <w:widowControl/>
              <w:jc w:val="left"/>
              <w:rPr>
                <w:rFonts w:hint="eastAsia" w:ascii="宋体" w:hAnsi="宋体" w:eastAsia="宋体" w:cs="宋体"/>
                <w:kern w:val="0"/>
                <w:sz w:val="22"/>
              </w:rPr>
            </w:pPr>
            <w:r>
              <w:rPr>
                <w:rFonts w:hint="eastAsia" w:ascii="宋体" w:hAnsi="宋体" w:eastAsia="宋体" w:cs="宋体"/>
                <w:kern w:val="0"/>
                <w:sz w:val="22"/>
              </w:rPr>
              <w:t>8. 支持故障自动检测，在软件无法出现展台拍摄画面时，自动出现检测链接，帮助用户检测“无画面”的原因，并给出引导性解决方案。可判断硬件连接、显卡驱动、摄像头占用、软件版本等问题。</w:t>
            </w:r>
          </w:p>
        </w:tc>
        <w:tc>
          <w:tcPr>
            <w:tcW w:w="895" w:type="dxa"/>
            <w:vAlign w:val="center"/>
          </w:tcPr>
          <w:p w14:paraId="36D6CB1D">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693AEC80">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48C6C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6DBA4F29">
            <w:pPr>
              <w:widowControl/>
              <w:jc w:val="center"/>
              <w:rPr>
                <w:rFonts w:hint="eastAsia" w:ascii="宋体" w:hAnsi="宋体" w:eastAsia="宋体" w:cs="宋体"/>
                <w:kern w:val="0"/>
                <w:sz w:val="22"/>
              </w:rPr>
            </w:pPr>
            <w:r>
              <w:rPr>
                <w:rFonts w:hint="eastAsia" w:ascii="宋体" w:hAnsi="宋体" w:eastAsia="宋体" w:cs="宋体"/>
                <w:kern w:val="0"/>
                <w:sz w:val="22"/>
              </w:rPr>
              <w:t>18</w:t>
            </w:r>
          </w:p>
        </w:tc>
        <w:tc>
          <w:tcPr>
            <w:tcW w:w="927" w:type="dxa"/>
            <w:vAlign w:val="center"/>
          </w:tcPr>
          <w:p w14:paraId="1F7BCDD6">
            <w:pPr>
              <w:widowControl/>
              <w:jc w:val="center"/>
              <w:rPr>
                <w:rFonts w:hint="eastAsia" w:ascii="宋体" w:hAnsi="宋体" w:eastAsia="宋体" w:cs="宋体"/>
                <w:kern w:val="0"/>
                <w:sz w:val="22"/>
              </w:rPr>
            </w:pPr>
            <w:r>
              <w:rPr>
                <w:rFonts w:hint="eastAsia" w:ascii="宋体" w:hAnsi="宋体" w:eastAsia="宋体" w:cs="宋体"/>
                <w:kern w:val="0"/>
                <w:sz w:val="22"/>
              </w:rPr>
              <w:t>集中控制管理平台软件</w:t>
            </w:r>
          </w:p>
        </w:tc>
        <w:tc>
          <w:tcPr>
            <w:tcW w:w="6425" w:type="dxa"/>
            <w:vAlign w:val="center"/>
          </w:tcPr>
          <w:p w14:paraId="6B943A9E">
            <w:pPr>
              <w:widowControl/>
              <w:jc w:val="left"/>
              <w:rPr>
                <w:rFonts w:hint="eastAsia" w:ascii="宋体" w:hAnsi="宋体" w:eastAsia="宋体" w:cs="宋体"/>
                <w:kern w:val="0"/>
                <w:sz w:val="22"/>
              </w:rPr>
            </w:pPr>
            <w:r>
              <w:rPr>
                <w:rFonts w:hint="eastAsia" w:ascii="宋体" w:hAnsi="宋体" w:eastAsia="宋体" w:cs="宋体"/>
                <w:kern w:val="0"/>
                <w:sz w:val="22"/>
              </w:rPr>
              <w:t>1. 系统基于SaaS布局，应用界面采用B/S架构设计，支持学校管理员在Windows、Linux、Android、IOS等多种不同的操作系统上通过网页浏览器登录进行所有管理指令操作。</w:t>
            </w:r>
            <w:r>
              <w:rPr>
                <w:rFonts w:hint="eastAsia" w:ascii="宋体" w:hAnsi="宋体" w:eastAsia="宋体" w:cs="宋体"/>
                <w:kern w:val="0"/>
                <w:sz w:val="22"/>
              </w:rPr>
              <w:br w:type="textWrapping"/>
            </w:r>
            <w:r>
              <w:rPr>
                <w:rFonts w:hint="eastAsia" w:ascii="宋体" w:hAnsi="宋体" w:eastAsia="宋体" w:cs="宋体"/>
                <w:kern w:val="0"/>
                <w:sz w:val="22"/>
              </w:rPr>
              <w:t>2. 系统支持多类型设备接入，集中运维。包含班班通设备、录播设备、班牌设备、校园屏显设备、学生平板设备。</w:t>
            </w:r>
            <w:r>
              <w:rPr>
                <w:rFonts w:hint="eastAsia" w:ascii="宋体" w:hAnsi="宋体" w:eastAsia="宋体" w:cs="宋体"/>
                <w:kern w:val="0"/>
                <w:sz w:val="22"/>
              </w:rPr>
              <w:br w:type="textWrapping"/>
            </w:r>
            <w:r>
              <w:rPr>
                <w:rFonts w:hint="eastAsia" w:ascii="宋体" w:hAnsi="宋体" w:eastAsia="宋体" w:cs="宋体"/>
                <w:kern w:val="0"/>
                <w:sz w:val="22"/>
              </w:rPr>
              <w:t>3. 批量关联：支持通过设备辅助管理软件，在单台班班通设备关联学校代码后，自动发现并关联同网段下其他班班通设备。</w:t>
            </w:r>
            <w:r>
              <w:rPr>
                <w:rFonts w:hint="eastAsia" w:ascii="宋体" w:hAnsi="宋体" w:eastAsia="宋体" w:cs="宋体"/>
                <w:kern w:val="0"/>
                <w:sz w:val="22"/>
              </w:rPr>
              <w:br w:type="textWrapping"/>
            </w:r>
            <w:r>
              <w:rPr>
                <w:rFonts w:hint="eastAsia" w:ascii="宋体" w:hAnsi="宋体" w:eastAsia="宋体" w:cs="宋体"/>
                <w:kern w:val="0"/>
                <w:sz w:val="22"/>
              </w:rPr>
              <w:t>4.网络代理和穿透：支持在边缘服务管理器上连接外网后，原本需要认证才能访问外网的设备、使用教育专网的设备、完全不允许访问外网的设备均可正常通过班班通设备管理系统进行远程管理和控制。</w:t>
            </w:r>
            <w:r>
              <w:rPr>
                <w:rFonts w:hint="eastAsia" w:ascii="宋体" w:hAnsi="宋体" w:eastAsia="宋体" w:cs="宋体"/>
                <w:kern w:val="0"/>
                <w:sz w:val="22"/>
              </w:rPr>
              <w:br w:type="textWrapping"/>
            </w:r>
            <w:r>
              <w:rPr>
                <w:rFonts w:hint="eastAsia" w:ascii="宋体" w:hAnsi="宋体" w:eastAsia="宋体" w:cs="宋体"/>
                <w:kern w:val="0"/>
                <w:sz w:val="22"/>
              </w:rPr>
              <w:t>5. 多场景锁屏：支持一键下课锁屏、开机自动锁屏、无网络时验证身份解锁。其中“下课锁屏”功能开启后，老师授课结束后可在班班通设备上点击“下课锁屏”按钮即可锁屏，保证班班通设备的使用秩序；其中“开机自动锁屏”可根据用户实际管理习惯，灵活设置不同分组的设备，开机后自动锁屏，以便于学校不同年级间分段管理；设备锁屏后，支持无网络情况下，使用者通过手机微信扫一扫验证身份后获取唯一临时解锁密码进行解锁使用，以防止设备被学生违规使用，影响设备性能。</w:t>
            </w:r>
            <w:r>
              <w:rPr>
                <w:rFonts w:hint="eastAsia" w:ascii="宋体" w:hAnsi="宋体" w:eastAsia="宋体" w:cs="宋体"/>
                <w:kern w:val="0"/>
                <w:sz w:val="22"/>
              </w:rPr>
              <w:br w:type="textWrapping"/>
            </w:r>
            <w:r>
              <w:rPr>
                <w:rFonts w:hint="eastAsia" w:ascii="宋体" w:hAnsi="宋体" w:eastAsia="宋体" w:cs="宋体"/>
                <w:kern w:val="0"/>
                <w:sz w:val="22"/>
              </w:rPr>
              <w:t>6.不良信息监测：支持在发送消息通知时，自动监测所发送文字是否存在敏感/违规文字，保护触达学生的信息安全可控。</w:t>
            </w:r>
            <w:r>
              <w:rPr>
                <w:rFonts w:hint="eastAsia" w:ascii="宋体" w:hAnsi="宋体" w:eastAsia="宋体" w:cs="宋体"/>
                <w:kern w:val="0"/>
                <w:sz w:val="22"/>
              </w:rPr>
              <w:br w:type="textWrapping"/>
            </w:r>
            <w:r>
              <w:rPr>
                <w:rFonts w:hint="eastAsia" w:ascii="宋体" w:hAnsi="宋体" w:eastAsia="宋体" w:cs="宋体"/>
                <w:kern w:val="0"/>
                <w:sz w:val="22"/>
              </w:rPr>
              <w:t>7.流量监管：支持查看校内当日班班通设备流量使用的具体情况、带宽利用率；支持对设备进行限速设置。</w:t>
            </w:r>
            <w:r>
              <w:rPr>
                <w:rFonts w:hint="eastAsia" w:ascii="宋体" w:hAnsi="宋体" w:eastAsia="宋体" w:cs="宋体"/>
                <w:kern w:val="0"/>
                <w:sz w:val="22"/>
              </w:rPr>
              <w:br w:type="textWrapping"/>
            </w:r>
            <w:r>
              <w:rPr>
                <w:rFonts w:hint="eastAsia" w:ascii="宋体" w:hAnsi="宋体" w:eastAsia="宋体" w:cs="宋体"/>
                <w:kern w:val="0"/>
                <w:sz w:val="22"/>
              </w:rPr>
              <w:t>8.网址过滤：支持设置网址访问黑名单、白名单，限制所有设备的网址访问，从而保证校内班班通设备访问的内容健康可控。</w:t>
            </w:r>
            <w:r>
              <w:rPr>
                <w:rFonts w:hint="eastAsia" w:ascii="宋体" w:hAnsi="宋体" w:eastAsia="宋体" w:cs="宋体"/>
                <w:kern w:val="0"/>
                <w:sz w:val="22"/>
              </w:rPr>
              <w:br w:type="textWrapping"/>
            </w:r>
            <w:r>
              <w:rPr>
                <w:rFonts w:hint="eastAsia" w:ascii="宋体" w:hAnsi="宋体" w:eastAsia="宋体" w:cs="宋体"/>
                <w:kern w:val="0"/>
                <w:sz w:val="22"/>
              </w:rPr>
              <w:t>9.校园宣传：支持设置即时、定时、循环周期规则下，针对不同设备播放不同的视频、音频、图片宣传内容；拥有至少400余张德育相关的图片宣传素材，并支持远程设置不同时间段内的屏保内容，以确保宣传内容可根据日常教育的侧重点自动变更；支持为不同设备设置自定义壁纸，彰显校风文化。</w:t>
            </w:r>
            <w:r>
              <w:rPr>
                <w:rFonts w:hint="eastAsia" w:ascii="宋体" w:hAnsi="宋体" w:eastAsia="宋体" w:cs="宋体"/>
                <w:kern w:val="0"/>
                <w:sz w:val="22"/>
              </w:rPr>
              <w:br w:type="textWrapping"/>
            </w:r>
            <w:r>
              <w:rPr>
                <w:rFonts w:hint="eastAsia" w:ascii="宋体" w:hAnsi="宋体" w:eastAsia="宋体" w:cs="宋体"/>
                <w:kern w:val="0"/>
                <w:sz w:val="22"/>
              </w:rPr>
              <w:t>10. 领导视窗：支持同时查看9教室的实时摄像头画面、设备屏幕画面；并支持在一个显示界面同时查看单个教室内所有屏幕、所有摄像头的实时画面，以及所有麦克风的声音，完整还原课堂全貌。其中摄像头画面可直接使用班班通自带摄像头，无需额外购置，方便且实惠。单台设备巡视时，发现有违规违纪行为时，可远程发消息、发语音直接干预，也可记录备注，事后教育；发现有精彩瞬间时，可对教室画面进行截屏、录制，将素材留存为校内文化资源；支持记录所有管理员的巡视记录，方便回溯。</w:t>
            </w:r>
            <w:r>
              <w:rPr>
                <w:rFonts w:hint="eastAsia" w:ascii="宋体" w:hAnsi="宋体" w:eastAsia="宋体" w:cs="宋体"/>
                <w:kern w:val="0"/>
                <w:sz w:val="22"/>
              </w:rPr>
              <w:br w:type="textWrapping"/>
            </w:r>
            <w:r>
              <w:rPr>
                <w:rFonts w:hint="eastAsia" w:ascii="宋体" w:hAnsi="宋体" w:eastAsia="宋体" w:cs="宋体"/>
                <w:kern w:val="0"/>
                <w:sz w:val="22"/>
              </w:rPr>
              <w:t>11.自动巡视：支持针对不同设备创建不同时间的自动巡视计划，创建成功后，设备会自动录制教室所有摄像头画面和所有麦克风声音，可应用于学校巡纪律、巡课、巡考等场景；自动巡视录制的视频，支持下载，支持拖拽进度查看某时间点，教室不同摄像头所抓取的画面和声音信息。</w:t>
            </w:r>
            <w:r>
              <w:rPr>
                <w:rFonts w:hint="eastAsia" w:ascii="宋体" w:hAnsi="宋体" w:eastAsia="宋体" w:cs="宋体"/>
                <w:kern w:val="0"/>
                <w:sz w:val="22"/>
              </w:rPr>
              <w:br w:type="textWrapping"/>
            </w:r>
            <w:r>
              <w:rPr>
                <w:rFonts w:hint="eastAsia" w:ascii="宋体" w:hAnsi="宋体" w:eastAsia="宋体" w:cs="宋体"/>
                <w:kern w:val="0"/>
                <w:sz w:val="22"/>
              </w:rPr>
              <w:t>12. 智慧管控：支持设备长时间无人使用时，自动进入屏保、锁屏、息屏、关机状态，保护显示器，延长班班通使用寿命。</w:t>
            </w:r>
            <w:r>
              <w:rPr>
                <w:rFonts w:hint="eastAsia" w:ascii="宋体" w:hAnsi="宋体" w:eastAsia="宋体" w:cs="宋体"/>
                <w:kern w:val="0"/>
                <w:sz w:val="22"/>
              </w:rPr>
              <w:br w:type="textWrapping"/>
            </w:r>
            <w:r>
              <w:rPr>
                <w:rFonts w:hint="eastAsia" w:ascii="宋体" w:hAnsi="宋体" w:eastAsia="宋体" w:cs="宋体"/>
                <w:kern w:val="0"/>
                <w:sz w:val="22"/>
              </w:rPr>
              <w:t>13. 软件静默安装：支持用户自主上传官方正版软件，经过人工封装软件后，批量将软件发送至班班通设备安装，整个安装过程完全无感，不影响正常教学。</w:t>
            </w:r>
            <w:r>
              <w:rPr>
                <w:rFonts w:hint="eastAsia" w:ascii="宋体" w:hAnsi="宋体" w:eastAsia="宋体" w:cs="宋体"/>
                <w:kern w:val="0"/>
                <w:sz w:val="22"/>
              </w:rPr>
              <w:br w:type="textWrapping"/>
            </w:r>
            <w:r>
              <w:rPr>
                <w:rFonts w:hint="eastAsia" w:ascii="宋体" w:hAnsi="宋体" w:eastAsia="宋体" w:cs="宋体"/>
                <w:kern w:val="0"/>
                <w:sz w:val="22"/>
              </w:rPr>
              <w:t>14. 弹窗AI拦截：支持一键开启全校班班通设备的不良弹窗AI拦截过滤能力，设备辅助管理软件实时监测弹出窗口，当有窗口弹出时，会自动使用“不良弹窗AI模型”判断，判断为不良弹窗时，自动拦截该窗口，以保证课堂教学稳定进行。</w:t>
            </w:r>
            <w:r>
              <w:rPr>
                <w:rFonts w:hint="eastAsia" w:ascii="宋体" w:hAnsi="宋体" w:eastAsia="宋体" w:cs="宋体"/>
                <w:kern w:val="0"/>
                <w:sz w:val="22"/>
              </w:rPr>
              <w:br w:type="textWrapping"/>
            </w:r>
            <w:r>
              <w:rPr>
                <w:rFonts w:hint="eastAsia" w:ascii="宋体" w:hAnsi="宋体" w:eastAsia="宋体" w:cs="宋体"/>
                <w:kern w:val="0"/>
                <w:sz w:val="22"/>
              </w:rPr>
              <w:t>15. 冰点穿透：支持远程向已冰冻的设备发送指令、安装软件、传输大文件，设备接收到后会立即执行，并在设备正常关机时触发穿透动作，穿透完成后，设备即可永久性使用已安装软件、已传输文件、执行已接收指令，且穿透过程中无需人为解冻。</w:t>
            </w:r>
            <w:r>
              <w:rPr>
                <w:rFonts w:hint="eastAsia" w:ascii="宋体" w:hAnsi="宋体" w:eastAsia="宋体" w:cs="宋体"/>
                <w:kern w:val="0"/>
                <w:sz w:val="22"/>
              </w:rPr>
              <w:br w:type="textWrapping"/>
            </w:r>
            <w:r>
              <w:rPr>
                <w:rFonts w:hint="eastAsia" w:ascii="宋体" w:hAnsi="宋体" w:eastAsia="宋体" w:cs="宋体"/>
                <w:kern w:val="0"/>
                <w:sz w:val="22"/>
              </w:rPr>
              <w:t>16. 冰点还原：支持远程批量设置设备的冰冻状态；支持实时监测设备冰点存在的风险，并提供对应解决方案。</w:t>
            </w:r>
            <w:r>
              <w:rPr>
                <w:rFonts w:hint="eastAsia" w:ascii="宋体" w:hAnsi="宋体" w:eastAsia="宋体" w:cs="宋体"/>
                <w:kern w:val="0"/>
                <w:sz w:val="22"/>
              </w:rPr>
              <w:br w:type="textWrapping"/>
            </w:r>
            <w:r>
              <w:rPr>
                <w:rFonts w:hint="eastAsia" w:ascii="宋体" w:hAnsi="宋体" w:eastAsia="宋体" w:cs="宋体"/>
                <w:kern w:val="0"/>
                <w:sz w:val="22"/>
              </w:rPr>
              <w:t>17. 登录方式多样性：支持账号/密码、手机扫码登录。扫码登录：用户首次登录时绑定微信用户ID与账号的对应关系，之后即可通过微信扫一扫安全登录。</w:t>
            </w:r>
            <w:r>
              <w:rPr>
                <w:rFonts w:hint="eastAsia" w:ascii="宋体" w:hAnsi="宋体" w:eastAsia="宋体" w:cs="宋体"/>
                <w:kern w:val="0"/>
                <w:sz w:val="22"/>
              </w:rPr>
              <w:br w:type="textWrapping"/>
            </w:r>
            <w:r>
              <w:rPr>
                <w:rFonts w:hint="eastAsia" w:ascii="宋体" w:hAnsi="宋体" w:eastAsia="宋体" w:cs="宋体"/>
                <w:kern w:val="0"/>
                <w:sz w:val="22"/>
              </w:rPr>
              <w:t>18. 系统自定义：支持自定义系统logo和系统名称，适用于校园定制系统。</w:t>
            </w:r>
            <w:r>
              <w:rPr>
                <w:rFonts w:hint="eastAsia" w:ascii="宋体" w:hAnsi="宋体" w:eastAsia="宋体" w:cs="宋体"/>
                <w:kern w:val="0"/>
                <w:sz w:val="22"/>
              </w:rPr>
              <w:br w:type="textWrapping"/>
            </w:r>
            <w:r>
              <w:rPr>
                <w:rFonts w:hint="eastAsia" w:ascii="宋体" w:hAnsi="宋体" w:eastAsia="宋体" w:cs="宋体"/>
                <w:kern w:val="0"/>
                <w:sz w:val="22"/>
              </w:rPr>
              <w:t>19. 权限管理：支持学校高级管理员添加多位管理员协同管理，并支持为普通管理员分配不同权限，权限支持按系统功能菜单分配、按管理设备分配方式。并支持转让高级管理员给其他管理员。</w:t>
            </w:r>
            <w:r>
              <w:rPr>
                <w:rFonts w:hint="eastAsia" w:ascii="宋体" w:hAnsi="宋体" w:eastAsia="宋体" w:cs="宋体"/>
                <w:kern w:val="0"/>
                <w:sz w:val="22"/>
              </w:rPr>
              <w:br w:type="textWrapping"/>
            </w:r>
            <w:r>
              <w:rPr>
                <w:rFonts w:hint="eastAsia" w:ascii="宋体" w:hAnsi="宋体" w:eastAsia="宋体" w:cs="宋体"/>
                <w:kern w:val="0"/>
                <w:sz w:val="22"/>
              </w:rPr>
              <w:t>20. 并行管理：支持实时展示不少于20台设备的运行画面，并支持切换画面模式/列表模式，方便管理员根据实际管理需要选择管理模式。</w:t>
            </w:r>
            <w:r>
              <w:rPr>
                <w:rFonts w:hint="eastAsia" w:ascii="宋体" w:hAnsi="宋体" w:eastAsia="宋体" w:cs="宋体"/>
                <w:kern w:val="0"/>
                <w:sz w:val="22"/>
              </w:rPr>
              <w:br w:type="textWrapping"/>
            </w:r>
            <w:r>
              <w:rPr>
                <w:rFonts w:hint="eastAsia" w:ascii="宋体" w:hAnsi="宋体" w:eastAsia="宋体" w:cs="宋体"/>
                <w:kern w:val="0"/>
                <w:sz w:val="22"/>
              </w:rPr>
              <w:t>21. 查看信息：支持查看设备当前使用老师信息，以及最近一次设备解锁时间、解锁方式、解锁老师，实时了解班班通设备教学应用情况。</w:t>
            </w:r>
            <w:r>
              <w:rPr>
                <w:rFonts w:hint="eastAsia" w:ascii="宋体" w:hAnsi="宋体" w:eastAsia="宋体" w:cs="宋体"/>
                <w:kern w:val="0"/>
                <w:sz w:val="22"/>
              </w:rPr>
              <w:br w:type="textWrapping"/>
            </w:r>
            <w:r>
              <w:rPr>
                <w:rFonts w:hint="eastAsia" w:ascii="宋体" w:hAnsi="宋体" w:eastAsia="宋体" w:cs="宋体"/>
                <w:kern w:val="0"/>
                <w:sz w:val="22"/>
              </w:rPr>
              <w:t>22. 分组管理：支持根据设备类型、设备所属年级/场地/自定义分组、设备开关机状态进行分组管理；支持文字检索设备名称，快速定位对应设备进行定向精准管理。</w:t>
            </w:r>
            <w:r>
              <w:rPr>
                <w:rFonts w:hint="eastAsia" w:ascii="宋体" w:hAnsi="宋体" w:eastAsia="宋体" w:cs="宋体"/>
                <w:kern w:val="0"/>
                <w:sz w:val="22"/>
              </w:rPr>
              <w:br w:type="textWrapping"/>
            </w:r>
            <w:r>
              <w:rPr>
                <w:rFonts w:hint="eastAsia" w:ascii="宋体" w:hAnsi="宋体" w:eastAsia="宋体" w:cs="宋体"/>
                <w:kern w:val="0"/>
                <w:sz w:val="22"/>
              </w:rPr>
              <w:t>23. 详情管理：支持查看单台设备的当日开机次数、开机时间分布情况、软件使用时长top、内存/硬盘占用情况、基础参数；并持远程修改设备关联信息。</w:t>
            </w:r>
            <w:r>
              <w:rPr>
                <w:rFonts w:hint="eastAsia" w:ascii="宋体" w:hAnsi="宋体" w:eastAsia="宋体" w:cs="宋体"/>
                <w:kern w:val="0"/>
                <w:sz w:val="22"/>
              </w:rPr>
              <w:br w:type="textWrapping"/>
            </w:r>
            <w:r>
              <w:rPr>
                <w:rFonts w:hint="eastAsia" w:ascii="宋体" w:hAnsi="宋体" w:eastAsia="宋体" w:cs="宋体"/>
                <w:kern w:val="0"/>
                <w:sz w:val="22"/>
              </w:rPr>
              <w:t>24. 大文件传输：支持同时上传多个大于50MB的文件，并可批量发送至多台设备。</w:t>
            </w:r>
            <w:r>
              <w:rPr>
                <w:rFonts w:hint="eastAsia" w:ascii="宋体" w:hAnsi="宋体" w:eastAsia="宋体" w:cs="宋体"/>
                <w:kern w:val="0"/>
                <w:sz w:val="22"/>
              </w:rPr>
              <w:br w:type="textWrapping"/>
            </w:r>
            <w:r>
              <w:rPr>
                <w:rFonts w:hint="eastAsia" w:ascii="宋体" w:hAnsi="宋体" w:eastAsia="宋体" w:cs="宋体"/>
                <w:kern w:val="0"/>
                <w:sz w:val="22"/>
              </w:rPr>
              <w:t>25. 循环指令：支持设置即时、定时、循环模式的关机、重启、打铃、锁屏/解锁指令。其中打铃指令支持上传自定义铃声、设置播放时长；</w:t>
            </w:r>
            <w:r>
              <w:rPr>
                <w:rFonts w:hint="eastAsia" w:ascii="宋体" w:hAnsi="宋体" w:eastAsia="宋体" w:cs="宋体"/>
                <w:kern w:val="0"/>
                <w:sz w:val="22"/>
              </w:rPr>
              <w:br w:type="textWrapping"/>
            </w:r>
            <w:r>
              <w:rPr>
                <w:rFonts w:hint="eastAsia" w:ascii="宋体" w:hAnsi="宋体" w:eastAsia="宋体" w:cs="宋体"/>
                <w:kern w:val="0"/>
                <w:sz w:val="22"/>
              </w:rPr>
              <w:t>26. 消息通知：支持发送提醒类通知、全局弹窗类紧急通知、桌面常驻类公告通知。支持设置常用通知消息模版，便于快捷发布。</w:t>
            </w:r>
            <w:r>
              <w:rPr>
                <w:rFonts w:hint="eastAsia" w:ascii="宋体" w:hAnsi="宋体" w:eastAsia="宋体" w:cs="宋体"/>
                <w:kern w:val="0"/>
                <w:sz w:val="22"/>
              </w:rPr>
              <w:br w:type="textWrapping"/>
            </w:r>
            <w:r>
              <w:rPr>
                <w:rFonts w:hint="eastAsia" w:ascii="宋体" w:hAnsi="宋体" w:eastAsia="宋体" w:cs="宋体"/>
                <w:kern w:val="0"/>
                <w:sz w:val="22"/>
              </w:rPr>
              <w:t>27. 远程控制：支持远程实时控制设备，可监测设备当前运行界面，并远程操作设备界面，适用于远程维护和修复设备软件问题。</w:t>
            </w:r>
            <w:r>
              <w:rPr>
                <w:rFonts w:hint="eastAsia" w:ascii="宋体" w:hAnsi="宋体" w:eastAsia="宋体" w:cs="宋体"/>
                <w:kern w:val="0"/>
                <w:sz w:val="22"/>
              </w:rPr>
              <w:br w:type="textWrapping"/>
            </w:r>
            <w:r>
              <w:rPr>
                <w:rFonts w:hint="eastAsia" w:ascii="宋体" w:hAnsi="宋体" w:eastAsia="宋体" w:cs="宋体"/>
                <w:kern w:val="0"/>
                <w:sz w:val="22"/>
              </w:rPr>
              <w:t>28. 倒计日：支持支持设置倒计日，用于重大教学安排的提醒，并可定向远程开启/关闭指定设备的倒计日功能。</w:t>
            </w:r>
            <w:r>
              <w:rPr>
                <w:rFonts w:hint="eastAsia" w:ascii="宋体" w:hAnsi="宋体" w:eastAsia="宋体" w:cs="宋体"/>
                <w:kern w:val="0"/>
                <w:sz w:val="22"/>
              </w:rPr>
              <w:br w:type="textWrapping"/>
            </w:r>
            <w:r>
              <w:rPr>
                <w:rFonts w:hint="eastAsia" w:ascii="宋体" w:hAnsi="宋体" w:eastAsia="宋体" w:cs="宋体"/>
                <w:kern w:val="0"/>
                <w:sz w:val="22"/>
              </w:rPr>
              <w:t>29. 指令管理：支持查看和撤销待执行指令；支持查看已执行指令情况、指令执行实时状态；支持查看设备操作日志，精确记录设备每次解锁方式、解锁时间、解锁人信息，便于管理员了解设备是否存在违规使用，规范管理。</w:t>
            </w:r>
            <w:r>
              <w:rPr>
                <w:rFonts w:hint="eastAsia" w:ascii="宋体" w:hAnsi="宋体" w:eastAsia="宋体" w:cs="宋体"/>
                <w:kern w:val="0"/>
                <w:sz w:val="22"/>
              </w:rPr>
              <w:br w:type="textWrapping"/>
            </w:r>
            <w:r>
              <w:rPr>
                <w:rFonts w:hint="eastAsia" w:ascii="宋体" w:hAnsi="宋体" w:eastAsia="宋体" w:cs="宋体"/>
                <w:kern w:val="0"/>
                <w:sz w:val="22"/>
              </w:rPr>
              <w:t>30. 音视频直播：支持多位老师同时向不同设备发起直播，直播方式包含纯桌面直播、视频直播、音频直播、桌面+视频直播方式；直播过程中支持增、删接收直播观看的班班通设备；支持实时查看收看端教室画面；支持切换直播画质清晰度；支持实时了解直播质量，包含直播源码率、FPS数据，实时掌握直播稳定情况。</w:t>
            </w:r>
            <w:r>
              <w:rPr>
                <w:rFonts w:hint="eastAsia" w:ascii="宋体" w:hAnsi="宋体" w:eastAsia="宋体" w:cs="宋体"/>
                <w:kern w:val="0"/>
                <w:sz w:val="22"/>
              </w:rPr>
              <w:br w:type="textWrapping"/>
            </w:r>
            <w:r>
              <w:rPr>
                <w:rFonts w:hint="eastAsia" w:ascii="宋体" w:hAnsi="宋体" w:eastAsia="宋体" w:cs="宋体"/>
                <w:kern w:val="0"/>
                <w:sz w:val="22"/>
              </w:rPr>
              <w:t>31. 弹窗管理：支持查看学校当前已上报的所有疑似风险窗口和上报次数，并支持拦截某个应用所有窗口、某个进程所有窗口、某个具体窗口，以减少教学过程中不良窗口弹出对教学氛围的影响；支持将某个应用、某个进程、某个具体窗口加入白名单，以确保正常授课软件中的窗口可正常访问。</w:t>
            </w:r>
            <w:r>
              <w:rPr>
                <w:rFonts w:hint="eastAsia" w:ascii="宋体" w:hAnsi="宋体" w:eastAsia="宋体" w:cs="宋体"/>
                <w:kern w:val="0"/>
                <w:sz w:val="22"/>
              </w:rPr>
              <w:br w:type="textWrapping"/>
            </w:r>
            <w:r>
              <w:rPr>
                <w:rFonts w:hint="eastAsia" w:ascii="宋体" w:hAnsi="宋体" w:eastAsia="宋体" w:cs="宋体"/>
                <w:kern w:val="0"/>
                <w:sz w:val="22"/>
              </w:rPr>
              <w:t>32. 数据分析：支持实时查看和导出学校设备整体使用数据，并支持精确查看具体设备数据。数据包含设备的使用时长、活跃次数、常用软件使用时长和次数、教学应用使用情况、设备健康度分析、弹窗拦截次数、老师使用班班通设备教学情况。</w:t>
            </w:r>
            <w:r>
              <w:rPr>
                <w:rFonts w:hint="eastAsia" w:ascii="宋体" w:hAnsi="宋体" w:eastAsia="宋体" w:cs="宋体"/>
                <w:kern w:val="0"/>
                <w:sz w:val="22"/>
              </w:rPr>
              <w:br w:type="textWrapping"/>
            </w:r>
            <w:r>
              <w:rPr>
                <w:rFonts w:hint="eastAsia" w:ascii="宋体" w:hAnsi="宋体" w:eastAsia="宋体" w:cs="宋体"/>
                <w:kern w:val="0"/>
                <w:sz w:val="22"/>
              </w:rPr>
              <w:t>33. 移动端管理：支持通过微信小程序，实时查看设备运行状态、异常情况；支持向在线设备下发指令，并可查看每个指令的执行情况；支持查看设备的基础使用数据，包含设备日均开机时长分布、设备活跃趋势分析、软件活跃度分析、软件使用时长排行、设备健康度排行。</w:t>
            </w:r>
          </w:p>
        </w:tc>
        <w:tc>
          <w:tcPr>
            <w:tcW w:w="895" w:type="dxa"/>
            <w:vAlign w:val="center"/>
          </w:tcPr>
          <w:p w14:paraId="3099C239">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15BCE43E">
            <w:pPr>
              <w:widowControl/>
              <w:jc w:val="center"/>
              <w:rPr>
                <w:rFonts w:hint="eastAsia" w:ascii="宋体" w:hAnsi="宋体" w:eastAsia="宋体" w:cs="宋体"/>
                <w:kern w:val="0"/>
                <w:sz w:val="22"/>
              </w:rPr>
            </w:pPr>
            <w:r>
              <w:rPr>
                <w:rFonts w:hint="eastAsia" w:ascii="宋体" w:hAnsi="宋体" w:eastAsia="宋体" w:cs="宋体"/>
                <w:kern w:val="0"/>
                <w:sz w:val="22"/>
              </w:rPr>
              <w:t>点位</w:t>
            </w:r>
          </w:p>
        </w:tc>
      </w:tr>
      <w:bookmarkEnd w:id="13"/>
      <w:tr w14:paraId="7B6EE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0C50430B">
            <w:pPr>
              <w:widowControl/>
              <w:jc w:val="center"/>
              <w:rPr>
                <w:rFonts w:hint="eastAsia" w:ascii="宋体" w:hAnsi="宋体" w:eastAsia="宋体" w:cs="宋体"/>
                <w:kern w:val="0"/>
                <w:sz w:val="22"/>
              </w:rPr>
            </w:pPr>
            <w:r>
              <w:rPr>
                <w:rFonts w:hint="eastAsia" w:ascii="宋体" w:hAnsi="宋体" w:eastAsia="宋体" w:cs="宋体"/>
                <w:kern w:val="0"/>
                <w:sz w:val="22"/>
              </w:rPr>
              <w:t>19</w:t>
            </w:r>
          </w:p>
        </w:tc>
        <w:tc>
          <w:tcPr>
            <w:tcW w:w="927" w:type="dxa"/>
            <w:vAlign w:val="center"/>
          </w:tcPr>
          <w:p w14:paraId="7E28A980">
            <w:pPr>
              <w:widowControl/>
              <w:jc w:val="center"/>
              <w:rPr>
                <w:rFonts w:hint="eastAsia" w:ascii="宋体" w:hAnsi="宋体" w:eastAsia="宋体" w:cs="宋体"/>
                <w:kern w:val="0"/>
                <w:sz w:val="22"/>
              </w:rPr>
            </w:pPr>
            <w:r>
              <w:rPr>
                <w:rFonts w:hint="eastAsia" w:ascii="宋体" w:hAnsi="宋体" w:eastAsia="宋体" w:cs="宋体"/>
                <w:kern w:val="0"/>
                <w:sz w:val="22"/>
              </w:rPr>
              <w:t>音箱</w:t>
            </w:r>
          </w:p>
        </w:tc>
        <w:tc>
          <w:tcPr>
            <w:tcW w:w="6425" w:type="dxa"/>
            <w:vAlign w:val="center"/>
          </w:tcPr>
          <w:p w14:paraId="78FB8FA7">
            <w:pPr>
              <w:widowControl/>
              <w:jc w:val="left"/>
              <w:rPr>
                <w:rFonts w:hint="eastAsia" w:ascii="宋体" w:hAnsi="宋体" w:eastAsia="宋体" w:cs="宋体"/>
                <w:kern w:val="0"/>
                <w:sz w:val="22"/>
              </w:rPr>
            </w:pPr>
            <w:r>
              <w:rPr>
                <w:rFonts w:hint="eastAsia" w:ascii="宋体" w:hAnsi="宋体" w:eastAsia="宋体" w:cs="宋体"/>
                <w:kern w:val="0"/>
                <w:sz w:val="22"/>
              </w:rPr>
              <w:t>1. 采用功放与有源音箱一体化设计，内置麦克风无线接收模块，帮助教师实现多媒体扩音以及本地扩声功能。</w:t>
            </w:r>
            <w:r>
              <w:rPr>
                <w:rFonts w:hint="eastAsia" w:ascii="宋体" w:hAnsi="宋体" w:eastAsia="宋体" w:cs="宋体"/>
                <w:kern w:val="0"/>
                <w:sz w:val="22"/>
              </w:rPr>
              <w:br w:type="textWrapping"/>
            </w:r>
            <w:r>
              <w:rPr>
                <w:rFonts w:hint="eastAsia" w:ascii="宋体" w:hAnsi="宋体" w:eastAsia="宋体" w:cs="宋体"/>
                <w:kern w:val="0"/>
                <w:sz w:val="22"/>
              </w:rPr>
              <w:t>2. 双音箱有线连接，机箱采用塑胶材质，保护设备免受环境影响。</w:t>
            </w:r>
            <w:r>
              <w:rPr>
                <w:rFonts w:hint="eastAsia" w:ascii="宋体" w:hAnsi="宋体" w:eastAsia="宋体" w:cs="宋体"/>
                <w:kern w:val="0"/>
                <w:sz w:val="22"/>
              </w:rPr>
              <w:br w:type="textWrapping"/>
            </w:r>
            <w:r>
              <w:rPr>
                <w:rFonts w:hint="eastAsia" w:ascii="宋体" w:hAnsi="宋体" w:eastAsia="宋体" w:cs="宋体"/>
                <w:kern w:val="0"/>
                <w:sz w:val="22"/>
              </w:rPr>
              <w:t>3. 输出额定功率: 2*15W，喇叭单元尺寸≥5寸。</w:t>
            </w:r>
            <w:r>
              <w:rPr>
                <w:rFonts w:hint="eastAsia" w:ascii="宋体" w:hAnsi="宋体" w:eastAsia="宋体" w:cs="宋体"/>
                <w:kern w:val="0"/>
                <w:sz w:val="22"/>
              </w:rPr>
              <w:br w:type="textWrapping"/>
            </w:r>
            <w:r>
              <w:rPr>
                <w:rFonts w:hint="eastAsia" w:ascii="宋体" w:hAnsi="宋体" w:eastAsia="宋体" w:cs="宋体"/>
                <w:kern w:val="0"/>
                <w:sz w:val="22"/>
              </w:rPr>
              <w:t>4. 端口：≥电源开关*1、≥Line in*1、≥USB*1。</w:t>
            </w:r>
            <w:r>
              <w:rPr>
                <w:rFonts w:hint="eastAsia" w:ascii="宋体" w:hAnsi="宋体" w:eastAsia="宋体" w:cs="宋体"/>
                <w:kern w:val="0"/>
                <w:sz w:val="22"/>
              </w:rPr>
              <w:br w:type="textWrapping"/>
            </w:r>
            <w:r>
              <w:rPr>
                <w:rFonts w:hint="eastAsia" w:ascii="宋体" w:hAnsi="宋体" w:eastAsia="宋体" w:cs="宋体"/>
                <w:kern w:val="0"/>
                <w:sz w:val="22"/>
              </w:rPr>
              <w:t>5. 专门为教室声学环境设计的合适扩声效果，距离音箱10米处声压级达到75dB。</w:t>
            </w:r>
            <w:r>
              <w:rPr>
                <w:rFonts w:hint="eastAsia" w:ascii="宋体" w:hAnsi="宋体" w:eastAsia="宋体" w:cs="宋体"/>
                <w:kern w:val="0"/>
                <w:sz w:val="22"/>
              </w:rPr>
              <w:br w:type="textWrapping"/>
            </w:r>
            <w:r>
              <w:rPr>
                <w:rFonts w:hint="eastAsia" w:ascii="宋体" w:hAnsi="宋体" w:eastAsia="宋体" w:cs="宋体"/>
                <w:kern w:val="0"/>
                <w:sz w:val="22"/>
              </w:rPr>
              <w:t>6.麦克风和功放音箱之间采用数字Wi-Fi传输技术，支持5.18~5.815Ghz传输频段的无线麦克风扩音接收。</w:t>
            </w:r>
            <w:r>
              <w:rPr>
                <w:rFonts w:hint="eastAsia" w:ascii="宋体" w:hAnsi="宋体" w:eastAsia="宋体" w:cs="宋体"/>
                <w:kern w:val="0"/>
                <w:sz w:val="22"/>
              </w:rPr>
              <w:br w:type="textWrapping"/>
            </w:r>
            <w:r>
              <w:rPr>
                <w:rFonts w:hint="eastAsia" w:ascii="宋体" w:hAnsi="宋体" w:eastAsia="宋体" w:cs="宋体"/>
                <w:kern w:val="0"/>
                <w:sz w:val="22"/>
              </w:rPr>
              <w:t>7.配置独立音频数字信号处理芯片，支持啸叫抑制功能。</w:t>
            </w:r>
            <w:r>
              <w:rPr>
                <w:rFonts w:hint="eastAsia" w:ascii="宋体" w:hAnsi="宋体" w:eastAsia="宋体" w:cs="宋体"/>
                <w:kern w:val="0"/>
                <w:sz w:val="22"/>
              </w:rPr>
              <w:br w:type="textWrapping"/>
            </w:r>
            <w:r>
              <w:rPr>
                <w:rFonts w:hint="eastAsia" w:ascii="宋体" w:hAnsi="宋体" w:eastAsia="宋体" w:cs="宋体"/>
                <w:kern w:val="0"/>
                <w:sz w:val="22"/>
              </w:rPr>
              <w:t>8.支持教师扩声和输入音源叠加输出。</w:t>
            </w:r>
            <w:r>
              <w:rPr>
                <w:rFonts w:hint="eastAsia" w:ascii="宋体" w:hAnsi="宋体" w:eastAsia="宋体" w:cs="宋体"/>
                <w:kern w:val="0"/>
                <w:sz w:val="22"/>
              </w:rPr>
              <w:br w:type="textWrapping"/>
            </w:r>
            <w:r>
              <w:rPr>
                <w:rFonts w:hint="eastAsia" w:ascii="宋体" w:hAnsi="宋体" w:eastAsia="宋体" w:cs="宋体"/>
                <w:kern w:val="0"/>
                <w:sz w:val="22"/>
              </w:rPr>
              <w:t>9.支持蓝牙无线接收，可分享移动设备上的音频。支持密码模式，防止学生连接。</w:t>
            </w:r>
            <w:r>
              <w:rPr>
                <w:rFonts w:hint="eastAsia" w:ascii="宋体" w:hAnsi="宋体" w:eastAsia="宋体" w:cs="宋体"/>
                <w:kern w:val="0"/>
                <w:sz w:val="22"/>
              </w:rPr>
              <w:br w:type="textWrapping"/>
            </w:r>
            <w:r>
              <w:rPr>
                <w:rFonts w:hint="eastAsia" w:ascii="宋体" w:hAnsi="宋体" w:eastAsia="宋体" w:cs="宋体"/>
                <w:kern w:val="0"/>
                <w:sz w:val="22"/>
              </w:rPr>
              <w:t>10.支持安卓手机通过蓝牙无线连接音箱，实现控制有源音箱的音量、设置蓝牙名称、设置蓝牙密码等功能，方便教师对音箱的管控。</w:t>
            </w:r>
            <w:r>
              <w:rPr>
                <w:rFonts w:hint="eastAsia" w:ascii="宋体" w:hAnsi="宋体" w:eastAsia="宋体" w:cs="宋体"/>
                <w:kern w:val="0"/>
                <w:sz w:val="22"/>
              </w:rPr>
              <w:br w:type="textWrapping"/>
            </w:r>
            <w:r>
              <w:rPr>
                <w:rFonts w:hint="eastAsia" w:ascii="宋体" w:hAnsi="宋体" w:eastAsia="宋体" w:cs="宋体"/>
                <w:kern w:val="0"/>
                <w:sz w:val="22"/>
              </w:rPr>
              <w:t>11. 支持教学显示设备通过蓝牙无线连接音箱，实现快速控制有源音箱音量的功能。</w:t>
            </w:r>
          </w:p>
        </w:tc>
        <w:tc>
          <w:tcPr>
            <w:tcW w:w="895" w:type="dxa"/>
            <w:vAlign w:val="center"/>
          </w:tcPr>
          <w:p w14:paraId="65C2F91E">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03DBF30E">
            <w:pPr>
              <w:widowControl/>
              <w:jc w:val="center"/>
              <w:rPr>
                <w:rFonts w:hint="eastAsia" w:ascii="宋体" w:hAnsi="宋体" w:eastAsia="宋体" w:cs="宋体"/>
                <w:kern w:val="0"/>
                <w:sz w:val="22"/>
              </w:rPr>
            </w:pPr>
            <w:r>
              <w:rPr>
                <w:rFonts w:hint="eastAsia" w:ascii="宋体" w:hAnsi="宋体" w:eastAsia="宋体" w:cs="宋体"/>
                <w:kern w:val="0"/>
                <w:sz w:val="22"/>
              </w:rPr>
              <w:t>对</w:t>
            </w:r>
          </w:p>
        </w:tc>
      </w:tr>
      <w:tr w14:paraId="1F2C3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699146C2">
            <w:pPr>
              <w:widowControl/>
              <w:jc w:val="center"/>
              <w:rPr>
                <w:rFonts w:hint="eastAsia" w:ascii="宋体" w:hAnsi="宋体" w:eastAsia="宋体" w:cs="宋体"/>
                <w:kern w:val="0"/>
                <w:sz w:val="22"/>
              </w:rPr>
            </w:pPr>
            <w:r>
              <w:rPr>
                <w:rFonts w:hint="eastAsia" w:ascii="宋体" w:hAnsi="宋体" w:eastAsia="宋体" w:cs="宋体"/>
                <w:kern w:val="0"/>
                <w:sz w:val="22"/>
              </w:rPr>
              <w:t>20</w:t>
            </w:r>
          </w:p>
        </w:tc>
        <w:tc>
          <w:tcPr>
            <w:tcW w:w="927" w:type="dxa"/>
            <w:vAlign w:val="center"/>
          </w:tcPr>
          <w:p w14:paraId="05546077">
            <w:pPr>
              <w:widowControl/>
              <w:jc w:val="center"/>
              <w:rPr>
                <w:rFonts w:hint="eastAsia" w:ascii="宋体" w:hAnsi="宋体" w:eastAsia="宋体" w:cs="宋体"/>
                <w:kern w:val="0"/>
                <w:sz w:val="22"/>
              </w:rPr>
            </w:pPr>
            <w:r>
              <w:rPr>
                <w:rFonts w:hint="eastAsia" w:ascii="宋体" w:hAnsi="宋体" w:eastAsia="宋体" w:cs="宋体"/>
                <w:kern w:val="0"/>
                <w:sz w:val="22"/>
              </w:rPr>
              <w:t>麦克风</w:t>
            </w:r>
          </w:p>
        </w:tc>
        <w:tc>
          <w:tcPr>
            <w:tcW w:w="6425" w:type="dxa"/>
            <w:vAlign w:val="center"/>
          </w:tcPr>
          <w:p w14:paraId="11055C7F">
            <w:pPr>
              <w:widowControl/>
              <w:jc w:val="left"/>
              <w:rPr>
                <w:rFonts w:hint="eastAsia" w:ascii="宋体" w:hAnsi="宋体" w:eastAsia="宋体" w:cs="宋体"/>
                <w:kern w:val="0"/>
                <w:sz w:val="22"/>
              </w:rPr>
            </w:pPr>
            <w:r>
              <w:rPr>
                <w:rFonts w:hint="eastAsia" w:ascii="宋体" w:hAnsi="宋体" w:eastAsia="宋体" w:cs="宋体"/>
                <w:kern w:val="0"/>
                <w:sz w:val="22"/>
              </w:rPr>
              <w:t>1. 无线麦克风集音频发射处理器、天线、电池、拾音麦克风于一体，配合一体化有源音箱，无需任何外接辅助设备即可实现本地扩声功能。</w:t>
            </w:r>
            <w:r>
              <w:rPr>
                <w:rFonts w:hint="eastAsia" w:ascii="宋体" w:hAnsi="宋体" w:eastAsia="宋体" w:cs="宋体"/>
                <w:kern w:val="0"/>
                <w:sz w:val="22"/>
              </w:rPr>
              <w:br w:type="textWrapping"/>
            </w:r>
            <w:r>
              <w:rPr>
                <w:rFonts w:hint="eastAsia" w:ascii="宋体" w:hAnsi="宋体" w:eastAsia="宋体" w:cs="宋体"/>
                <w:kern w:val="0"/>
                <w:sz w:val="22"/>
              </w:rPr>
              <w:t>2. 一体化领夹设计，无需额外配件便可实现麦克风的领夹式使用。</w:t>
            </w:r>
            <w:r>
              <w:rPr>
                <w:rFonts w:hint="eastAsia" w:ascii="宋体" w:hAnsi="宋体" w:eastAsia="宋体" w:cs="宋体"/>
                <w:kern w:val="0"/>
                <w:sz w:val="22"/>
              </w:rPr>
              <w:br w:type="textWrapping"/>
            </w:r>
            <w:r>
              <w:rPr>
                <w:rFonts w:hint="eastAsia" w:ascii="宋体" w:hAnsi="宋体" w:eastAsia="宋体" w:cs="宋体"/>
                <w:kern w:val="0"/>
                <w:sz w:val="22"/>
              </w:rPr>
              <w:t>3. 采样率≥48KHz，16bit。</w:t>
            </w:r>
            <w:r>
              <w:rPr>
                <w:rFonts w:hint="eastAsia" w:ascii="宋体" w:hAnsi="宋体" w:eastAsia="宋体" w:cs="宋体"/>
                <w:kern w:val="0"/>
                <w:sz w:val="22"/>
              </w:rPr>
              <w:br w:type="textWrapping"/>
            </w:r>
            <w:r>
              <w:rPr>
                <w:rFonts w:hint="eastAsia" w:ascii="宋体" w:hAnsi="宋体" w:eastAsia="宋体" w:cs="宋体"/>
                <w:kern w:val="0"/>
                <w:sz w:val="22"/>
              </w:rPr>
              <w:t>4. 配合一体化有源音箱，扩音延时≤35ms。</w:t>
            </w:r>
            <w:r>
              <w:rPr>
                <w:rFonts w:hint="eastAsia" w:ascii="宋体" w:hAnsi="宋体" w:eastAsia="宋体" w:cs="宋体"/>
                <w:kern w:val="0"/>
                <w:sz w:val="22"/>
              </w:rPr>
              <w:br w:type="textWrapping"/>
            </w:r>
            <w:r>
              <w:rPr>
                <w:rFonts w:hint="eastAsia" w:ascii="宋体" w:hAnsi="宋体" w:eastAsia="宋体" w:cs="宋体"/>
                <w:kern w:val="0"/>
                <w:sz w:val="22"/>
              </w:rPr>
              <w:t>5. 扩音增益≥15dB。</w:t>
            </w:r>
            <w:r>
              <w:rPr>
                <w:rFonts w:hint="eastAsia" w:ascii="宋体" w:hAnsi="宋体" w:eastAsia="宋体" w:cs="宋体"/>
                <w:kern w:val="0"/>
                <w:sz w:val="22"/>
              </w:rPr>
              <w:br w:type="textWrapping"/>
            </w:r>
            <w:r>
              <w:rPr>
                <w:rFonts w:hint="eastAsia" w:ascii="宋体" w:hAnsi="宋体" w:eastAsia="宋体" w:cs="宋体"/>
                <w:kern w:val="0"/>
                <w:sz w:val="22"/>
              </w:rPr>
              <w:t>6. 声频响100Hz-16kHz，底噪≤100uVrms，声信噪比≥60dB。</w:t>
            </w:r>
            <w:r>
              <w:rPr>
                <w:rFonts w:hint="eastAsia" w:ascii="宋体" w:hAnsi="宋体" w:eastAsia="宋体" w:cs="宋体"/>
                <w:kern w:val="0"/>
                <w:sz w:val="22"/>
              </w:rPr>
              <w:br w:type="textWrapping"/>
            </w:r>
            <w:r>
              <w:rPr>
                <w:rFonts w:hint="eastAsia" w:ascii="宋体" w:hAnsi="宋体" w:eastAsia="宋体" w:cs="宋体"/>
                <w:kern w:val="0"/>
                <w:sz w:val="22"/>
              </w:rPr>
              <w:t>7. 用Wi-Fi射频频段传输，有效避免环境中运营商信号干扰。</w:t>
            </w:r>
            <w:r>
              <w:rPr>
                <w:rFonts w:hint="eastAsia" w:ascii="宋体" w:hAnsi="宋体" w:eastAsia="宋体" w:cs="宋体"/>
                <w:kern w:val="0"/>
                <w:sz w:val="22"/>
              </w:rPr>
              <w:br w:type="textWrapping"/>
            </w:r>
            <w:r>
              <w:rPr>
                <w:rFonts w:hint="eastAsia" w:ascii="宋体" w:hAnsi="宋体" w:eastAsia="宋体" w:cs="宋体"/>
                <w:kern w:val="0"/>
                <w:sz w:val="22"/>
              </w:rPr>
              <w:t>8. 支持2.4GHz与5.8GHz双频段工作，信道数量≥26以保障传输稳定性。</w:t>
            </w:r>
            <w:r>
              <w:rPr>
                <w:rFonts w:hint="eastAsia" w:ascii="宋体" w:hAnsi="宋体" w:eastAsia="宋体" w:cs="宋体"/>
                <w:kern w:val="0"/>
                <w:sz w:val="22"/>
              </w:rPr>
              <w:br w:type="textWrapping"/>
            </w:r>
            <w:r>
              <w:rPr>
                <w:rFonts w:hint="eastAsia" w:ascii="宋体" w:hAnsi="宋体" w:eastAsia="宋体" w:cs="宋体"/>
                <w:kern w:val="0"/>
                <w:sz w:val="22"/>
              </w:rPr>
              <w:t>9. 电续航时间≥5小时，满电状态可满足一天内7节课的高频授课，充电10分钟满足一节课授课时间。</w:t>
            </w:r>
            <w:r>
              <w:rPr>
                <w:rFonts w:hint="eastAsia" w:ascii="宋体" w:hAnsi="宋体" w:eastAsia="宋体" w:cs="宋体"/>
                <w:kern w:val="0"/>
                <w:sz w:val="22"/>
              </w:rPr>
              <w:br w:type="textWrapping"/>
            </w:r>
            <w:r>
              <w:rPr>
                <w:rFonts w:hint="eastAsia" w:ascii="宋体" w:hAnsi="宋体" w:eastAsia="宋体" w:cs="宋体"/>
                <w:kern w:val="0"/>
                <w:sz w:val="22"/>
              </w:rPr>
              <w:t>10. 采用红外对码方式连接，避免连接到其他教室音箱。可在5S内快速完成与教学扩声音箱对码，无需繁琐操作。</w:t>
            </w:r>
            <w:r>
              <w:rPr>
                <w:rFonts w:hint="eastAsia" w:ascii="宋体" w:hAnsi="宋体" w:eastAsia="宋体" w:cs="宋体"/>
                <w:kern w:val="0"/>
                <w:sz w:val="22"/>
              </w:rPr>
              <w:br w:type="textWrapping"/>
            </w:r>
            <w:r>
              <w:rPr>
                <w:rFonts w:hint="eastAsia" w:ascii="宋体" w:hAnsi="宋体" w:eastAsia="宋体" w:cs="宋体"/>
                <w:kern w:val="0"/>
                <w:sz w:val="22"/>
              </w:rPr>
              <w:t>11. 支持两个无线麦克风同时配对一个一体化有源音箱使用，实现两个麦克风混音输出进行扩音。</w:t>
            </w:r>
            <w:r>
              <w:rPr>
                <w:rFonts w:hint="eastAsia" w:ascii="宋体" w:hAnsi="宋体" w:eastAsia="宋体" w:cs="宋体"/>
                <w:kern w:val="0"/>
                <w:sz w:val="22"/>
              </w:rPr>
              <w:br w:type="textWrapping"/>
            </w:r>
            <w:r>
              <w:rPr>
                <w:rFonts w:hint="eastAsia" w:ascii="宋体" w:hAnsi="宋体" w:eastAsia="宋体" w:cs="宋体"/>
                <w:kern w:val="0"/>
                <w:sz w:val="22"/>
              </w:rPr>
              <w:t>12. 有效工作距离≥15米，保证全教室覆盖。</w:t>
            </w:r>
          </w:p>
        </w:tc>
        <w:tc>
          <w:tcPr>
            <w:tcW w:w="895" w:type="dxa"/>
            <w:vAlign w:val="center"/>
          </w:tcPr>
          <w:p w14:paraId="15BA2E82">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2296F7D0">
            <w:pPr>
              <w:widowControl/>
              <w:jc w:val="center"/>
              <w:rPr>
                <w:rFonts w:hint="eastAsia" w:ascii="宋体" w:hAnsi="宋体" w:eastAsia="宋体" w:cs="宋体"/>
                <w:kern w:val="0"/>
                <w:sz w:val="22"/>
              </w:rPr>
            </w:pPr>
            <w:r>
              <w:rPr>
                <w:rFonts w:hint="eastAsia" w:ascii="宋体" w:hAnsi="宋体" w:eastAsia="宋体" w:cs="宋体"/>
                <w:kern w:val="0"/>
                <w:sz w:val="22"/>
              </w:rPr>
              <w:t>个</w:t>
            </w:r>
          </w:p>
        </w:tc>
      </w:tr>
      <w:tr w14:paraId="70136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7E3FF8BE">
            <w:pPr>
              <w:widowControl/>
              <w:jc w:val="center"/>
              <w:rPr>
                <w:rFonts w:hint="eastAsia" w:ascii="宋体" w:hAnsi="宋体" w:eastAsia="宋体" w:cs="宋体"/>
                <w:kern w:val="0"/>
                <w:sz w:val="22"/>
              </w:rPr>
            </w:pPr>
          </w:p>
        </w:tc>
        <w:tc>
          <w:tcPr>
            <w:tcW w:w="927" w:type="dxa"/>
            <w:vAlign w:val="center"/>
          </w:tcPr>
          <w:p w14:paraId="773684C9">
            <w:pPr>
              <w:widowControl/>
              <w:jc w:val="center"/>
              <w:rPr>
                <w:rFonts w:hint="eastAsia" w:ascii="宋体" w:hAnsi="宋体" w:eastAsia="宋体" w:cs="宋体"/>
                <w:kern w:val="0"/>
                <w:sz w:val="22"/>
              </w:rPr>
            </w:pPr>
          </w:p>
        </w:tc>
        <w:tc>
          <w:tcPr>
            <w:tcW w:w="6425" w:type="dxa"/>
            <w:vAlign w:val="center"/>
          </w:tcPr>
          <w:p w14:paraId="0191054A">
            <w:pPr>
              <w:widowControl/>
              <w:jc w:val="left"/>
              <w:rPr>
                <w:rFonts w:hint="eastAsia" w:ascii="宋体" w:hAnsi="宋体" w:eastAsia="宋体" w:cs="宋体"/>
                <w:kern w:val="0"/>
                <w:sz w:val="22"/>
              </w:rPr>
            </w:pPr>
          </w:p>
        </w:tc>
        <w:tc>
          <w:tcPr>
            <w:tcW w:w="895" w:type="dxa"/>
            <w:vAlign w:val="center"/>
          </w:tcPr>
          <w:p w14:paraId="33849B82">
            <w:pPr>
              <w:widowControl/>
              <w:jc w:val="center"/>
              <w:rPr>
                <w:rFonts w:hint="eastAsia" w:ascii="宋体" w:hAnsi="宋体" w:eastAsia="宋体" w:cs="宋体"/>
                <w:kern w:val="0"/>
                <w:sz w:val="22"/>
              </w:rPr>
            </w:pPr>
          </w:p>
        </w:tc>
        <w:tc>
          <w:tcPr>
            <w:tcW w:w="850" w:type="dxa"/>
            <w:vAlign w:val="center"/>
          </w:tcPr>
          <w:p w14:paraId="014EA9D7">
            <w:pPr>
              <w:widowControl/>
              <w:jc w:val="center"/>
              <w:rPr>
                <w:rFonts w:hint="eastAsia" w:ascii="宋体" w:hAnsi="宋体" w:eastAsia="宋体" w:cs="宋体"/>
                <w:kern w:val="0"/>
                <w:sz w:val="22"/>
              </w:rPr>
            </w:pPr>
          </w:p>
        </w:tc>
      </w:tr>
      <w:tr w14:paraId="7C4DD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32873243">
            <w:pPr>
              <w:widowControl/>
              <w:jc w:val="center"/>
              <w:rPr>
                <w:rFonts w:hint="eastAsia" w:ascii="宋体" w:hAnsi="宋体" w:eastAsia="宋体" w:cs="宋体"/>
                <w:kern w:val="0"/>
                <w:sz w:val="22"/>
              </w:rPr>
            </w:pPr>
            <w:r>
              <w:rPr>
                <w:rFonts w:hint="eastAsia" w:ascii="宋体" w:hAnsi="宋体" w:eastAsia="宋体" w:cs="宋体"/>
                <w:kern w:val="0"/>
                <w:sz w:val="22"/>
              </w:rPr>
              <w:t>21</w:t>
            </w:r>
          </w:p>
        </w:tc>
        <w:tc>
          <w:tcPr>
            <w:tcW w:w="927" w:type="dxa"/>
            <w:vAlign w:val="center"/>
          </w:tcPr>
          <w:p w14:paraId="07A015FA">
            <w:pPr>
              <w:widowControl/>
              <w:jc w:val="center"/>
              <w:rPr>
                <w:rFonts w:hint="eastAsia" w:ascii="宋体" w:hAnsi="宋体" w:eastAsia="宋体" w:cs="宋体"/>
                <w:kern w:val="0"/>
                <w:sz w:val="22"/>
              </w:rPr>
            </w:pPr>
            <w:r>
              <w:rPr>
                <w:rFonts w:hint="eastAsia" w:ascii="宋体" w:hAnsi="宋体" w:eastAsia="宋体" w:cs="宋体"/>
                <w:kern w:val="0"/>
                <w:sz w:val="22"/>
              </w:rPr>
              <w:t>智能系统控制柜</w:t>
            </w:r>
          </w:p>
        </w:tc>
        <w:tc>
          <w:tcPr>
            <w:tcW w:w="6425" w:type="dxa"/>
            <w:vAlign w:val="center"/>
          </w:tcPr>
          <w:p w14:paraId="2377BEEF">
            <w:pPr>
              <w:widowControl/>
              <w:jc w:val="left"/>
              <w:rPr>
                <w:rFonts w:hint="eastAsia" w:ascii="宋体" w:hAnsi="宋体" w:eastAsia="宋体" w:cs="宋体"/>
                <w:kern w:val="0"/>
                <w:sz w:val="22"/>
              </w:rPr>
            </w:pPr>
            <w:r>
              <w:rPr>
                <w:rFonts w:hint="eastAsia" w:ascii="宋体" w:hAnsi="宋体" w:eastAsia="宋体" w:cs="宋体"/>
                <w:kern w:val="0"/>
                <w:sz w:val="22"/>
              </w:rPr>
              <w:t>规格：525*200*650mm；</w:t>
            </w:r>
            <w:r>
              <w:rPr>
                <w:rFonts w:hint="eastAsia" w:ascii="宋体" w:hAnsi="宋体" w:eastAsia="宋体" w:cs="宋体"/>
                <w:kern w:val="0"/>
                <w:sz w:val="22"/>
              </w:rPr>
              <w:br w:type="textWrapping"/>
            </w:r>
            <w:r>
              <w:rPr>
                <w:rFonts w:hint="eastAsia" w:ascii="宋体" w:hAnsi="宋体" w:eastAsia="宋体" w:cs="宋体"/>
                <w:kern w:val="0"/>
                <w:sz w:val="22"/>
              </w:rPr>
              <w:t>外形设计思路利用学生常用书籍的理念设计，让设备更好融入学生的学习氛围中，。采用优质高强度镀锌钢板制作，设计具有现代线条感，时尚大方。</w:t>
            </w:r>
            <w:r>
              <w:rPr>
                <w:rFonts w:hint="eastAsia" w:ascii="宋体" w:hAnsi="宋体" w:eastAsia="宋体" w:cs="宋体"/>
                <w:kern w:val="0"/>
                <w:sz w:val="22"/>
              </w:rPr>
              <w:br w:type="textWrapping"/>
            </w:r>
            <w:r>
              <w:rPr>
                <w:rFonts w:hint="eastAsia" w:ascii="宋体" w:hAnsi="宋体" w:eastAsia="宋体" w:cs="宋体"/>
                <w:kern w:val="0"/>
                <w:sz w:val="22"/>
              </w:rPr>
              <w:t>功能：采用物联网+现代生活模式。设置总漏电保护器1个、每分路一个漏电保护器、总控制器一个、开关电源若干个，10寸屏一个、紧急开关一个，启动开关一个。多种元器件组合成强大保护集成电路。保障220V电源具有漏电、短路、过载保护。低压输出驱动电压、学生电源交直流电压，具有智能保护系统，短路过载具有自动复位功能。液晶屏幕能控制每个学生照明、电源升降、交直流电压及能锁定学生交直流电压。</w:t>
            </w:r>
          </w:p>
        </w:tc>
        <w:tc>
          <w:tcPr>
            <w:tcW w:w="895" w:type="dxa"/>
            <w:vAlign w:val="center"/>
          </w:tcPr>
          <w:p w14:paraId="43E4A99F">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364C0796">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37D73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51CFC92E">
            <w:pPr>
              <w:widowControl/>
              <w:jc w:val="center"/>
              <w:rPr>
                <w:rFonts w:hint="eastAsia" w:ascii="宋体" w:hAnsi="宋体" w:eastAsia="宋体" w:cs="宋体"/>
                <w:kern w:val="0"/>
                <w:sz w:val="22"/>
              </w:rPr>
            </w:pPr>
            <w:r>
              <w:rPr>
                <w:rFonts w:hint="eastAsia" w:ascii="宋体" w:hAnsi="宋体" w:eastAsia="宋体" w:cs="宋体"/>
                <w:kern w:val="0"/>
                <w:sz w:val="22"/>
              </w:rPr>
              <w:t>22</w:t>
            </w:r>
          </w:p>
        </w:tc>
        <w:tc>
          <w:tcPr>
            <w:tcW w:w="927" w:type="dxa"/>
            <w:vAlign w:val="center"/>
          </w:tcPr>
          <w:p w14:paraId="2B65DA54">
            <w:pPr>
              <w:widowControl/>
              <w:jc w:val="center"/>
              <w:rPr>
                <w:rFonts w:hint="eastAsia" w:ascii="宋体" w:hAnsi="宋体" w:eastAsia="宋体" w:cs="宋体"/>
                <w:kern w:val="0"/>
                <w:sz w:val="22"/>
              </w:rPr>
            </w:pPr>
            <w:r>
              <w:rPr>
                <w:rFonts w:hint="eastAsia" w:ascii="宋体" w:hAnsi="宋体" w:eastAsia="宋体" w:cs="宋体"/>
                <w:kern w:val="0"/>
                <w:sz w:val="22"/>
              </w:rPr>
              <w:t>多功能集中控制系统</w:t>
            </w:r>
          </w:p>
        </w:tc>
        <w:tc>
          <w:tcPr>
            <w:tcW w:w="6425" w:type="dxa"/>
            <w:vAlign w:val="center"/>
          </w:tcPr>
          <w:p w14:paraId="7D75A293">
            <w:pPr>
              <w:widowControl/>
              <w:jc w:val="left"/>
              <w:rPr>
                <w:rFonts w:hint="eastAsia" w:ascii="宋体" w:hAnsi="宋体" w:eastAsia="宋体" w:cs="宋体"/>
                <w:kern w:val="0"/>
                <w:sz w:val="22"/>
              </w:rPr>
            </w:pPr>
            <w:r>
              <w:rPr>
                <w:rFonts w:hint="eastAsia" w:ascii="宋体" w:hAnsi="宋体" w:eastAsia="宋体" w:cs="宋体"/>
                <w:kern w:val="0"/>
                <w:sz w:val="22"/>
              </w:rPr>
              <w:t>集中控制系统。可执行各分项分页控制；</w:t>
            </w:r>
            <w:r>
              <w:rPr>
                <w:rFonts w:hint="eastAsia" w:ascii="宋体" w:hAnsi="宋体" w:eastAsia="宋体" w:cs="宋体"/>
                <w:kern w:val="0"/>
                <w:sz w:val="22"/>
              </w:rPr>
              <w:br w:type="textWrapping"/>
            </w:r>
            <w:r>
              <w:rPr>
                <w:rFonts w:hint="eastAsia" w:ascii="宋体" w:hAnsi="宋体" w:eastAsia="宋体" w:cs="宋体"/>
                <w:kern w:val="0"/>
                <w:sz w:val="22"/>
              </w:rPr>
              <w:t>（1）升降控制：可以实现单个控制，可以集中控制，可以任意组合控制；</w:t>
            </w:r>
            <w:r>
              <w:rPr>
                <w:rFonts w:hint="eastAsia" w:ascii="宋体" w:hAnsi="宋体" w:eastAsia="宋体" w:cs="宋体"/>
                <w:kern w:val="0"/>
                <w:sz w:val="22"/>
              </w:rPr>
              <w:br w:type="textWrapping"/>
            </w:r>
            <w:r>
              <w:rPr>
                <w:rFonts w:hint="eastAsia" w:ascii="宋体" w:hAnsi="宋体" w:eastAsia="宋体" w:cs="宋体"/>
                <w:kern w:val="0"/>
                <w:sz w:val="22"/>
              </w:rPr>
              <w:t>（2）补光控制：分组控制整室照明；</w:t>
            </w:r>
            <w:r>
              <w:rPr>
                <w:rFonts w:hint="eastAsia" w:ascii="宋体" w:hAnsi="宋体" w:eastAsia="宋体" w:cs="宋体"/>
                <w:kern w:val="0"/>
                <w:sz w:val="22"/>
              </w:rPr>
              <w:br w:type="textWrapping"/>
            </w:r>
            <w:r>
              <w:rPr>
                <w:rFonts w:hint="eastAsia" w:ascii="宋体" w:hAnsi="宋体" w:eastAsia="宋体" w:cs="宋体"/>
                <w:kern w:val="0"/>
                <w:sz w:val="22"/>
              </w:rPr>
              <w:t>（3）220V电源控制：控制学生AC220V电源；</w:t>
            </w:r>
            <w:r>
              <w:rPr>
                <w:rFonts w:hint="eastAsia" w:ascii="宋体" w:hAnsi="宋体" w:eastAsia="宋体" w:cs="宋体"/>
                <w:kern w:val="0"/>
                <w:sz w:val="22"/>
              </w:rPr>
              <w:br w:type="textWrapping"/>
            </w:r>
            <w:r>
              <w:rPr>
                <w:rFonts w:hint="eastAsia" w:ascii="宋体" w:hAnsi="宋体" w:eastAsia="宋体" w:cs="宋体"/>
                <w:kern w:val="0"/>
                <w:sz w:val="22"/>
              </w:rPr>
              <w:t>（4）低压控制：教室主控，分组控制。</w:t>
            </w:r>
          </w:p>
        </w:tc>
        <w:tc>
          <w:tcPr>
            <w:tcW w:w="895" w:type="dxa"/>
            <w:vAlign w:val="center"/>
          </w:tcPr>
          <w:p w14:paraId="24EAEE58">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63C67311">
            <w:pPr>
              <w:widowControl/>
              <w:jc w:val="center"/>
              <w:rPr>
                <w:rFonts w:hint="eastAsia" w:ascii="宋体" w:hAnsi="宋体" w:eastAsia="宋体" w:cs="宋体"/>
                <w:kern w:val="0"/>
                <w:sz w:val="22"/>
              </w:rPr>
            </w:pPr>
            <w:r>
              <w:rPr>
                <w:rFonts w:hint="eastAsia" w:ascii="宋体" w:hAnsi="宋体" w:eastAsia="宋体" w:cs="宋体"/>
                <w:kern w:val="0"/>
                <w:sz w:val="22"/>
              </w:rPr>
              <w:t>个</w:t>
            </w:r>
          </w:p>
        </w:tc>
      </w:tr>
      <w:tr w14:paraId="6D30E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555FEAF7">
            <w:pPr>
              <w:widowControl/>
              <w:jc w:val="center"/>
              <w:rPr>
                <w:rFonts w:hint="eastAsia" w:ascii="宋体" w:hAnsi="宋体" w:eastAsia="宋体" w:cs="宋体"/>
                <w:kern w:val="0"/>
                <w:sz w:val="22"/>
              </w:rPr>
            </w:pPr>
            <w:r>
              <w:rPr>
                <w:rFonts w:hint="eastAsia" w:ascii="宋体" w:hAnsi="宋体" w:eastAsia="宋体" w:cs="宋体"/>
                <w:kern w:val="0"/>
                <w:sz w:val="22"/>
              </w:rPr>
              <w:t>23</w:t>
            </w:r>
          </w:p>
        </w:tc>
        <w:tc>
          <w:tcPr>
            <w:tcW w:w="927" w:type="dxa"/>
            <w:vAlign w:val="center"/>
          </w:tcPr>
          <w:p w14:paraId="5BC5DD8C">
            <w:pPr>
              <w:widowControl/>
              <w:jc w:val="center"/>
              <w:rPr>
                <w:rFonts w:hint="eastAsia" w:ascii="宋体" w:hAnsi="宋体" w:eastAsia="宋体" w:cs="宋体"/>
                <w:kern w:val="0"/>
                <w:sz w:val="22"/>
              </w:rPr>
            </w:pPr>
            <w:r>
              <w:rPr>
                <w:rFonts w:hint="eastAsia" w:ascii="宋体" w:hAnsi="宋体" w:eastAsia="宋体" w:cs="宋体"/>
                <w:kern w:val="0"/>
                <w:sz w:val="22"/>
              </w:rPr>
              <w:t>顶部多模块电源供应装置</w:t>
            </w:r>
          </w:p>
        </w:tc>
        <w:tc>
          <w:tcPr>
            <w:tcW w:w="6425" w:type="dxa"/>
            <w:vAlign w:val="center"/>
          </w:tcPr>
          <w:p w14:paraId="50D11934">
            <w:pPr>
              <w:widowControl/>
              <w:jc w:val="left"/>
              <w:rPr>
                <w:rFonts w:hint="eastAsia" w:ascii="宋体" w:hAnsi="宋体" w:eastAsia="宋体" w:cs="宋体"/>
                <w:kern w:val="0"/>
                <w:sz w:val="22"/>
              </w:rPr>
            </w:pPr>
            <w:r>
              <w:rPr>
                <w:rFonts w:hint="eastAsia" w:ascii="宋体" w:hAnsi="宋体" w:eastAsia="宋体" w:cs="宋体"/>
                <w:kern w:val="0"/>
                <w:sz w:val="22"/>
              </w:rPr>
              <w:t>采用ABS材质，模具一体成型。模块内预留220V高压电源、0-24V低压电源、网络接口位置。</w:t>
            </w:r>
          </w:p>
        </w:tc>
        <w:tc>
          <w:tcPr>
            <w:tcW w:w="895" w:type="dxa"/>
            <w:vAlign w:val="center"/>
          </w:tcPr>
          <w:p w14:paraId="00C0B577">
            <w:pPr>
              <w:widowControl/>
              <w:jc w:val="center"/>
              <w:rPr>
                <w:rFonts w:hint="eastAsia" w:ascii="宋体" w:hAnsi="宋体" w:eastAsia="宋体" w:cs="宋体"/>
                <w:kern w:val="0"/>
                <w:sz w:val="22"/>
              </w:rPr>
            </w:pPr>
            <w:r>
              <w:rPr>
                <w:rFonts w:hint="eastAsia" w:ascii="宋体" w:hAnsi="宋体" w:eastAsia="宋体" w:cs="宋体"/>
                <w:kern w:val="0"/>
                <w:sz w:val="22"/>
              </w:rPr>
              <w:t>6</w:t>
            </w:r>
          </w:p>
        </w:tc>
        <w:tc>
          <w:tcPr>
            <w:tcW w:w="850" w:type="dxa"/>
            <w:vAlign w:val="center"/>
          </w:tcPr>
          <w:p w14:paraId="7BFE33F9">
            <w:pPr>
              <w:widowControl/>
              <w:jc w:val="center"/>
              <w:rPr>
                <w:rFonts w:hint="eastAsia" w:ascii="宋体" w:hAnsi="宋体" w:eastAsia="宋体" w:cs="宋体"/>
                <w:kern w:val="0"/>
                <w:sz w:val="22"/>
              </w:rPr>
            </w:pPr>
            <w:r>
              <w:rPr>
                <w:rFonts w:hint="eastAsia" w:ascii="宋体" w:hAnsi="宋体" w:eastAsia="宋体" w:cs="宋体"/>
                <w:kern w:val="0"/>
                <w:sz w:val="22"/>
              </w:rPr>
              <w:t>个</w:t>
            </w:r>
          </w:p>
        </w:tc>
      </w:tr>
      <w:tr w14:paraId="2ED57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07DE08A0">
            <w:pPr>
              <w:widowControl/>
              <w:jc w:val="center"/>
              <w:rPr>
                <w:rFonts w:hint="eastAsia" w:ascii="宋体" w:hAnsi="宋体" w:eastAsia="宋体" w:cs="宋体"/>
                <w:kern w:val="0"/>
                <w:sz w:val="22"/>
              </w:rPr>
            </w:pPr>
            <w:r>
              <w:rPr>
                <w:rFonts w:hint="eastAsia" w:ascii="宋体" w:hAnsi="宋体" w:eastAsia="宋体" w:cs="宋体"/>
                <w:kern w:val="0"/>
                <w:sz w:val="22"/>
              </w:rPr>
              <w:t>24</w:t>
            </w:r>
          </w:p>
        </w:tc>
        <w:tc>
          <w:tcPr>
            <w:tcW w:w="927" w:type="dxa"/>
            <w:vAlign w:val="center"/>
          </w:tcPr>
          <w:p w14:paraId="6BFD9200">
            <w:pPr>
              <w:widowControl/>
              <w:jc w:val="center"/>
              <w:rPr>
                <w:rFonts w:hint="eastAsia" w:ascii="宋体" w:hAnsi="宋体" w:eastAsia="宋体" w:cs="宋体"/>
                <w:kern w:val="0"/>
                <w:sz w:val="22"/>
              </w:rPr>
            </w:pPr>
            <w:r>
              <w:rPr>
                <w:rFonts w:hint="eastAsia" w:ascii="宋体" w:hAnsi="宋体" w:eastAsia="宋体" w:cs="宋体"/>
                <w:kern w:val="0"/>
                <w:sz w:val="22"/>
              </w:rPr>
              <w:t>模块储藏装置</w:t>
            </w:r>
          </w:p>
        </w:tc>
        <w:tc>
          <w:tcPr>
            <w:tcW w:w="6425" w:type="dxa"/>
            <w:vAlign w:val="center"/>
          </w:tcPr>
          <w:p w14:paraId="79D70CD2">
            <w:pPr>
              <w:widowControl/>
              <w:jc w:val="left"/>
              <w:rPr>
                <w:rFonts w:hint="eastAsia" w:ascii="宋体" w:hAnsi="宋体" w:eastAsia="宋体" w:cs="宋体"/>
                <w:kern w:val="0"/>
                <w:sz w:val="22"/>
              </w:rPr>
            </w:pPr>
            <w:r>
              <w:rPr>
                <w:rFonts w:hint="eastAsia" w:ascii="宋体" w:hAnsi="宋体" w:eastAsia="宋体" w:cs="宋体"/>
                <w:kern w:val="0"/>
                <w:sz w:val="22"/>
              </w:rPr>
              <w:t>采用ABS材质，模具一体成型。四周带氛围灯设计。</w:t>
            </w:r>
          </w:p>
        </w:tc>
        <w:tc>
          <w:tcPr>
            <w:tcW w:w="895" w:type="dxa"/>
            <w:vAlign w:val="center"/>
          </w:tcPr>
          <w:p w14:paraId="4A13DA30">
            <w:pPr>
              <w:widowControl/>
              <w:jc w:val="center"/>
              <w:rPr>
                <w:rFonts w:hint="eastAsia" w:ascii="宋体" w:hAnsi="宋体" w:eastAsia="宋体" w:cs="宋体"/>
                <w:kern w:val="0"/>
                <w:sz w:val="22"/>
              </w:rPr>
            </w:pPr>
            <w:r>
              <w:rPr>
                <w:rFonts w:hint="eastAsia" w:ascii="宋体" w:hAnsi="宋体" w:eastAsia="宋体" w:cs="宋体"/>
                <w:kern w:val="0"/>
                <w:sz w:val="22"/>
              </w:rPr>
              <w:t>6</w:t>
            </w:r>
          </w:p>
        </w:tc>
        <w:tc>
          <w:tcPr>
            <w:tcW w:w="850" w:type="dxa"/>
            <w:vAlign w:val="center"/>
          </w:tcPr>
          <w:p w14:paraId="76A62DB0">
            <w:pPr>
              <w:widowControl/>
              <w:jc w:val="center"/>
              <w:rPr>
                <w:rFonts w:hint="eastAsia" w:ascii="宋体" w:hAnsi="宋体" w:eastAsia="宋体" w:cs="宋体"/>
                <w:kern w:val="0"/>
                <w:sz w:val="22"/>
              </w:rPr>
            </w:pPr>
            <w:r>
              <w:rPr>
                <w:rFonts w:hint="eastAsia" w:ascii="宋体" w:hAnsi="宋体" w:eastAsia="宋体" w:cs="宋体"/>
                <w:kern w:val="0"/>
                <w:sz w:val="22"/>
              </w:rPr>
              <w:t>个</w:t>
            </w:r>
          </w:p>
        </w:tc>
      </w:tr>
      <w:tr w14:paraId="3F8F7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4EF1BDB1">
            <w:pPr>
              <w:widowControl/>
              <w:jc w:val="center"/>
              <w:rPr>
                <w:rFonts w:hint="eastAsia" w:ascii="宋体" w:hAnsi="宋体" w:eastAsia="宋体" w:cs="宋体"/>
                <w:kern w:val="0"/>
                <w:sz w:val="22"/>
              </w:rPr>
            </w:pPr>
            <w:r>
              <w:rPr>
                <w:rFonts w:hint="eastAsia" w:ascii="宋体" w:hAnsi="宋体" w:eastAsia="宋体" w:cs="宋体"/>
                <w:kern w:val="0"/>
                <w:sz w:val="22"/>
              </w:rPr>
              <w:t>25</w:t>
            </w:r>
          </w:p>
        </w:tc>
        <w:tc>
          <w:tcPr>
            <w:tcW w:w="927" w:type="dxa"/>
            <w:vAlign w:val="center"/>
          </w:tcPr>
          <w:p w14:paraId="2B07179A">
            <w:pPr>
              <w:widowControl/>
              <w:jc w:val="center"/>
              <w:rPr>
                <w:rFonts w:hint="eastAsia" w:ascii="宋体" w:hAnsi="宋体" w:eastAsia="宋体" w:cs="宋体"/>
                <w:kern w:val="0"/>
                <w:sz w:val="22"/>
              </w:rPr>
            </w:pPr>
            <w:r>
              <w:rPr>
                <w:rFonts w:hint="eastAsia" w:ascii="宋体" w:hAnsi="宋体" w:eastAsia="宋体" w:cs="宋体"/>
                <w:kern w:val="0"/>
                <w:sz w:val="22"/>
              </w:rPr>
              <w:t>低压电源模块</w:t>
            </w:r>
          </w:p>
        </w:tc>
        <w:tc>
          <w:tcPr>
            <w:tcW w:w="6425" w:type="dxa"/>
            <w:vAlign w:val="center"/>
          </w:tcPr>
          <w:p w14:paraId="4A2142CA">
            <w:pPr>
              <w:widowControl/>
              <w:jc w:val="left"/>
              <w:rPr>
                <w:rFonts w:hint="eastAsia" w:ascii="宋体" w:hAnsi="宋体" w:eastAsia="宋体" w:cs="宋体"/>
                <w:kern w:val="0"/>
                <w:sz w:val="22"/>
              </w:rPr>
            </w:pPr>
            <w:r>
              <w:rPr>
                <w:rFonts w:hint="eastAsia" w:ascii="宋体" w:hAnsi="宋体" w:eastAsia="宋体" w:cs="宋体"/>
                <w:kern w:val="0"/>
                <w:sz w:val="22"/>
              </w:rPr>
              <w:t>1、教师主控型，学生低压电源都可接收主控电源发送的锁定信号，在锁定指示灯点亮后，学生接收老师输送的设定电源电压，教师锁定时,学生自己无法操作，这样可避免学生的误操作。可以分组或独立控制；</w:t>
            </w:r>
            <w:r>
              <w:rPr>
                <w:rFonts w:hint="eastAsia" w:ascii="宋体" w:hAnsi="宋体" w:eastAsia="宋体" w:cs="宋体"/>
                <w:kern w:val="0"/>
                <w:sz w:val="22"/>
              </w:rPr>
              <w:br w:type="textWrapping"/>
            </w:r>
            <w:r>
              <w:rPr>
                <w:rFonts w:hint="eastAsia" w:ascii="宋体" w:hAnsi="宋体" w:eastAsia="宋体" w:cs="宋体"/>
                <w:kern w:val="0"/>
                <w:sz w:val="22"/>
              </w:rPr>
              <w:t>2、学生电源采用耐磨、耐腐蚀、耐高温的PC亮光薄膜面板，学生电源的控制采用按钮式按键，可以随意设置电压，贴片元件生产技术，微电脑控制，采用1.38寸液晶显示电源学生交直流电压；</w:t>
            </w:r>
            <w:r>
              <w:rPr>
                <w:rFonts w:hint="eastAsia" w:ascii="宋体" w:hAnsi="宋体" w:eastAsia="宋体" w:cs="宋体"/>
                <w:kern w:val="0"/>
                <w:sz w:val="22"/>
              </w:rPr>
              <w:br w:type="textWrapping"/>
            </w:r>
            <w:r>
              <w:rPr>
                <w:rFonts w:hint="eastAsia" w:ascii="宋体" w:hAnsi="宋体" w:eastAsia="宋体" w:cs="宋体"/>
                <w:kern w:val="0"/>
                <w:sz w:val="22"/>
              </w:rPr>
              <w:t>3、学生交流电源通过上下键0～24V电压，最小调节单元可达1V,额定电流2A；</w:t>
            </w:r>
            <w:r>
              <w:rPr>
                <w:rFonts w:hint="eastAsia" w:ascii="宋体" w:hAnsi="宋体" w:eastAsia="宋体" w:cs="宋体"/>
                <w:kern w:val="0"/>
                <w:sz w:val="22"/>
              </w:rPr>
              <w:br w:type="textWrapping"/>
            </w:r>
            <w:r>
              <w:rPr>
                <w:rFonts w:hint="eastAsia" w:ascii="宋体" w:hAnsi="宋体" w:eastAsia="宋体" w:cs="宋体"/>
                <w:kern w:val="0"/>
                <w:sz w:val="22"/>
              </w:rPr>
              <w:t>4、学生直流电源也是通过上下键选取，调节范围为1.5～24V，分辨率可达0.1V,额定电流2.5A。</w:t>
            </w:r>
          </w:p>
        </w:tc>
        <w:tc>
          <w:tcPr>
            <w:tcW w:w="895" w:type="dxa"/>
            <w:vAlign w:val="center"/>
          </w:tcPr>
          <w:p w14:paraId="790C2309">
            <w:pPr>
              <w:widowControl/>
              <w:jc w:val="center"/>
              <w:rPr>
                <w:rFonts w:hint="eastAsia" w:ascii="宋体" w:hAnsi="宋体" w:eastAsia="宋体" w:cs="宋体"/>
                <w:kern w:val="0"/>
                <w:sz w:val="22"/>
              </w:rPr>
            </w:pPr>
            <w:r>
              <w:rPr>
                <w:rFonts w:hint="eastAsia" w:ascii="宋体" w:hAnsi="宋体" w:eastAsia="宋体" w:cs="宋体"/>
                <w:kern w:val="0"/>
                <w:sz w:val="22"/>
              </w:rPr>
              <w:t>12</w:t>
            </w:r>
          </w:p>
        </w:tc>
        <w:tc>
          <w:tcPr>
            <w:tcW w:w="850" w:type="dxa"/>
            <w:vAlign w:val="center"/>
          </w:tcPr>
          <w:p w14:paraId="61A9006F">
            <w:pPr>
              <w:widowControl/>
              <w:jc w:val="center"/>
              <w:rPr>
                <w:rFonts w:hint="eastAsia" w:ascii="宋体" w:hAnsi="宋体" w:eastAsia="宋体" w:cs="宋体"/>
                <w:kern w:val="0"/>
                <w:sz w:val="22"/>
              </w:rPr>
            </w:pPr>
            <w:r>
              <w:rPr>
                <w:rFonts w:hint="eastAsia" w:ascii="宋体" w:hAnsi="宋体" w:eastAsia="宋体" w:cs="宋体"/>
                <w:kern w:val="0"/>
                <w:sz w:val="22"/>
              </w:rPr>
              <w:t>个</w:t>
            </w:r>
          </w:p>
        </w:tc>
      </w:tr>
      <w:tr w14:paraId="109FC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7D73B7B8">
            <w:pPr>
              <w:widowControl/>
              <w:jc w:val="center"/>
              <w:rPr>
                <w:rFonts w:hint="eastAsia" w:ascii="宋体" w:hAnsi="宋体" w:eastAsia="宋体" w:cs="宋体"/>
                <w:kern w:val="0"/>
                <w:sz w:val="22"/>
              </w:rPr>
            </w:pPr>
            <w:r>
              <w:rPr>
                <w:rFonts w:hint="eastAsia" w:ascii="宋体" w:hAnsi="宋体" w:eastAsia="宋体" w:cs="宋体"/>
                <w:kern w:val="0"/>
                <w:sz w:val="22"/>
              </w:rPr>
              <w:t>26</w:t>
            </w:r>
          </w:p>
        </w:tc>
        <w:tc>
          <w:tcPr>
            <w:tcW w:w="927" w:type="dxa"/>
            <w:vAlign w:val="center"/>
          </w:tcPr>
          <w:p w14:paraId="5B5BFA6A">
            <w:pPr>
              <w:widowControl/>
              <w:jc w:val="center"/>
              <w:rPr>
                <w:rFonts w:hint="eastAsia" w:ascii="宋体" w:hAnsi="宋体" w:eastAsia="宋体" w:cs="宋体"/>
                <w:kern w:val="0"/>
                <w:sz w:val="22"/>
              </w:rPr>
            </w:pPr>
            <w:r>
              <w:rPr>
                <w:rFonts w:hint="eastAsia" w:ascii="宋体" w:hAnsi="宋体" w:eastAsia="宋体" w:cs="宋体"/>
                <w:kern w:val="0"/>
                <w:sz w:val="22"/>
              </w:rPr>
              <w:t>伸缩线缆</w:t>
            </w:r>
          </w:p>
        </w:tc>
        <w:tc>
          <w:tcPr>
            <w:tcW w:w="6425" w:type="dxa"/>
            <w:vAlign w:val="center"/>
          </w:tcPr>
          <w:p w14:paraId="72A295FD">
            <w:pPr>
              <w:widowControl/>
              <w:jc w:val="left"/>
              <w:rPr>
                <w:rFonts w:hint="eastAsia" w:ascii="宋体" w:hAnsi="宋体" w:eastAsia="宋体" w:cs="宋体"/>
                <w:kern w:val="0"/>
                <w:sz w:val="22"/>
              </w:rPr>
            </w:pPr>
            <w:r>
              <w:rPr>
                <w:rFonts w:hint="eastAsia" w:ascii="宋体" w:hAnsi="宋体" w:eastAsia="宋体" w:cs="宋体"/>
                <w:kern w:val="0"/>
                <w:sz w:val="22"/>
              </w:rPr>
              <w:t>含高低压供电线缆和网络线缆</w:t>
            </w:r>
          </w:p>
        </w:tc>
        <w:tc>
          <w:tcPr>
            <w:tcW w:w="895" w:type="dxa"/>
            <w:vAlign w:val="center"/>
          </w:tcPr>
          <w:p w14:paraId="6260F0D0">
            <w:pPr>
              <w:widowControl/>
              <w:jc w:val="center"/>
              <w:rPr>
                <w:rFonts w:hint="eastAsia" w:ascii="宋体" w:hAnsi="宋体" w:eastAsia="宋体" w:cs="宋体"/>
                <w:kern w:val="0"/>
                <w:sz w:val="22"/>
              </w:rPr>
            </w:pPr>
            <w:r>
              <w:rPr>
                <w:rFonts w:hint="eastAsia" w:ascii="宋体" w:hAnsi="宋体" w:eastAsia="宋体" w:cs="宋体"/>
                <w:kern w:val="0"/>
                <w:sz w:val="22"/>
              </w:rPr>
              <w:t>13</w:t>
            </w:r>
          </w:p>
        </w:tc>
        <w:tc>
          <w:tcPr>
            <w:tcW w:w="850" w:type="dxa"/>
            <w:vAlign w:val="center"/>
          </w:tcPr>
          <w:p w14:paraId="3C03369A">
            <w:pPr>
              <w:widowControl/>
              <w:jc w:val="center"/>
              <w:rPr>
                <w:rFonts w:hint="eastAsia" w:ascii="宋体" w:hAnsi="宋体" w:eastAsia="宋体" w:cs="宋体"/>
                <w:kern w:val="0"/>
                <w:sz w:val="22"/>
              </w:rPr>
            </w:pPr>
            <w:r>
              <w:rPr>
                <w:rFonts w:hint="eastAsia" w:ascii="宋体" w:hAnsi="宋体" w:eastAsia="宋体" w:cs="宋体"/>
                <w:kern w:val="0"/>
                <w:sz w:val="22"/>
              </w:rPr>
              <w:t>项</w:t>
            </w:r>
          </w:p>
        </w:tc>
      </w:tr>
      <w:tr w14:paraId="2F0E9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5BDCCEB1">
            <w:pPr>
              <w:widowControl/>
              <w:jc w:val="center"/>
              <w:rPr>
                <w:rFonts w:hint="eastAsia" w:ascii="宋体" w:hAnsi="宋体" w:eastAsia="宋体" w:cs="宋体"/>
                <w:kern w:val="0"/>
                <w:sz w:val="22"/>
              </w:rPr>
            </w:pPr>
            <w:r>
              <w:rPr>
                <w:rFonts w:hint="eastAsia" w:ascii="宋体" w:hAnsi="宋体" w:eastAsia="宋体" w:cs="宋体"/>
                <w:kern w:val="0"/>
                <w:sz w:val="22"/>
              </w:rPr>
              <w:t>27</w:t>
            </w:r>
          </w:p>
        </w:tc>
        <w:tc>
          <w:tcPr>
            <w:tcW w:w="927" w:type="dxa"/>
            <w:vAlign w:val="center"/>
          </w:tcPr>
          <w:p w14:paraId="40F237DD">
            <w:pPr>
              <w:widowControl/>
              <w:jc w:val="center"/>
              <w:rPr>
                <w:rFonts w:hint="eastAsia" w:ascii="宋体" w:hAnsi="宋体" w:eastAsia="宋体" w:cs="宋体"/>
                <w:kern w:val="0"/>
                <w:sz w:val="22"/>
              </w:rPr>
            </w:pPr>
            <w:r>
              <w:rPr>
                <w:rFonts w:hint="eastAsia" w:ascii="宋体" w:hAnsi="宋体" w:eastAsia="宋体" w:cs="宋体"/>
                <w:kern w:val="0"/>
                <w:sz w:val="22"/>
              </w:rPr>
              <w:t>高压电源模块</w:t>
            </w:r>
          </w:p>
        </w:tc>
        <w:tc>
          <w:tcPr>
            <w:tcW w:w="6425" w:type="dxa"/>
            <w:vAlign w:val="center"/>
          </w:tcPr>
          <w:p w14:paraId="2755F1C7">
            <w:pPr>
              <w:widowControl/>
              <w:jc w:val="left"/>
              <w:rPr>
                <w:rFonts w:hint="eastAsia" w:ascii="宋体" w:hAnsi="宋体" w:eastAsia="宋体" w:cs="宋体"/>
                <w:kern w:val="0"/>
                <w:sz w:val="22"/>
              </w:rPr>
            </w:pPr>
            <w:r>
              <w:rPr>
                <w:rFonts w:hint="eastAsia" w:ascii="宋体" w:hAnsi="宋体" w:eastAsia="宋体" w:cs="宋体"/>
                <w:kern w:val="0"/>
                <w:sz w:val="22"/>
              </w:rPr>
              <w:t>采用220V，多功能安全插座;</w:t>
            </w:r>
          </w:p>
        </w:tc>
        <w:tc>
          <w:tcPr>
            <w:tcW w:w="895" w:type="dxa"/>
            <w:vAlign w:val="center"/>
          </w:tcPr>
          <w:p w14:paraId="272926A0">
            <w:pPr>
              <w:widowControl/>
              <w:jc w:val="center"/>
              <w:rPr>
                <w:rFonts w:hint="eastAsia" w:ascii="宋体" w:hAnsi="宋体" w:eastAsia="宋体" w:cs="宋体"/>
                <w:kern w:val="0"/>
                <w:sz w:val="22"/>
              </w:rPr>
            </w:pPr>
            <w:r>
              <w:rPr>
                <w:rFonts w:hint="eastAsia" w:ascii="宋体" w:hAnsi="宋体" w:eastAsia="宋体" w:cs="宋体"/>
                <w:kern w:val="0"/>
                <w:sz w:val="22"/>
              </w:rPr>
              <w:t>12</w:t>
            </w:r>
          </w:p>
        </w:tc>
        <w:tc>
          <w:tcPr>
            <w:tcW w:w="850" w:type="dxa"/>
            <w:vAlign w:val="center"/>
          </w:tcPr>
          <w:p w14:paraId="70BB9EF7">
            <w:pPr>
              <w:widowControl/>
              <w:jc w:val="center"/>
              <w:rPr>
                <w:rFonts w:hint="eastAsia" w:ascii="宋体" w:hAnsi="宋体" w:eastAsia="宋体" w:cs="宋体"/>
                <w:kern w:val="0"/>
                <w:sz w:val="22"/>
              </w:rPr>
            </w:pPr>
            <w:r>
              <w:rPr>
                <w:rFonts w:hint="eastAsia" w:ascii="宋体" w:hAnsi="宋体" w:eastAsia="宋体" w:cs="宋体"/>
                <w:kern w:val="0"/>
                <w:sz w:val="22"/>
              </w:rPr>
              <w:t>个</w:t>
            </w:r>
          </w:p>
        </w:tc>
      </w:tr>
      <w:tr w14:paraId="50EEA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5D79175F">
            <w:pPr>
              <w:widowControl/>
              <w:jc w:val="center"/>
              <w:rPr>
                <w:rFonts w:hint="eastAsia" w:ascii="宋体" w:hAnsi="宋体" w:eastAsia="宋体" w:cs="宋体"/>
                <w:kern w:val="0"/>
                <w:sz w:val="22"/>
              </w:rPr>
            </w:pPr>
            <w:r>
              <w:rPr>
                <w:rFonts w:hint="eastAsia" w:ascii="宋体" w:hAnsi="宋体" w:eastAsia="宋体" w:cs="宋体"/>
                <w:kern w:val="0"/>
                <w:sz w:val="22"/>
              </w:rPr>
              <w:t>28</w:t>
            </w:r>
          </w:p>
        </w:tc>
        <w:tc>
          <w:tcPr>
            <w:tcW w:w="927" w:type="dxa"/>
            <w:vAlign w:val="center"/>
          </w:tcPr>
          <w:p w14:paraId="098276D3">
            <w:pPr>
              <w:widowControl/>
              <w:jc w:val="center"/>
              <w:rPr>
                <w:rFonts w:hint="eastAsia" w:ascii="宋体" w:hAnsi="宋体" w:eastAsia="宋体" w:cs="宋体"/>
                <w:kern w:val="0"/>
                <w:sz w:val="22"/>
              </w:rPr>
            </w:pPr>
            <w:r>
              <w:rPr>
                <w:rFonts w:hint="eastAsia" w:ascii="宋体" w:hAnsi="宋体" w:eastAsia="宋体" w:cs="宋体"/>
                <w:kern w:val="0"/>
                <w:sz w:val="22"/>
              </w:rPr>
              <w:t>智能升降系统</w:t>
            </w:r>
          </w:p>
        </w:tc>
        <w:tc>
          <w:tcPr>
            <w:tcW w:w="6425" w:type="dxa"/>
            <w:vAlign w:val="center"/>
          </w:tcPr>
          <w:p w14:paraId="6D1531ED">
            <w:pPr>
              <w:widowControl/>
              <w:jc w:val="left"/>
              <w:rPr>
                <w:rFonts w:hint="eastAsia" w:ascii="宋体" w:hAnsi="宋体" w:eastAsia="宋体" w:cs="宋体"/>
                <w:kern w:val="0"/>
                <w:sz w:val="22"/>
              </w:rPr>
            </w:pPr>
            <w:r>
              <w:rPr>
                <w:rFonts w:hint="eastAsia" w:ascii="宋体" w:hAnsi="宋体" w:eastAsia="宋体" w:cs="宋体"/>
                <w:kern w:val="0"/>
                <w:sz w:val="22"/>
              </w:rPr>
              <w:t>采用自动升降系统，自带保护功能</w:t>
            </w:r>
          </w:p>
        </w:tc>
        <w:tc>
          <w:tcPr>
            <w:tcW w:w="895" w:type="dxa"/>
            <w:vAlign w:val="center"/>
          </w:tcPr>
          <w:p w14:paraId="6129308E">
            <w:pPr>
              <w:widowControl/>
              <w:jc w:val="center"/>
              <w:rPr>
                <w:rFonts w:hint="eastAsia" w:ascii="宋体" w:hAnsi="宋体" w:eastAsia="宋体" w:cs="宋体"/>
                <w:kern w:val="0"/>
                <w:sz w:val="22"/>
              </w:rPr>
            </w:pPr>
            <w:r>
              <w:rPr>
                <w:rFonts w:hint="eastAsia" w:ascii="宋体" w:hAnsi="宋体" w:eastAsia="宋体" w:cs="宋体"/>
                <w:kern w:val="0"/>
                <w:sz w:val="22"/>
              </w:rPr>
              <w:t>6</w:t>
            </w:r>
          </w:p>
        </w:tc>
        <w:tc>
          <w:tcPr>
            <w:tcW w:w="850" w:type="dxa"/>
            <w:vAlign w:val="center"/>
          </w:tcPr>
          <w:p w14:paraId="0438A150">
            <w:pPr>
              <w:widowControl/>
              <w:jc w:val="center"/>
              <w:rPr>
                <w:rFonts w:hint="eastAsia" w:ascii="宋体" w:hAnsi="宋体" w:eastAsia="宋体" w:cs="宋体"/>
                <w:kern w:val="0"/>
                <w:sz w:val="22"/>
              </w:rPr>
            </w:pPr>
            <w:r>
              <w:rPr>
                <w:rFonts w:hint="eastAsia" w:ascii="宋体" w:hAnsi="宋体" w:eastAsia="宋体" w:cs="宋体"/>
                <w:kern w:val="0"/>
                <w:sz w:val="22"/>
              </w:rPr>
              <w:t>个</w:t>
            </w:r>
          </w:p>
        </w:tc>
      </w:tr>
      <w:tr w14:paraId="37B56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6E583DE9">
            <w:pPr>
              <w:widowControl/>
              <w:jc w:val="center"/>
              <w:rPr>
                <w:rFonts w:hint="eastAsia" w:ascii="宋体" w:hAnsi="宋体" w:eastAsia="宋体" w:cs="宋体"/>
                <w:kern w:val="0"/>
                <w:sz w:val="22"/>
              </w:rPr>
            </w:pPr>
            <w:r>
              <w:rPr>
                <w:rFonts w:hint="eastAsia" w:ascii="宋体" w:hAnsi="宋体" w:eastAsia="宋体" w:cs="宋体"/>
                <w:kern w:val="0"/>
                <w:sz w:val="22"/>
              </w:rPr>
              <w:t>29</w:t>
            </w:r>
          </w:p>
        </w:tc>
        <w:tc>
          <w:tcPr>
            <w:tcW w:w="927" w:type="dxa"/>
            <w:vAlign w:val="center"/>
          </w:tcPr>
          <w:p w14:paraId="4A4C0B14">
            <w:pPr>
              <w:widowControl/>
              <w:jc w:val="center"/>
              <w:rPr>
                <w:rFonts w:hint="eastAsia" w:ascii="宋体" w:hAnsi="宋体" w:eastAsia="宋体" w:cs="宋体"/>
                <w:kern w:val="0"/>
                <w:sz w:val="22"/>
              </w:rPr>
            </w:pPr>
            <w:r>
              <w:rPr>
                <w:rFonts w:hint="eastAsia" w:ascii="宋体" w:hAnsi="宋体" w:eastAsia="宋体" w:cs="宋体"/>
                <w:kern w:val="0"/>
                <w:sz w:val="22"/>
              </w:rPr>
              <w:t>综合布线</w:t>
            </w:r>
          </w:p>
        </w:tc>
        <w:tc>
          <w:tcPr>
            <w:tcW w:w="6425" w:type="dxa"/>
            <w:vAlign w:val="center"/>
          </w:tcPr>
          <w:p w14:paraId="6251ECC8">
            <w:pPr>
              <w:widowControl/>
              <w:jc w:val="left"/>
              <w:rPr>
                <w:rFonts w:hint="eastAsia" w:ascii="宋体" w:hAnsi="宋体" w:eastAsia="宋体" w:cs="宋体"/>
                <w:kern w:val="0"/>
                <w:sz w:val="22"/>
              </w:rPr>
            </w:pPr>
            <w:r>
              <w:rPr>
                <w:rFonts w:hint="eastAsia" w:ascii="宋体" w:hAnsi="宋体" w:eastAsia="宋体" w:cs="宋体"/>
                <w:kern w:val="0"/>
                <w:sz w:val="22"/>
              </w:rPr>
              <w:t>2.5平方电线，给学生低压电源供电；1平方屏蔽电源线</w:t>
            </w:r>
          </w:p>
        </w:tc>
        <w:tc>
          <w:tcPr>
            <w:tcW w:w="895" w:type="dxa"/>
            <w:vAlign w:val="center"/>
          </w:tcPr>
          <w:p w14:paraId="7BF5B1C8">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1BB252E6">
            <w:pPr>
              <w:widowControl/>
              <w:jc w:val="center"/>
              <w:rPr>
                <w:rFonts w:hint="eastAsia" w:ascii="宋体" w:hAnsi="宋体" w:eastAsia="宋体" w:cs="宋体"/>
                <w:kern w:val="0"/>
                <w:sz w:val="22"/>
              </w:rPr>
            </w:pPr>
            <w:r>
              <w:rPr>
                <w:rFonts w:hint="eastAsia" w:ascii="宋体" w:hAnsi="宋体" w:eastAsia="宋体" w:cs="宋体"/>
                <w:kern w:val="0"/>
                <w:sz w:val="22"/>
              </w:rPr>
              <w:t>项</w:t>
            </w:r>
          </w:p>
        </w:tc>
      </w:tr>
      <w:tr w14:paraId="1110C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45198DB7">
            <w:pPr>
              <w:widowControl/>
              <w:jc w:val="center"/>
              <w:rPr>
                <w:rFonts w:hint="eastAsia" w:ascii="宋体" w:hAnsi="宋体" w:eastAsia="宋体" w:cs="宋体"/>
                <w:kern w:val="0"/>
                <w:sz w:val="22"/>
              </w:rPr>
            </w:pPr>
            <w:r>
              <w:rPr>
                <w:rFonts w:hint="eastAsia" w:ascii="宋体" w:hAnsi="宋体" w:eastAsia="宋体" w:cs="宋体"/>
                <w:kern w:val="0"/>
                <w:sz w:val="22"/>
              </w:rPr>
              <w:t>30</w:t>
            </w:r>
          </w:p>
        </w:tc>
        <w:tc>
          <w:tcPr>
            <w:tcW w:w="927" w:type="dxa"/>
            <w:vAlign w:val="center"/>
          </w:tcPr>
          <w:p w14:paraId="005E82C5">
            <w:pPr>
              <w:widowControl/>
              <w:jc w:val="center"/>
              <w:rPr>
                <w:rFonts w:hint="eastAsia" w:ascii="宋体" w:hAnsi="宋体" w:eastAsia="宋体" w:cs="宋体"/>
                <w:kern w:val="0"/>
                <w:sz w:val="22"/>
              </w:rPr>
            </w:pPr>
            <w:r>
              <w:rPr>
                <w:rFonts w:hint="eastAsia" w:ascii="宋体" w:hAnsi="宋体" w:eastAsia="宋体" w:cs="宋体"/>
                <w:kern w:val="0"/>
                <w:sz w:val="22"/>
              </w:rPr>
              <w:t>安装支架</w:t>
            </w:r>
          </w:p>
        </w:tc>
        <w:tc>
          <w:tcPr>
            <w:tcW w:w="6425" w:type="dxa"/>
            <w:vAlign w:val="center"/>
          </w:tcPr>
          <w:p w14:paraId="44CB7883">
            <w:pPr>
              <w:widowControl/>
              <w:jc w:val="left"/>
              <w:rPr>
                <w:rFonts w:hint="eastAsia" w:ascii="宋体" w:hAnsi="宋体" w:eastAsia="宋体" w:cs="宋体"/>
                <w:kern w:val="0"/>
                <w:sz w:val="22"/>
              </w:rPr>
            </w:pPr>
            <w:r>
              <w:rPr>
                <w:rFonts w:hint="eastAsia" w:ascii="宋体" w:hAnsi="宋体" w:eastAsia="宋体" w:cs="宋体"/>
                <w:kern w:val="0"/>
                <w:sz w:val="22"/>
              </w:rPr>
              <w:t>环氧树脂喷涂金属吊杆</w:t>
            </w:r>
          </w:p>
        </w:tc>
        <w:tc>
          <w:tcPr>
            <w:tcW w:w="895" w:type="dxa"/>
            <w:vAlign w:val="center"/>
          </w:tcPr>
          <w:p w14:paraId="4CDB153A">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0BCA3FEB">
            <w:pPr>
              <w:widowControl/>
              <w:jc w:val="center"/>
              <w:rPr>
                <w:rFonts w:hint="eastAsia" w:ascii="宋体" w:hAnsi="宋体" w:eastAsia="宋体" w:cs="宋体"/>
                <w:kern w:val="0"/>
                <w:sz w:val="22"/>
              </w:rPr>
            </w:pPr>
            <w:r>
              <w:rPr>
                <w:rFonts w:hint="eastAsia" w:ascii="宋体" w:hAnsi="宋体" w:eastAsia="宋体" w:cs="宋体"/>
                <w:kern w:val="0"/>
                <w:sz w:val="22"/>
              </w:rPr>
              <w:t>间</w:t>
            </w:r>
          </w:p>
        </w:tc>
      </w:tr>
      <w:tr w14:paraId="4E9BC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4B6D8671">
            <w:pPr>
              <w:widowControl/>
              <w:jc w:val="center"/>
              <w:rPr>
                <w:rFonts w:hint="eastAsia" w:ascii="宋体" w:hAnsi="宋体" w:eastAsia="宋体" w:cs="宋体"/>
                <w:kern w:val="0"/>
                <w:sz w:val="22"/>
              </w:rPr>
            </w:pPr>
            <w:r>
              <w:rPr>
                <w:rFonts w:hint="eastAsia" w:ascii="宋体" w:hAnsi="宋体" w:eastAsia="宋体" w:cs="宋体"/>
                <w:kern w:val="0"/>
                <w:sz w:val="22"/>
              </w:rPr>
              <w:t>31</w:t>
            </w:r>
          </w:p>
        </w:tc>
        <w:tc>
          <w:tcPr>
            <w:tcW w:w="927" w:type="dxa"/>
            <w:vAlign w:val="center"/>
          </w:tcPr>
          <w:p w14:paraId="43CB7FBB">
            <w:pPr>
              <w:widowControl/>
              <w:jc w:val="center"/>
              <w:rPr>
                <w:rFonts w:hint="eastAsia" w:ascii="宋体" w:hAnsi="宋体" w:eastAsia="宋体" w:cs="宋体"/>
                <w:kern w:val="0"/>
                <w:sz w:val="22"/>
              </w:rPr>
            </w:pPr>
            <w:r>
              <w:rPr>
                <w:rFonts w:hint="eastAsia" w:ascii="宋体" w:hAnsi="宋体" w:eastAsia="宋体" w:cs="宋体"/>
                <w:kern w:val="0"/>
                <w:sz w:val="22"/>
              </w:rPr>
              <w:t>安装辅件</w:t>
            </w:r>
          </w:p>
        </w:tc>
        <w:tc>
          <w:tcPr>
            <w:tcW w:w="6425" w:type="dxa"/>
            <w:vAlign w:val="center"/>
          </w:tcPr>
          <w:p w14:paraId="70F00B3D">
            <w:pPr>
              <w:widowControl/>
              <w:jc w:val="left"/>
              <w:rPr>
                <w:rFonts w:hint="eastAsia" w:ascii="宋体" w:hAnsi="宋体" w:eastAsia="宋体" w:cs="宋体"/>
                <w:kern w:val="0"/>
                <w:sz w:val="22"/>
              </w:rPr>
            </w:pPr>
            <w:r>
              <w:rPr>
                <w:rFonts w:hint="eastAsia" w:ascii="宋体" w:hAnsi="宋体" w:eastAsia="宋体" w:cs="宋体"/>
                <w:kern w:val="0"/>
                <w:sz w:val="22"/>
              </w:rPr>
              <w:t>国标五金件（不含桁架）</w:t>
            </w:r>
          </w:p>
        </w:tc>
        <w:tc>
          <w:tcPr>
            <w:tcW w:w="895" w:type="dxa"/>
            <w:vAlign w:val="center"/>
          </w:tcPr>
          <w:p w14:paraId="43EC08FD">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5121A60E">
            <w:pPr>
              <w:widowControl/>
              <w:jc w:val="center"/>
              <w:rPr>
                <w:rFonts w:hint="eastAsia" w:ascii="宋体" w:hAnsi="宋体" w:eastAsia="宋体" w:cs="宋体"/>
                <w:kern w:val="0"/>
                <w:sz w:val="22"/>
              </w:rPr>
            </w:pPr>
            <w:r>
              <w:rPr>
                <w:rFonts w:hint="eastAsia" w:ascii="宋体" w:hAnsi="宋体" w:eastAsia="宋体" w:cs="宋体"/>
                <w:kern w:val="0"/>
                <w:sz w:val="22"/>
              </w:rPr>
              <w:t>间</w:t>
            </w:r>
          </w:p>
        </w:tc>
      </w:tr>
      <w:tr w14:paraId="7814C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492BD667">
            <w:pPr>
              <w:widowControl/>
              <w:jc w:val="center"/>
              <w:rPr>
                <w:rFonts w:hint="eastAsia" w:ascii="宋体" w:hAnsi="宋体" w:eastAsia="宋体" w:cs="宋体"/>
                <w:kern w:val="0"/>
                <w:sz w:val="22"/>
              </w:rPr>
            </w:pPr>
            <w:r>
              <w:rPr>
                <w:rFonts w:hint="eastAsia" w:ascii="宋体" w:hAnsi="宋体" w:eastAsia="宋体" w:cs="宋体"/>
                <w:kern w:val="0"/>
                <w:sz w:val="22"/>
              </w:rPr>
              <w:t>32</w:t>
            </w:r>
          </w:p>
        </w:tc>
        <w:tc>
          <w:tcPr>
            <w:tcW w:w="927" w:type="dxa"/>
            <w:vAlign w:val="center"/>
          </w:tcPr>
          <w:p w14:paraId="31CD18DE">
            <w:pPr>
              <w:widowControl/>
              <w:jc w:val="center"/>
              <w:rPr>
                <w:rFonts w:hint="eastAsia" w:ascii="宋体" w:hAnsi="宋体" w:eastAsia="宋体" w:cs="宋体"/>
                <w:kern w:val="0"/>
                <w:sz w:val="22"/>
              </w:rPr>
            </w:pPr>
            <w:r>
              <w:rPr>
                <w:rFonts w:hint="eastAsia" w:ascii="宋体" w:hAnsi="宋体" w:eastAsia="宋体" w:cs="宋体"/>
                <w:kern w:val="0"/>
                <w:sz w:val="22"/>
              </w:rPr>
              <w:t>集成系统调试</w:t>
            </w:r>
          </w:p>
        </w:tc>
        <w:tc>
          <w:tcPr>
            <w:tcW w:w="6425" w:type="dxa"/>
            <w:vAlign w:val="center"/>
          </w:tcPr>
          <w:p w14:paraId="243FC242">
            <w:pPr>
              <w:widowControl/>
              <w:jc w:val="left"/>
              <w:rPr>
                <w:rFonts w:hint="eastAsia" w:ascii="宋体" w:hAnsi="宋体" w:eastAsia="宋体" w:cs="宋体"/>
                <w:kern w:val="0"/>
                <w:sz w:val="22"/>
              </w:rPr>
            </w:pPr>
            <w:r>
              <w:rPr>
                <w:rFonts w:hint="eastAsia" w:ascii="宋体" w:hAnsi="宋体" w:eastAsia="宋体" w:cs="宋体"/>
                <w:kern w:val="0"/>
                <w:sz w:val="22"/>
              </w:rPr>
              <w:t>升降功能、高低压电源系统调试</w:t>
            </w:r>
          </w:p>
        </w:tc>
        <w:tc>
          <w:tcPr>
            <w:tcW w:w="895" w:type="dxa"/>
            <w:vAlign w:val="center"/>
          </w:tcPr>
          <w:p w14:paraId="3D0C2E00">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174D8F8B">
            <w:pPr>
              <w:widowControl/>
              <w:jc w:val="center"/>
              <w:rPr>
                <w:rFonts w:hint="eastAsia" w:ascii="宋体" w:hAnsi="宋体" w:eastAsia="宋体" w:cs="宋体"/>
                <w:kern w:val="0"/>
                <w:sz w:val="22"/>
              </w:rPr>
            </w:pPr>
            <w:r>
              <w:rPr>
                <w:rFonts w:hint="eastAsia" w:ascii="宋体" w:hAnsi="宋体" w:eastAsia="宋体" w:cs="宋体"/>
                <w:kern w:val="0"/>
                <w:sz w:val="22"/>
              </w:rPr>
              <w:t>项</w:t>
            </w:r>
          </w:p>
        </w:tc>
      </w:tr>
      <w:tr w14:paraId="7B7C9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4F62E0C0">
            <w:pPr>
              <w:widowControl/>
              <w:jc w:val="center"/>
              <w:rPr>
                <w:rFonts w:hint="eastAsia" w:ascii="宋体" w:hAnsi="宋体" w:eastAsia="宋体" w:cs="宋体"/>
                <w:kern w:val="0"/>
                <w:sz w:val="22"/>
              </w:rPr>
            </w:pPr>
            <w:r>
              <w:rPr>
                <w:rFonts w:hint="eastAsia" w:ascii="宋体" w:hAnsi="宋体" w:eastAsia="宋体" w:cs="宋体"/>
                <w:kern w:val="0"/>
                <w:sz w:val="22"/>
              </w:rPr>
              <w:t>33</w:t>
            </w:r>
          </w:p>
        </w:tc>
        <w:tc>
          <w:tcPr>
            <w:tcW w:w="927" w:type="dxa"/>
            <w:vAlign w:val="center"/>
          </w:tcPr>
          <w:p w14:paraId="1F54F780">
            <w:pPr>
              <w:widowControl/>
              <w:jc w:val="center"/>
              <w:rPr>
                <w:rFonts w:hint="eastAsia" w:ascii="宋体" w:hAnsi="宋体" w:eastAsia="宋体" w:cs="宋体"/>
                <w:kern w:val="0"/>
                <w:sz w:val="22"/>
              </w:rPr>
            </w:pPr>
            <w:r>
              <w:rPr>
                <w:rFonts w:hint="eastAsia" w:ascii="宋体" w:hAnsi="宋体" w:eastAsia="宋体" w:cs="宋体"/>
                <w:kern w:val="0"/>
                <w:sz w:val="22"/>
              </w:rPr>
              <w:t>教室空间氛围设计及施工</w:t>
            </w:r>
          </w:p>
        </w:tc>
        <w:tc>
          <w:tcPr>
            <w:tcW w:w="6425" w:type="dxa"/>
            <w:vAlign w:val="center"/>
          </w:tcPr>
          <w:p w14:paraId="19A7A37F">
            <w:pPr>
              <w:widowControl/>
              <w:jc w:val="left"/>
              <w:rPr>
                <w:rFonts w:hint="eastAsia" w:ascii="宋体" w:hAnsi="宋体" w:eastAsia="宋体" w:cs="宋体"/>
                <w:kern w:val="0"/>
                <w:sz w:val="22"/>
              </w:rPr>
            </w:pPr>
            <w:r>
              <w:rPr>
                <w:rFonts w:hint="eastAsia" w:ascii="宋体" w:hAnsi="宋体" w:eastAsia="宋体" w:cs="宋体"/>
                <w:kern w:val="0"/>
                <w:sz w:val="22"/>
              </w:rPr>
              <w:t>室内顶面创意处理，墙面，地面整体创意设计，包括墙面，顶面及整体施工；脚手架租赁；材料搬运费；垃圾清运、保洁等，使之符合教室环境，满足部室风格及内涵。</w:t>
            </w:r>
          </w:p>
        </w:tc>
        <w:tc>
          <w:tcPr>
            <w:tcW w:w="895" w:type="dxa"/>
            <w:vAlign w:val="center"/>
          </w:tcPr>
          <w:p w14:paraId="4F38093D">
            <w:pPr>
              <w:widowControl/>
              <w:jc w:val="center"/>
              <w:rPr>
                <w:rFonts w:hint="eastAsia" w:ascii="宋体" w:hAnsi="宋体" w:eastAsia="宋体" w:cs="宋体"/>
                <w:kern w:val="0"/>
                <w:sz w:val="22"/>
              </w:rPr>
            </w:pPr>
            <w:r>
              <w:rPr>
                <w:rFonts w:hint="eastAsia" w:ascii="宋体" w:hAnsi="宋体" w:eastAsia="宋体" w:cs="宋体"/>
                <w:kern w:val="0"/>
                <w:sz w:val="22"/>
              </w:rPr>
              <w:t>68.68</w:t>
            </w:r>
          </w:p>
        </w:tc>
        <w:tc>
          <w:tcPr>
            <w:tcW w:w="850" w:type="dxa"/>
            <w:vAlign w:val="center"/>
          </w:tcPr>
          <w:p w14:paraId="33C75BA7">
            <w:pPr>
              <w:widowControl/>
              <w:jc w:val="center"/>
              <w:rPr>
                <w:rFonts w:hint="eastAsia" w:ascii="宋体" w:hAnsi="宋体" w:eastAsia="宋体" w:cs="宋体"/>
                <w:kern w:val="0"/>
                <w:sz w:val="22"/>
              </w:rPr>
            </w:pPr>
            <w:r>
              <w:rPr>
                <w:rFonts w:hint="eastAsia" w:ascii="宋体" w:hAnsi="宋体" w:eastAsia="宋体" w:cs="宋体"/>
                <w:kern w:val="0"/>
                <w:sz w:val="22"/>
              </w:rPr>
              <w:t>平米</w:t>
            </w:r>
          </w:p>
        </w:tc>
      </w:tr>
      <w:tr w14:paraId="755E1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76ABE119">
            <w:pPr>
              <w:widowControl/>
              <w:jc w:val="center"/>
              <w:rPr>
                <w:rFonts w:hint="eastAsia" w:ascii="宋体" w:hAnsi="宋体" w:eastAsia="宋体" w:cs="宋体"/>
                <w:kern w:val="0"/>
                <w:sz w:val="22"/>
              </w:rPr>
            </w:pPr>
            <w:r>
              <w:rPr>
                <w:rFonts w:hint="eastAsia" w:ascii="宋体" w:hAnsi="宋体" w:eastAsia="宋体" w:cs="宋体"/>
                <w:kern w:val="0"/>
                <w:sz w:val="22"/>
              </w:rPr>
              <w:t>34</w:t>
            </w:r>
          </w:p>
        </w:tc>
        <w:tc>
          <w:tcPr>
            <w:tcW w:w="927" w:type="dxa"/>
            <w:vAlign w:val="center"/>
          </w:tcPr>
          <w:p w14:paraId="3AE77099">
            <w:pPr>
              <w:widowControl/>
              <w:jc w:val="center"/>
              <w:rPr>
                <w:rFonts w:hint="eastAsia" w:ascii="宋体" w:hAnsi="宋体" w:eastAsia="宋体" w:cs="宋体"/>
                <w:kern w:val="0"/>
                <w:sz w:val="22"/>
              </w:rPr>
            </w:pPr>
            <w:r>
              <w:rPr>
                <w:rFonts w:hint="eastAsia" w:ascii="宋体" w:hAnsi="宋体" w:eastAsia="宋体" w:cs="宋体"/>
                <w:kern w:val="0"/>
                <w:sz w:val="22"/>
              </w:rPr>
              <w:t>青少年三维创意设计软件</w:t>
            </w:r>
          </w:p>
        </w:tc>
        <w:tc>
          <w:tcPr>
            <w:tcW w:w="6425" w:type="dxa"/>
          </w:tcPr>
          <w:p w14:paraId="5BD76271">
            <w:pPr>
              <w:widowControl/>
              <w:jc w:val="left"/>
              <w:rPr>
                <w:rFonts w:hint="eastAsia" w:ascii="宋体" w:hAnsi="宋体" w:eastAsia="宋体" w:cs="宋体"/>
                <w:kern w:val="0"/>
                <w:sz w:val="22"/>
              </w:rPr>
            </w:pPr>
            <w:r>
              <w:rPr>
                <w:rFonts w:hint="eastAsia" w:ascii="宋体" w:hAnsi="宋体" w:eastAsia="宋体" w:cs="宋体"/>
                <w:kern w:val="0"/>
                <w:sz w:val="22"/>
              </w:rPr>
              <w:t>1. 提供具有核心技术自主产权的正版永久授权软件，</w:t>
            </w:r>
            <w:r>
              <w:rPr>
                <w:rFonts w:hint="eastAsia" w:ascii="宋体" w:hAnsi="宋体" w:eastAsia="宋体" w:cs="宋体"/>
                <w:kern w:val="0"/>
                <w:sz w:val="22"/>
              </w:rPr>
              <w:br w:type="textWrapping"/>
            </w:r>
            <w:r>
              <w:rPr>
                <w:rFonts w:hint="eastAsia" w:ascii="宋体" w:hAnsi="宋体" w:eastAsia="宋体" w:cs="宋体"/>
                <w:kern w:val="0"/>
                <w:sz w:val="22"/>
              </w:rPr>
              <w:t>2. 触屏操作：支持Windows系</w:t>
            </w:r>
            <w:r>
              <w:rPr>
                <w:rFonts w:hint="eastAsia" w:ascii="宋体" w:hAnsi="宋体" w:eastAsia="宋体" w:cs="宋体"/>
                <w:color w:val="auto"/>
                <w:kern w:val="0"/>
                <w:sz w:val="22"/>
              </w:rPr>
              <w:t>统触屏白板设备操作。</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3. 设计功能：可实现实体设计、草图绘制、参数化建模和模型编辑功能。</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4. 特殊功能：可以通过造型表面上的多个点来控制造型变形；可对造型进行扭曲、折弯、锥度等多种变形处理。（提供软件运行截图）</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5. 输出格式：可输出*.igs、*.stl、*.obj、*.3mf格式。</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6. 浮雕建模：可以将*.jpg、*.png格式图片直接生成浮雕造型。</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7. stl模型编辑：可以实现STL模型和实体模型、STL模型和STL模型之间的布尔运算，并生成新的STL模型。（提供软件运行截图）</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8. 积木/Python编程建模：在同一软件内可以直接用积木编程和Python编程进行建模，并且两类编程内容可以时时互换。（提供软件运行截图）</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9. 电子硬件：软件内置不少于7家国内外电子硬件厂商模型库。通过加载的硬件模型，在造型上自动生成与其相配合的结构或孔位，也可进行尺寸修改。（提供软件运行截图）</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10. 矢量图生成：可以直接将*.jpg、*.png、*.gif、*.bmp、*.tif等格式的图片自动转换成二维草图。（提供软</w:t>
            </w:r>
            <w:r>
              <w:rPr>
                <w:rFonts w:hint="eastAsia" w:ascii="宋体" w:hAnsi="宋体" w:eastAsia="宋体" w:cs="宋体"/>
                <w:kern w:val="0"/>
                <w:sz w:val="22"/>
              </w:rPr>
              <w:t>件运行截图）</w:t>
            </w:r>
            <w:r>
              <w:rPr>
                <w:rFonts w:hint="eastAsia" w:ascii="宋体" w:hAnsi="宋体" w:eastAsia="宋体" w:cs="宋体"/>
                <w:kern w:val="0"/>
                <w:sz w:val="22"/>
              </w:rPr>
              <w:br w:type="textWrapping"/>
            </w:r>
            <w:r>
              <w:rPr>
                <w:rFonts w:hint="eastAsia" w:ascii="宋体" w:hAnsi="宋体" w:eastAsia="宋体" w:cs="宋体"/>
                <w:kern w:val="0"/>
                <w:sz w:val="22"/>
              </w:rPr>
              <w:t>11. 3D打印：具备切片功能，可输出打印文件;内置不少于7家国内外3D打印设备厂商切片软件接口，可以一键导入切片软件中，无需格式转换。（提供软件运行截图）</w:t>
            </w:r>
            <w:r>
              <w:rPr>
                <w:rFonts w:hint="eastAsia" w:ascii="宋体" w:hAnsi="宋体" w:eastAsia="宋体" w:cs="宋体"/>
                <w:kern w:val="0"/>
                <w:sz w:val="22"/>
              </w:rPr>
              <w:br w:type="textWrapping"/>
            </w:r>
            <w:r>
              <w:rPr>
                <w:rFonts w:hint="eastAsia" w:ascii="宋体" w:hAnsi="宋体" w:eastAsia="宋体" w:cs="宋体"/>
                <w:kern w:val="0"/>
                <w:sz w:val="22"/>
              </w:rPr>
              <w:t>12. 3D场景：全方位的3D场景，上下、左右、前后360度观察模型所在环境，展示效果更逼真。</w:t>
            </w:r>
            <w:r>
              <w:rPr>
                <w:rFonts w:hint="eastAsia" w:ascii="宋体" w:hAnsi="宋体" w:eastAsia="宋体" w:cs="宋体"/>
                <w:kern w:val="0"/>
                <w:sz w:val="22"/>
              </w:rPr>
              <w:br w:type="textWrapping"/>
            </w:r>
            <w:r>
              <w:rPr>
                <w:rFonts w:hint="eastAsia" w:ascii="宋体" w:hAnsi="宋体" w:eastAsia="宋体" w:cs="宋体"/>
                <w:kern w:val="0"/>
                <w:sz w:val="22"/>
              </w:rPr>
              <w:t>13. ▲智能辅助教学：在软件内可实现边学习边实操的教学模式，支持创建学习资源或教学课件。（提供软件运行截图）</w:t>
            </w:r>
            <w:r>
              <w:rPr>
                <w:rFonts w:hint="eastAsia" w:ascii="宋体" w:hAnsi="宋体" w:eastAsia="宋体" w:cs="宋体"/>
                <w:kern w:val="0"/>
                <w:sz w:val="22"/>
              </w:rPr>
              <w:br w:type="textWrapping"/>
            </w:r>
            <w:r>
              <w:rPr>
                <w:rFonts w:hint="eastAsia" w:ascii="宋体" w:hAnsi="宋体" w:eastAsia="宋体" w:cs="宋体"/>
                <w:kern w:val="0"/>
                <w:sz w:val="22"/>
              </w:rPr>
              <w:t>14. ▲资源与管理：软件和网络资源社区无缝连接，提供免费的个人云盘和学校云盘。用户可直接在软件里拖曳下载社区内以及云盘中的三维模型，也可以将软件中模型直接上传到云盘和社区。（提供软件运行截图）</w:t>
            </w:r>
          </w:p>
        </w:tc>
        <w:tc>
          <w:tcPr>
            <w:tcW w:w="895" w:type="dxa"/>
            <w:vAlign w:val="center"/>
          </w:tcPr>
          <w:p w14:paraId="70E8601D">
            <w:pPr>
              <w:widowControl/>
              <w:jc w:val="center"/>
              <w:rPr>
                <w:rFonts w:hint="eastAsia" w:ascii="宋体" w:hAnsi="宋体" w:eastAsia="宋体" w:cs="宋体"/>
                <w:kern w:val="0"/>
                <w:sz w:val="22"/>
              </w:rPr>
            </w:pPr>
            <w:r>
              <w:rPr>
                <w:rFonts w:hint="eastAsia" w:ascii="宋体" w:hAnsi="宋体" w:eastAsia="宋体" w:cs="宋体"/>
                <w:kern w:val="0"/>
                <w:sz w:val="22"/>
              </w:rPr>
              <w:t>7</w:t>
            </w:r>
          </w:p>
        </w:tc>
        <w:tc>
          <w:tcPr>
            <w:tcW w:w="850" w:type="dxa"/>
            <w:vAlign w:val="center"/>
          </w:tcPr>
          <w:p w14:paraId="1DBC3B4A">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348D6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349B96C0">
            <w:pPr>
              <w:widowControl/>
              <w:jc w:val="center"/>
              <w:rPr>
                <w:rFonts w:hint="eastAsia" w:ascii="宋体" w:hAnsi="宋体" w:eastAsia="宋体" w:cs="宋体"/>
                <w:kern w:val="0"/>
                <w:sz w:val="22"/>
              </w:rPr>
            </w:pPr>
            <w:r>
              <w:rPr>
                <w:rFonts w:hint="eastAsia" w:ascii="宋体" w:hAnsi="宋体" w:eastAsia="宋体" w:cs="宋体"/>
                <w:kern w:val="0"/>
                <w:sz w:val="22"/>
              </w:rPr>
              <w:t>35</w:t>
            </w:r>
          </w:p>
        </w:tc>
        <w:tc>
          <w:tcPr>
            <w:tcW w:w="927" w:type="dxa"/>
            <w:vAlign w:val="center"/>
          </w:tcPr>
          <w:p w14:paraId="4FF30251">
            <w:pPr>
              <w:widowControl/>
              <w:jc w:val="center"/>
              <w:rPr>
                <w:rFonts w:hint="eastAsia" w:ascii="宋体" w:hAnsi="宋体" w:eastAsia="宋体" w:cs="宋体"/>
                <w:kern w:val="0"/>
                <w:sz w:val="22"/>
              </w:rPr>
            </w:pPr>
            <w:r>
              <w:rPr>
                <w:rFonts w:hint="eastAsia" w:ascii="宋体" w:hAnsi="宋体" w:eastAsia="宋体" w:cs="宋体"/>
                <w:kern w:val="0"/>
                <w:sz w:val="22"/>
              </w:rPr>
              <w:t>人工智能三维仿真软件V2.0</w:t>
            </w:r>
          </w:p>
        </w:tc>
        <w:tc>
          <w:tcPr>
            <w:tcW w:w="6425" w:type="dxa"/>
          </w:tcPr>
          <w:p w14:paraId="38ACAA9A">
            <w:pPr>
              <w:widowControl/>
              <w:jc w:val="left"/>
              <w:rPr>
                <w:rFonts w:hint="eastAsia" w:ascii="宋体" w:hAnsi="宋体" w:eastAsia="宋体" w:cs="宋体"/>
                <w:kern w:val="0"/>
                <w:sz w:val="22"/>
              </w:rPr>
            </w:pPr>
            <w:r>
              <w:rPr>
                <w:rFonts w:hint="eastAsia" w:ascii="宋体" w:hAnsi="宋体" w:eastAsia="宋体" w:cs="宋体"/>
                <w:kern w:val="0"/>
                <w:sz w:val="22"/>
              </w:rPr>
              <w:t>1. 提供具有国产自主知识产权的正版永久授权软件，</w:t>
            </w:r>
            <w:r>
              <w:rPr>
                <w:rFonts w:hint="eastAsia" w:ascii="宋体" w:hAnsi="宋体" w:eastAsia="宋体" w:cs="宋体"/>
                <w:kern w:val="0"/>
                <w:sz w:val="22"/>
              </w:rPr>
              <w:br w:type="textWrapping"/>
            </w:r>
            <w:r>
              <w:rPr>
                <w:rFonts w:hint="eastAsia" w:ascii="宋体" w:hAnsi="宋体" w:eastAsia="宋体" w:cs="宋体"/>
                <w:kern w:val="0"/>
                <w:sz w:val="22"/>
              </w:rPr>
              <w:t>2. 模型编辑：可实现实体设计、参数化建模和模型编辑功能，</w:t>
            </w:r>
            <w:r>
              <w:rPr>
                <w:rFonts w:hint="eastAsia" w:ascii="宋体" w:hAnsi="宋体" w:eastAsia="宋体" w:cs="宋体"/>
                <w:kern w:val="0"/>
                <w:sz w:val="22"/>
              </w:rPr>
              <w:br w:type="textWrapping"/>
            </w:r>
            <w:r>
              <w:rPr>
                <w:rFonts w:hint="eastAsia" w:ascii="宋体" w:hAnsi="宋体" w:eastAsia="宋体" w:cs="宋体"/>
                <w:kern w:val="0"/>
                <w:sz w:val="22"/>
              </w:rPr>
              <w:t>3. stl模型编辑：可实现stl模型的检测、补孔、切割、删除面片、增加面片、面片翻转、布尔运算。（提供软件运行截图）</w:t>
            </w:r>
            <w:r>
              <w:rPr>
                <w:rFonts w:hint="eastAsia" w:ascii="宋体" w:hAnsi="宋体" w:eastAsia="宋体" w:cs="宋体"/>
                <w:kern w:val="0"/>
                <w:sz w:val="22"/>
              </w:rPr>
              <w:br w:type="textWrapping"/>
            </w:r>
            <w:r>
              <w:rPr>
                <w:rFonts w:hint="eastAsia" w:ascii="宋体" w:hAnsi="宋体" w:eastAsia="宋体" w:cs="宋体"/>
                <w:kern w:val="0"/>
                <w:sz w:val="22"/>
              </w:rPr>
              <w:t>4. 输入与输出格式：可输入与输出*.iges、*.step、*.stl、*.obj、*.3mf、*.amf等格式；</w:t>
            </w:r>
            <w:r>
              <w:rPr>
                <w:rFonts w:hint="eastAsia" w:ascii="宋体" w:hAnsi="宋体" w:eastAsia="宋体" w:cs="宋体"/>
                <w:kern w:val="0"/>
                <w:sz w:val="22"/>
              </w:rPr>
              <w:br w:type="textWrapping"/>
            </w:r>
            <w:r>
              <w:rPr>
                <w:rFonts w:hint="eastAsia" w:ascii="宋体" w:hAnsi="宋体" w:eastAsia="宋体" w:cs="宋体"/>
                <w:kern w:val="0"/>
                <w:sz w:val="22"/>
              </w:rPr>
              <w:t>5. 物理属性：可实现全局和单体的重力、角速度与线速度阻尼、物体质量、物体密度、摩擦系数、弹性系数、重力模式、名称等物理属性设置；</w:t>
            </w:r>
            <w:r>
              <w:rPr>
                <w:rFonts w:hint="eastAsia" w:ascii="宋体" w:hAnsi="宋体" w:eastAsia="宋体" w:cs="宋体"/>
                <w:kern w:val="0"/>
                <w:sz w:val="22"/>
              </w:rPr>
              <w:br w:type="textWrapping"/>
            </w:r>
            <w:r>
              <w:rPr>
                <w:rFonts w:hint="eastAsia" w:ascii="宋体" w:hAnsi="宋体" w:eastAsia="宋体" w:cs="宋体"/>
                <w:kern w:val="0"/>
                <w:sz w:val="22"/>
              </w:rPr>
              <w:t>6. 受力与速度：可实现配置模型角速度、线速度、线性力、力矩等真实属性；</w:t>
            </w:r>
            <w:r>
              <w:rPr>
                <w:rFonts w:hint="eastAsia" w:ascii="宋体" w:hAnsi="宋体" w:eastAsia="宋体" w:cs="宋体"/>
                <w:kern w:val="0"/>
                <w:sz w:val="22"/>
              </w:rPr>
              <w:br w:type="textWrapping"/>
            </w:r>
            <w:r>
              <w:rPr>
                <w:rFonts w:hint="eastAsia" w:ascii="宋体" w:hAnsi="宋体" w:eastAsia="宋体" w:cs="宋体"/>
                <w:kern w:val="0"/>
                <w:sz w:val="22"/>
              </w:rPr>
              <w:t>7. 关节设置：模型可实现7种关节装配约束的设置，并基于约束设置能完成协同运动；</w:t>
            </w:r>
            <w:r>
              <w:rPr>
                <w:rFonts w:hint="eastAsia" w:ascii="宋体" w:hAnsi="宋体" w:eastAsia="宋体" w:cs="宋体"/>
                <w:kern w:val="0"/>
                <w:sz w:val="22"/>
              </w:rPr>
              <w:br w:type="textWrapping"/>
            </w:r>
            <w:r>
              <w:rPr>
                <w:rFonts w:hint="eastAsia" w:ascii="宋体" w:hAnsi="宋体" w:eastAsia="宋体" w:cs="宋体"/>
                <w:kern w:val="0"/>
                <w:sz w:val="22"/>
              </w:rPr>
              <w:t>8. 控制器设置：可设定模型运动的控制代码，以交互命令形式实现智能避障、图像识别、语音识别；</w:t>
            </w:r>
            <w:r>
              <w:rPr>
                <w:rFonts w:hint="eastAsia" w:ascii="宋体" w:hAnsi="宋体" w:eastAsia="宋体" w:cs="宋体"/>
                <w:kern w:val="0"/>
                <w:sz w:val="22"/>
              </w:rPr>
              <w:br w:type="textWrapping"/>
            </w:r>
            <w:r>
              <w:rPr>
                <w:rFonts w:hint="eastAsia" w:ascii="宋体" w:hAnsi="宋体" w:eastAsia="宋体" w:cs="宋体"/>
                <w:kern w:val="0"/>
                <w:sz w:val="22"/>
              </w:rPr>
              <w:t>9. 积木/Python编程建模：在同一软件内可以直接用积木编程和Python编程进行建模，并且两类编程内容可以时时互换；</w:t>
            </w:r>
            <w:r>
              <w:rPr>
                <w:rFonts w:hint="eastAsia" w:ascii="宋体" w:hAnsi="宋体" w:eastAsia="宋体" w:cs="宋体"/>
                <w:kern w:val="0"/>
                <w:sz w:val="22"/>
              </w:rPr>
              <w:br w:type="textWrapping"/>
            </w:r>
            <w:r>
              <w:rPr>
                <w:rFonts w:hint="eastAsia" w:ascii="宋体" w:hAnsi="宋体" w:eastAsia="宋体" w:cs="宋体"/>
                <w:kern w:val="0"/>
                <w:sz w:val="22"/>
              </w:rPr>
              <w:t>10. 图像及语音识别：用户可自定义数据库辅助机器学习，实现基于人工智能的图像及语音识别的案例仿真或人机交互等操作；</w:t>
            </w:r>
            <w:r>
              <w:rPr>
                <w:rFonts w:hint="eastAsia" w:ascii="宋体" w:hAnsi="宋体" w:eastAsia="宋体" w:cs="宋体"/>
                <w:kern w:val="0"/>
                <w:sz w:val="22"/>
              </w:rPr>
              <w:br w:type="textWrapping"/>
            </w:r>
            <w:r>
              <w:rPr>
                <w:rFonts w:hint="eastAsia" w:ascii="宋体" w:hAnsi="宋体" w:eastAsia="宋体" w:cs="宋体"/>
                <w:kern w:val="0"/>
                <w:sz w:val="22"/>
              </w:rPr>
              <w:t>11. 积分系统：用户可自定义多个积分数据，在仿真时可直接触发积分，并将积分上传至云端进行排序。</w:t>
            </w:r>
            <w:r>
              <w:rPr>
                <w:rFonts w:hint="eastAsia" w:ascii="宋体" w:hAnsi="宋体" w:eastAsia="宋体" w:cs="宋体"/>
                <w:kern w:val="0"/>
                <w:sz w:val="22"/>
              </w:rPr>
              <w:br w:type="textWrapping"/>
            </w:r>
            <w:r>
              <w:rPr>
                <w:rFonts w:hint="eastAsia" w:ascii="宋体" w:hAnsi="宋体" w:eastAsia="宋体" w:cs="宋体"/>
                <w:kern w:val="0"/>
                <w:sz w:val="22"/>
              </w:rPr>
              <w:t>12. 仿真功能：支持将编程后的场景进行仿真，可实现视频录制、暂停、重新开始等操作。</w:t>
            </w:r>
            <w:r>
              <w:rPr>
                <w:rFonts w:hint="eastAsia" w:ascii="宋体" w:hAnsi="宋体" w:eastAsia="宋体" w:cs="宋体"/>
                <w:kern w:val="0"/>
                <w:sz w:val="22"/>
                <w:highlight w:val="blue"/>
              </w:rPr>
              <w:br w:type="textWrapping"/>
            </w:r>
            <w:r>
              <w:rPr>
                <w:rFonts w:hint="eastAsia" w:ascii="宋体" w:hAnsi="宋体" w:eastAsia="宋体" w:cs="宋体"/>
                <w:kern w:val="0"/>
                <w:sz w:val="22"/>
              </w:rPr>
              <w:t xml:space="preserve">3. 编程物理属性及控制器：可利用积木/Python编程为模型赋予物理属性、关节约束、受力速度、程序控制等属性，实现模型机构在仿真环境中自动运行或人机交互； </w:t>
            </w:r>
            <w:r>
              <w:rPr>
                <w:rFonts w:hint="eastAsia" w:ascii="宋体" w:hAnsi="宋体" w:eastAsia="宋体" w:cs="宋体"/>
                <w:kern w:val="0"/>
                <w:sz w:val="22"/>
              </w:rPr>
              <w:br w:type="textWrapping"/>
            </w:r>
            <w:r>
              <w:rPr>
                <w:rFonts w:hint="eastAsia" w:ascii="宋体" w:hAnsi="宋体" w:eastAsia="宋体" w:cs="宋体"/>
                <w:kern w:val="0"/>
                <w:sz w:val="22"/>
              </w:rPr>
              <w:t>14. 资源与管理：软件和网络资源社区无缝连接，提供免费的个人云盘和学校云盘。用户可直接在软件里拖曳下载社区内以及云盘中的场景资源、模型资源、案例资源，也可以将软件中模型直接上传到云盘和社区。</w:t>
            </w:r>
          </w:p>
        </w:tc>
        <w:tc>
          <w:tcPr>
            <w:tcW w:w="895" w:type="dxa"/>
            <w:vAlign w:val="center"/>
          </w:tcPr>
          <w:p w14:paraId="5319B33B">
            <w:pPr>
              <w:widowControl/>
              <w:jc w:val="center"/>
              <w:rPr>
                <w:rFonts w:hint="eastAsia" w:ascii="宋体" w:hAnsi="宋体" w:eastAsia="宋体" w:cs="宋体"/>
                <w:kern w:val="0"/>
                <w:sz w:val="22"/>
              </w:rPr>
            </w:pPr>
            <w:r>
              <w:rPr>
                <w:rFonts w:hint="eastAsia" w:ascii="宋体" w:hAnsi="宋体" w:eastAsia="宋体" w:cs="宋体"/>
                <w:kern w:val="0"/>
                <w:sz w:val="22"/>
              </w:rPr>
              <w:t>7</w:t>
            </w:r>
          </w:p>
        </w:tc>
        <w:tc>
          <w:tcPr>
            <w:tcW w:w="850" w:type="dxa"/>
            <w:vAlign w:val="center"/>
          </w:tcPr>
          <w:p w14:paraId="1BFDBDBF">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7FF33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2F3F139A">
            <w:pPr>
              <w:widowControl/>
              <w:jc w:val="center"/>
              <w:rPr>
                <w:rFonts w:hint="eastAsia" w:ascii="宋体" w:hAnsi="宋体" w:eastAsia="宋体" w:cs="宋体"/>
                <w:kern w:val="0"/>
                <w:sz w:val="22"/>
              </w:rPr>
            </w:pPr>
            <w:r>
              <w:rPr>
                <w:rFonts w:hint="eastAsia" w:ascii="宋体" w:hAnsi="宋体" w:eastAsia="宋体" w:cs="宋体"/>
                <w:kern w:val="0"/>
                <w:sz w:val="22"/>
              </w:rPr>
              <w:t>36</w:t>
            </w:r>
          </w:p>
        </w:tc>
        <w:tc>
          <w:tcPr>
            <w:tcW w:w="927" w:type="dxa"/>
            <w:vAlign w:val="center"/>
          </w:tcPr>
          <w:p w14:paraId="21DFBDA2">
            <w:pPr>
              <w:widowControl/>
              <w:jc w:val="center"/>
              <w:rPr>
                <w:rFonts w:hint="eastAsia" w:ascii="宋体" w:hAnsi="宋体" w:eastAsia="宋体" w:cs="宋体"/>
                <w:kern w:val="0"/>
                <w:sz w:val="22"/>
              </w:rPr>
            </w:pPr>
            <w:r>
              <w:rPr>
                <w:rFonts w:hint="eastAsia" w:ascii="宋体" w:hAnsi="宋体" w:eastAsia="宋体" w:cs="宋体"/>
                <w:kern w:val="0"/>
                <w:sz w:val="22"/>
              </w:rPr>
              <w:t>激光切割三维设计软件</w:t>
            </w:r>
          </w:p>
        </w:tc>
        <w:tc>
          <w:tcPr>
            <w:tcW w:w="6425" w:type="dxa"/>
          </w:tcPr>
          <w:p w14:paraId="1F7ABCA8">
            <w:pPr>
              <w:widowControl/>
              <w:jc w:val="left"/>
              <w:rPr>
                <w:rFonts w:hint="eastAsia" w:ascii="宋体" w:hAnsi="宋体" w:eastAsia="宋体" w:cs="宋体"/>
                <w:kern w:val="0"/>
                <w:sz w:val="22"/>
              </w:rPr>
            </w:pPr>
            <w:r>
              <w:rPr>
                <w:rFonts w:hint="eastAsia" w:ascii="宋体" w:hAnsi="宋体" w:eastAsia="宋体" w:cs="宋体"/>
                <w:kern w:val="0"/>
                <w:sz w:val="22"/>
              </w:rPr>
              <w:t>1．提供具有核心技术自主产的正版永久授权软件</w:t>
            </w:r>
            <w:r>
              <w:rPr>
                <w:rFonts w:hint="eastAsia" w:ascii="宋体" w:hAnsi="宋体" w:eastAsia="宋体" w:cs="宋体"/>
                <w:kern w:val="0"/>
                <w:sz w:val="22"/>
              </w:rPr>
              <w:br w:type="textWrapping"/>
            </w:r>
            <w:r>
              <w:rPr>
                <w:rFonts w:hint="eastAsia" w:ascii="宋体" w:hAnsi="宋体" w:eastAsia="宋体" w:cs="宋体"/>
                <w:kern w:val="0"/>
                <w:sz w:val="22"/>
              </w:rPr>
              <w:t>2．设计功能：可实现实体设计、草图绘制和模型编辑功能。</w:t>
            </w:r>
            <w:r>
              <w:rPr>
                <w:rFonts w:hint="eastAsia" w:ascii="宋体" w:hAnsi="宋体" w:eastAsia="宋体" w:cs="宋体"/>
                <w:kern w:val="0"/>
                <w:sz w:val="22"/>
              </w:rPr>
              <w:br w:type="textWrapping"/>
            </w:r>
            <w:r>
              <w:rPr>
                <w:rFonts w:hint="eastAsia" w:ascii="宋体" w:hAnsi="宋体" w:eastAsia="宋体" w:cs="宋体"/>
                <w:kern w:val="0"/>
                <w:sz w:val="22"/>
              </w:rPr>
              <w:t>3．矢量图生成：可以直接将*.jpg、*.png、*.gif、*.bmp、*.tif等格式的图片自动转换成二维草图。</w:t>
            </w:r>
            <w:r>
              <w:rPr>
                <w:rFonts w:hint="eastAsia" w:ascii="宋体" w:hAnsi="宋体" w:eastAsia="宋体" w:cs="宋体"/>
                <w:kern w:val="0"/>
                <w:sz w:val="22"/>
              </w:rPr>
              <w:br w:type="textWrapping"/>
            </w:r>
            <w:r>
              <w:rPr>
                <w:rFonts w:hint="eastAsia" w:ascii="宋体" w:hAnsi="宋体" w:eastAsia="宋体" w:cs="宋体"/>
                <w:kern w:val="0"/>
                <w:sz w:val="22"/>
              </w:rPr>
              <w:t>4．截断切口：在等厚板材的交界位置，自动生成截断切口。将实体切割成多个独立的板材结构。</w:t>
            </w:r>
            <w:r>
              <w:rPr>
                <w:rFonts w:hint="eastAsia" w:ascii="宋体" w:hAnsi="宋体" w:eastAsia="宋体" w:cs="宋体"/>
                <w:kern w:val="0"/>
                <w:sz w:val="22"/>
              </w:rPr>
              <w:br w:type="textWrapping"/>
            </w:r>
            <w:r>
              <w:rPr>
                <w:rFonts w:hint="eastAsia" w:ascii="宋体" w:hAnsi="宋体" w:eastAsia="宋体" w:cs="宋体"/>
                <w:kern w:val="0"/>
                <w:sz w:val="22"/>
              </w:rPr>
              <w:t>5．拼插槽：在板材侧边添加可互相拼插的插槽且可以调整长度、数量以及深度。</w:t>
            </w:r>
            <w:r>
              <w:rPr>
                <w:rFonts w:hint="eastAsia" w:ascii="宋体" w:hAnsi="宋体" w:eastAsia="宋体" w:cs="宋体"/>
                <w:kern w:val="0"/>
                <w:sz w:val="22"/>
              </w:rPr>
              <w:br w:type="textWrapping"/>
            </w:r>
            <w:r>
              <w:rPr>
                <w:rFonts w:hint="eastAsia" w:ascii="宋体" w:hAnsi="宋体" w:eastAsia="宋体" w:cs="宋体"/>
                <w:kern w:val="0"/>
                <w:sz w:val="22"/>
              </w:rPr>
              <w:t>6．板材投影：无需转动板材，可以直接对面或实体进行投影生成二维图。（提供软件运行截图）</w:t>
            </w:r>
            <w:r>
              <w:rPr>
                <w:rFonts w:hint="eastAsia" w:ascii="宋体" w:hAnsi="宋体" w:eastAsia="宋体" w:cs="宋体"/>
                <w:kern w:val="0"/>
                <w:sz w:val="22"/>
              </w:rPr>
              <w:br w:type="textWrapping"/>
            </w:r>
            <w:r>
              <w:rPr>
                <w:rFonts w:hint="eastAsia" w:ascii="宋体" w:hAnsi="宋体" w:eastAsia="宋体" w:cs="宋体"/>
                <w:kern w:val="0"/>
                <w:sz w:val="22"/>
              </w:rPr>
              <w:t>7．结构转换：将任何实体造型转换成拼插或堆叠结构并自动排版布局，生成二维图形。</w:t>
            </w:r>
            <w:r>
              <w:rPr>
                <w:rFonts w:hint="eastAsia" w:ascii="宋体" w:hAnsi="宋体" w:eastAsia="宋体" w:cs="宋体"/>
                <w:kern w:val="0"/>
                <w:sz w:val="22"/>
              </w:rPr>
              <w:br w:type="textWrapping"/>
            </w:r>
            <w:r>
              <w:rPr>
                <w:rFonts w:hint="eastAsia" w:ascii="宋体" w:hAnsi="宋体" w:eastAsia="宋体" w:cs="宋体"/>
                <w:kern w:val="0"/>
                <w:sz w:val="22"/>
              </w:rPr>
              <w:t>8．侧面板材设计：沿板材边缘自动生成可直接调整角度、长度、高度、公差大小的侧面板材，且可将造型展开或折叠。</w:t>
            </w:r>
            <w:r>
              <w:rPr>
                <w:rFonts w:hint="eastAsia" w:ascii="宋体" w:hAnsi="宋体" w:eastAsia="宋体" w:cs="宋体"/>
                <w:kern w:val="0"/>
                <w:sz w:val="22"/>
              </w:rPr>
              <w:br w:type="textWrapping"/>
            </w:r>
            <w:r>
              <w:rPr>
                <w:rFonts w:hint="eastAsia" w:ascii="宋体" w:hAnsi="宋体" w:eastAsia="宋体" w:cs="宋体"/>
                <w:kern w:val="0"/>
                <w:sz w:val="22"/>
              </w:rPr>
              <w:t>9．沿线折叠：在板材上任意画一条直线，将板材沿着直线折叠，可以直接调整角度、高度、公差的大小。</w:t>
            </w:r>
            <w:r>
              <w:rPr>
                <w:rFonts w:hint="eastAsia" w:ascii="宋体" w:hAnsi="宋体" w:eastAsia="宋体" w:cs="宋体"/>
                <w:kern w:val="0"/>
                <w:sz w:val="22"/>
              </w:rPr>
              <w:br w:type="textWrapping"/>
            </w:r>
            <w:r>
              <w:rPr>
                <w:rFonts w:hint="eastAsia" w:ascii="宋体" w:hAnsi="宋体" w:eastAsia="宋体" w:cs="宋体"/>
                <w:kern w:val="0"/>
                <w:sz w:val="22"/>
              </w:rPr>
              <w:t>10．布局参数：可以布局平板的长度、宽度，切片间距以及激光切割补偿值。</w:t>
            </w:r>
            <w:r>
              <w:rPr>
                <w:rFonts w:hint="eastAsia" w:ascii="宋体" w:hAnsi="宋体" w:eastAsia="宋体" w:cs="宋体"/>
                <w:kern w:val="0"/>
                <w:sz w:val="22"/>
              </w:rPr>
              <w:br w:type="textWrapping"/>
            </w:r>
            <w:r>
              <w:rPr>
                <w:rFonts w:hint="eastAsia" w:ascii="宋体" w:hAnsi="宋体" w:eastAsia="宋体" w:cs="宋体"/>
                <w:kern w:val="0"/>
                <w:sz w:val="22"/>
              </w:rPr>
              <w:t>11．纹理贴图：将*.bmp、*.gif、*.jpg、*.jpeg、*.png、*.tif图片直接</w:t>
            </w:r>
            <w:r>
              <w:rPr>
                <w:rFonts w:hint="eastAsia" w:ascii="宋体" w:hAnsi="宋体" w:eastAsia="宋体" w:cs="宋体"/>
                <w:kern w:val="0"/>
                <w:sz w:val="22"/>
              </w:rPr>
              <w:br w:type="textWrapping"/>
            </w:r>
            <w:r>
              <w:rPr>
                <w:rFonts w:hint="eastAsia" w:ascii="宋体" w:hAnsi="宋体" w:eastAsia="宋体" w:cs="宋体"/>
                <w:kern w:val="0"/>
                <w:sz w:val="22"/>
              </w:rPr>
              <w:t>12．附着在实体表面上，可通过草图进行描绘。</w:t>
            </w:r>
            <w:r>
              <w:rPr>
                <w:rFonts w:hint="eastAsia" w:ascii="宋体" w:hAnsi="宋体" w:eastAsia="宋体" w:cs="宋体"/>
                <w:kern w:val="0"/>
                <w:sz w:val="22"/>
              </w:rPr>
              <w:br w:type="textWrapping"/>
            </w:r>
            <w:r>
              <w:rPr>
                <w:rFonts w:hint="eastAsia" w:ascii="宋体" w:hAnsi="宋体" w:eastAsia="宋体" w:cs="宋体"/>
                <w:kern w:val="0"/>
                <w:sz w:val="22"/>
              </w:rPr>
              <w:t>13．导出激光切割文件：二维图形输出，支持任何激光切割机使用的DWG/DXF格式文件。</w:t>
            </w:r>
            <w:r>
              <w:rPr>
                <w:rFonts w:hint="eastAsia" w:ascii="宋体" w:hAnsi="宋体" w:eastAsia="宋体" w:cs="宋体"/>
                <w:kern w:val="0"/>
                <w:sz w:val="22"/>
              </w:rPr>
              <w:br w:type="textWrapping"/>
            </w:r>
            <w:r>
              <w:rPr>
                <w:rFonts w:hint="eastAsia" w:ascii="宋体" w:hAnsi="宋体" w:eastAsia="宋体" w:cs="宋体"/>
                <w:kern w:val="0"/>
                <w:sz w:val="22"/>
              </w:rPr>
              <w:t>14．资源与管理：软件和网络资源社区无缝连接，提供免费的个人云盘和学校云盘。用户可直接在软件里拖曳下载社区内以及云盘中的三维模型，也可以将软件中模型直接上传到云盘和社区。</w:t>
            </w:r>
          </w:p>
        </w:tc>
        <w:tc>
          <w:tcPr>
            <w:tcW w:w="895" w:type="dxa"/>
            <w:vAlign w:val="center"/>
          </w:tcPr>
          <w:p w14:paraId="42A4337A">
            <w:pPr>
              <w:widowControl/>
              <w:jc w:val="center"/>
              <w:rPr>
                <w:rFonts w:hint="eastAsia" w:ascii="宋体" w:hAnsi="宋体" w:eastAsia="宋体" w:cs="宋体"/>
                <w:kern w:val="0"/>
                <w:sz w:val="22"/>
              </w:rPr>
            </w:pPr>
            <w:r>
              <w:rPr>
                <w:rFonts w:hint="eastAsia" w:ascii="宋体" w:hAnsi="宋体" w:eastAsia="宋体" w:cs="宋体"/>
                <w:kern w:val="0"/>
                <w:sz w:val="22"/>
              </w:rPr>
              <w:t>7</w:t>
            </w:r>
          </w:p>
        </w:tc>
        <w:tc>
          <w:tcPr>
            <w:tcW w:w="850" w:type="dxa"/>
            <w:vAlign w:val="center"/>
          </w:tcPr>
          <w:p w14:paraId="30579CDF">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4D0B4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2F8AEFA8">
            <w:pPr>
              <w:widowControl/>
              <w:jc w:val="center"/>
              <w:rPr>
                <w:rFonts w:hint="eastAsia" w:ascii="宋体" w:hAnsi="宋体" w:eastAsia="宋体" w:cs="宋体"/>
                <w:kern w:val="0"/>
                <w:sz w:val="22"/>
              </w:rPr>
            </w:pPr>
            <w:r>
              <w:rPr>
                <w:rFonts w:hint="eastAsia" w:ascii="宋体" w:hAnsi="宋体" w:eastAsia="宋体" w:cs="宋体"/>
                <w:kern w:val="0"/>
                <w:sz w:val="22"/>
              </w:rPr>
              <w:t>37</w:t>
            </w:r>
          </w:p>
        </w:tc>
        <w:tc>
          <w:tcPr>
            <w:tcW w:w="927" w:type="dxa"/>
            <w:vAlign w:val="center"/>
          </w:tcPr>
          <w:p w14:paraId="0018CF62">
            <w:pPr>
              <w:widowControl/>
              <w:jc w:val="center"/>
              <w:rPr>
                <w:rFonts w:hint="eastAsia" w:ascii="宋体" w:hAnsi="宋体" w:eastAsia="宋体" w:cs="宋体"/>
                <w:kern w:val="0"/>
                <w:sz w:val="22"/>
              </w:rPr>
            </w:pPr>
            <w:r>
              <w:rPr>
                <w:rFonts w:hint="eastAsia" w:ascii="宋体" w:hAnsi="宋体" w:eastAsia="宋体" w:cs="宋体"/>
                <w:kern w:val="0"/>
                <w:sz w:val="22"/>
              </w:rPr>
              <w:t>3D打印机</w:t>
            </w:r>
            <w:r>
              <w:rPr>
                <w:rFonts w:hint="eastAsia" w:ascii="宋体" w:hAnsi="宋体" w:eastAsia="宋体" w:cs="宋体"/>
                <w:kern w:val="0"/>
                <w:sz w:val="22"/>
              </w:rPr>
              <w:br w:type="textWrapping"/>
            </w:r>
            <w:r>
              <w:rPr>
                <w:rFonts w:hint="eastAsia" w:ascii="宋体" w:hAnsi="宋体" w:eastAsia="宋体" w:cs="宋体"/>
                <w:kern w:val="0"/>
                <w:sz w:val="22"/>
              </w:rPr>
              <w:t>（教师机）</w:t>
            </w:r>
          </w:p>
        </w:tc>
        <w:tc>
          <w:tcPr>
            <w:tcW w:w="6425" w:type="dxa"/>
            <w:vAlign w:val="center"/>
          </w:tcPr>
          <w:p w14:paraId="52D8A3CA">
            <w:pPr>
              <w:widowControl/>
              <w:jc w:val="left"/>
              <w:rPr>
                <w:rFonts w:hint="eastAsia" w:ascii="宋体" w:hAnsi="宋体" w:eastAsia="宋体" w:cs="宋体"/>
                <w:kern w:val="0"/>
                <w:sz w:val="22"/>
              </w:rPr>
            </w:pPr>
            <w:r>
              <w:rPr>
                <w:rFonts w:hint="eastAsia"/>
                <w:sz w:val="22"/>
              </w:rPr>
              <w:t>机器部分`</w:t>
            </w:r>
            <w:r>
              <w:rPr>
                <w:rFonts w:hint="eastAsia"/>
                <w:sz w:val="22"/>
              </w:rPr>
              <w:br w:type="textWrapping"/>
            </w:r>
            <w:r>
              <w:rPr>
                <w:rFonts w:hint="eastAsia"/>
                <w:sz w:val="22"/>
              </w:rPr>
              <w:t>1. 打印机需配备电动升降喷头*</w:t>
            </w:r>
            <w:r>
              <w:rPr>
                <w:rFonts w:hint="eastAsia"/>
                <w:sz w:val="22"/>
              </w:rPr>
              <w:br w:type="textWrapping"/>
            </w:r>
            <w:r>
              <w:rPr>
                <w:rFonts w:hint="eastAsia"/>
                <w:sz w:val="22"/>
              </w:rPr>
              <w:t>2. 热端需模块儿化设计，卡扣固定，无需拆卸螺丝便可轻松更换*。</w:t>
            </w:r>
            <w:r>
              <w:rPr>
                <w:rFonts w:hint="eastAsia"/>
                <w:sz w:val="22"/>
              </w:rPr>
              <w:br w:type="textWrapping"/>
            </w:r>
            <w:r>
              <w:rPr>
                <w:rFonts w:hint="eastAsia"/>
                <w:sz w:val="22"/>
              </w:rPr>
              <w:t>3. 机器打印尺寸需达到300*300*605mm*（单喷头打印时）；255*300*605mm（双喷头打印时）。</w:t>
            </w:r>
            <w:r>
              <w:rPr>
                <w:rFonts w:hint="eastAsia"/>
                <w:sz w:val="22"/>
              </w:rPr>
              <w:br w:type="textWrapping"/>
            </w:r>
            <w:r>
              <w:rPr>
                <w:rFonts w:hint="eastAsia"/>
                <w:sz w:val="22"/>
              </w:rPr>
              <w:t>4. 打印机需支持触摸操作，且触摸屏尺寸在7英寸或以上*</w:t>
            </w:r>
            <w:r>
              <w:rPr>
                <w:rFonts w:hint="eastAsia"/>
                <w:sz w:val="22"/>
              </w:rPr>
              <w:br w:type="textWrapping"/>
            </w:r>
            <w:r>
              <w:rPr>
                <w:rFonts w:hint="eastAsia"/>
                <w:sz w:val="22"/>
              </w:rPr>
              <w:t>5. 打印机需具备1G或以上内存，16G或以上闪存*。</w:t>
            </w:r>
            <w:r>
              <w:rPr>
                <w:rFonts w:hint="eastAsia"/>
                <w:sz w:val="22"/>
              </w:rPr>
              <w:br w:type="textWrapping"/>
            </w:r>
            <w:r>
              <w:rPr>
                <w:rFonts w:hint="eastAsia"/>
                <w:sz w:val="22"/>
              </w:rPr>
              <w:t>6. 打印机需具备断电续打功能。*</w:t>
            </w:r>
            <w:r>
              <w:rPr>
                <w:rFonts w:hint="eastAsia"/>
                <w:sz w:val="22"/>
              </w:rPr>
              <w:br w:type="textWrapping"/>
            </w:r>
            <w:r>
              <w:rPr>
                <w:rFonts w:hint="eastAsia"/>
                <w:sz w:val="22"/>
              </w:rPr>
              <w:t>7. 喷嘴最高温度320℃*。</w:t>
            </w:r>
            <w:r>
              <w:rPr>
                <w:rFonts w:hint="eastAsia"/>
                <w:sz w:val="22"/>
              </w:rPr>
              <w:br w:type="textWrapping"/>
            </w:r>
            <w:r>
              <w:rPr>
                <w:rFonts w:hint="eastAsia"/>
                <w:sz w:val="22"/>
              </w:rPr>
              <w:t>8. 打印机底板最高温度120℃*。</w:t>
            </w:r>
            <w:r>
              <w:rPr>
                <w:rFonts w:hint="eastAsia"/>
                <w:sz w:val="22"/>
              </w:rPr>
              <w:br w:type="textWrapping"/>
            </w:r>
            <w:r>
              <w:rPr>
                <w:rFonts w:hint="eastAsia"/>
                <w:sz w:val="22"/>
              </w:rPr>
              <w:t>9. 打印机需可以使用：</w:t>
            </w:r>
            <w:r>
              <w:rPr>
                <w:rFonts w:hint="eastAsia"/>
                <w:sz w:val="22"/>
              </w:rPr>
              <w:br w:type="textWrapping"/>
            </w:r>
            <w:r>
              <w:rPr>
                <w:rFonts w:hint="eastAsia"/>
                <w:sz w:val="22"/>
              </w:rPr>
              <w:t>高速耗材：高速PPA CF/高速 PPA GF/高速ABS CF/ 高速PLA/ 高速ABS</w:t>
            </w:r>
            <w:r>
              <w:rPr>
                <w:rFonts w:hint="eastAsia"/>
                <w:sz w:val="22"/>
              </w:rPr>
              <w:br w:type="textWrapping"/>
            </w:r>
            <w:r>
              <w:rPr>
                <w:rFonts w:hint="eastAsia"/>
                <w:sz w:val="22"/>
              </w:rPr>
              <w:t>工业耗材：PPA CF/ PPA GF/ PET CF/ PET GF/ PETG ESD/ PET Support/ PPA Support</w:t>
            </w:r>
            <w:r>
              <w:rPr>
                <w:rFonts w:hint="eastAsia"/>
                <w:sz w:val="22"/>
              </w:rPr>
              <w:br w:type="textWrapping"/>
            </w:r>
            <w:r>
              <w:rPr>
                <w:rFonts w:hint="eastAsia"/>
                <w:sz w:val="22"/>
              </w:rPr>
              <w:t>常规耗材：PLA/ ABS/ ASA/ PETG/ PC/ TPU-95A/ PVA+</w:t>
            </w:r>
            <w:r>
              <w:rPr>
                <w:rFonts w:hint="eastAsia"/>
                <w:sz w:val="22"/>
              </w:rPr>
              <w:br w:type="textWrapping"/>
            </w:r>
            <w:r>
              <w:rPr>
                <w:rFonts w:hint="eastAsia"/>
                <w:sz w:val="22"/>
              </w:rPr>
              <w:t>10. 打印机需具有加热柔性底板，磁吸固定，轻松拿取底板*。</w:t>
            </w:r>
            <w:r>
              <w:rPr>
                <w:rFonts w:hint="eastAsia"/>
                <w:sz w:val="22"/>
              </w:rPr>
              <w:br w:type="textWrapping"/>
            </w:r>
            <w:r>
              <w:rPr>
                <w:rFonts w:hint="eastAsia"/>
                <w:sz w:val="22"/>
              </w:rPr>
              <w:t>11. 打印机标准打印速不低于300mm/s。</w:t>
            </w:r>
            <w:r>
              <w:rPr>
                <w:rFonts w:hint="eastAsia"/>
                <w:sz w:val="22"/>
              </w:rPr>
              <w:br w:type="textWrapping"/>
            </w:r>
            <w:r>
              <w:rPr>
                <w:rFonts w:hint="eastAsia"/>
                <w:sz w:val="22"/>
              </w:rPr>
              <w:t>12. 打印机需具备全自动调平系统，无需人工干预，自动调平*。</w:t>
            </w:r>
            <w:r>
              <w:rPr>
                <w:rFonts w:hint="eastAsia"/>
                <w:sz w:val="22"/>
              </w:rPr>
              <w:br w:type="textWrapping"/>
            </w:r>
            <w:r>
              <w:rPr>
                <w:rFonts w:hint="eastAsia"/>
                <w:sz w:val="22"/>
              </w:rPr>
              <w:t>13. 打印机需具备HEPA空气滤净系统*。</w:t>
            </w:r>
            <w:r>
              <w:rPr>
                <w:rFonts w:hint="eastAsia"/>
                <w:sz w:val="22"/>
              </w:rPr>
              <w:br w:type="textWrapping"/>
            </w:r>
            <w:r>
              <w:rPr>
                <w:rFonts w:hint="eastAsia"/>
                <w:sz w:val="22"/>
              </w:rPr>
              <w:t>14. 机器需自带摄像头，便于监测*。</w:t>
            </w:r>
            <w:r>
              <w:rPr>
                <w:rFonts w:hint="eastAsia"/>
                <w:sz w:val="22"/>
              </w:rPr>
              <w:br w:type="textWrapping"/>
            </w:r>
            <w:r>
              <w:rPr>
                <w:rFonts w:hint="eastAsia"/>
                <w:sz w:val="22"/>
              </w:rPr>
              <w:t>15. 机器需具备断料检测功能*。</w:t>
            </w:r>
            <w:r>
              <w:rPr>
                <w:rFonts w:hint="eastAsia"/>
                <w:sz w:val="22"/>
              </w:rPr>
              <w:br w:type="textWrapping"/>
            </w:r>
            <w:r>
              <w:rPr>
                <w:rFonts w:hint="eastAsia"/>
                <w:sz w:val="22"/>
              </w:rPr>
              <w:t>16. 机器具备RFID 传感器，并支持接力打印</w:t>
            </w:r>
            <w:r>
              <w:rPr>
                <w:rFonts w:hint="eastAsia"/>
                <w:sz w:val="22"/>
              </w:rPr>
              <w:br w:type="textWrapping"/>
            </w:r>
            <w:r>
              <w:rPr>
                <w:rFonts w:hint="eastAsia"/>
                <w:sz w:val="22"/>
              </w:rPr>
              <w:t>17. 机器需支持USB、以太网、WiFi连接*。</w:t>
            </w:r>
            <w:r>
              <w:rPr>
                <w:rFonts w:hint="eastAsia"/>
                <w:sz w:val="22"/>
              </w:rPr>
              <w:br w:type="textWrapping"/>
            </w:r>
            <w:r>
              <w:rPr>
                <w:rFonts w:hint="eastAsia"/>
                <w:sz w:val="22"/>
              </w:rPr>
              <w:t>18. 机器需搭配智能助手，通过与用户交流，可以辅助判断故障、提供打印技巧，减少售后环节，降低误操作几率。*。</w:t>
            </w:r>
            <w:r>
              <w:rPr>
                <w:rFonts w:hint="eastAsia"/>
                <w:sz w:val="22"/>
              </w:rPr>
              <w:br w:type="textWrapping"/>
            </w:r>
            <w:r>
              <w:rPr>
                <w:rFonts w:hint="eastAsia"/>
                <w:sz w:val="22"/>
              </w:rPr>
              <w:t>19. 打印机采用FFF快速成型技术</w:t>
            </w:r>
            <w:r>
              <w:rPr>
                <w:rFonts w:hint="eastAsia"/>
                <w:sz w:val="22"/>
              </w:rPr>
              <w:br w:type="textWrapping"/>
            </w:r>
            <w:r>
              <w:rPr>
                <w:rFonts w:hint="eastAsia"/>
                <w:sz w:val="22"/>
              </w:rPr>
              <w:t>20. 打印机支持0.2，0.4，0.6，0.8及1.0毫米的喷嘴口径</w:t>
            </w:r>
            <w:r>
              <w:rPr>
                <w:rFonts w:hint="eastAsia"/>
                <w:sz w:val="22"/>
              </w:rPr>
              <w:br w:type="textWrapping"/>
            </w:r>
            <w:r>
              <w:rPr>
                <w:rFonts w:hint="eastAsia"/>
                <w:sz w:val="22"/>
              </w:rPr>
              <w:t>21. 打印打印层厚0.05mm-0.6 mm.</w:t>
            </w:r>
            <w:r>
              <w:rPr>
                <w:rFonts w:hint="eastAsia"/>
                <w:sz w:val="22"/>
              </w:rPr>
              <w:br w:type="textWrapping"/>
            </w:r>
            <w:r>
              <w:rPr>
                <w:rFonts w:hint="eastAsia"/>
                <w:sz w:val="22"/>
              </w:rPr>
              <w:t>22. 打印机X、Y向步长精度需达到0.78125 micron或更高；Z向定位精度需达到0.078125micron或更高。</w:t>
            </w:r>
            <w:r>
              <w:rPr>
                <w:rFonts w:hint="eastAsia"/>
                <w:sz w:val="22"/>
              </w:rPr>
              <w:br w:type="textWrapping"/>
            </w:r>
            <w:r>
              <w:rPr>
                <w:rFonts w:hint="eastAsia"/>
                <w:sz w:val="22"/>
              </w:rPr>
              <w:t>23. 耗材直径：1.75mm</w:t>
            </w:r>
            <w:r>
              <w:rPr>
                <w:rFonts w:hint="eastAsia"/>
                <w:sz w:val="22"/>
              </w:rPr>
              <w:br w:type="textWrapping"/>
            </w:r>
            <w:r>
              <w:rPr>
                <w:rFonts w:hint="eastAsia"/>
                <w:sz w:val="22"/>
              </w:rPr>
              <w:t>24. 机器需支持gcode和data打印文件。</w:t>
            </w:r>
            <w:r>
              <w:rPr>
                <w:rFonts w:hint="eastAsia"/>
                <w:sz w:val="22"/>
              </w:rPr>
              <w:br w:type="textWrapping"/>
            </w:r>
            <w:r>
              <w:rPr>
                <w:rFonts w:hint="eastAsia"/>
                <w:sz w:val="22"/>
              </w:rPr>
              <w:br w:type="textWrapping"/>
            </w:r>
            <w:r>
              <w:rPr>
                <w:rFonts w:hint="eastAsia"/>
                <w:sz w:val="22"/>
              </w:rPr>
              <w:t xml:space="preserve">切片软件部分 </w:t>
            </w:r>
            <w:r>
              <w:rPr>
                <w:rFonts w:hint="eastAsia"/>
                <w:sz w:val="22"/>
              </w:rPr>
              <w:br w:type="textWrapping"/>
            </w:r>
            <w:r>
              <w:rPr>
                <w:rFonts w:hint="eastAsia"/>
                <w:sz w:val="22"/>
              </w:rPr>
              <w:t>1. 打印机配备专门的ideaMaker切片软件。</w:t>
            </w:r>
            <w:r>
              <w:rPr>
                <w:rFonts w:hint="eastAsia"/>
                <w:sz w:val="22"/>
              </w:rPr>
              <w:br w:type="textWrapping"/>
            </w:r>
            <w:r>
              <w:rPr>
                <w:rFonts w:hint="eastAsia"/>
                <w:sz w:val="22"/>
              </w:rPr>
              <w:t>2. 切片软件需支持中文操作，可修复、切割模型。可远程控制同局域网内的设备。软件内预设多种材料参数，可根据使用的材料精准控制打印参数。所有的参数都可以更改，操作更自由；</w:t>
            </w:r>
            <w:r>
              <w:rPr>
                <w:rFonts w:hint="eastAsia"/>
                <w:sz w:val="22"/>
              </w:rPr>
              <w:br w:type="textWrapping"/>
            </w:r>
            <w:r>
              <w:rPr>
                <w:rFonts w:hint="eastAsia"/>
                <w:sz w:val="22"/>
              </w:rPr>
              <w:t>3. 切片软件需支持STL/ OBJ/ 3MF/ OLTP/ STEP/ STP/ IGES/ IGS文件输入，支撑GCODE、.data输出</w:t>
            </w:r>
            <w:r>
              <w:rPr>
                <w:rFonts w:hint="eastAsia"/>
                <w:sz w:val="22"/>
              </w:rPr>
              <w:br w:type="textWrapping"/>
            </w:r>
            <w:r>
              <w:rPr>
                <w:rFonts w:hint="eastAsia"/>
                <w:sz w:val="22"/>
              </w:rPr>
              <w:t>4. 切片软件需支持在Windows 、macOS、Linux系统上平稳运行。</w:t>
            </w:r>
          </w:p>
        </w:tc>
        <w:tc>
          <w:tcPr>
            <w:tcW w:w="895" w:type="dxa"/>
            <w:vAlign w:val="center"/>
          </w:tcPr>
          <w:p w14:paraId="5C105745">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79F0E634">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0EE87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45C2D383">
            <w:pPr>
              <w:widowControl/>
              <w:jc w:val="center"/>
              <w:rPr>
                <w:rFonts w:hint="eastAsia" w:ascii="宋体" w:hAnsi="宋体" w:eastAsia="宋体" w:cs="宋体"/>
                <w:kern w:val="0"/>
                <w:sz w:val="22"/>
              </w:rPr>
            </w:pPr>
            <w:r>
              <w:rPr>
                <w:rFonts w:hint="eastAsia" w:ascii="宋体" w:hAnsi="宋体" w:eastAsia="宋体" w:cs="宋体"/>
                <w:kern w:val="0"/>
                <w:sz w:val="22"/>
              </w:rPr>
              <w:t>38</w:t>
            </w:r>
          </w:p>
        </w:tc>
        <w:tc>
          <w:tcPr>
            <w:tcW w:w="927" w:type="dxa"/>
            <w:vAlign w:val="center"/>
          </w:tcPr>
          <w:p w14:paraId="5E392726">
            <w:pPr>
              <w:widowControl/>
              <w:jc w:val="center"/>
              <w:rPr>
                <w:rFonts w:hint="eastAsia" w:ascii="宋体" w:hAnsi="宋体" w:eastAsia="宋体" w:cs="宋体"/>
                <w:kern w:val="0"/>
                <w:sz w:val="22"/>
              </w:rPr>
            </w:pPr>
            <w:r>
              <w:rPr>
                <w:rFonts w:hint="eastAsia" w:ascii="宋体" w:hAnsi="宋体" w:eastAsia="宋体" w:cs="宋体"/>
                <w:kern w:val="0"/>
                <w:sz w:val="22"/>
              </w:rPr>
              <w:t>3D打印机</w:t>
            </w:r>
            <w:r>
              <w:rPr>
                <w:rFonts w:hint="eastAsia" w:ascii="宋体" w:hAnsi="宋体" w:eastAsia="宋体" w:cs="宋体"/>
                <w:kern w:val="0"/>
                <w:sz w:val="22"/>
              </w:rPr>
              <w:br w:type="textWrapping"/>
            </w:r>
            <w:r>
              <w:rPr>
                <w:rFonts w:hint="eastAsia" w:ascii="宋体" w:hAnsi="宋体" w:eastAsia="宋体" w:cs="宋体"/>
                <w:kern w:val="0"/>
                <w:sz w:val="22"/>
              </w:rPr>
              <w:t>（学生机）</w:t>
            </w:r>
          </w:p>
        </w:tc>
        <w:tc>
          <w:tcPr>
            <w:tcW w:w="6425" w:type="dxa"/>
            <w:vAlign w:val="center"/>
          </w:tcPr>
          <w:p w14:paraId="519FBF7C">
            <w:pPr>
              <w:widowControl/>
              <w:jc w:val="left"/>
              <w:rPr>
                <w:rFonts w:hint="eastAsia" w:ascii="宋体" w:hAnsi="宋体" w:eastAsia="宋体" w:cs="宋体"/>
                <w:kern w:val="0"/>
                <w:sz w:val="22"/>
              </w:rPr>
            </w:pPr>
            <w:r>
              <w:rPr>
                <w:rFonts w:hint="eastAsia"/>
                <w:sz w:val="22"/>
              </w:rPr>
              <w:t xml:space="preserve">机器部分` </w:t>
            </w:r>
            <w:r>
              <w:rPr>
                <w:rFonts w:hint="eastAsia"/>
                <w:sz w:val="22"/>
              </w:rPr>
              <w:br w:type="textWrapping"/>
            </w:r>
            <w:r>
              <w:rPr>
                <w:rFonts w:hint="eastAsia"/>
                <w:sz w:val="22"/>
              </w:rPr>
              <w:t>1. 打印机需配备电动升降喷头*</w:t>
            </w:r>
            <w:r>
              <w:rPr>
                <w:rFonts w:hint="eastAsia"/>
                <w:sz w:val="22"/>
              </w:rPr>
              <w:br w:type="textWrapping"/>
            </w:r>
            <w:r>
              <w:rPr>
                <w:rFonts w:hint="eastAsia"/>
                <w:sz w:val="22"/>
              </w:rPr>
              <w:t>2. 热端需模块儿化设计，卡扣固定，无需拆卸螺丝便可轻松更换*。</w:t>
            </w:r>
            <w:r>
              <w:rPr>
                <w:rFonts w:hint="eastAsia"/>
                <w:sz w:val="22"/>
              </w:rPr>
              <w:br w:type="textWrapping"/>
            </w:r>
            <w:r>
              <w:rPr>
                <w:rFonts w:hint="eastAsia"/>
                <w:sz w:val="22"/>
              </w:rPr>
              <w:t>3. 机器打印尺寸需达到300*300*300mm*（单喷头打印时）；255*300*300mm（双喷头打印时）。</w:t>
            </w:r>
            <w:r>
              <w:rPr>
                <w:rFonts w:hint="eastAsia"/>
                <w:sz w:val="22"/>
              </w:rPr>
              <w:br w:type="textWrapping"/>
            </w:r>
            <w:r>
              <w:rPr>
                <w:rFonts w:hint="eastAsia"/>
                <w:sz w:val="22"/>
              </w:rPr>
              <w:t>4. 打印机需支持触摸操作，且触摸屏尺寸在7英寸或以上*</w:t>
            </w:r>
            <w:r>
              <w:rPr>
                <w:rFonts w:hint="eastAsia"/>
                <w:sz w:val="22"/>
              </w:rPr>
              <w:br w:type="textWrapping"/>
            </w:r>
            <w:r>
              <w:rPr>
                <w:rFonts w:hint="eastAsia"/>
                <w:sz w:val="22"/>
              </w:rPr>
              <w:t>5. 打印机需具备1G或以上内存，16G或以上闪存*。</w:t>
            </w:r>
            <w:r>
              <w:rPr>
                <w:rFonts w:hint="eastAsia"/>
                <w:sz w:val="22"/>
              </w:rPr>
              <w:br w:type="textWrapping"/>
            </w:r>
            <w:r>
              <w:rPr>
                <w:rFonts w:hint="eastAsia"/>
                <w:sz w:val="22"/>
              </w:rPr>
              <w:t>6. 打印机需具备断电续打功能。*</w:t>
            </w:r>
            <w:r>
              <w:rPr>
                <w:rFonts w:hint="eastAsia"/>
                <w:sz w:val="22"/>
              </w:rPr>
              <w:br w:type="textWrapping"/>
            </w:r>
            <w:r>
              <w:rPr>
                <w:rFonts w:hint="eastAsia"/>
                <w:sz w:val="22"/>
              </w:rPr>
              <w:t>7. 喷嘴最高温度320℃*。</w:t>
            </w:r>
            <w:r>
              <w:rPr>
                <w:rFonts w:hint="eastAsia"/>
                <w:sz w:val="22"/>
              </w:rPr>
              <w:br w:type="textWrapping"/>
            </w:r>
            <w:r>
              <w:rPr>
                <w:rFonts w:hint="eastAsia"/>
                <w:sz w:val="22"/>
              </w:rPr>
              <w:t>8. 打印机底板最高温度120℃*。</w:t>
            </w:r>
            <w:r>
              <w:rPr>
                <w:rFonts w:hint="eastAsia"/>
                <w:sz w:val="22"/>
              </w:rPr>
              <w:br w:type="textWrapping"/>
            </w:r>
            <w:r>
              <w:rPr>
                <w:rFonts w:hint="eastAsia"/>
                <w:sz w:val="22"/>
              </w:rPr>
              <w:t>9. 打印机需可以使用：</w:t>
            </w:r>
            <w:r>
              <w:rPr>
                <w:rFonts w:hint="eastAsia"/>
                <w:sz w:val="22"/>
              </w:rPr>
              <w:br w:type="textWrapping"/>
            </w:r>
            <w:r>
              <w:rPr>
                <w:rFonts w:hint="eastAsia"/>
                <w:sz w:val="22"/>
              </w:rPr>
              <w:t>高速耗材：高速PPA CF/高速 PPA GF/高速ABS CF/ 高速PLA/ 高速ABS</w:t>
            </w:r>
            <w:r>
              <w:rPr>
                <w:rFonts w:hint="eastAsia"/>
                <w:sz w:val="22"/>
              </w:rPr>
              <w:br w:type="textWrapping"/>
            </w:r>
            <w:r>
              <w:rPr>
                <w:rFonts w:hint="eastAsia"/>
                <w:sz w:val="22"/>
              </w:rPr>
              <w:t>工业耗材：PPA CF/ PPA GF/ PET CF/ PET GF/ PETG ESD/ PET Support/ PPA Support</w:t>
            </w:r>
            <w:r>
              <w:rPr>
                <w:rFonts w:hint="eastAsia"/>
                <w:sz w:val="22"/>
              </w:rPr>
              <w:br w:type="textWrapping"/>
            </w:r>
            <w:r>
              <w:rPr>
                <w:rFonts w:hint="eastAsia"/>
                <w:sz w:val="22"/>
              </w:rPr>
              <w:t>常规耗材：PLA/ ABS/ ASA/ PETG/ PC/ TPU-95A/ PVA+</w:t>
            </w:r>
            <w:r>
              <w:rPr>
                <w:rFonts w:hint="eastAsia"/>
                <w:sz w:val="22"/>
              </w:rPr>
              <w:br w:type="textWrapping"/>
            </w:r>
            <w:r>
              <w:rPr>
                <w:rFonts w:hint="eastAsia"/>
                <w:sz w:val="22"/>
              </w:rPr>
              <w:t>10. 打印机需具有加热柔性底板，磁吸固定，轻松拿取底板*。</w:t>
            </w:r>
            <w:r>
              <w:rPr>
                <w:rFonts w:hint="eastAsia"/>
                <w:sz w:val="22"/>
              </w:rPr>
              <w:br w:type="textWrapping"/>
            </w:r>
            <w:r>
              <w:rPr>
                <w:rFonts w:hint="eastAsia"/>
                <w:sz w:val="22"/>
              </w:rPr>
              <w:t>11. 打印机标准打印速不低于300mm/s。</w:t>
            </w:r>
            <w:r>
              <w:rPr>
                <w:rFonts w:hint="eastAsia"/>
                <w:sz w:val="22"/>
              </w:rPr>
              <w:br w:type="textWrapping"/>
            </w:r>
            <w:r>
              <w:rPr>
                <w:rFonts w:hint="eastAsia"/>
                <w:sz w:val="22"/>
              </w:rPr>
              <w:t>12. 打印机需具备全自动调平系统，无需人工干预，自动调平*。</w:t>
            </w:r>
            <w:r>
              <w:rPr>
                <w:rFonts w:hint="eastAsia"/>
                <w:sz w:val="22"/>
              </w:rPr>
              <w:br w:type="textWrapping"/>
            </w:r>
            <w:r>
              <w:rPr>
                <w:rFonts w:hint="eastAsia"/>
                <w:sz w:val="22"/>
              </w:rPr>
              <w:t>13. 打印机需具备HEPA空气滤净系统*。</w:t>
            </w:r>
            <w:r>
              <w:rPr>
                <w:rFonts w:hint="eastAsia"/>
                <w:sz w:val="22"/>
              </w:rPr>
              <w:br w:type="textWrapping"/>
            </w:r>
            <w:r>
              <w:rPr>
                <w:rFonts w:hint="eastAsia"/>
                <w:sz w:val="22"/>
              </w:rPr>
              <w:t>14. 机器需自带摄像头，便于监测*。</w:t>
            </w:r>
            <w:r>
              <w:rPr>
                <w:rFonts w:hint="eastAsia"/>
                <w:sz w:val="22"/>
              </w:rPr>
              <w:br w:type="textWrapping"/>
            </w:r>
            <w:r>
              <w:rPr>
                <w:rFonts w:hint="eastAsia"/>
                <w:sz w:val="22"/>
              </w:rPr>
              <w:t>15. 机器需具备断料检测功能*。</w:t>
            </w:r>
            <w:r>
              <w:rPr>
                <w:rFonts w:hint="eastAsia"/>
                <w:sz w:val="22"/>
              </w:rPr>
              <w:br w:type="textWrapping"/>
            </w:r>
            <w:r>
              <w:rPr>
                <w:rFonts w:hint="eastAsia"/>
                <w:sz w:val="22"/>
              </w:rPr>
              <w:t>16. 机器具备RFID 传感器，并支持接力打印</w:t>
            </w:r>
            <w:r>
              <w:rPr>
                <w:rFonts w:hint="eastAsia"/>
                <w:sz w:val="22"/>
              </w:rPr>
              <w:br w:type="textWrapping"/>
            </w:r>
            <w:r>
              <w:rPr>
                <w:rFonts w:hint="eastAsia"/>
                <w:sz w:val="22"/>
              </w:rPr>
              <w:t>17. 机器需支持USB、以太网、WiFi连接*。</w:t>
            </w:r>
            <w:r>
              <w:rPr>
                <w:rFonts w:hint="eastAsia"/>
                <w:sz w:val="22"/>
              </w:rPr>
              <w:br w:type="textWrapping"/>
            </w:r>
            <w:r>
              <w:rPr>
                <w:rFonts w:hint="eastAsia"/>
                <w:sz w:val="22"/>
              </w:rPr>
              <w:t>18. 机器需搭配智能助手，通过与用户交流，可以辅助判断故障、提供打印技巧，减少售后环节，降低误操作几率。*。</w:t>
            </w:r>
            <w:r>
              <w:rPr>
                <w:rFonts w:hint="eastAsia"/>
                <w:sz w:val="22"/>
              </w:rPr>
              <w:br w:type="textWrapping"/>
            </w:r>
            <w:r>
              <w:rPr>
                <w:rFonts w:hint="eastAsia"/>
                <w:sz w:val="22"/>
              </w:rPr>
              <w:t>19. 打印机采用FFF快速成型技术</w:t>
            </w:r>
            <w:r>
              <w:rPr>
                <w:rFonts w:hint="eastAsia"/>
                <w:sz w:val="22"/>
              </w:rPr>
              <w:br w:type="textWrapping"/>
            </w:r>
            <w:r>
              <w:rPr>
                <w:rFonts w:hint="eastAsia"/>
                <w:sz w:val="22"/>
              </w:rPr>
              <w:t>20. 打印机支持0.2，0.4，0.6，0.8及1.0毫米的喷嘴口径</w:t>
            </w:r>
            <w:r>
              <w:rPr>
                <w:rFonts w:hint="eastAsia"/>
                <w:sz w:val="22"/>
              </w:rPr>
              <w:br w:type="textWrapping"/>
            </w:r>
            <w:r>
              <w:rPr>
                <w:rFonts w:hint="eastAsia"/>
                <w:sz w:val="22"/>
              </w:rPr>
              <w:t>21. 打印打印层厚0.05mm-0.6 mm.</w:t>
            </w:r>
            <w:r>
              <w:rPr>
                <w:rFonts w:hint="eastAsia"/>
                <w:sz w:val="22"/>
              </w:rPr>
              <w:br w:type="textWrapping"/>
            </w:r>
            <w:r>
              <w:rPr>
                <w:rFonts w:hint="eastAsia"/>
                <w:sz w:val="22"/>
              </w:rPr>
              <w:t>22. 打印机X、Y向步长精度需达到0.78125 micron或更高；Z向定位精度需达到0.078125micron或更高。</w:t>
            </w:r>
            <w:r>
              <w:rPr>
                <w:rFonts w:hint="eastAsia"/>
                <w:sz w:val="22"/>
              </w:rPr>
              <w:br w:type="textWrapping"/>
            </w:r>
            <w:r>
              <w:rPr>
                <w:rFonts w:hint="eastAsia"/>
                <w:sz w:val="22"/>
              </w:rPr>
              <w:t>23. 耗材直径：1.75mm</w:t>
            </w:r>
            <w:r>
              <w:rPr>
                <w:rFonts w:hint="eastAsia"/>
                <w:sz w:val="22"/>
              </w:rPr>
              <w:br w:type="textWrapping"/>
            </w:r>
            <w:r>
              <w:rPr>
                <w:rFonts w:hint="eastAsia"/>
                <w:sz w:val="22"/>
              </w:rPr>
              <w:t>24. 机器需支持gcode和data打印文件。</w:t>
            </w:r>
            <w:r>
              <w:rPr>
                <w:rFonts w:hint="eastAsia"/>
                <w:sz w:val="22"/>
              </w:rPr>
              <w:br w:type="textWrapping"/>
            </w:r>
            <w:r>
              <w:rPr>
                <w:rFonts w:hint="eastAsia"/>
                <w:sz w:val="22"/>
              </w:rPr>
              <w:br w:type="textWrapping"/>
            </w:r>
            <w:r>
              <w:rPr>
                <w:rFonts w:hint="eastAsia"/>
                <w:sz w:val="22"/>
              </w:rPr>
              <w:t>切片软件部分 打印机配备专门的ideaMaker切片软件。</w:t>
            </w:r>
            <w:r>
              <w:rPr>
                <w:rFonts w:hint="eastAsia"/>
                <w:sz w:val="22"/>
              </w:rPr>
              <w:br w:type="textWrapping"/>
            </w:r>
            <w:r>
              <w:rPr>
                <w:rFonts w:hint="eastAsia"/>
                <w:sz w:val="22"/>
              </w:rPr>
              <w:t>1. 切片软件需支持中文操作，可修复、切割模型。可远程控制同局域网内的设备。软件内预设多种材料参数，可根据使用的材料精准控制打印参数。所有的参数都可以更改，操作更自由；</w:t>
            </w:r>
            <w:r>
              <w:rPr>
                <w:rFonts w:hint="eastAsia"/>
                <w:sz w:val="22"/>
              </w:rPr>
              <w:br w:type="textWrapping"/>
            </w:r>
            <w:r>
              <w:rPr>
                <w:rFonts w:hint="eastAsia"/>
                <w:sz w:val="22"/>
              </w:rPr>
              <w:t>2. 切片软件需支持STL/ OBJ/ 3MF/ OLTP/ STEP/ STP/ IGES/ IGS文件输入，支撑GCODE、.data输出</w:t>
            </w:r>
            <w:r>
              <w:rPr>
                <w:rFonts w:hint="eastAsia"/>
                <w:sz w:val="22"/>
              </w:rPr>
              <w:br w:type="textWrapping"/>
            </w:r>
            <w:r>
              <w:rPr>
                <w:rFonts w:hint="eastAsia"/>
                <w:sz w:val="22"/>
              </w:rPr>
              <w:t>3. 切片软件需支持在Windows 、macOS、Linux系统上平稳运行。</w:t>
            </w:r>
          </w:p>
        </w:tc>
        <w:tc>
          <w:tcPr>
            <w:tcW w:w="895" w:type="dxa"/>
            <w:vAlign w:val="center"/>
          </w:tcPr>
          <w:p w14:paraId="7881DA5A">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28A29486">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49440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0767DF2D">
            <w:pPr>
              <w:widowControl/>
              <w:jc w:val="center"/>
              <w:rPr>
                <w:rFonts w:hint="eastAsia" w:ascii="宋体" w:hAnsi="宋体" w:eastAsia="宋体" w:cs="宋体"/>
                <w:kern w:val="0"/>
                <w:sz w:val="22"/>
              </w:rPr>
            </w:pPr>
            <w:r>
              <w:rPr>
                <w:rFonts w:hint="eastAsia" w:ascii="宋体" w:hAnsi="宋体" w:eastAsia="宋体" w:cs="宋体"/>
                <w:kern w:val="0"/>
                <w:sz w:val="22"/>
              </w:rPr>
              <w:t>39</w:t>
            </w:r>
          </w:p>
        </w:tc>
        <w:tc>
          <w:tcPr>
            <w:tcW w:w="927" w:type="dxa"/>
            <w:vAlign w:val="center"/>
          </w:tcPr>
          <w:p w14:paraId="36E98768">
            <w:pPr>
              <w:widowControl/>
              <w:jc w:val="center"/>
              <w:rPr>
                <w:rFonts w:hint="eastAsia" w:ascii="宋体" w:hAnsi="宋体" w:eastAsia="宋体" w:cs="宋体"/>
                <w:kern w:val="0"/>
                <w:sz w:val="22"/>
              </w:rPr>
            </w:pPr>
            <w:r>
              <w:rPr>
                <w:rFonts w:hint="eastAsia" w:ascii="宋体" w:hAnsi="宋体" w:eastAsia="宋体" w:cs="宋体"/>
                <w:kern w:val="0"/>
                <w:sz w:val="22"/>
              </w:rPr>
              <w:t>光固化3D打印机</w:t>
            </w:r>
          </w:p>
        </w:tc>
        <w:tc>
          <w:tcPr>
            <w:tcW w:w="6425" w:type="dxa"/>
            <w:vAlign w:val="center"/>
          </w:tcPr>
          <w:p w14:paraId="37FC7441">
            <w:pPr>
              <w:widowControl/>
              <w:jc w:val="left"/>
              <w:rPr>
                <w:rFonts w:hint="eastAsia" w:ascii="宋体" w:hAnsi="宋体" w:eastAsia="宋体" w:cs="宋体"/>
                <w:color w:val="auto"/>
                <w:kern w:val="0"/>
                <w:sz w:val="22"/>
              </w:rPr>
            </w:pPr>
            <w:r>
              <w:rPr>
                <w:rFonts w:hint="eastAsia"/>
                <w:color w:val="auto"/>
                <w:sz w:val="22"/>
              </w:rPr>
              <w:t xml:space="preserve">机器部分 </w:t>
            </w:r>
            <w:r>
              <w:rPr>
                <w:rFonts w:hint="eastAsia"/>
                <w:color w:val="auto"/>
                <w:sz w:val="22"/>
              </w:rPr>
              <w:br w:type="textWrapping"/>
            </w:r>
            <w:r>
              <w:rPr>
                <w:rFonts w:hint="eastAsia"/>
                <w:color w:val="auto"/>
                <w:sz w:val="22"/>
              </w:rPr>
              <w:t>1.成型尺寸：≥200 × 112 × 300 mm</w:t>
            </w:r>
            <w:r>
              <w:rPr>
                <w:rFonts w:hint="eastAsia"/>
                <w:color w:val="auto"/>
                <w:sz w:val="22"/>
              </w:rPr>
              <w:br w:type="textWrapping"/>
            </w:r>
            <w:r>
              <w:rPr>
                <w:rFonts w:hint="eastAsia"/>
                <w:color w:val="auto"/>
                <w:sz w:val="22"/>
              </w:rPr>
              <w:t>2.光源：405 nm UV LED 光源</w:t>
            </w:r>
            <w:r>
              <w:rPr>
                <w:rFonts w:hint="eastAsia"/>
                <w:color w:val="auto"/>
                <w:sz w:val="22"/>
              </w:rPr>
              <w:br w:type="textWrapping"/>
            </w:r>
            <w:r>
              <w:rPr>
                <w:rFonts w:hint="eastAsia"/>
                <w:color w:val="auto"/>
                <w:sz w:val="22"/>
              </w:rPr>
              <w:t>3.XY分辨率：≤2560 × 1440</w:t>
            </w:r>
            <w:r>
              <w:rPr>
                <w:rFonts w:hint="eastAsia"/>
                <w:color w:val="auto"/>
                <w:sz w:val="22"/>
              </w:rPr>
              <w:br w:type="textWrapping"/>
            </w:r>
            <w:r>
              <w:rPr>
                <w:rFonts w:hint="eastAsia"/>
                <w:color w:val="auto"/>
                <w:sz w:val="22"/>
              </w:rPr>
              <w:t>4.打印件最大重量≥10kg</w:t>
            </w:r>
            <w:r>
              <w:rPr>
                <w:rFonts w:hint="eastAsia"/>
                <w:color w:val="auto"/>
                <w:sz w:val="22"/>
              </w:rPr>
              <w:br w:type="textWrapping"/>
            </w:r>
            <w:r>
              <w:rPr>
                <w:rFonts w:hint="eastAsia"/>
                <w:color w:val="auto"/>
                <w:sz w:val="22"/>
              </w:rPr>
              <w:t>5.打印速度： 最高：≥100 mm/ h，平均 50-60 mm/ h</w:t>
            </w:r>
            <w:r>
              <w:rPr>
                <w:rFonts w:hint="eastAsia"/>
                <w:color w:val="auto"/>
                <w:sz w:val="22"/>
              </w:rPr>
              <w:br w:type="textWrapping"/>
            </w:r>
            <w:r>
              <w:rPr>
                <w:rFonts w:hint="eastAsia"/>
                <w:color w:val="auto"/>
                <w:sz w:val="22"/>
              </w:rPr>
              <w:t>6.层厚范围 ≤50-200 micron</w:t>
            </w:r>
            <w:r>
              <w:rPr>
                <w:rFonts w:hint="eastAsia"/>
                <w:color w:val="auto"/>
                <w:sz w:val="22"/>
              </w:rPr>
              <w:br w:type="textWrapping"/>
            </w:r>
            <w:r>
              <w:rPr>
                <w:rFonts w:hint="eastAsia"/>
                <w:color w:val="auto"/>
                <w:sz w:val="22"/>
              </w:rPr>
              <w:t>7.带有Magic Layout功能（可轻松调整模型排布及复制模型）</w:t>
            </w:r>
            <w:r>
              <w:rPr>
                <w:rFonts w:hint="eastAsia"/>
                <w:color w:val="auto"/>
                <w:sz w:val="22"/>
              </w:rPr>
              <w:br w:type="textWrapping"/>
            </w:r>
            <w:r>
              <w:rPr>
                <w:rFonts w:hint="eastAsia"/>
                <w:color w:val="auto"/>
                <w:sz w:val="22"/>
              </w:rPr>
              <w:t>8.切片软件:具备以下功能：抗锯齿；自动生成支撑；自动朝向；自动截面分析；轮廓补偿；倒杯口检测；抽壳；打孔；纹理生成；更小的Gcode尺寸。</w:t>
            </w:r>
            <w:r>
              <w:rPr>
                <w:rFonts w:hint="eastAsia"/>
                <w:color w:val="auto"/>
                <w:sz w:val="22"/>
              </w:rPr>
              <w:br w:type="textWrapping"/>
            </w:r>
            <w:r>
              <w:rPr>
                <w:rFonts w:hint="eastAsia"/>
                <w:color w:val="auto"/>
                <w:sz w:val="22"/>
              </w:rPr>
              <w:t>9.设备尺寸（宽 × 长 × 高）：≤450 × 408 × 730 mm</w:t>
            </w:r>
            <w:r>
              <w:rPr>
                <w:rFonts w:hint="eastAsia"/>
                <w:color w:val="auto"/>
                <w:sz w:val="22"/>
              </w:rPr>
              <w:br w:type="textWrapping"/>
            </w:r>
            <w:r>
              <w:rPr>
                <w:rFonts w:hint="eastAsia"/>
                <w:color w:val="auto"/>
                <w:sz w:val="22"/>
              </w:rPr>
              <w:t>10.树脂: 通用白色树脂、高解析杏色树脂、韧性2K灰色树脂、刚性3K灰色树脂、高透树脂、Raise3D快速灰色树脂、通用黑色 V1树脂、防静电(ESD)树脂等，支持第三方材料</w:t>
            </w:r>
            <w:r>
              <w:rPr>
                <w:rFonts w:hint="eastAsia"/>
                <w:color w:val="auto"/>
                <w:sz w:val="22"/>
              </w:rPr>
              <w:br w:type="textWrapping"/>
            </w:r>
            <w:r>
              <w:rPr>
                <w:rFonts w:hint="eastAsia"/>
                <w:color w:val="auto"/>
                <w:sz w:val="22"/>
              </w:rPr>
              <w:t>11.树脂管理:自动续料，树脂液位侦测，树脂确认</w:t>
            </w:r>
            <w:r>
              <w:rPr>
                <w:rFonts w:hint="eastAsia"/>
                <w:color w:val="auto"/>
                <w:sz w:val="22"/>
              </w:rPr>
              <w:br w:type="textWrapping"/>
            </w:r>
            <w:r>
              <w:rPr>
                <w:rFonts w:hint="eastAsia"/>
                <w:color w:val="auto"/>
                <w:sz w:val="22"/>
              </w:rPr>
              <w:t>12.RFID打印平台:记录所使用树脂的种类，以及打印、清洗、固化设置</w:t>
            </w:r>
            <w:r>
              <w:rPr>
                <w:rFonts w:hint="eastAsia"/>
                <w:color w:val="auto"/>
                <w:sz w:val="22"/>
              </w:rPr>
              <w:br w:type="textWrapping"/>
            </w:r>
            <w:r>
              <w:rPr>
                <w:rFonts w:hint="eastAsia"/>
                <w:color w:val="auto"/>
                <w:sz w:val="22"/>
              </w:rPr>
              <w:t>13.打印平台调平：出厂预设</w:t>
            </w:r>
            <w:r>
              <w:rPr>
                <w:rFonts w:hint="eastAsia"/>
                <w:color w:val="auto"/>
                <w:sz w:val="22"/>
              </w:rPr>
              <w:br w:type="textWrapping"/>
            </w:r>
            <w:r>
              <w:rPr>
                <w:rFonts w:hint="eastAsia"/>
                <w:color w:val="auto"/>
                <w:sz w:val="22"/>
              </w:rPr>
              <w:t>14.腔体加热:最高40℃</w:t>
            </w:r>
            <w:r>
              <w:rPr>
                <w:rFonts w:hint="eastAsia"/>
                <w:color w:val="auto"/>
                <w:sz w:val="22"/>
              </w:rPr>
              <w:br w:type="textWrapping"/>
            </w:r>
            <w:r>
              <w:rPr>
                <w:rFonts w:hint="eastAsia"/>
                <w:color w:val="auto"/>
                <w:sz w:val="22"/>
              </w:rPr>
              <w:t>15.树脂槽：使用高透HTF膜</w:t>
            </w:r>
            <w:r>
              <w:rPr>
                <w:rFonts w:hint="eastAsia"/>
                <w:color w:val="auto"/>
                <w:sz w:val="22"/>
              </w:rPr>
              <w:br w:type="textWrapping"/>
            </w:r>
            <w:r>
              <w:rPr>
                <w:rFonts w:hint="eastAsia"/>
                <w:color w:val="auto"/>
                <w:sz w:val="22"/>
              </w:rPr>
              <w:t>16.需厂家项目授权。</w:t>
            </w:r>
            <w:r>
              <w:rPr>
                <w:rFonts w:hint="eastAsia"/>
                <w:color w:val="auto"/>
                <w:sz w:val="22"/>
              </w:rPr>
              <w:br w:type="textWrapping"/>
            </w:r>
            <w:r>
              <w:rPr>
                <w:rFonts w:hint="eastAsia"/>
                <w:color w:val="auto"/>
                <w:sz w:val="22"/>
              </w:rPr>
              <w:t>17.提供检测报告。</w:t>
            </w:r>
            <w:r>
              <w:rPr>
                <w:rFonts w:hint="eastAsia"/>
                <w:color w:val="auto"/>
                <w:sz w:val="22"/>
              </w:rPr>
              <w:br w:type="textWrapping"/>
            </w:r>
            <w:r>
              <w:rPr>
                <w:rFonts w:hint="eastAsia"/>
                <w:color w:val="auto"/>
                <w:sz w:val="22"/>
              </w:rPr>
              <w:t>18.成型原理：数字光处理（DLP）</w:t>
            </w:r>
            <w:r>
              <w:rPr>
                <w:rFonts w:hint="eastAsia"/>
                <w:color w:val="auto"/>
                <w:sz w:val="22"/>
              </w:rPr>
              <w:br w:type="textWrapping"/>
            </w:r>
            <w:r>
              <w:rPr>
                <w:rFonts w:hint="eastAsia"/>
                <w:color w:val="auto"/>
                <w:sz w:val="22"/>
              </w:rPr>
              <w:t>19.控制面板:触屏（分辨率：1920 × 720）</w:t>
            </w:r>
            <w:r>
              <w:rPr>
                <w:rFonts w:hint="eastAsia"/>
                <w:color w:val="auto"/>
                <w:sz w:val="22"/>
              </w:rPr>
              <w:br w:type="textWrapping"/>
            </w:r>
            <w:r>
              <w:rPr>
                <w:rFonts w:hint="eastAsia"/>
                <w:color w:val="auto"/>
                <w:sz w:val="22"/>
              </w:rPr>
              <w:t>20.连接性:Wi-Fi，LAN，USB接口 × 2，实时摄像头</w:t>
            </w:r>
            <w:r>
              <w:rPr>
                <w:rFonts w:hint="eastAsia"/>
                <w:color w:val="auto"/>
                <w:sz w:val="22"/>
              </w:rPr>
              <w:br w:type="textWrapping"/>
            </w:r>
            <w:r>
              <w:rPr>
                <w:rFonts w:hint="eastAsia"/>
                <w:color w:val="auto"/>
                <w:sz w:val="22"/>
              </w:rPr>
              <w:t>21.网络:以太网，无线802.11 b/g/n</w:t>
            </w:r>
            <w:r>
              <w:rPr>
                <w:rFonts w:hint="eastAsia"/>
                <w:color w:val="auto"/>
                <w:sz w:val="22"/>
              </w:rPr>
              <w:br w:type="textWrapping"/>
            </w:r>
            <w:r>
              <w:rPr>
                <w:rFonts w:hint="eastAsia"/>
                <w:color w:val="auto"/>
                <w:sz w:val="22"/>
              </w:rPr>
              <w:t>22.电源输入:100-240VAC，50/60 Hz 230V @ 3.3A</w:t>
            </w:r>
            <w:r>
              <w:rPr>
                <w:rFonts w:hint="eastAsia"/>
                <w:color w:val="auto"/>
                <w:sz w:val="22"/>
              </w:rPr>
              <w:br w:type="textWrapping"/>
            </w:r>
            <w:r>
              <w:rPr>
                <w:rFonts w:hint="eastAsia"/>
                <w:color w:val="auto"/>
                <w:sz w:val="22"/>
              </w:rPr>
              <w:t>23.建议运行环境温度:15 - 30°C，相对湿度10 - 90% ，无结露</w:t>
            </w:r>
            <w:r>
              <w:rPr>
                <w:rFonts w:hint="eastAsia"/>
                <w:color w:val="auto"/>
                <w:sz w:val="22"/>
              </w:rPr>
              <w:br w:type="textWrapping"/>
            </w:r>
            <w:r>
              <w:rPr>
                <w:rFonts w:hint="eastAsia"/>
                <w:color w:val="auto"/>
                <w:sz w:val="22"/>
              </w:rPr>
              <w:t>24.储藏温度:-25°C至55°C，相对湿度10 - 90%，无结露</w:t>
            </w:r>
            <w:r>
              <w:rPr>
                <w:rFonts w:hint="eastAsia"/>
                <w:color w:val="auto"/>
                <w:sz w:val="22"/>
              </w:rPr>
              <w:br w:type="textWrapping"/>
            </w:r>
            <w:r>
              <w:rPr>
                <w:rFonts w:hint="eastAsia"/>
                <w:color w:val="auto"/>
                <w:sz w:val="22"/>
              </w:rPr>
              <w:t>25.毛重≤59.4 kg、净重:≤40kg</w:t>
            </w:r>
            <w:r>
              <w:rPr>
                <w:rFonts w:hint="eastAsia"/>
                <w:color w:val="auto"/>
                <w:sz w:val="22"/>
              </w:rPr>
              <w:br w:type="textWrapping"/>
            </w:r>
            <w:r>
              <w:rPr>
                <w:rFonts w:hint="eastAsia"/>
                <w:color w:val="auto"/>
                <w:sz w:val="22"/>
              </w:rPr>
              <w:t>26.运输尺寸：≥710 × 595 × 980 mm</w:t>
            </w:r>
            <w:r>
              <w:rPr>
                <w:rFonts w:hint="eastAsia"/>
                <w:color w:val="auto"/>
                <w:sz w:val="22"/>
              </w:rPr>
              <w:br w:type="textWrapping"/>
            </w:r>
            <w:r>
              <w:rPr>
                <w:rFonts w:hint="eastAsia"/>
                <w:color w:val="auto"/>
                <w:sz w:val="22"/>
              </w:rPr>
              <w:t xml:space="preserve">切片软件部分 </w:t>
            </w:r>
            <w:r>
              <w:rPr>
                <w:rFonts w:hint="eastAsia"/>
                <w:color w:val="auto"/>
                <w:sz w:val="22"/>
              </w:rPr>
              <w:br w:type="textWrapping"/>
            </w:r>
            <w:r>
              <w:rPr>
                <w:rFonts w:hint="eastAsia"/>
                <w:color w:val="auto"/>
                <w:sz w:val="22"/>
              </w:rPr>
              <w:t>1.支持的操作系统:WINDOWS/ macOS/ LINUX</w:t>
            </w:r>
            <w:r>
              <w:rPr>
                <w:rFonts w:hint="eastAsia"/>
                <w:color w:val="auto"/>
                <w:sz w:val="22"/>
              </w:rPr>
              <w:br w:type="textWrapping"/>
            </w:r>
            <w:r>
              <w:rPr>
                <w:rFonts w:hint="eastAsia"/>
                <w:color w:val="auto"/>
                <w:sz w:val="22"/>
              </w:rPr>
              <w:t>2.支持对文件表面进行纹理生成</w:t>
            </w:r>
            <w:r>
              <w:rPr>
                <w:rFonts w:hint="eastAsia"/>
                <w:color w:val="auto"/>
                <w:sz w:val="22"/>
              </w:rPr>
              <w:br w:type="textWrapping"/>
            </w:r>
            <w:r>
              <w:rPr>
                <w:rFonts w:hint="eastAsia"/>
                <w:color w:val="auto"/>
                <w:sz w:val="22"/>
              </w:rPr>
              <w:t>3.具备自动截面分析功能</w:t>
            </w:r>
            <w:r>
              <w:rPr>
                <w:rFonts w:hint="eastAsia"/>
                <w:color w:val="auto"/>
                <w:sz w:val="22"/>
              </w:rPr>
              <w:br w:type="textWrapping"/>
            </w:r>
            <w:r>
              <w:rPr>
                <w:rFonts w:hint="eastAsia"/>
                <w:color w:val="auto"/>
                <w:sz w:val="22"/>
              </w:rPr>
              <w:t>4.可以对文件进行抽壳与打孔</w:t>
            </w:r>
            <w:r>
              <w:rPr>
                <w:rFonts w:hint="eastAsia"/>
                <w:color w:val="auto"/>
                <w:sz w:val="22"/>
              </w:rPr>
              <w:br w:type="textWrapping"/>
            </w:r>
            <w:r>
              <w:rPr>
                <w:rFonts w:hint="eastAsia"/>
                <w:color w:val="auto"/>
                <w:sz w:val="22"/>
              </w:rPr>
              <w:t>5.支持自动生成支撑</w:t>
            </w:r>
            <w:r>
              <w:rPr>
                <w:rFonts w:hint="eastAsia"/>
                <w:color w:val="auto"/>
                <w:sz w:val="22"/>
              </w:rPr>
              <w:br w:type="textWrapping"/>
            </w:r>
            <w:r>
              <w:rPr>
                <w:rFonts w:hint="eastAsia"/>
                <w:color w:val="auto"/>
                <w:sz w:val="22"/>
              </w:rPr>
              <w:t>6.支持自动朝向</w:t>
            </w:r>
            <w:r>
              <w:rPr>
                <w:rFonts w:hint="eastAsia"/>
                <w:color w:val="auto"/>
                <w:sz w:val="22"/>
              </w:rPr>
              <w:br w:type="textWrapping"/>
            </w:r>
            <w:r>
              <w:rPr>
                <w:rFonts w:hint="eastAsia"/>
                <w:color w:val="auto"/>
                <w:sz w:val="22"/>
              </w:rPr>
              <w:t>7.具备轮廓补偿功能</w:t>
            </w:r>
            <w:r>
              <w:rPr>
                <w:rFonts w:hint="eastAsia"/>
                <w:color w:val="auto"/>
                <w:sz w:val="22"/>
              </w:rPr>
              <w:br w:type="textWrapping"/>
            </w:r>
            <w:r>
              <w:rPr>
                <w:rFonts w:hint="eastAsia"/>
                <w:color w:val="auto"/>
                <w:sz w:val="22"/>
              </w:rPr>
              <w:t>8.可以进行倒杯口检测</w:t>
            </w:r>
            <w:r>
              <w:rPr>
                <w:rFonts w:hint="eastAsia"/>
                <w:color w:val="auto"/>
                <w:sz w:val="22"/>
              </w:rPr>
              <w:br w:type="textWrapping"/>
            </w:r>
            <w:r>
              <w:rPr>
                <w:rFonts w:hint="eastAsia"/>
                <w:color w:val="auto"/>
                <w:sz w:val="22"/>
              </w:rPr>
              <w:t>9.支持的文件格式:STL/ OBJ/ 3MF/ OLTP</w:t>
            </w:r>
            <w:r>
              <w:rPr>
                <w:rFonts w:hint="eastAsia"/>
                <w:color w:val="auto"/>
                <w:sz w:val="22"/>
              </w:rPr>
              <w:br w:type="textWrapping"/>
            </w:r>
            <w:r>
              <w:rPr>
                <w:rFonts w:hint="eastAsia"/>
                <w:color w:val="auto"/>
                <w:sz w:val="22"/>
              </w:rPr>
              <w:t>清洗桶容积：≥14L</w:t>
            </w:r>
            <w:r>
              <w:rPr>
                <w:rFonts w:hint="eastAsia"/>
                <w:color w:val="auto"/>
                <w:sz w:val="22"/>
              </w:rPr>
              <w:br w:type="textWrapping"/>
            </w:r>
            <w:r>
              <w:rPr>
                <w:rFonts w:hint="eastAsia"/>
                <w:color w:val="auto"/>
                <w:sz w:val="22"/>
              </w:rPr>
              <w:t>最大清洗尺寸：≥200 × 112 × 300 mm</w:t>
            </w:r>
            <w:r>
              <w:rPr>
                <w:rFonts w:hint="eastAsia"/>
                <w:color w:val="auto"/>
                <w:sz w:val="22"/>
              </w:rPr>
              <w:br w:type="textWrapping"/>
            </w:r>
            <w:r>
              <w:rPr>
                <w:rFonts w:hint="eastAsia"/>
                <w:color w:val="auto"/>
                <w:sz w:val="22"/>
              </w:rPr>
              <w:t>适配溶剂：需要支持IPA</w:t>
            </w:r>
            <w:r>
              <w:rPr>
                <w:rFonts w:hint="eastAsia"/>
                <w:color w:val="auto"/>
                <w:sz w:val="22"/>
              </w:rPr>
              <w:br w:type="textWrapping"/>
            </w:r>
            <w:r>
              <w:rPr>
                <w:rFonts w:hint="eastAsia"/>
                <w:color w:val="auto"/>
                <w:sz w:val="22"/>
              </w:rPr>
              <w:t>清洗功能：支持双涡轮清洗、模拟手洗</w:t>
            </w:r>
            <w:r>
              <w:rPr>
                <w:rFonts w:hint="eastAsia"/>
                <w:color w:val="auto"/>
                <w:sz w:val="22"/>
              </w:rPr>
              <w:br w:type="textWrapping"/>
            </w:r>
            <w:r>
              <w:rPr>
                <w:rFonts w:hint="eastAsia"/>
                <w:color w:val="auto"/>
                <w:sz w:val="22"/>
              </w:rPr>
              <w:t>烘干功能：具备双风扇风干</w:t>
            </w:r>
            <w:r>
              <w:rPr>
                <w:rFonts w:hint="eastAsia"/>
                <w:color w:val="auto"/>
                <w:sz w:val="22"/>
              </w:rPr>
              <w:br w:type="textWrapping"/>
            </w:r>
            <w:r>
              <w:rPr>
                <w:rFonts w:hint="eastAsia"/>
                <w:color w:val="auto"/>
                <w:sz w:val="22"/>
              </w:rPr>
              <w:t>排废液：可以自动排废液至灰水箱</w:t>
            </w:r>
            <w:r>
              <w:rPr>
                <w:rFonts w:hint="eastAsia"/>
                <w:color w:val="auto"/>
                <w:sz w:val="22"/>
              </w:rPr>
              <w:br w:type="textWrapping"/>
            </w:r>
            <w:r>
              <w:rPr>
                <w:rFonts w:hint="eastAsia"/>
                <w:color w:val="auto"/>
                <w:sz w:val="22"/>
              </w:rPr>
              <w:t>清洗参数：可以通过RFID自动设置和手动输入</w:t>
            </w:r>
            <w:r>
              <w:rPr>
                <w:rFonts w:hint="eastAsia"/>
                <w:color w:val="auto"/>
                <w:sz w:val="22"/>
              </w:rPr>
              <w:br w:type="textWrapping"/>
            </w:r>
            <w:r>
              <w:rPr>
                <w:rFonts w:hint="eastAsia"/>
                <w:color w:val="auto"/>
                <w:sz w:val="22"/>
              </w:rPr>
              <w:t>电源输入：100-240 V AC，50/60 Hz，96 W</w:t>
            </w:r>
            <w:r>
              <w:rPr>
                <w:rFonts w:hint="eastAsia"/>
                <w:color w:val="auto"/>
                <w:sz w:val="22"/>
              </w:rPr>
              <w:br w:type="textWrapping"/>
            </w:r>
            <w:r>
              <w:rPr>
                <w:rFonts w:hint="eastAsia"/>
                <w:color w:val="auto"/>
                <w:sz w:val="22"/>
              </w:rPr>
              <w:t>建议运行环境温度：10-35℃</w:t>
            </w:r>
            <w:r>
              <w:rPr>
                <w:rFonts w:hint="eastAsia"/>
                <w:color w:val="auto"/>
                <w:sz w:val="22"/>
              </w:rPr>
              <w:br w:type="textWrapping"/>
            </w:r>
            <w:r>
              <w:rPr>
                <w:rFonts w:hint="eastAsia"/>
                <w:color w:val="auto"/>
                <w:sz w:val="22"/>
              </w:rPr>
              <w:t>储藏温度：-25 °C至 55°C，相对湿度10 - 90%，无结露</w:t>
            </w:r>
            <w:r>
              <w:rPr>
                <w:rFonts w:hint="eastAsia"/>
                <w:color w:val="auto"/>
                <w:sz w:val="22"/>
              </w:rPr>
              <w:br w:type="textWrapping"/>
            </w:r>
            <w:r>
              <w:rPr>
                <w:rFonts w:hint="eastAsia"/>
                <w:color w:val="auto"/>
                <w:sz w:val="22"/>
              </w:rPr>
              <w:t>机器净重：27.7 kg</w:t>
            </w:r>
            <w:r>
              <w:rPr>
                <w:rFonts w:hint="eastAsia"/>
                <w:color w:val="auto"/>
                <w:sz w:val="22"/>
              </w:rPr>
              <w:br w:type="textWrapping"/>
            </w:r>
            <w:r>
              <w:rPr>
                <w:rFonts w:hint="eastAsia"/>
                <w:color w:val="auto"/>
                <w:sz w:val="22"/>
              </w:rPr>
              <w:t>机器毛重：45.8 kg</w:t>
            </w:r>
            <w:r>
              <w:rPr>
                <w:rFonts w:hint="eastAsia"/>
                <w:color w:val="auto"/>
                <w:sz w:val="22"/>
              </w:rPr>
              <w:br w:type="textWrapping"/>
            </w:r>
            <w:r>
              <w:rPr>
                <w:rFonts w:hint="eastAsia"/>
                <w:color w:val="auto"/>
                <w:sz w:val="22"/>
              </w:rPr>
              <w:t>灰水箱净重：0.7 kg</w:t>
            </w:r>
            <w:r>
              <w:rPr>
                <w:rFonts w:hint="eastAsia"/>
                <w:color w:val="auto"/>
                <w:sz w:val="22"/>
              </w:rPr>
              <w:br w:type="textWrapping"/>
            </w:r>
            <w:r>
              <w:rPr>
                <w:rFonts w:hint="eastAsia"/>
                <w:color w:val="auto"/>
                <w:sz w:val="22"/>
              </w:rPr>
              <w:t>灰水箱毛重：1.5 kg</w:t>
            </w:r>
            <w:r>
              <w:rPr>
                <w:rFonts w:hint="eastAsia"/>
                <w:color w:val="auto"/>
                <w:sz w:val="22"/>
              </w:rPr>
              <w:br w:type="textWrapping"/>
            </w:r>
            <w:r>
              <w:rPr>
                <w:rFonts w:hint="eastAsia"/>
                <w:color w:val="auto"/>
                <w:sz w:val="22"/>
              </w:rPr>
              <w:t>机器净尺寸（宽 × 长 × 高）：400 × 410 × 646 mm</w:t>
            </w:r>
            <w:r>
              <w:rPr>
                <w:rFonts w:hint="eastAsia"/>
                <w:color w:val="auto"/>
                <w:sz w:val="22"/>
              </w:rPr>
              <w:br w:type="textWrapping"/>
            </w:r>
            <w:r>
              <w:rPr>
                <w:rFonts w:hint="eastAsia"/>
                <w:color w:val="auto"/>
                <w:sz w:val="22"/>
              </w:rPr>
              <w:t>灰水箱净尺寸（宽 × 长 × 高）：725 × 585 × 915 mm</w:t>
            </w:r>
            <w:r>
              <w:rPr>
                <w:rFonts w:hint="eastAsia"/>
                <w:color w:val="auto"/>
                <w:sz w:val="22"/>
              </w:rPr>
              <w:br w:type="textWrapping"/>
            </w:r>
            <w:r>
              <w:rPr>
                <w:rFonts w:hint="eastAsia"/>
                <w:color w:val="auto"/>
                <w:sz w:val="22"/>
              </w:rPr>
              <w:t>机器运输尺寸（宽 × 长 × 高）：350 × 190 × 290 mm</w:t>
            </w:r>
            <w:r>
              <w:rPr>
                <w:rFonts w:hint="eastAsia"/>
                <w:color w:val="auto"/>
                <w:sz w:val="22"/>
              </w:rPr>
              <w:br w:type="textWrapping"/>
            </w:r>
            <w:r>
              <w:rPr>
                <w:rFonts w:hint="eastAsia"/>
                <w:color w:val="auto"/>
                <w:sz w:val="22"/>
              </w:rPr>
              <w:t>灰水箱运输尺寸（宽 × 长 × 高）：407 × 247 × 349 mm</w:t>
            </w:r>
            <w:r>
              <w:rPr>
                <w:rFonts w:hint="eastAsia"/>
                <w:color w:val="auto"/>
                <w:sz w:val="22"/>
              </w:rPr>
              <w:br w:type="textWrapping"/>
            </w:r>
            <w:r>
              <w:rPr>
                <w:rFonts w:hint="eastAsia"/>
                <w:color w:val="auto"/>
                <w:sz w:val="22"/>
              </w:rPr>
              <w:br w:type="textWrapping"/>
            </w:r>
            <w:r>
              <w:rPr>
                <w:rFonts w:hint="eastAsia"/>
                <w:color w:val="auto"/>
                <w:sz w:val="22"/>
              </w:rPr>
              <w:t>最大固化尺寸：≥</w:t>
            </w:r>
            <w:r>
              <w:rPr>
                <w:rFonts w:ascii="Calibri" w:hAnsi="Calibri" w:cs="Calibri"/>
                <w:color w:val="auto"/>
                <w:sz w:val="22"/>
              </w:rPr>
              <w:t>φ</w:t>
            </w:r>
            <w:r>
              <w:rPr>
                <w:rFonts w:hint="eastAsia"/>
                <w:color w:val="auto"/>
                <w:sz w:val="22"/>
              </w:rPr>
              <w:t>230 × 300 mm</w:t>
            </w:r>
            <w:r>
              <w:rPr>
                <w:rFonts w:hint="eastAsia"/>
                <w:color w:val="auto"/>
                <w:sz w:val="22"/>
              </w:rPr>
              <w:br w:type="textWrapping"/>
            </w:r>
            <w:r>
              <w:rPr>
                <w:rFonts w:hint="eastAsia"/>
                <w:color w:val="auto"/>
                <w:sz w:val="22"/>
              </w:rPr>
              <w:t>固化能源：LED光源，至少支撑三种混合光源：365nm、385nm、405nm，最大空气加热温度120℃</w:t>
            </w:r>
            <w:r>
              <w:rPr>
                <w:rFonts w:hint="eastAsia"/>
                <w:color w:val="auto"/>
                <w:sz w:val="22"/>
              </w:rPr>
              <w:br w:type="textWrapping"/>
            </w:r>
            <w:r>
              <w:rPr>
                <w:rFonts w:hint="eastAsia"/>
                <w:color w:val="auto"/>
                <w:sz w:val="22"/>
              </w:rPr>
              <w:t>固化参数：可以通过RFID自动设置和手动输入</w:t>
            </w:r>
            <w:r>
              <w:rPr>
                <w:rFonts w:hint="eastAsia"/>
                <w:color w:val="auto"/>
                <w:sz w:val="22"/>
              </w:rPr>
              <w:br w:type="textWrapping"/>
            </w:r>
            <w:r>
              <w:rPr>
                <w:rFonts w:hint="eastAsia"/>
                <w:color w:val="auto"/>
                <w:sz w:val="22"/>
              </w:rPr>
              <w:t>电源输入：100-240 V AC，50/60 Hz，500 W</w:t>
            </w:r>
            <w:r>
              <w:rPr>
                <w:rFonts w:hint="eastAsia"/>
                <w:color w:val="auto"/>
                <w:sz w:val="22"/>
              </w:rPr>
              <w:br w:type="textWrapping"/>
            </w:r>
            <w:r>
              <w:rPr>
                <w:rFonts w:hint="eastAsia"/>
                <w:color w:val="auto"/>
                <w:sz w:val="22"/>
              </w:rPr>
              <w:t>建议运行环境温度：10-35℃</w:t>
            </w:r>
            <w:r>
              <w:rPr>
                <w:rFonts w:hint="eastAsia"/>
                <w:color w:val="auto"/>
                <w:sz w:val="22"/>
              </w:rPr>
              <w:br w:type="textWrapping"/>
            </w:r>
            <w:r>
              <w:rPr>
                <w:rFonts w:hint="eastAsia"/>
                <w:color w:val="auto"/>
                <w:sz w:val="22"/>
              </w:rPr>
              <w:t>储藏温度：-25°C至55°C，相对湿度10 - 90%，无结露</w:t>
            </w:r>
            <w:r>
              <w:rPr>
                <w:rFonts w:hint="eastAsia"/>
                <w:color w:val="auto"/>
                <w:sz w:val="22"/>
              </w:rPr>
              <w:br w:type="textWrapping"/>
            </w:r>
            <w:r>
              <w:rPr>
                <w:rFonts w:hint="eastAsia"/>
                <w:color w:val="auto"/>
                <w:sz w:val="22"/>
              </w:rPr>
              <w:t>净重：32.8 kg</w:t>
            </w:r>
            <w:r>
              <w:rPr>
                <w:rFonts w:hint="eastAsia"/>
                <w:color w:val="auto"/>
                <w:sz w:val="22"/>
              </w:rPr>
              <w:br w:type="textWrapping"/>
            </w:r>
            <w:r>
              <w:rPr>
                <w:rFonts w:hint="eastAsia"/>
                <w:color w:val="auto"/>
                <w:sz w:val="22"/>
              </w:rPr>
              <w:t>毛重：49.2 kg</w:t>
            </w:r>
            <w:r>
              <w:rPr>
                <w:rFonts w:hint="eastAsia"/>
                <w:color w:val="auto"/>
                <w:sz w:val="22"/>
              </w:rPr>
              <w:br w:type="textWrapping"/>
            </w:r>
            <w:r>
              <w:rPr>
                <w:rFonts w:hint="eastAsia"/>
                <w:color w:val="auto"/>
                <w:sz w:val="22"/>
              </w:rPr>
              <w:t>机器尺寸（宽 × 长 × 高）：490 × 400 × 610 mm</w:t>
            </w:r>
            <w:r>
              <w:rPr>
                <w:rFonts w:hint="eastAsia"/>
                <w:color w:val="auto"/>
                <w:sz w:val="22"/>
              </w:rPr>
              <w:br w:type="textWrapping"/>
            </w:r>
            <w:r>
              <w:rPr>
                <w:rFonts w:hint="eastAsia"/>
                <w:color w:val="auto"/>
                <w:sz w:val="22"/>
              </w:rPr>
              <w:t>运输尺寸（宽 × 长 × 高）：725 × 585 × 850 mm</w:t>
            </w:r>
          </w:p>
        </w:tc>
        <w:tc>
          <w:tcPr>
            <w:tcW w:w="895" w:type="dxa"/>
            <w:vAlign w:val="center"/>
          </w:tcPr>
          <w:p w14:paraId="6B04A26D">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2BD80E02">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31C87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51D364A5">
            <w:pPr>
              <w:widowControl/>
              <w:jc w:val="center"/>
              <w:rPr>
                <w:rFonts w:hint="eastAsia" w:ascii="宋体" w:hAnsi="宋体" w:eastAsia="宋体" w:cs="宋体"/>
                <w:kern w:val="0"/>
                <w:sz w:val="22"/>
              </w:rPr>
            </w:pPr>
            <w:r>
              <w:rPr>
                <w:rFonts w:hint="eastAsia" w:ascii="宋体" w:hAnsi="宋体" w:eastAsia="宋体" w:cs="宋体"/>
                <w:kern w:val="0"/>
                <w:sz w:val="22"/>
              </w:rPr>
              <w:t>40</w:t>
            </w:r>
          </w:p>
        </w:tc>
        <w:tc>
          <w:tcPr>
            <w:tcW w:w="927" w:type="dxa"/>
            <w:vAlign w:val="center"/>
          </w:tcPr>
          <w:p w14:paraId="35C8E2FC">
            <w:pPr>
              <w:widowControl/>
              <w:jc w:val="center"/>
              <w:rPr>
                <w:rFonts w:hint="eastAsia" w:ascii="宋体" w:hAnsi="宋体" w:eastAsia="宋体" w:cs="宋体"/>
                <w:kern w:val="0"/>
                <w:sz w:val="22"/>
              </w:rPr>
            </w:pPr>
            <w:r>
              <w:rPr>
                <w:rFonts w:hint="eastAsia" w:ascii="宋体" w:hAnsi="宋体" w:eastAsia="宋体" w:cs="宋体"/>
                <w:kern w:val="0"/>
                <w:sz w:val="22"/>
              </w:rPr>
              <w:t>激光切割机</w:t>
            </w:r>
          </w:p>
        </w:tc>
        <w:tc>
          <w:tcPr>
            <w:tcW w:w="6425" w:type="dxa"/>
            <w:vAlign w:val="center"/>
          </w:tcPr>
          <w:p w14:paraId="76B8BD9A">
            <w:pPr>
              <w:widowControl/>
              <w:spacing w:after="240"/>
              <w:jc w:val="left"/>
              <w:rPr>
                <w:rFonts w:hint="eastAsia" w:ascii="宋体" w:hAnsi="宋体" w:eastAsia="宋体" w:cs="宋体"/>
                <w:color w:val="auto"/>
                <w:kern w:val="0"/>
                <w:sz w:val="22"/>
              </w:rPr>
            </w:pPr>
            <w:r>
              <w:rPr>
                <w:rFonts w:hint="eastAsia" w:ascii="宋体" w:hAnsi="宋体" w:eastAsia="宋体" w:cs="宋体"/>
                <w:color w:val="auto"/>
                <w:kern w:val="0"/>
                <w:sz w:val="22"/>
              </w:rPr>
              <w:t>1、产品名称：桌面式激光切割机；</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2、产品尺寸及重量：长*宽*高（mm）850*614*308，重量：55kg；</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3、▲加工幅面：长*宽*高（mm）≥600*380；最大可加工高度不小于28mm；</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电气参数</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4、运行速度及精度：不小于600mm/s；加工精度小于0.05mm；</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 xml:space="preserve">5、运动系统及工作平台：基于嵌入式的高性能多轴运动控制系统； </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6、激光类型与功率：40w二氧化碳激光管；</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7、供电方式与功率：220V，50Hz~60Hz，平均功率为0.6kw；</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功能参数</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8、加工属性与能力：支持纸张、木材、塑料、皮革等多种耗材的雕刻与切割，支持金属打标，切割厚度不小于15mm（桐木板）；</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9、摄像系统：内置高清广角摄像头，支持摄像头图像定位，支持摄像头拍照矢量化加工，摄像头图像定位精度小于2mm；</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10、辅助系统：内置水冷系统，水温自动监控与报警；内置自动喷气系统；内置激光对焦系统，可自动升降对焦系统，能实现激光焦距自动校准；</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11、抽屉式加工平台：安全可拆卸，内置安全状态门智能检测与智能锁功能。安全门敞开激光不工作；激光工作安全门自锁；</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12、照明系统与状态灯：支持工作区全局照明，工作状态灯指示运行状态。</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相关配套</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13、安全配套：配备高温探测报警器、燃烧报警系统、水温安全控制系统；</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14、配套软件：搭配轻量级激光软件，软件支持多系统平台；软件内包含布尔运算、形状偏移、阵列等便于设计的基础设计功能；支持激光刀具补偿；支持图片矢量化；</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15、配套智能烟雾净化系统：烟雾净化随加工控制，滤芯寿命预警；净化器尺寸：长宽高（mm）465*265*308；</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16、配套课程与教学资源：网上教学资源库，拥有海量教学资源。配备操作入门教学课程，初阶、中阶、高阶等教学课程，；20种材料认知AR体验APP；课程包括且不限于：认识激光、3D动物制作、动漫大集合、木纹眼镜的制作、笔筒的制作、手绘勋章的制作、木艺花盆的制作、激光定制画、激光名片的制作、大作品骰子的制作等课程内容。</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17、▲为保证后续操作软件版权问题，需提供桌面式激光切割机辅助制造软件计算机软件著作权证书。</w:t>
            </w:r>
          </w:p>
        </w:tc>
        <w:tc>
          <w:tcPr>
            <w:tcW w:w="895" w:type="dxa"/>
            <w:vAlign w:val="center"/>
          </w:tcPr>
          <w:p w14:paraId="284EB7E8">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6EF1F59A">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3E12C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71A7851A">
            <w:pPr>
              <w:widowControl/>
              <w:jc w:val="center"/>
              <w:rPr>
                <w:rFonts w:hint="eastAsia" w:ascii="宋体" w:hAnsi="宋体" w:eastAsia="宋体" w:cs="宋体"/>
                <w:kern w:val="0"/>
                <w:sz w:val="22"/>
              </w:rPr>
            </w:pPr>
            <w:r>
              <w:rPr>
                <w:rFonts w:hint="eastAsia" w:ascii="宋体" w:hAnsi="宋体" w:eastAsia="宋体" w:cs="宋体"/>
                <w:kern w:val="0"/>
                <w:sz w:val="22"/>
              </w:rPr>
              <w:t>41</w:t>
            </w:r>
          </w:p>
        </w:tc>
        <w:tc>
          <w:tcPr>
            <w:tcW w:w="927" w:type="dxa"/>
            <w:vAlign w:val="center"/>
          </w:tcPr>
          <w:p w14:paraId="42AA190D">
            <w:pPr>
              <w:widowControl/>
              <w:jc w:val="center"/>
              <w:rPr>
                <w:rFonts w:hint="eastAsia" w:ascii="宋体" w:hAnsi="宋体" w:eastAsia="宋体" w:cs="宋体"/>
                <w:kern w:val="0"/>
                <w:sz w:val="22"/>
              </w:rPr>
            </w:pPr>
            <w:r>
              <w:rPr>
                <w:rFonts w:hint="eastAsia" w:ascii="宋体" w:hAnsi="宋体" w:eastAsia="宋体" w:cs="宋体"/>
                <w:kern w:val="0"/>
                <w:sz w:val="22"/>
              </w:rPr>
              <w:t>激光切割耗材木板</w:t>
            </w:r>
          </w:p>
        </w:tc>
        <w:tc>
          <w:tcPr>
            <w:tcW w:w="6425" w:type="dxa"/>
            <w:vAlign w:val="center"/>
          </w:tcPr>
          <w:p w14:paraId="128FE310">
            <w:pPr>
              <w:widowControl/>
              <w:jc w:val="left"/>
              <w:rPr>
                <w:rFonts w:hint="eastAsia" w:ascii="宋体" w:hAnsi="宋体" w:eastAsia="宋体" w:cs="宋体"/>
                <w:kern w:val="0"/>
                <w:sz w:val="22"/>
              </w:rPr>
            </w:pPr>
            <w:r>
              <w:rPr>
                <w:rFonts w:hint="eastAsia" w:ascii="宋体" w:hAnsi="宋体" w:eastAsia="宋体" w:cs="宋体"/>
                <w:kern w:val="0"/>
                <w:sz w:val="22"/>
              </w:rPr>
              <w:t>激光切割耗材包56个装，40*60mm，3mm椴木板材料</w:t>
            </w:r>
          </w:p>
        </w:tc>
        <w:tc>
          <w:tcPr>
            <w:tcW w:w="895" w:type="dxa"/>
            <w:vAlign w:val="center"/>
          </w:tcPr>
          <w:p w14:paraId="3506A066">
            <w:pPr>
              <w:widowControl/>
              <w:jc w:val="center"/>
              <w:rPr>
                <w:rFonts w:hint="eastAsia" w:ascii="宋体" w:hAnsi="宋体" w:eastAsia="宋体" w:cs="宋体"/>
                <w:kern w:val="0"/>
                <w:sz w:val="22"/>
              </w:rPr>
            </w:pPr>
            <w:r>
              <w:rPr>
                <w:rFonts w:hint="eastAsia" w:ascii="宋体" w:hAnsi="宋体" w:eastAsia="宋体" w:cs="宋体"/>
                <w:kern w:val="0"/>
                <w:sz w:val="22"/>
              </w:rPr>
              <w:t>10</w:t>
            </w:r>
          </w:p>
        </w:tc>
        <w:tc>
          <w:tcPr>
            <w:tcW w:w="850" w:type="dxa"/>
            <w:vAlign w:val="center"/>
          </w:tcPr>
          <w:p w14:paraId="5A443CC0">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61065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70941265">
            <w:pPr>
              <w:widowControl/>
              <w:jc w:val="center"/>
              <w:rPr>
                <w:rFonts w:hint="eastAsia" w:ascii="宋体" w:hAnsi="宋体" w:eastAsia="宋体" w:cs="宋体"/>
                <w:kern w:val="0"/>
                <w:sz w:val="22"/>
              </w:rPr>
            </w:pPr>
            <w:r>
              <w:rPr>
                <w:rFonts w:hint="eastAsia" w:ascii="宋体" w:hAnsi="宋体" w:eastAsia="宋体" w:cs="宋体"/>
                <w:kern w:val="0"/>
                <w:sz w:val="22"/>
              </w:rPr>
              <w:t>42</w:t>
            </w:r>
          </w:p>
        </w:tc>
        <w:tc>
          <w:tcPr>
            <w:tcW w:w="927" w:type="dxa"/>
            <w:vAlign w:val="center"/>
          </w:tcPr>
          <w:p w14:paraId="7B92A0AD">
            <w:pPr>
              <w:widowControl/>
              <w:jc w:val="center"/>
              <w:rPr>
                <w:rFonts w:hint="eastAsia" w:ascii="宋体" w:hAnsi="宋体" w:eastAsia="宋体" w:cs="宋体"/>
                <w:kern w:val="0"/>
                <w:sz w:val="22"/>
              </w:rPr>
            </w:pPr>
            <w:r>
              <w:rPr>
                <w:rFonts w:hint="eastAsia" w:ascii="宋体" w:hAnsi="宋体" w:eastAsia="宋体" w:cs="宋体"/>
                <w:kern w:val="0"/>
                <w:sz w:val="22"/>
              </w:rPr>
              <w:t>激光切割耗材纸板</w:t>
            </w:r>
          </w:p>
        </w:tc>
        <w:tc>
          <w:tcPr>
            <w:tcW w:w="6425" w:type="dxa"/>
            <w:vAlign w:val="center"/>
          </w:tcPr>
          <w:p w14:paraId="432B13F2">
            <w:pPr>
              <w:widowControl/>
              <w:jc w:val="left"/>
              <w:rPr>
                <w:rFonts w:hint="eastAsia" w:ascii="宋体" w:hAnsi="宋体" w:eastAsia="宋体" w:cs="宋体"/>
                <w:kern w:val="0"/>
                <w:sz w:val="22"/>
              </w:rPr>
            </w:pPr>
            <w:r>
              <w:rPr>
                <w:rFonts w:hint="eastAsia" w:ascii="宋体" w:hAnsi="宋体" w:eastAsia="宋体" w:cs="宋体"/>
                <w:kern w:val="0"/>
                <w:sz w:val="22"/>
              </w:rPr>
              <w:t>激光切割耗材包45个装，3mm瓦楞纸材料</w:t>
            </w:r>
          </w:p>
        </w:tc>
        <w:tc>
          <w:tcPr>
            <w:tcW w:w="895" w:type="dxa"/>
            <w:vAlign w:val="center"/>
          </w:tcPr>
          <w:p w14:paraId="66A8F192">
            <w:pPr>
              <w:widowControl/>
              <w:jc w:val="center"/>
              <w:rPr>
                <w:rFonts w:hint="eastAsia" w:ascii="宋体" w:hAnsi="宋体" w:eastAsia="宋体" w:cs="宋体"/>
                <w:kern w:val="0"/>
                <w:sz w:val="22"/>
              </w:rPr>
            </w:pPr>
            <w:r>
              <w:rPr>
                <w:rFonts w:hint="eastAsia" w:ascii="宋体" w:hAnsi="宋体" w:eastAsia="宋体" w:cs="宋体"/>
                <w:kern w:val="0"/>
                <w:sz w:val="22"/>
              </w:rPr>
              <w:t>15</w:t>
            </w:r>
          </w:p>
        </w:tc>
        <w:tc>
          <w:tcPr>
            <w:tcW w:w="850" w:type="dxa"/>
            <w:vAlign w:val="center"/>
          </w:tcPr>
          <w:p w14:paraId="7A4852E4">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1C4D1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4B849986">
            <w:pPr>
              <w:widowControl/>
              <w:jc w:val="center"/>
              <w:rPr>
                <w:rFonts w:hint="eastAsia" w:ascii="宋体" w:hAnsi="宋体" w:eastAsia="宋体" w:cs="宋体"/>
                <w:kern w:val="0"/>
                <w:sz w:val="22"/>
              </w:rPr>
            </w:pPr>
            <w:r>
              <w:rPr>
                <w:rFonts w:hint="eastAsia" w:ascii="宋体" w:hAnsi="宋体" w:eastAsia="宋体" w:cs="宋体"/>
                <w:kern w:val="0"/>
                <w:sz w:val="22"/>
              </w:rPr>
              <w:t>43</w:t>
            </w:r>
          </w:p>
        </w:tc>
        <w:tc>
          <w:tcPr>
            <w:tcW w:w="927" w:type="dxa"/>
            <w:vAlign w:val="center"/>
          </w:tcPr>
          <w:p w14:paraId="390277C1">
            <w:pPr>
              <w:widowControl/>
              <w:jc w:val="center"/>
              <w:rPr>
                <w:rFonts w:hint="eastAsia" w:ascii="宋体" w:hAnsi="宋体" w:eastAsia="宋体" w:cs="宋体"/>
                <w:kern w:val="0"/>
                <w:sz w:val="22"/>
              </w:rPr>
            </w:pPr>
            <w:r>
              <w:rPr>
                <w:rFonts w:hint="eastAsia" w:ascii="宋体" w:hAnsi="宋体" w:eastAsia="宋体" w:cs="宋体"/>
                <w:kern w:val="0"/>
                <w:sz w:val="22"/>
              </w:rPr>
              <w:t>3D打印线材</w:t>
            </w:r>
          </w:p>
        </w:tc>
        <w:tc>
          <w:tcPr>
            <w:tcW w:w="6425" w:type="dxa"/>
            <w:vAlign w:val="center"/>
          </w:tcPr>
          <w:p w14:paraId="2EB90B4B">
            <w:pPr>
              <w:widowControl/>
              <w:jc w:val="left"/>
              <w:rPr>
                <w:rFonts w:hint="eastAsia" w:ascii="宋体" w:hAnsi="宋体" w:eastAsia="宋体" w:cs="宋体"/>
                <w:kern w:val="0"/>
                <w:sz w:val="22"/>
              </w:rPr>
            </w:pPr>
            <w:r>
              <w:rPr>
                <w:rFonts w:hint="eastAsia" w:ascii="宋体" w:hAnsi="宋体" w:eastAsia="宋体" w:cs="宋体"/>
                <w:kern w:val="0"/>
                <w:sz w:val="22"/>
              </w:rPr>
              <w:t>1、PLA环保材料，易塑型、易保持造型，环保易降解，广泛应用于医疗、食品、教学等领域；</w:t>
            </w:r>
            <w:r>
              <w:rPr>
                <w:rFonts w:hint="eastAsia" w:ascii="宋体" w:hAnsi="宋体" w:eastAsia="宋体" w:cs="宋体"/>
                <w:kern w:val="0"/>
                <w:sz w:val="22"/>
              </w:rPr>
              <w:br w:type="textWrapping"/>
            </w:r>
            <w:r>
              <w:rPr>
                <w:rFonts w:hint="eastAsia" w:ascii="宋体" w:hAnsi="宋体" w:eastAsia="宋体" w:cs="宋体"/>
                <w:kern w:val="0"/>
                <w:sz w:val="22"/>
              </w:rPr>
              <w:t>2、直径：1.75mm，净重：1kg，打印温度：190℃-210℃，拉升强度≧60MPa,弯曲模量≧60MPa，线径公差：±0.02mm；</w:t>
            </w:r>
            <w:r>
              <w:rPr>
                <w:rFonts w:hint="eastAsia" w:ascii="宋体" w:hAnsi="宋体" w:eastAsia="宋体" w:cs="宋体"/>
                <w:kern w:val="0"/>
                <w:sz w:val="22"/>
              </w:rPr>
              <w:br w:type="textWrapping"/>
            </w:r>
            <w:r>
              <w:rPr>
                <w:rFonts w:hint="eastAsia" w:ascii="宋体" w:hAnsi="宋体" w:eastAsia="宋体" w:cs="宋体"/>
                <w:kern w:val="0"/>
                <w:sz w:val="22"/>
              </w:rPr>
              <w:t>3、光泽度、透明性、耐热性好；</w:t>
            </w:r>
            <w:r>
              <w:rPr>
                <w:rFonts w:hint="eastAsia" w:ascii="宋体" w:hAnsi="宋体" w:eastAsia="宋体" w:cs="宋体"/>
                <w:kern w:val="0"/>
                <w:sz w:val="22"/>
              </w:rPr>
              <w:br w:type="textWrapping"/>
            </w:r>
            <w:r>
              <w:rPr>
                <w:rFonts w:hint="eastAsia" w:ascii="宋体" w:hAnsi="宋体" w:eastAsia="宋体" w:cs="宋体"/>
                <w:kern w:val="0"/>
                <w:sz w:val="22"/>
              </w:rPr>
              <w:t>4、无气泡，不易起翘，流动性好，打印效果好；</w:t>
            </w:r>
            <w:r>
              <w:rPr>
                <w:rFonts w:hint="eastAsia" w:ascii="宋体" w:hAnsi="宋体" w:eastAsia="宋体" w:cs="宋体"/>
                <w:kern w:val="0"/>
                <w:sz w:val="22"/>
              </w:rPr>
              <w:br w:type="textWrapping"/>
            </w:r>
            <w:r>
              <w:rPr>
                <w:rFonts w:hint="eastAsia" w:ascii="宋体" w:hAnsi="宋体" w:eastAsia="宋体" w:cs="宋体"/>
                <w:kern w:val="0"/>
                <w:sz w:val="22"/>
              </w:rPr>
              <w:t>5、黑、白、灰、橙、黄、红、蓝等7色可选。</w:t>
            </w:r>
          </w:p>
        </w:tc>
        <w:tc>
          <w:tcPr>
            <w:tcW w:w="895" w:type="dxa"/>
            <w:vAlign w:val="center"/>
          </w:tcPr>
          <w:p w14:paraId="0BF31078">
            <w:pPr>
              <w:widowControl/>
              <w:jc w:val="center"/>
              <w:rPr>
                <w:rFonts w:hint="eastAsia" w:ascii="宋体" w:hAnsi="宋体" w:eastAsia="宋体" w:cs="宋体"/>
                <w:kern w:val="0"/>
                <w:sz w:val="22"/>
              </w:rPr>
            </w:pPr>
            <w:r>
              <w:rPr>
                <w:rFonts w:hint="eastAsia" w:ascii="宋体" w:hAnsi="宋体" w:eastAsia="宋体" w:cs="宋体"/>
                <w:kern w:val="0"/>
                <w:sz w:val="22"/>
              </w:rPr>
              <w:t>15</w:t>
            </w:r>
          </w:p>
        </w:tc>
        <w:tc>
          <w:tcPr>
            <w:tcW w:w="850" w:type="dxa"/>
            <w:vAlign w:val="center"/>
          </w:tcPr>
          <w:p w14:paraId="06CB855E">
            <w:pPr>
              <w:widowControl/>
              <w:jc w:val="center"/>
              <w:rPr>
                <w:rFonts w:hint="eastAsia" w:ascii="宋体" w:hAnsi="宋体" w:eastAsia="宋体" w:cs="宋体"/>
                <w:kern w:val="0"/>
                <w:sz w:val="22"/>
              </w:rPr>
            </w:pPr>
            <w:r>
              <w:rPr>
                <w:rFonts w:hint="eastAsia" w:ascii="宋体" w:hAnsi="宋体" w:eastAsia="宋体" w:cs="宋体"/>
                <w:kern w:val="0"/>
                <w:sz w:val="22"/>
              </w:rPr>
              <w:t>卷</w:t>
            </w:r>
          </w:p>
        </w:tc>
      </w:tr>
      <w:tr w14:paraId="5C991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549DF563">
            <w:pPr>
              <w:widowControl/>
              <w:jc w:val="center"/>
              <w:rPr>
                <w:rFonts w:hint="eastAsia" w:ascii="宋体" w:hAnsi="宋体" w:eastAsia="宋体" w:cs="宋体"/>
                <w:kern w:val="0"/>
                <w:sz w:val="22"/>
              </w:rPr>
            </w:pPr>
            <w:r>
              <w:rPr>
                <w:rFonts w:hint="eastAsia" w:ascii="宋体" w:hAnsi="宋体" w:eastAsia="宋体" w:cs="宋体"/>
                <w:kern w:val="0"/>
                <w:sz w:val="22"/>
              </w:rPr>
              <w:t>44</w:t>
            </w:r>
          </w:p>
        </w:tc>
        <w:tc>
          <w:tcPr>
            <w:tcW w:w="927" w:type="dxa"/>
            <w:vAlign w:val="center"/>
          </w:tcPr>
          <w:p w14:paraId="4ADBC4CF">
            <w:pPr>
              <w:widowControl/>
              <w:jc w:val="center"/>
              <w:rPr>
                <w:rFonts w:hint="eastAsia" w:ascii="宋体" w:hAnsi="宋体" w:eastAsia="宋体" w:cs="宋体"/>
                <w:kern w:val="0"/>
                <w:sz w:val="22"/>
              </w:rPr>
            </w:pPr>
            <w:r>
              <w:rPr>
                <w:rFonts w:hint="eastAsia" w:ascii="宋体" w:hAnsi="宋体" w:eastAsia="宋体" w:cs="宋体"/>
                <w:kern w:val="0"/>
                <w:sz w:val="22"/>
              </w:rPr>
              <w:t>3D打印机耗材</w:t>
            </w:r>
          </w:p>
        </w:tc>
        <w:tc>
          <w:tcPr>
            <w:tcW w:w="6425" w:type="dxa"/>
            <w:vAlign w:val="center"/>
          </w:tcPr>
          <w:p w14:paraId="6C1A1DFA">
            <w:pPr>
              <w:widowControl/>
              <w:jc w:val="left"/>
              <w:rPr>
                <w:rFonts w:hint="eastAsia" w:ascii="宋体" w:hAnsi="宋体" w:eastAsia="宋体" w:cs="宋体"/>
                <w:kern w:val="0"/>
                <w:sz w:val="22"/>
              </w:rPr>
            </w:pPr>
            <w:r>
              <w:rPr>
                <w:rFonts w:hint="eastAsia" w:ascii="宋体" w:hAnsi="宋体" w:eastAsia="宋体" w:cs="宋体"/>
                <w:kern w:val="0"/>
                <w:sz w:val="22"/>
              </w:rPr>
              <w:t>光固化打印机专用光敏树脂耗材，1kg装，黑、白、灰三色可选</w:t>
            </w:r>
          </w:p>
        </w:tc>
        <w:tc>
          <w:tcPr>
            <w:tcW w:w="895" w:type="dxa"/>
            <w:vAlign w:val="center"/>
          </w:tcPr>
          <w:p w14:paraId="40FCE56C">
            <w:pPr>
              <w:widowControl/>
              <w:jc w:val="center"/>
              <w:rPr>
                <w:rFonts w:hint="eastAsia" w:ascii="宋体" w:hAnsi="宋体" w:eastAsia="宋体" w:cs="宋体"/>
                <w:kern w:val="0"/>
                <w:sz w:val="22"/>
              </w:rPr>
            </w:pPr>
            <w:r>
              <w:rPr>
                <w:rFonts w:hint="eastAsia" w:ascii="宋体" w:hAnsi="宋体" w:eastAsia="宋体" w:cs="宋体"/>
                <w:kern w:val="0"/>
                <w:sz w:val="22"/>
              </w:rPr>
              <w:t>15</w:t>
            </w:r>
          </w:p>
        </w:tc>
        <w:tc>
          <w:tcPr>
            <w:tcW w:w="850" w:type="dxa"/>
            <w:vAlign w:val="center"/>
          </w:tcPr>
          <w:p w14:paraId="40FA45C3">
            <w:pPr>
              <w:widowControl/>
              <w:jc w:val="center"/>
              <w:rPr>
                <w:rFonts w:hint="eastAsia" w:ascii="宋体" w:hAnsi="宋体" w:eastAsia="宋体" w:cs="宋体"/>
                <w:kern w:val="0"/>
                <w:sz w:val="22"/>
              </w:rPr>
            </w:pPr>
            <w:r>
              <w:rPr>
                <w:rFonts w:hint="eastAsia" w:ascii="宋体" w:hAnsi="宋体" w:eastAsia="宋体" w:cs="宋体"/>
                <w:kern w:val="0"/>
                <w:sz w:val="22"/>
              </w:rPr>
              <w:t>桶</w:t>
            </w:r>
          </w:p>
        </w:tc>
      </w:tr>
      <w:tr w14:paraId="6D5A8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77DE9AC5">
            <w:pPr>
              <w:widowControl/>
              <w:jc w:val="center"/>
              <w:rPr>
                <w:rFonts w:hint="eastAsia" w:ascii="宋体" w:hAnsi="宋体" w:eastAsia="宋体" w:cs="宋体"/>
                <w:kern w:val="0"/>
                <w:sz w:val="22"/>
              </w:rPr>
            </w:pPr>
            <w:r>
              <w:rPr>
                <w:rFonts w:hint="eastAsia" w:ascii="宋体" w:hAnsi="宋体" w:eastAsia="宋体" w:cs="宋体"/>
                <w:kern w:val="0"/>
                <w:sz w:val="22"/>
              </w:rPr>
              <w:t>45</w:t>
            </w:r>
          </w:p>
        </w:tc>
        <w:tc>
          <w:tcPr>
            <w:tcW w:w="927" w:type="dxa"/>
            <w:vAlign w:val="center"/>
          </w:tcPr>
          <w:p w14:paraId="31E47200">
            <w:pPr>
              <w:widowControl/>
              <w:jc w:val="center"/>
              <w:rPr>
                <w:rFonts w:hint="eastAsia" w:ascii="宋体" w:hAnsi="宋体" w:eastAsia="宋体" w:cs="宋体"/>
                <w:kern w:val="0"/>
                <w:sz w:val="22"/>
              </w:rPr>
            </w:pPr>
            <w:r>
              <w:rPr>
                <w:rFonts w:hint="eastAsia" w:ascii="宋体" w:hAnsi="宋体" w:eastAsia="宋体" w:cs="宋体"/>
                <w:kern w:val="0"/>
                <w:sz w:val="22"/>
              </w:rPr>
              <w:t>3D打印机耗材</w:t>
            </w:r>
          </w:p>
        </w:tc>
        <w:tc>
          <w:tcPr>
            <w:tcW w:w="6425" w:type="dxa"/>
            <w:vAlign w:val="center"/>
          </w:tcPr>
          <w:p w14:paraId="23F63C59">
            <w:pPr>
              <w:widowControl/>
              <w:jc w:val="left"/>
              <w:rPr>
                <w:rFonts w:hint="eastAsia" w:ascii="宋体" w:hAnsi="宋体" w:eastAsia="宋体" w:cs="宋体"/>
                <w:kern w:val="0"/>
                <w:sz w:val="22"/>
              </w:rPr>
            </w:pPr>
            <w:r>
              <w:rPr>
                <w:rFonts w:hint="eastAsia" w:ascii="宋体" w:hAnsi="宋体" w:eastAsia="宋体" w:cs="宋体"/>
                <w:kern w:val="0"/>
                <w:sz w:val="22"/>
              </w:rPr>
              <w:t>光固化清洁剂2L*3桶、丁腈手套100只*5盒、打磨抛光砂纸800-2000目各3盒*10片</w:t>
            </w:r>
          </w:p>
        </w:tc>
        <w:tc>
          <w:tcPr>
            <w:tcW w:w="895" w:type="dxa"/>
            <w:vAlign w:val="center"/>
          </w:tcPr>
          <w:p w14:paraId="3875EDB6">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1F2D2E9E">
            <w:pPr>
              <w:widowControl/>
              <w:jc w:val="center"/>
              <w:rPr>
                <w:rFonts w:hint="eastAsia" w:ascii="宋体" w:hAnsi="宋体" w:eastAsia="宋体" w:cs="宋体"/>
                <w:kern w:val="0"/>
                <w:sz w:val="22"/>
              </w:rPr>
            </w:pPr>
            <w:r>
              <w:rPr>
                <w:rFonts w:hint="eastAsia" w:ascii="宋体" w:hAnsi="宋体" w:eastAsia="宋体" w:cs="宋体"/>
                <w:kern w:val="0"/>
                <w:sz w:val="22"/>
              </w:rPr>
              <w:t>批</w:t>
            </w:r>
          </w:p>
        </w:tc>
      </w:tr>
      <w:tr w14:paraId="21ABF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449648CC">
            <w:pPr>
              <w:widowControl/>
              <w:jc w:val="center"/>
              <w:rPr>
                <w:rFonts w:hint="eastAsia" w:ascii="宋体" w:hAnsi="宋体" w:eastAsia="宋体" w:cs="宋体"/>
                <w:kern w:val="0"/>
                <w:sz w:val="22"/>
              </w:rPr>
            </w:pPr>
            <w:r>
              <w:rPr>
                <w:rFonts w:hint="eastAsia" w:ascii="宋体" w:hAnsi="宋体" w:eastAsia="宋体" w:cs="宋体"/>
                <w:kern w:val="0"/>
                <w:sz w:val="22"/>
              </w:rPr>
              <w:t>46</w:t>
            </w:r>
          </w:p>
        </w:tc>
        <w:tc>
          <w:tcPr>
            <w:tcW w:w="927" w:type="dxa"/>
            <w:vAlign w:val="center"/>
          </w:tcPr>
          <w:p w14:paraId="54738ACE">
            <w:pPr>
              <w:widowControl/>
              <w:jc w:val="center"/>
              <w:rPr>
                <w:rFonts w:hint="eastAsia" w:ascii="宋体" w:hAnsi="宋体" w:eastAsia="宋体" w:cs="宋体"/>
                <w:kern w:val="0"/>
                <w:sz w:val="22"/>
              </w:rPr>
            </w:pPr>
            <w:r>
              <w:rPr>
                <w:rFonts w:hint="eastAsia" w:ascii="宋体" w:hAnsi="宋体" w:eastAsia="宋体" w:cs="宋体"/>
                <w:kern w:val="0"/>
                <w:sz w:val="22"/>
              </w:rPr>
              <w:t>人工智能与开源硬件：从理论到实践的AI项目实施套件</w:t>
            </w:r>
          </w:p>
        </w:tc>
        <w:tc>
          <w:tcPr>
            <w:tcW w:w="6425" w:type="dxa"/>
          </w:tcPr>
          <w:p w14:paraId="6FA0F2B9">
            <w:pPr>
              <w:widowControl/>
              <w:jc w:val="left"/>
              <w:rPr>
                <w:rFonts w:hint="eastAsia" w:ascii="宋体" w:hAnsi="宋体" w:eastAsia="宋体" w:cs="宋体"/>
                <w:kern w:val="0"/>
                <w:sz w:val="22"/>
              </w:rPr>
            </w:pPr>
            <w:r>
              <w:rPr>
                <w:rFonts w:hint="eastAsia" w:ascii="宋体" w:hAnsi="宋体" w:eastAsia="宋体" w:cs="宋体"/>
                <w:kern w:val="0"/>
                <w:sz w:val="22"/>
              </w:rPr>
              <w:t>一、功能介绍：</w:t>
            </w:r>
          </w:p>
          <w:p w14:paraId="0C8CA702">
            <w:pPr>
              <w:widowControl/>
              <w:jc w:val="left"/>
              <w:rPr>
                <w:rFonts w:hint="eastAsia" w:ascii="宋体" w:hAnsi="宋体" w:eastAsia="宋体" w:cs="宋体"/>
                <w:kern w:val="0"/>
                <w:sz w:val="22"/>
              </w:rPr>
            </w:pPr>
            <w:r>
              <w:rPr>
                <w:rFonts w:hint="eastAsia" w:ascii="宋体" w:hAnsi="宋体" w:eastAsia="宋体" w:cs="宋体"/>
                <w:kern w:val="0"/>
                <w:sz w:val="22"/>
              </w:rPr>
              <w:t>1.内置Home菜单，可通过≥2.8寸触摸屏切换菜单栏，查看操作运行以下信息：</w:t>
            </w:r>
          </w:p>
          <w:p w14:paraId="0AEFBEB0">
            <w:pPr>
              <w:widowControl/>
              <w:jc w:val="left"/>
              <w:rPr>
                <w:rFonts w:hint="eastAsia" w:ascii="宋体" w:hAnsi="宋体" w:eastAsia="宋体" w:cs="宋体"/>
                <w:kern w:val="0"/>
                <w:sz w:val="22"/>
              </w:rPr>
            </w:pPr>
            <w:r>
              <w:rPr>
                <w:rFonts w:hint="eastAsia" w:ascii="宋体" w:hAnsi="宋体" w:eastAsia="宋体" w:cs="宋体"/>
                <w:kern w:val="0"/>
                <w:sz w:val="22"/>
              </w:rPr>
              <w:t>查看系统信息，如显示当前系统版本、当前CPU占用情况、当前内存占用情况、当前硬盘占用情况等；</w:t>
            </w:r>
          </w:p>
          <w:p w14:paraId="2A7319F0">
            <w:pPr>
              <w:widowControl/>
              <w:jc w:val="left"/>
              <w:rPr>
                <w:rFonts w:hint="eastAsia" w:ascii="宋体" w:hAnsi="宋体" w:eastAsia="宋体" w:cs="宋体"/>
                <w:kern w:val="0"/>
                <w:sz w:val="22"/>
              </w:rPr>
            </w:pPr>
            <w:r>
              <w:rPr>
                <w:rFonts w:hint="eastAsia" w:ascii="宋体" w:hAnsi="宋体" w:eastAsia="宋体" w:cs="宋体"/>
                <w:kern w:val="0"/>
                <w:sz w:val="22"/>
              </w:rPr>
              <w:t>查看网络信息，如USB网口IP地址、无线连接IP地址、无线热点IP地址、其他设备IP地址等；</w:t>
            </w:r>
          </w:p>
          <w:p w14:paraId="1CB6E847">
            <w:pPr>
              <w:widowControl/>
              <w:jc w:val="left"/>
              <w:rPr>
                <w:rFonts w:hint="eastAsia" w:ascii="宋体" w:hAnsi="宋体" w:eastAsia="宋体" w:cs="宋体"/>
                <w:kern w:val="0"/>
                <w:sz w:val="22"/>
              </w:rPr>
            </w:pPr>
            <w:r>
              <w:rPr>
                <w:rFonts w:hint="eastAsia" w:ascii="宋体" w:hAnsi="宋体" w:eastAsia="宋体" w:cs="宋体"/>
                <w:kern w:val="0"/>
                <w:sz w:val="22"/>
              </w:rPr>
              <w:t>开启/关闭JupyterPython编辑器服务；</w:t>
            </w:r>
          </w:p>
          <w:p w14:paraId="2FF9A856">
            <w:pPr>
              <w:widowControl/>
              <w:jc w:val="left"/>
              <w:rPr>
                <w:rFonts w:hint="eastAsia" w:ascii="宋体" w:hAnsi="宋体" w:eastAsia="宋体" w:cs="宋体"/>
                <w:kern w:val="0"/>
                <w:sz w:val="22"/>
              </w:rPr>
            </w:pPr>
            <w:r>
              <w:rPr>
                <w:rFonts w:hint="eastAsia" w:ascii="宋体" w:hAnsi="宋体" w:eastAsia="宋体" w:cs="宋体"/>
                <w:kern w:val="0"/>
                <w:sz w:val="22"/>
              </w:rPr>
              <w:t>开启/关闭内置SIoT物联网服务器；</w:t>
            </w:r>
          </w:p>
          <w:p w14:paraId="17BBBC18">
            <w:pPr>
              <w:widowControl/>
              <w:jc w:val="left"/>
              <w:rPr>
                <w:rFonts w:hint="eastAsia" w:ascii="宋体" w:hAnsi="宋体" w:eastAsia="宋体" w:cs="宋体"/>
                <w:kern w:val="0"/>
                <w:sz w:val="22"/>
              </w:rPr>
            </w:pPr>
            <w:r>
              <w:rPr>
                <w:rFonts w:hint="eastAsia" w:ascii="宋体" w:hAnsi="宋体" w:eastAsia="宋体" w:cs="宋体"/>
                <w:kern w:val="0"/>
                <w:sz w:val="22"/>
              </w:rPr>
              <w:t>可通过有线/无线访问SIoT后台管理页面和数据界面；支持USB线、路由器Wi-Fi、热点模式、网线等多种网络连接方式；启用/禁用热点；内置Web网页服务，可通过IP地址访问网页菜单，如查看应用开关、网络设置、文件上传等信息；</w:t>
            </w:r>
          </w:p>
          <w:p w14:paraId="182B97D3">
            <w:pPr>
              <w:widowControl/>
              <w:jc w:val="left"/>
              <w:rPr>
                <w:rFonts w:hint="eastAsia" w:ascii="宋体" w:hAnsi="宋体" w:eastAsia="宋体" w:cs="宋体"/>
                <w:kern w:val="0"/>
                <w:sz w:val="22"/>
              </w:rPr>
            </w:pPr>
            <w:r>
              <w:rPr>
                <w:rFonts w:hint="eastAsia" w:ascii="宋体" w:hAnsi="宋体" w:eastAsia="宋体" w:cs="宋体"/>
                <w:kern w:val="0"/>
                <w:sz w:val="22"/>
              </w:rPr>
              <w:t>2.具有语音识别(含麦克风)功能，可实现自定义或预设唤醒词和命令词的识别；</w:t>
            </w:r>
          </w:p>
          <w:p w14:paraId="5B6C287B">
            <w:pPr>
              <w:widowControl/>
              <w:jc w:val="left"/>
              <w:rPr>
                <w:rFonts w:hint="eastAsia" w:ascii="宋体" w:hAnsi="宋体" w:eastAsia="宋体" w:cs="宋体"/>
                <w:kern w:val="0"/>
                <w:sz w:val="22"/>
              </w:rPr>
            </w:pPr>
            <w:r>
              <w:rPr>
                <w:rFonts w:hint="eastAsia" w:ascii="宋体" w:hAnsi="宋体" w:eastAsia="宋体" w:cs="宋体"/>
                <w:kern w:val="0"/>
                <w:sz w:val="22"/>
              </w:rPr>
              <w:t>3.在完整Python环境下可预装常用Python库和人工智能库（如NumPy、Pandas、Matplotlib、Keras、0penAl、Scikit-learn等库）；</w:t>
            </w:r>
          </w:p>
          <w:p w14:paraId="5F59E4AD">
            <w:pPr>
              <w:widowControl/>
              <w:jc w:val="left"/>
              <w:rPr>
                <w:rFonts w:hint="eastAsia" w:ascii="宋体" w:hAnsi="宋体" w:eastAsia="宋体" w:cs="宋体"/>
                <w:kern w:val="0"/>
                <w:sz w:val="22"/>
              </w:rPr>
            </w:pPr>
            <w:r>
              <w:rPr>
                <w:rFonts w:hint="eastAsia" w:ascii="宋体" w:hAnsi="宋体" w:eastAsia="宋体" w:cs="宋体"/>
                <w:kern w:val="0"/>
                <w:sz w:val="22"/>
              </w:rPr>
              <w:t>4.内置远程桌面服务，可通过windows远程桌面、MobaXterm软件、VNC软件等以有线/无线方式进行连接，实时显示设备菜单界面；</w:t>
            </w:r>
          </w:p>
          <w:p w14:paraId="16A6B391">
            <w:pPr>
              <w:widowControl/>
              <w:jc w:val="left"/>
              <w:rPr>
                <w:rFonts w:hint="eastAsia" w:ascii="宋体" w:hAnsi="宋体" w:eastAsia="宋体" w:cs="宋体"/>
                <w:kern w:val="0"/>
                <w:sz w:val="22"/>
              </w:rPr>
            </w:pPr>
            <w:r>
              <w:rPr>
                <w:rFonts w:hint="eastAsia" w:ascii="宋体" w:hAnsi="宋体" w:eastAsia="宋体" w:cs="宋体"/>
                <w:kern w:val="0"/>
                <w:sz w:val="22"/>
              </w:rPr>
              <w:t>5.支持系统升级，可通过烧录镜像进行系统恢复和升级；</w:t>
            </w:r>
          </w:p>
          <w:p w14:paraId="144378AD">
            <w:pPr>
              <w:widowControl/>
              <w:jc w:val="left"/>
              <w:rPr>
                <w:rFonts w:hint="eastAsia" w:ascii="宋体" w:hAnsi="宋体" w:eastAsia="宋体" w:cs="宋体"/>
                <w:kern w:val="0"/>
                <w:sz w:val="22"/>
              </w:rPr>
            </w:pPr>
            <w:r>
              <w:rPr>
                <w:rFonts w:hint="eastAsia" w:ascii="宋体" w:hAnsi="宋体" w:eastAsia="宋体" w:cs="宋体"/>
                <w:kern w:val="0"/>
                <w:sz w:val="22"/>
              </w:rPr>
              <w:t>6.支持无需通过USB数据线连接电脑，实现实时程序调试和程序上传的功能。</w:t>
            </w:r>
          </w:p>
          <w:p w14:paraId="7B7944C2">
            <w:pPr>
              <w:widowControl/>
              <w:jc w:val="left"/>
              <w:rPr>
                <w:rFonts w:hint="eastAsia" w:ascii="宋体" w:hAnsi="宋体" w:eastAsia="宋体" w:cs="宋体"/>
                <w:kern w:val="0"/>
                <w:sz w:val="22"/>
              </w:rPr>
            </w:pPr>
            <w:r>
              <w:rPr>
                <w:rFonts w:hint="eastAsia" w:ascii="宋体" w:hAnsi="宋体" w:eastAsia="宋体" w:cs="宋体"/>
                <w:kern w:val="0"/>
                <w:sz w:val="22"/>
              </w:rPr>
              <w:t>二、技术参数：</w:t>
            </w:r>
          </w:p>
          <w:p w14:paraId="764FC45A">
            <w:pPr>
              <w:widowControl/>
              <w:jc w:val="left"/>
              <w:rPr>
                <w:rFonts w:hint="eastAsia" w:ascii="宋体" w:hAnsi="宋体" w:eastAsia="宋体" w:cs="宋体"/>
                <w:kern w:val="0"/>
                <w:sz w:val="22"/>
              </w:rPr>
            </w:pPr>
            <w:r>
              <w:rPr>
                <w:rFonts w:hint="eastAsia" w:ascii="宋体" w:hAnsi="宋体" w:eastAsia="宋体" w:cs="宋体"/>
                <w:kern w:val="0"/>
                <w:sz w:val="22"/>
              </w:rPr>
              <w:t>（1）主控器</w:t>
            </w:r>
          </w:p>
          <w:p w14:paraId="6D2CB6E4">
            <w:pPr>
              <w:widowControl/>
              <w:jc w:val="left"/>
              <w:rPr>
                <w:rFonts w:hint="eastAsia" w:ascii="宋体" w:hAnsi="宋体" w:eastAsia="宋体" w:cs="宋体"/>
                <w:kern w:val="0"/>
                <w:sz w:val="22"/>
              </w:rPr>
            </w:pPr>
            <w:r>
              <w:rPr>
                <w:rFonts w:hint="eastAsia" w:ascii="宋体" w:hAnsi="宋体" w:eastAsia="宋体" w:cs="宋体"/>
                <w:kern w:val="0"/>
                <w:sz w:val="22"/>
              </w:rPr>
              <w:t>1.CPU需采用单板计算机架构的国产芯片，主频≥1.2GHz、核数≥4核，板载内存≥512MB的DDR3内存，硬盘内存≥16GB的eMMC存储，出厂预装Linux系统，支持python2和python3；</w:t>
            </w:r>
          </w:p>
          <w:p w14:paraId="67712EF4">
            <w:pPr>
              <w:widowControl/>
              <w:jc w:val="left"/>
              <w:rPr>
                <w:rFonts w:hint="eastAsia" w:ascii="宋体" w:hAnsi="宋体" w:eastAsia="宋体" w:cs="宋体"/>
                <w:kern w:val="0"/>
                <w:sz w:val="22"/>
              </w:rPr>
            </w:pPr>
            <w:r>
              <w:rPr>
                <w:rFonts w:hint="eastAsia" w:ascii="宋体" w:hAnsi="宋体" w:eastAsia="宋体" w:cs="宋体"/>
                <w:kern w:val="0"/>
                <w:sz w:val="22"/>
              </w:rPr>
              <w:t>2.需支持多种编程方式：图形化编程、Jupyter编程、Thonny编程、SSH远程访问、VScode编程等；</w:t>
            </w:r>
          </w:p>
          <w:p w14:paraId="7C2336A8">
            <w:pPr>
              <w:widowControl/>
              <w:jc w:val="left"/>
              <w:rPr>
                <w:rFonts w:hint="eastAsia" w:ascii="宋体" w:hAnsi="宋体" w:eastAsia="宋体" w:cs="宋体"/>
                <w:kern w:val="0"/>
                <w:sz w:val="22"/>
              </w:rPr>
            </w:pPr>
            <w:r>
              <w:rPr>
                <w:rFonts w:hint="eastAsia" w:ascii="宋体" w:hAnsi="宋体" w:eastAsia="宋体" w:cs="宋体"/>
                <w:kern w:val="0"/>
                <w:sz w:val="22"/>
              </w:rPr>
              <w:t>3.需支持预装常用Python库，如NumPy、Pandas、Matplotlib等库；</w:t>
            </w:r>
          </w:p>
          <w:p w14:paraId="6DF4BA13">
            <w:pPr>
              <w:widowControl/>
              <w:jc w:val="left"/>
              <w:rPr>
                <w:rFonts w:hint="eastAsia" w:ascii="宋体" w:hAnsi="宋体" w:eastAsia="宋体" w:cs="宋体"/>
                <w:kern w:val="0"/>
                <w:sz w:val="22"/>
              </w:rPr>
            </w:pPr>
            <w:r>
              <w:rPr>
                <w:rFonts w:hint="eastAsia" w:ascii="宋体" w:hAnsi="宋体" w:eastAsia="宋体" w:cs="宋体"/>
                <w:kern w:val="0"/>
                <w:sz w:val="22"/>
              </w:rPr>
              <w:t>4.需支持离线运行程序、还可存储多个程序；</w:t>
            </w:r>
          </w:p>
          <w:p w14:paraId="60934C3C">
            <w:pPr>
              <w:widowControl/>
              <w:jc w:val="left"/>
              <w:rPr>
                <w:rFonts w:hint="eastAsia" w:ascii="宋体" w:hAnsi="宋体" w:eastAsia="宋体" w:cs="宋体"/>
                <w:kern w:val="0"/>
                <w:sz w:val="22"/>
              </w:rPr>
            </w:pPr>
            <w:r>
              <w:rPr>
                <w:rFonts w:hint="eastAsia" w:ascii="宋体" w:hAnsi="宋体" w:eastAsia="宋体" w:cs="宋体"/>
                <w:kern w:val="0"/>
                <w:sz w:val="22"/>
              </w:rPr>
              <w:t>5.需支持蓝牙4.0及WiFi 2.4G；</w:t>
            </w:r>
          </w:p>
          <w:p w14:paraId="0DE071D7">
            <w:pPr>
              <w:widowControl/>
              <w:jc w:val="left"/>
              <w:rPr>
                <w:rFonts w:hint="eastAsia" w:ascii="宋体" w:hAnsi="宋体" w:eastAsia="宋体" w:cs="宋体"/>
                <w:kern w:val="0"/>
                <w:sz w:val="22"/>
              </w:rPr>
            </w:pPr>
            <w:r>
              <w:rPr>
                <w:rFonts w:hint="eastAsia" w:ascii="宋体" w:hAnsi="宋体" w:eastAsia="宋体" w:cs="宋体"/>
                <w:kern w:val="0"/>
                <w:sz w:val="22"/>
              </w:rPr>
              <w:t>6.需板载≥2.8寸 240*320TFT彩屏、≥2个可编程功能按键、麦克风传感器、光线传感器、加速度传感器、蜂鸣器等模块；</w:t>
            </w:r>
          </w:p>
          <w:p w14:paraId="767C08FD">
            <w:pPr>
              <w:widowControl/>
              <w:jc w:val="left"/>
              <w:rPr>
                <w:rFonts w:hint="eastAsia" w:ascii="宋体" w:hAnsi="宋体" w:eastAsia="宋体" w:cs="宋体"/>
                <w:kern w:val="0"/>
                <w:sz w:val="22"/>
              </w:rPr>
            </w:pPr>
            <w:r>
              <w:rPr>
                <w:rFonts w:hint="eastAsia" w:ascii="宋体" w:hAnsi="宋体" w:eastAsia="宋体" w:cs="宋体"/>
                <w:kern w:val="0"/>
                <w:sz w:val="22"/>
              </w:rPr>
              <w:t>7.需配备USB Type-C、USB TypeA接口（可拓展USB外设，如摄像头等）、microSD卡接口，板载≥6路传感器拓展接口（支持2路IIC，支持3路PWM其中2路ADC），≥19路金手指IO接口（支持I2C、UART、SPI、ADC、PWM）；</w:t>
            </w:r>
          </w:p>
          <w:p w14:paraId="0F71C17B">
            <w:pPr>
              <w:widowControl/>
              <w:jc w:val="left"/>
              <w:rPr>
                <w:rFonts w:hint="eastAsia" w:ascii="宋体" w:hAnsi="宋体" w:eastAsia="宋体" w:cs="宋体"/>
                <w:kern w:val="0"/>
                <w:sz w:val="22"/>
              </w:rPr>
            </w:pPr>
            <w:r>
              <w:rPr>
                <w:rFonts w:hint="eastAsia" w:ascii="宋体" w:hAnsi="宋体" w:eastAsia="宋体" w:cs="宋体"/>
                <w:kern w:val="0"/>
                <w:sz w:val="22"/>
              </w:rPr>
              <w:t>8.需支持Type-C 5V供电，工作电压3.3V；</w:t>
            </w:r>
          </w:p>
          <w:p w14:paraId="1A1850FF">
            <w:pPr>
              <w:widowControl/>
              <w:jc w:val="left"/>
              <w:rPr>
                <w:rFonts w:hint="eastAsia" w:ascii="宋体" w:hAnsi="宋体" w:eastAsia="宋体" w:cs="宋体"/>
                <w:kern w:val="0"/>
                <w:sz w:val="22"/>
              </w:rPr>
            </w:pPr>
            <w:r>
              <w:rPr>
                <w:rFonts w:hint="eastAsia" w:ascii="宋体" w:hAnsi="宋体" w:eastAsia="宋体" w:cs="宋体"/>
                <w:kern w:val="0"/>
                <w:sz w:val="22"/>
              </w:rPr>
              <w:t>（2）.电子模块：</w:t>
            </w:r>
          </w:p>
          <w:p w14:paraId="31E7FACA">
            <w:pPr>
              <w:widowControl/>
              <w:jc w:val="left"/>
              <w:rPr>
                <w:rFonts w:hint="eastAsia" w:ascii="宋体" w:hAnsi="宋体" w:eastAsia="宋体" w:cs="宋体"/>
                <w:kern w:val="0"/>
                <w:sz w:val="22"/>
              </w:rPr>
            </w:pPr>
            <w:r>
              <w:rPr>
                <w:rFonts w:hint="eastAsia" w:ascii="宋体" w:hAnsi="宋体" w:eastAsia="宋体" w:cs="宋体"/>
                <w:kern w:val="0"/>
                <w:sz w:val="22"/>
              </w:rPr>
              <w:t>1.ENS160 空气质量传感器：</w:t>
            </w:r>
          </w:p>
          <w:p w14:paraId="2B8CDB0B">
            <w:pPr>
              <w:widowControl/>
              <w:jc w:val="left"/>
              <w:rPr>
                <w:rFonts w:hint="eastAsia" w:ascii="宋体" w:hAnsi="宋体" w:eastAsia="宋体" w:cs="宋体"/>
                <w:kern w:val="0"/>
                <w:sz w:val="22"/>
              </w:rPr>
            </w:pPr>
            <w:r>
              <w:rPr>
                <w:rFonts w:hint="eastAsia" w:ascii="宋体" w:hAnsi="宋体" w:eastAsia="宋体" w:cs="宋体"/>
                <w:kern w:val="0"/>
                <w:sz w:val="22"/>
              </w:rPr>
              <w:t>①需支持≥3种数据输出，数据包含TVOC、eCO2、AQI数据；</w:t>
            </w:r>
          </w:p>
          <w:p w14:paraId="55BC0FA9">
            <w:pPr>
              <w:widowControl/>
              <w:jc w:val="left"/>
              <w:rPr>
                <w:rFonts w:hint="eastAsia" w:ascii="宋体" w:hAnsi="宋体" w:eastAsia="宋体" w:cs="宋体"/>
                <w:kern w:val="0"/>
                <w:sz w:val="22"/>
              </w:rPr>
            </w:pPr>
            <w:r>
              <w:rPr>
                <w:rFonts w:hint="eastAsia" w:ascii="宋体" w:hAnsi="宋体" w:eastAsia="宋体" w:cs="宋体"/>
                <w:kern w:val="0"/>
                <w:sz w:val="22"/>
              </w:rPr>
              <w:t>②需内置算法，输出数据更准确；</w:t>
            </w:r>
          </w:p>
          <w:p w14:paraId="2AB197FE">
            <w:pPr>
              <w:widowControl/>
              <w:jc w:val="left"/>
              <w:rPr>
                <w:rFonts w:hint="eastAsia" w:ascii="宋体" w:hAnsi="宋体" w:eastAsia="宋体" w:cs="宋体"/>
                <w:kern w:val="0"/>
                <w:sz w:val="22"/>
              </w:rPr>
            </w:pPr>
            <w:r>
              <w:rPr>
                <w:rFonts w:hint="eastAsia" w:ascii="宋体" w:hAnsi="宋体" w:eastAsia="宋体" w:cs="宋体"/>
                <w:kern w:val="0"/>
                <w:sz w:val="22"/>
              </w:rPr>
              <w:t>③需内置基线自动校准算法，利于传感器的长期使用更加稳定；</w:t>
            </w:r>
          </w:p>
          <w:p w14:paraId="7A20BDB1">
            <w:pPr>
              <w:widowControl/>
              <w:jc w:val="left"/>
              <w:rPr>
                <w:rFonts w:hint="eastAsia" w:ascii="宋体" w:hAnsi="宋体" w:eastAsia="宋体" w:cs="宋体"/>
                <w:kern w:val="0"/>
                <w:sz w:val="22"/>
              </w:rPr>
            </w:pPr>
            <w:r>
              <w:rPr>
                <w:rFonts w:hint="eastAsia" w:ascii="宋体" w:hAnsi="宋体" w:eastAsia="宋体" w:cs="宋体"/>
                <w:kern w:val="0"/>
                <w:sz w:val="22"/>
              </w:rPr>
              <w:t>④需采用I2C通讯方式，适配主流开源硬件主控器。</w:t>
            </w:r>
          </w:p>
          <w:p w14:paraId="551A2802">
            <w:pPr>
              <w:widowControl/>
              <w:jc w:val="left"/>
              <w:rPr>
                <w:rFonts w:hint="eastAsia" w:ascii="宋体" w:hAnsi="宋体" w:eastAsia="宋体" w:cs="宋体"/>
                <w:kern w:val="0"/>
                <w:sz w:val="22"/>
              </w:rPr>
            </w:pPr>
            <w:r>
              <w:rPr>
                <w:rFonts w:hint="eastAsia" w:ascii="宋体" w:hAnsi="宋体" w:eastAsia="宋体" w:cs="宋体"/>
                <w:kern w:val="0"/>
                <w:sz w:val="22"/>
              </w:rPr>
              <w:t>2.基础电子模块：</w:t>
            </w:r>
          </w:p>
          <w:p w14:paraId="677DC68A">
            <w:pPr>
              <w:widowControl/>
              <w:jc w:val="left"/>
              <w:rPr>
                <w:rFonts w:hint="eastAsia" w:ascii="宋体" w:hAnsi="宋体" w:eastAsia="宋体" w:cs="宋体"/>
                <w:kern w:val="0"/>
                <w:sz w:val="22"/>
              </w:rPr>
            </w:pPr>
            <w:r>
              <w:rPr>
                <w:rFonts w:hint="eastAsia" w:ascii="宋体" w:hAnsi="宋体" w:eastAsia="宋体" w:cs="宋体"/>
                <w:kern w:val="0"/>
                <w:sz w:val="22"/>
              </w:rPr>
              <w:t>①.要求配备≥4种电子模块，包含但不限于USB摄像头、按钮模块、红色LED、DHT11温湿度传感器模块；</w:t>
            </w:r>
          </w:p>
          <w:p w14:paraId="5F3698F6">
            <w:pPr>
              <w:widowControl/>
              <w:jc w:val="left"/>
              <w:rPr>
                <w:rFonts w:hint="eastAsia" w:ascii="宋体" w:hAnsi="宋体" w:eastAsia="宋体" w:cs="宋体"/>
                <w:kern w:val="0"/>
                <w:sz w:val="22"/>
              </w:rPr>
            </w:pPr>
            <w:r>
              <w:rPr>
                <w:rFonts w:hint="eastAsia" w:ascii="宋体" w:hAnsi="宋体" w:eastAsia="宋体" w:cs="宋体"/>
                <w:kern w:val="0"/>
                <w:sz w:val="22"/>
              </w:rPr>
              <w:t>②.电子模块需自带固定螺孔，支持螺丝、魔术贴等方式固定；</w:t>
            </w:r>
          </w:p>
          <w:p w14:paraId="4C9706BC">
            <w:pPr>
              <w:widowControl/>
              <w:jc w:val="left"/>
              <w:rPr>
                <w:rFonts w:hint="eastAsia" w:ascii="宋体" w:hAnsi="宋体" w:eastAsia="宋体" w:cs="宋体"/>
                <w:kern w:val="0"/>
                <w:sz w:val="22"/>
              </w:rPr>
            </w:pPr>
            <w:r>
              <w:rPr>
                <w:rFonts w:hint="eastAsia" w:ascii="宋体" w:hAnsi="宋体" w:eastAsia="宋体" w:cs="宋体"/>
                <w:kern w:val="0"/>
                <w:sz w:val="22"/>
              </w:rPr>
              <w:t>③.电子模块接口需采用PH2.0接口；</w:t>
            </w:r>
          </w:p>
          <w:p w14:paraId="58EA2D51">
            <w:pPr>
              <w:widowControl/>
              <w:jc w:val="left"/>
              <w:rPr>
                <w:rFonts w:hint="eastAsia" w:ascii="宋体" w:hAnsi="宋体" w:eastAsia="宋体" w:cs="宋体"/>
                <w:kern w:val="0"/>
                <w:sz w:val="22"/>
              </w:rPr>
            </w:pPr>
            <w:r>
              <w:rPr>
                <w:rFonts w:hint="eastAsia" w:ascii="宋体" w:hAnsi="宋体" w:eastAsia="宋体" w:cs="宋体"/>
                <w:kern w:val="0"/>
                <w:sz w:val="22"/>
              </w:rPr>
              <w:t>（3）.配件：</w:t>
            </w:r>
          </w:p>
          <w:p w14:paraId="2AD96028">
            <w:pPr>
              <w:widowControl/>
              <w:jc w:val="left"/>
              <w:rPr>
                <w:rFonts w:hint="eastAsia" w:ascii="宋体" w:hAnsi="宋体" w:eastAsia="宋体" w:cs="宋体"/>
                <w:kern w:val="0"/>
                <w:sz w:val="22"/>
              </w:rPr>
            </w:pPr>
            <w:r>
              <w:rPr>
                <w:rFonts w:hint="eastAsia" w:ascii="宋体" w:hAnsi="宋体" w:eastAsia="宋体" w:cs="宋体"/>
                <w:kern w:val="0"/>
                <w:sz w:val="22"/>
              </w:rPr>
              <w:t>需配备模块连接线、主板烧录数据线等配件；</w:t>
            </w:r>
          </w:p>
          <w:p w14:paraId="704AAF4D">
            <w:pPr>
              <w:widowControl/>
              <w:jc w:val="left"/>
              <w:rPr>
                <w:rFonts w:hint="eastAsia" w:ascii="宋体" w:hAnsi="宋体" w:eastAsia="宋体" w:cs="宋体"/>
                <w:kern w:val="0"/>
                <w:sz w:val="22"/>
              </w:rPr>
            </w:pPr>
            <w:r>
              <w:rPr>
                <w:rFonts w:hint="eastAsia" w:ascii="宋体" w:hAnsi="宋体" w:eastAsia="宋体" w:cs="宋体"/>
                <w:kern w:val="0"/>
                <w:sz w:val="22"/>
              </w:rPr>
              <w:t>三、编程方式：</w:t>
            </w:r>
          </w:p>
          <w:p w14:paraId="7C3415D4">
            <w:pPr>
              <w:widowControl/>
              <w:jc w:val="left"/>
              <w:rPr>
                <w:rFonts w:hint="eastAsia" w:ascii="宋体" w:hAnsi="宋体" w:eastAsia="宋体" w:cs="宋体"/>
                <w:kern w:val="0"/>
                <w:sz w:val="22"/>
              </w:rPr>
            </w:pPr>
            <w:r>
              <w:rPr>
                <w:rFonts w:hint="eastAsia" w:ascii="宋体" w:hAnsi="宋体" w:eastAsia="宋体" w:cs="宋体"/>
                <w:kern w:val="0"/>
                <w:sz w:val="22"/>
              </w:rPr>
              <w:t>需支持图形化编程；</w:t>
            </w:r>
          </w:p>
        </w:tc>
        <w:tc>
          <w:tcPr>
            <w:tcW w:w="895" w:type="dxa"/>
            <w:vAlign w:val="center"/>
          </w:tcPr>
          <w:p w14:paraId="753665C4">
            <w:pPr>
              <w:widowControl/>
              <w:jc w:val="center"/>
              <w:rPr>
                <w:rFonts w:hint="eastAsia" w:ascii="宋体" w:hAnsi="宋体" w:eastAsia="宋体" w:cs="宋体"/>
                <w:kern w:val="0"/>
                <w:sz w:val="22"/>
              </w:rPr>
            </w:pPr>
            <w:r>
              <w:rPr>
                <w:rFonts w:hint="eastAsia" w:ascii="宋体" w:hAnsi="宋体" w:eastAsia="宋体" w:cs="宋体"/>
                <w:kern w:val="0"/>
                <w:sz w:val="22"/>
              </w:rPr>
              <w:t>5</w:t>
            </w:r>
          </w:p>
        </w:tc>
        <w:tc>
          <w:tcPr>
            <w:tcW w:w="850" w:type="dxa"/>
            <w:vAlign w:val="center"/>
          </w:tcPr>
          <w:p w14:paraId="42EB04DE">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7D409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5D614CFB">
            <w:pPr>
              <w:widowControl/>
              <w:jc w:val="center"/>
              <w:rPr>
                <w:rFonts w:hint="eastAsia" w:ascii="宋体" w:hAnsi="宋体" w:eastAsia="宋体" w:cs="宋体"/>
                <w:kern w:val="0"/>
                <w:sz w:val="22"/>
              </w:rPr>
            </w:pPr>
            <w:r>
              <w:rPr>
                <w:rFonts w:hint="eastAsia" w:ascii="宋体" w:hAnsi="宋体" w:eastAsia="宋体" w:cs="宋体"/>
                <w:kern w:val="0"/>
                <w:sz w:val="22"/>
              </w:rPr>
              <w:t>47</w:t>
            </w:r>
          </w:p>
        </w:tc>
        <w:tc>
          <w:tcPr>
            <w:tcW w:w="927" w:type="dxa"/>
            <w:vAlign w:val="center"/>
          </w:tcPr>
          <w:p w14:paraId="78D31D0F">
            <w:pPr>
              <w:widowControl/>
              <w:jc w:val="center"/>
              <w:rPr>
                <w:rFonts w:hint="eastAsia" w:ascii="宋体" w:hAnsi="宋体" w:eastAsia="宋体" w:cs="宋体"/>
                <w:kern w:val="0"/>
                <w:sz w:val="22"/>
              </w:rPr>
            </w:pPr>
            <w:r>
              <w:rPr>
                <w:rFonts w:hint="eastAsia" w:ascii="宋体" w:hAnsi="宋体" w:eastAsia="宋体" w:cs="宋体"/>
                <w:kern w:val="0"/>
                <w:sz w:val="22"/>
              </w:rPr>
              <w:t>AI人工智能套件</w:t>
            </w:r>
          </w:p>
        </w:tc>
        <w:tc>
          <w:tcPr>
            <w:tcW w:w="6425" w:type="dxa"/>
            <w:vAlign w:val="center"/>
          </w:tcPr>
          <w:p w14:paraId="560ECD85">
            <w:pPr>
              <w:widowControl/>
              <w:jc w:val="left"/>
              <w:rPr>
                <w:rFonts w:hint="eastAsia" w:ascii="宋体" w:hAnsi="宋体" w:eastAsia="宋体" w:cs="宋体"/>
                <w:kern w:val="0"/>
                <w:sz w:val="22"/>
              </w:rPr>
            </w:pPr>
            <w:r>
              <w:rPr>
                <w:rFonts w:hint="eastAsia" w:ascii="宋体" w:hAnsi="宋体" w:eastAsia="宋体" w:cs="宋体"/>
                <w:kern w:val="0"/>
                <w:sz w:val="22"/>
              </w:rPr>
              <w:t>Huskylens是一款简单易用的人工智能摄像头（视觉传感器），内置功能有：物体追踪、人脸识别、物体识别、巡线追踪、颜色识别、标签识别。</w:t>
            </w:r>
            <w:r>
              <w:rPr>
                <w:rFonts w:hint="eastAsia" w:ascii="宋体" w:hAnsi="宋体" w:eastAsia="宋体" w:cs="宋体"/>
                <w:kern w:val="0"/>
                <w:sz w:val="22"/>
              </w:rPr>
              <w:br w:type="textWrapping"/>
            </w:r>
            <w:r>
              <w:rPr>
                <w:rFonts w:hint="eastAsia" w:ascii="宋体" w:hAnsi="宋体" w:eastAsia="宋体" w:cs="宋体"/>
                <w:kern w:val="0"/>
                <w:sz w:val="22"/>
              </w:rPr>
              <w:t>板载4Pin传感器接口，可以连接到Arduino、micro:bit、掌控、树莓派等主板。直接输出识别结果，因此您无需关心复杂的视觉算法，就可以快速搭建出原型。由于其简单易用，很适合人工智能的教学。</w:t>
            </w:r>
            <w:r>
              <w:rPr>
                <w:rFonts w:hint="eastAsia" w:ascii="宋体" w:hAnsi="宋体" w:eastAsia="宋体" w:cs="宋体"/>
                <w:kern w:val="0"/>
                <w:sz w:val="22"/>
              </w:rPr>
              <w:br w:type="textWrapping"/>
            </w:r>
            <w:r>
              <w:rPr>
                <w:rFonts w:hint="eastAsia" w:ascii="宋体" w:hAnsi="宋体" w:eastAsia="宋体" w:cs="宋体"/>
                <w:kern w:val="0"/>
                <w:sz w:val="22"/>
              </w:rPr>
              <w:t>内置先进的机器学习技术。通过学习，Huskylens会越学越聪明，能够更好的适配不同的场景，无需复杂的参数调校。</w:t>
            </w:r>
            <w:r>
              <w:rPr>
                <w:rFonts w:hint="eastAsia" w:ascii="宋体" w:hAnsi="宋体" w:eastAsia="宋体" w:cs="宋体"/>
                <w:kern w:val="0"/>
                <w:sz w:val="22"/>
              </w:rPr>
              <w:br w:type="textWrapping"/>
            </w:r>
            <w:r>
              <w:rPr>
                <w:rFonts w:hint="eastAsia" w:ascii="宋体" w:hAnsi="宋体" w:eastAsia="宋体" w:cs="宋体"/>
                <w:kern w:val="0"/>
                <w:sz w:val="22"/>
              </w:rPr>
              <w:t>【特点】</w:t>
            </w:r>
            <w:r>
              <w:rPr>
                <w:rFonts w:hint="eastAsia" w:ascii="宋体" w:hAnsi="宋体" w:eastAsia="宋体" w:cs="宋体"/>
                <w:kern w:val="0"/>
                <w:sz w:val="22"/>
              </w:rPr>
              <w:br w:type="textWrapping"/>
            </w:r>
            <w:r>
              <w:rPr>
                <w:rFonts w:hint="eastAsia" w:ascii="宋体" w:hAnsi="宋体" w:eastAsia="宋体" w:cs="宋体"/>
                <w:kern w:val="0"/>
                <w:sz w:val="22"/>
              </w:rPr>
              <w:t>1.全新的人机交互体验，简单易用</w:t>
            </w:r>
            <w:r>
              <w:rPr>
                <w:rFonts w:hint="eastAsia" w:ascii="宋体" w:hAnsi="宋体" w:eastAsia="宋体" w:cs="宋体"/>
                <w:kern w:val="0"/>
                <w:sz w:val="22"/>
              </w:rPr>
              <w:br w:type="textWrapping"/>
            </w:r>
            <w:r>
              <w:rPr>
                <w:rFonts w:hint="eastAsia" w:ascii="宋体" w:hAnsi="宋体" w:eastAsia="宋体" w:cs="宋体"/>
                <w:kern w:val="0"/>
                <w:sz w:val="22"/>
              </w:rPr>
              <w:t>拨动功能按键，选择功能；按下学习按键，开始学习；学习完毕，即可侦测；</w:t>
            </w:r>
            <w:r>
              <w:rPr>
                <w:rFonts w:hint="eastAsia" w:ascii="宋体" w:hAnsi="宋体" w:eastAsia="宋体" w:cs="宋体"/>
                <w:kern w:val="0"/>
                <w:sz w:val="22"/>
              </w:rPr>
              <w:br w:type="textWrapping"/>
            </w:r>
            <w:r>
              <w:rPr>
                <w:rFonts w:hint="eastAsia" w:ascii="宋体" w:hAnsi="宋体" w:eastAsia="宋体" w:cs="宋体"/>
                <w:kern w:val="0"/>
                <w:sz w:val="22"/>
              </w:rPr>
              <w:t>通过操作简单的按键，几分钟就能实现以往写代码几个小时才有的效果；</w:t>
            </w:r>
            <w:r>
              <w:rPr>
                <w:rFonts w:hint="eastAsia" w:ascii="宋体" w:hAnsi="宋体" w:eastAsia="宋体" w:cs="宋体"/>
                <w:kern w:val="0"/>
                <w:sz w:val="22"/>
              </w:rPr>
              <w:br w:type="textWrapping"/>
            </w:r>
            <w:r>
              <w:rPr>
                <w:rFonts w:hint="eastAsia" w:ascii="宋体" w:hAnsi="宋体" w:eastAsia="宋体" w:cs="宋体"/>
                <w:kern w:val="0"/>
                <w:sz w:val="22"/>
              </w:rPr>
              <w:t>自带屏幕，学习过程与识别效果所见即所得，不需要电脑的辅助；</w:t>
            </w:r>
            <w:r>
              <w:rPr>
                <w:rFonts w:hint="eastAsia" w:ascii="宋体" w:hAnsi="宋体" w:eastAsia="宋体" w:cs="宋体"/>
                <w:kern w:val="0"/>
                <w:sz w:val="22"/>
              </w:rPr>
              <w:br w:type="textWrapping"/>
            </w:r>
            <w:r>
              <w:rPr>
                <w:rFonts w:hint="eastAsia" w:ascii="宋体" w:hAnsi="宋体" w:eastAsia="宋体" w:cs="宋体"/>
                <w:kern w:val="0"/>
                <w:sz w:val="22"/>
              </w:rPr>
              <w:t>2.内置机器学习技术，而且越学越聪明</w:t>
            </w:r>
            <w:r>
              <w:rPr>
                <w:rFonts w:hint="eastAsia" w:ascii="宋体" w:hAnsi="宋体" w:eastAsia="宋体" w:cs="宋体"/>
                <w:kern w:val="0"/>
                <w:sz w:val="22"/>
              </w:rPr>
              <w:br w:type="textWrapping"/>
            </w:r>
            <w:r>
              <w:rPr>
                <w:rFonts w:hint="eastAsia" w:ascii="宋体" w:hAnsi="宋体" w:eastAsia="宋体" w:cs="宋体"/>
                <w:kern w:val="0"/>
                <w:sz w:val="22"/>
              </w:rPr>
              <w:t>短按学习按钮，Huskylens就能侦测指定的物体；</w:t>
            </w:r>
            <w:r>
              <w:rPr>
                <w:rFonts w:hint="eastAsia" w:ascii="宋体" w:hAnsi="宋体" w:eastAsia="宋体" w:cs="宋体"/>
                <w:kern w:val="0"/>
                <w:sz w:val="22"/>
              </w:rPr>
              <w:br w:type="textWrapping"/>
            </w:r>
            <w:r>
              <w:rPr>
                <w:rFonts w:hint="eastAsia" w:ascii="宋体" w:hAnsi="宋体" w:eastAsia="宋体" w:cs="宋体"/>
                <w:kern w:val="0"/>
                <w:sz w:val="22"/>
              </w:rPr>
              <w:t>长按学习按钮，HuskyLens还能从不同的角度和不同的范围内不断的学习新物体。学的越多，它就越准确，因此Huskylens通过学习能够更好的适配不同的场景，无需复杂的参数调校。</w:t>
            </w:r>
            <w:r>
              <w:rPr>
                <w:rFonts w:hint="eastAsia" w:ascii="宋体" w:hAnsi="宋体" w:eastAsia="宋体" w:cs="宋体"/>
                <w:kern w:val="0"/>
                <w:sz w:val="22"/>
              </w:rPr>
              <w:br w:type="textWrapping"/>
            </w:r>
            <w:r>
              <w:rPr>
                <w:rFonts w:hint="eastAsia" w:ascii="宋体" w:hAnsi="宋体" w:eastAsia="宋体" w:cs="宋体"/>
                <w:kern w:val="0"/>
                <w:sz w:val="22"/>
              </w:rPr>
              <w:t>主板规格</w:t>
            </w:r>
            <w:r>
              <w:rPr>
                <w:rFonts w:hint="eastAsia" w:ascii="宋体" w:hAnsi="宋体" w:eastAsia="宋体" w:cs="宋体"/>
                <w:kern w:val="0"/>
                <w:sz w:val="22"/>
              </w:rPr>
              <w:br w:type="textWrapping"/>
            </w:r>
            <w:r>
              <w:rPr>
                <w:rFonts w:hint="eastAsia" w:ascii="宋体" w:hAnsi="宋体" w:eastAsia="宋体" w:cs="宋体"/>
                <w:kern w:val="0"/>
                <w:sz w:val="22"/>
              </w:rPr>
              <w:t>处理器：400MHz 64位双核处理器Kendryte K210</w:t>
            </w:r>
            <w:r>
              <w:rPr>
                <w:rFonts w:hint="eastAsia" w:ascii="宋体" w:hAnsi="宋体" w:eastAsia="宋体" w:cs="宋体"/>
                <w:kern w:val="0"/>
                <w:sz w:val="22"/>
              </w:rPr>
              <w:br w:type="textWrapping"/>
            </w:r>
            <w:r>
              <w:rPr>
                <w:rFonts w:hint="eastAsia" w:ascii="宋体" w:hAnsi="宋体" w:eastAsia="宋体" w:cs="宋体"/>
                <w:kern w:val="0"/>
                <w:sz w:val="22"/>
              </w:rPr>
              <w:t>供电电压：4-pin接口：3.3~5.0V</w:t>
            </w:r>
            <w:r>
              <w:rPr>
                <w:rFonts w:hint="eastAsia" w:ascii="宋体" w:hAnsi="宋体" w:eastAsia="宋体" w:cs="宋体"/>
                <w:kern w:val="0"/>
                <w:sz w:val="22"/>
              </w:rPr>
              <w:br w:type="textWrapping"/>
            </w:r>
            <w:r>
              <w:rPr>
                <w:rFonts w:hint="eastAsia" w:ascii="宋体" w:hAnsi="宋体" w:eastAsia="宋体" w:cs="宋体"/>
                <w:kern w:val="0"/>
                <w:sz w:val="22"/>
              </w:rPr>
              <w:t>USB接口：5.0V</w:t>
            </w:r>
            <w:r>
              <w:rPr>
                <w:rFonts w:hint="eastAsia" w:ascii="宋体" w:hAnsi="宋体" w:eastAsia="宋体" w:cs="宋体"/>
                <w:kern w:val="0"/>
                <w:sz w:val="22"/>
              </w:rPr>
              <w:br w:type="textWrapping"/>
            </w:r>
            <w:r>
              <w:rPr>
                <w:rFonts w:hint="eastAsia" w:ascii="宋体" w:hAnsi="宋体" w:eastAsia="宋体" w:cs="宋体"/>
                <w:kern w:val="0"/>
                <w:sz w:val="22"/>
              </w:rPr>
              <w:t>电流消耗（典型值）： 310mA@3.3V，220mA@5.0V （人脸识别模式，80%背光亮度，补光灯关闭；不同板子因有个体差异，电流值会有点波动）</w:t>
            </w:r>
            <w:r>
              <w:rPr>
                <w:rFonts w:hint="eastAsia" w:ascii="宋体" w:hAnsi="宋体" w:eastAsia="宋体" w:cs="宋体"/>
                <w:kern w:val="0"/>
                <w:sz w:val="22"/>
              </w:rPr>
              <w:br w:type="textWrapping"/>
            </w:r>
            <w:r>
              <w:rPr>
                <w:rFonts w:hint="eastAsia" w:ascii="宋体" w:hAnsi="宋体" w:eastAsia="宋体" w:cs="宋体"/>
                <w:kern w:val="0"/>
                <w:sz w:val="22"/>
              </w:rPr>
              <w:t>通信协议： UART @ 9600~115200bps ; I2C</w:t>
            </w:r>
            <w:r>
              <w:rPr>
                <w:rFonts w:hint="eastAsia" w:ascii="宋体" w:hAnsi="宋体" w:eastAsia="宋体" w:cs="宋体"/>
                <w:kern w:val="0"/>
                <w:sz w:val="22"/>
              </w:rPr>
              <w:br w:type="textWrapping"/>
            </w:r>
            <w:r>
              <w:rPr>
                <w:rFonts w:hint="eastAsia" w:ascii="宋体" w:hAnsi="宋体" w:eastAsia="宋体" w:cs="宋体"/>
                <w:kern w:val="0"/>
                <w:sz w:val="22"/>
              </w:rPr>
              <w:t>通信接口：PH2.0 4-pin接口</w:t>
            </w:r>
            <w:r>
              <w:rPr>
                <w:rFonts w:hint="eastAsia" w:ascii="宋体" w:hAnsi="宋体" w:eastAsia="宋体" w:cs="宋体"/>
                <w:kern w:val="0"/>
                <w:sz w:val="22"/>
              </w:rPr>
              <w:br w:type="textWrapping"/>
            </w:r>
            <w:r>
              <w:rPr>
                <w:rFonts w:hint="eastAsia" w:ascii="宋体" w:hAnsi="宋体" w:eastAsia="宋体" w:cs="宋体"/>
                <w:kern w:val="0"/>
                <w:sz w:val="22"/>
              </w:rPr>
              <w:t>调试接口：USB接口</w:t>
            </w:r>
            <w:r>
              <w:rPr>
                <w:rFonts w:hint="eastAsia" w:ascii="宋体" w:hAnsi="宋体" w:eastAsia="宋体" w:cs="宋体"/>
                <w:kern w:val="0"/>
                <w:sz w:val="22"/>
              </w:rPr>
              <w:br w:type="textWrapping"/>
            </w:r>
            <w:r>
              <w:rPr>
                <w:rFonts w:hint="eastAsia" w:ascii="宋体" w:hAnsi="宋体" w:eastAsia="宋体" w:cs="宋体"/>
                <w:kern w:val="0"/>
                <w:sz w:val="22"/>
              </w:rPr>
              <w:t>尺寸：52mm*44.5mm</w:t>
            </w:r>
            <w:r>
              <w:rPr>
                <w:rFonts w:hint="eastAsia" w:ascii="宋体" w:hAnsi="宋体" w:eastAsia="宋体" w:cs="宋体"/>
                <w:kern w:val="0"/>
                <w:sz w:val="22"/>
              </w:rPr>
              <w:br w:type="textWrapping"/>
            </w:r>
            <w:r>
              <w:rPr>
                <w:rFonts w:hint="eastAsia" w:ascii="宋体" w:hAnsi="宋体" w:eastAsia="宋体" w:cs="宋体"/>
                <w:kern w:val="0"/>
                <w:sz w:val="22"/>
              </w:rPr>
              <w:t>内置功能：物体追踪，人脸识别，物体识别，巡线追踪，颜色识别，标签识别</w:t>
            </w:r>
            <w:r>
              <w:rPr>
                <w:rFonts w:hint="eastAsia" w:ascii="宋体" w:hAnsi="宋体" w:eastAsia="宋体" w:cs="宋体"/>
                <w:kern w:val="0"/>
                <w:sz w:val="22"/>
              </w:rPr>
              <w:br w:type="textWrapping"/>
            </w:r>
            <w:r>
              <w:rPr>
                <w:rFonts w:hint="eastAsia" w:ascii="宋体" w:hAnsi="宋体" w:eastAsia="宋体" w:cs="宋体"/>
                <w:kern w:val="0"/>
                <w:sz w:val="22"/>
              </w:rPr>
              <w:t>固件类型：内置固件，可通过USB接口更新</w:t>
            </w:r>
            <w:r>
              <w:rPr>
                <w:rFonts w:hint="eastAsia" w:ascii="宋体" w:hAnsi="宋体" w:eastAsia="宋体" w:cs="宋体"/>
                <w:kern w:val="0"/>
                <w:sz w:val="22"/>
              </w:rPr>
              <w:br w:type="textWrapping"/>
            </w:r>
            <w:r>
              <w:rPr>
                <w:rFonts w:hint="eastAsia" w:ascii="宋体" w:hAnsi="宋体" w:eastAsia="宋体" w:cs="宋体"/>
                <w:kern w:val="0"/>
                <w:sz w:val="22"/>
              </w:rPr>
              <w:t>按键：1个功能拨轮按键，1个学习按键</w:t>
            </w:r>
            <w:r>
              <w:rPr>
                <w:rFonts w:hint="eastAsia" w:ascii="宋体" w:hAnsi="宋体" w:eastAsia="宋体" w:cs="宋体"/>
                <w:kern w:val="0"/>
                <w:sz w:val="22"/>
              </w:rPr>
              <w:br w:type="textWrapping"/>
            </w:r>
            <w:r>
              <w:rPr>
                <w:rFonts w:hint="eastAsia" w:ascii="宋体" w:hAnsi="宋体" w:eastAsia="宋体" w:cs="宋体"/>
                <w:kern w:val="0"/>
                <w:sz w:val="22"/>
              </w:rPr>
              <w:t>平台支持：Arduino、micro:bit、树莓派等</w:t>
            </w:r>
            <w:r>
              <w:rPr>
                <w:rFonts w:hint="eastAsia" w:ascii="宋体" w:hAnsi="宋体" w:eastAsia="宋体" w:cs="宋体"/>
                <w:kern w:val="0"/>
                <w:sz w:val="22"/>
              </w:rPr>
              <w:br w:type="textWrapping"/>
            </w:r>
            <w:r>
              <w:rPr>
                <w:rFonts w:hint="eastAsia" w:ascii="宋体" w:hAnsi="宋体" w:eastAsia="宋体" w:cs="宋体"/>
                <w:kern w:val="0"/>
                <w:sz w:val="22"/>
              </w:rPr>
              <w:t>其他：2颗LED补光灯；1颗RGB灯；1个TF卡座；1个可插拔摄像头插座；</w:t>
            </w:r>
            <w:r>
              <w:rPr>
                <w:rFonts w:hint="eastAsia" w:ascii="宋体" w:hAnsi="宋体" w:eastAsia="宋体" w:cs="宋体"/>
                <w:kern w:val="0"/>
                <w:sz w:val="22"/>
              </w:rPr>
              <w:br w:type="textWrapping"/>
            </w:r>
            <w:r>
              <w:rPr>
                <w:rFonts w:hint="eastAsia" w:ascii="宋体" w:hAnsi="宋体" w:eastAsia="宋体" w:cs="宋体"/>
                <w:kern w:val="0"/>
                <w:sz w:val="22"/>
              </w:rPr>
              <w:t>摄像头</w:t>
            </w:r>
            <w:r>
              <w:rPr>
                <w:rFonts w:hint="eastAsia" w:ascii="宋体" w:hAnsi="宋体" w:eastAsia="宋体" w:cs="宋体"/>
                <w:kern w:val="0"/>
                <w:sz w:val="22"/>
              </w:rPr>
              <w:br w:type="textWrapping"/>
            </w:r>
            <w:r>
              <w:rPr>
                <w:rFonts w:hint="eastAsia" w:ascii="宋体" w:hAnsi="宋体" w:eastAsia="宋体" w:cs="宋体"/>
                <w:kern w:val="0"/>
                <w:sz w:val="22"/>
              </w:rPr>
              <w:t>型号：OV2640</w:t>
            </w:r>
            <w:r>
              <w:rPr>
                <w:rFonts w:hint="eastAsia" w:ascii="宋体" w:hAnsi="宋体" w:eastAsia="宋体" w:cs="宋体"/>
                <w:kern w:val="0"/>
                <w:sz w:val="22"/>
              </w:rPr>
              <w:br w:type="textWrapping"/>
            </w:r>
            <w:r>
              <w:rPr>
                <w:rFonts w:hint="eastAsia" w:ascii="宋体" w:hAnsi="宋体" w:eastAsia="宋体" w:cs="宋体"/>
                <w:kern w:val="0"/>
                <w:sz w:val="22"/>
              </w:rPr>
              <w:t>像素：200万</w:t>
            </w:r>
            <w:r>
              <w:rPr>
                <w:rFonts w:hint="eastAsia" w:ascii="宋体" w:hAnsi="宋体" w:eastAsia="宋体" w:cs="宋体"/>
                <w:kern w:val="0"/>
                <w:sz w:val="22"/>
              </w:rPr>
              <w:br w:type="textWrapping"/>
            </w:r>
            <w:r>
              <w:rPr>
                <w:rFonts w:hint="eastAsia" w:ascii="宋体" w:hAnsi="宋体" w:eastAsia="宋体" w:cs="宋体"/>
                <w:kern w:val="0"/>
                <w:sz w:val="22"/>
              </w:rPr>
              <w:t>屏幕</w:t>
            </w:r>
            <w:r>
              <w:rPr>
                <w:rFonts w:hint="eastAsia" w:ascii="宋体" w:hAnsi="宋体" w:eastAsia="宋体" w:cs="宋体"/>
                <w:kern w:val="0"/>
                <w:sz w:val="22"/>
              </w:rPr>
              <w:br w:type="textWrapping"/>
            </w:r>
            <w:r>
              <w:rPr>
                <w:rFonts w:hint="eastAsia" w:ascii="宋体" w:hAnsi="宋体" w:eastAsia="宋体" w:cs="宋体"/>
                <w:kern w:val="0"/>
                <w:sz w:val="22"/>
              </w:rPr>
              <w:t>类型：2.0寸 TFT</w:t>
            </w:r>
            <w:r>
              <w:rPr>
                <w:rFonts w:hint="eastAsia" w:ascii="宋体" w:hAnsi="宋体" w:eastAsia="宋体" w:cs="宋体"/>
                <w:kern w:val="0"/>
                <w:sz w:val="22"/>
              </w:rPr>
              <w:br w:type="textWrapping"/>
            </w:r>
            <w:r>
              <w:rPr>
                <w:rFonts w:hint="eastAsia" w:ascii="宋体" w:hAnsi="宋体" w:eastAsia="宋体" w:cs="宋体"/>
                <w:kern w:val="0"/>
                <w:sz w:val="22"/>
              </w:rPr>
              <w:t>分辨率：320*240</w:t>
            </w:r>
            <w:r>
              <w:rPr>
                <w:rFonts w:hint="eastAsia" w:ascii="宋体" w:hAnsi="宋体" w:eastAsia="宋体" w:cs="宋体"/>
                <w:kern w:val="0"/>
                <w:sz w:val="22"/>
              </w:rPr>
              <w:br w:type="textWrapping"/>
            </w:r>
            <w:r>
              <w:rPr>
                <w:rFonts w:hint="eastAsia" w:ascii="宋体" w:hAnsi="宋体" w:eastAsia="宋体" w:cs="宋体"/>
                <w:kern w:val="0"/>
                <w:sz w:val="22"/>
              </w:rPr>
              <w:t>视角：&gt;170°</w:t>
            </w:r>
            <w:r>
              <w:rPr>
                <w:rFonts w:hint="eastAsia" w:ascii="宋体" w:hAnsi="宋体" w:eastAsia="宋体" w:cs="宋体"/>
                <w:kern w:val="0"/>
                <w:sz w:val="22"/>
              </w:rPr>
              <w:br w:type="textWrapping"/>
            </w:r>
            <w:r>
              <w:rPr>
                <w:rFonts w:hint="eastAsia" w:ascii="宋体" w:hAnsi="宋体" w:eastAsia="宋体" w:cs="宋体"/>
                <w:kern w:val="0"/>
                <w:sz w:val="22"/>
              </w:rPr>
              <w:t>面板：IPS</w:t>
            </w:r>
            <w:r>
              <w:rPr>
                <w:rFonts w:hint="eastAsia" w:ascii="宋体" w:hAnsi="宋体" w:eastAsia="宋体" w:cs="宋体"/>
                <w:kern w:val="0"/>
                <w:sz w:val="22"/>
              </w:rPr>
              <w:br w:type="textWrapping"/>
            </w:r>
            <w:r>
              <w:rPr>
                <w:rFonts w:hint="eastAsia" w:ascii="宋体" w:hAnsi="宋体" w:eastAsia="宋体" w:cs="宋体"/>
                <w:kern w:val="0"/>
                <w:sz w:val="22"/>
              </w:rPr>
              <w:t>背光：白光LED灯，亮度可调</w:t>
            </w:r>
            <w:r>
              <w:rPr>
                <w:rFonts w:hint="eastAsia" w:ascii="宋体" w:hAnsi="宋体" w:eastAsia="宋体" w:cs="宋体"/>
                <w:kern w:val="0"/>
                <w:sz w:val="22"/>
              </w:rPr>
              <w:br w:type="textWrapping"/>
            </w:r>
            <w:r>
              <w:rPr>
                <w:rFonts w:hint="eastAsia" w:ascii="宋体" w:hAnsi="宋体" w:eastAsia="宋体" w:cs="宋体"/>
                <w:kern w:val="0"/>
                <w:sz w:val="22"/>
              </w:rPr>
              <w:t>外观特性：黑色排线，黑色胶框</w:t>
            </w:r>
            <w:r>
              <w:rPr>
                <w:rFonts w:hint="eastAsia" w:ascii="宋体" w:hAnsi="宋体" w:eastAsia="宋体" w:cs="宋体"/>
                <w:kern w:val="0"/>
                <w:sz w:val="22"/>
              </w:rPr>
              <w:br w:type="textWrapping"/>
            </w:r>
            <w:r>
              <w:rPr>
                <w:rFonts w:hint="eastAsia" w:ascii="宋体" w:hAnsi="宋体" w:eastAsia="宋体" w:cs="宋体"/>
                <w:kern w:val="0"/>
                <w:sz w:val="22"/>
              </w:rPr>
              <w:t>功能规格</w:t>
            </w:r>
            <w:r>
              <w:rPr>
                <w:rFonts w:hint="eastAsia" w:ascii="宋体" w:hAnsi="宋体" w:eastAsia="宋体" w:cs="宋体"/>
                <w:kern w:val="0"/>
                <w:sz w:val="22"/>
              </w:rPr>
              <w:br w:type="textWrapping"/>
            </w:r>
            <w:r>
              <w:rPr>
                <w:rFonts w:hint="eastAsia" w:ascii="宋体" w:hAnsi="宋体" w:eastAsia="宋体" w:cs="宋体"/>
                <w:kern w:val="0"/>
                <w:sz w:val="22"/>
              </w:rPr>
              <w:t>1.物体追踪：追踪指定的物体</w:t>
            </w:r>
            <w:r>
              <w:rPr>
                <w:rFonts w:hint="eastAsia" w:ascii="宋体" w:hAnsi="宋体" w:eastAsia="宋体" w:cs="宋体"/>
                <w:kern w:val="0"/>
                <w:sz w:val="22"/>
              </w:rPr>
              <w:br w:type="textWrapping"/>
            </w:r>
            <w:r>
              <w:rPr>
                <w:rFonts w:hint="eastAsia" w:ascii="宋体" w:hAnsi="宋体" w:eastAsia="宋体" w:cs="宋体"/>
                <w:kern w:val="0"/>
                <w:sz w:val="22"/>
              </w:rPr>
              <w:t>帧率：15fps</w:t>
            </w:r>
            <w:r>
              <w:rPr>
                <w:rFonts w:hint="eastAsia" w:ascii="宋体" w:hAnsi="宋体" w:eastAsia="宋体" w:cs="宋体"/>
                <w:kern w:val="0"/>
                <w:sz w:val="22"/>
              </w:rPr>
              <w:br w:type="textWrapping"/>
            </w:r>
            <w:r>
              <w:rPr>
                <w:rFonts w:hint="eastAsia" w:ascii="宋体" w:hAnsi="宋体" w:eastAsia="宋体" w:cs="宋体"/>
                <w:kern w:val="0"/>
                <w:sz w:val="22"/>
              </w:rPr>
              <w:t>多维学习与识别: 支持</w:t>
            </w:r>
            <w:r>
              <w:rPr>
                <w:rFonts w:hint="eastAsia" w:ascii="宋体" w:hAnsi="宋体" w:eastAsia="宋体" w:cs="宋体"/>
                <w:kern w:val="0"/>
                <w:sz w:val="22"/>
              </w:rPr>
              <w:br w:type="textWrapping"/>
            </w:r>
            <w:r>
              <w:rPr>
                <w:rFonts w:hint="eastAsia" w:ascii="宋体" w:hAnsi="宋体" w:eastAsia="宋体" w:cs="宋体"/>
                <w:kern w:val="0"/>
                <w:sz w:val="22"/>
              </w:rPr>
              <w:t>可存储物体个数：1</w:t>
            </w:r>
            <w:r>
              <w:rPr>
                <w:rFonts w:hint="eastAsia" w:ascii="宋体" w:hAnsi="宋体" w:eastAsia="宋体" w:cs="宋体"/>
                <w:kern w:val="0"/>
                <w:sz w:val="22"/>
              </w:rPr>
              <w:br w:type="textWrapping"/>
            </w:r>
            <w:r>
              <w:rPr>
                <w:rFonts w:hint="eastAsia" w:ascii="宋体" w:hAnsi="宋体" w:eastAsia="宋体" w:cs="宋体"/>
                <w:kern w:val="0"/>
                <w:sz w:val="22"/>
              </w:rPr>
              <w:t>同时识别：不支持</w:t>
            </w:r>
            <w:r>
              <w:rPr>
                <w:rFonts w:hint="eastAsia" w:ascii="宋体" w:hAnsi="宋体" w:eastAsia="宋体" w:cs="宋体"/>
                <w:kern w:val="0"/>
                <w:sz w:val="22"/>
              </w:rPr>
              <w:br w:type="textWrapping"/>
            </w:r>
            <w:r>
              <w:rPr>
                <w:rFonts w:hint="eastAsia" w:ascii="宋体" w:hAnsi="宋体" w:eastAsia="宋体" w:cs="宋体"/>
                <w:kern w:val="0"/>
                <w:sz w:val="22"/>
              </w:rPr>
              <w:t>2.人脸识别：侦测人脸轮廓；识别这是谁</w:t>
            </w:r>
            <w:r>
              <w:rPr>
                <w:rFonts w:hint="eastAsia" w:ascii="宋体" w:hAnsi="宋体" w:eastAsia="宋体" w:cs="宋体"/>
                <w:kern w:val="0"/>
                <w:sz w:val="22"/>
              </w:rPr>
              <w:br w:type="textWrapping"/>
            </w:r>
            <w:r>
              <w:rPr>
                <w:rFonts w:hint="eastAsia" w:ascii="宋体" w:hAnsi="宋体" w:eastAsia="宋体" w:cs="宋体"/>
                <w:kern w:val="0"/>
                <w:sz w:val="22"/>
              </w:rPr>
              <w:t>帧率：15fps</w:t>
            </w:r>
            <w:r>
              <w:rPr>
                <w:rFonts w:hint="eastAsia" w:ascii="宋体" w:hAnsi="宋体" w:eastAsia="宋体" w:cs="宋体"/>
                <w:kern w:val="0"/>
                <w:sz w:val="22"/>
              </w:rPr>
              <w:br w:type="textWrapping"/>
            </w:r>
            <w:r>
              <w:rPr>
                <w:rFonts w:hint="eastAsia" w:ascii="宋体" w:hAnsi="宋体" w:eastAsia="宋体" w:cs="宋体"/>
                <w:kern w:val="0"/>
                <w:sz w:val="22"/>
              </w:rPr>
              <w:t>多维学习与识别: 支持</w:t>
            </w:r>
            <w:r>
              <w:rPr>
                <w:rFonts w:hint="eastAsia" w:ascii="宋体" w:hAnsi="宋体" w:eastAsia="宋体" w:cs="宋体"/>
                <w:kern w:val="0"/>
                <w:sz w:val="22"/>
              </w:rPr>
              <w:br w:type="textWrapping"/>
            </w:r>
            <w:r>
              <w:rPr>
                <w:rFonts w:hint="eastAsia" w:ascii="宋体" w:hAnsi="宋体" w:eastAsia="宋体" w:cs="宋体"/>
                <w:kern w:val="0"/>
                <w:sz w:val="22"/>
              </w:rPr>
              <w:t>可存储人脸个数：60（学习多维人脸，会降低人脸存储和识别个数）</w:t>
            </w:r>
            <w:r>
              <w:rPr>
                <w:rFonts w:hint="eastAsia" w:ascii="宋体" w:hAnsi="宋体" w:eastAsia="宋体" w:cs="宋体"/>
                <w:kern w:val="0"/>
                <w:sz w:val="22"/>
              </w:rPr>
              <w:br w:type="textWrapping"/>
            </w:r>
            <w:r>
              <w:rPr>
                <w:rFonts w:hint="eastAsia" w:ascii="宋体" w:hAnsi="宋体" w:eastAsia="宋体" w:cs="宋体"/>
                <w:kern w:val="0"/>
                <w:sz w:val="22"/>
              </w:rPr>
              <w:t>同时识别：支持</w:t>
            </w:r>
            <w:r>
              <w:rPr>
                <w:rFonts w:hint="eastAsia" w:ascii="宋体" w:hAnsi="宋体" w:eastAsia="宋体" w:cs="宋体"/>
                <w:kern w:val="0"/>
                <w:sz w:val="22"/>
              </w:rPr>
              <w:br w:type="textWrapping"/>
            </w:r>
            <w:r>
              <w:rPr>
                <w:rFonts w:hint="eastAsia" w:ascii="宋体" w:hAnsi="宋体" w:eastAsia="宋体" w:cs="宋体"/>
                <w:kern w:val="0"/>
                <w:sz w:val="22"/>
              </w:rPr>
              <w:t>3.物体识别：侦测出物体位置；识别出这是什么物体（仅限于内置的20种物体）</w:t>
            </w:r>
            <w:r>
              <w:rPr>
                <w:rFonts w:hint="eastAsia" w:ascii="宋体" w:hAnsi="宋体" w:eastAsia="宋体" w:cs="宋体"/>
                <w:kern w:val="0"/>
                <w:sz w:val="22"/>
              </w:rPr>
              <w:br w:type="textWrapping"/>
            </w:r>
            <w:r>
              <w:rPr>
                <w:rFonts w:hint="eastAsia" w:ascii="宋体" w:hAnsi="宋体" w:eastAsia="宋体" w:cs="宋体"/>
                <w:kern w:val="0"/>
                <w:sz w:val="22"/>
              </w:rPr>
              <w:t>帧率：15fps</w:t>
            </w:r>
            <w:r>
              <w:rPr>
                <w:rFonts w:hint="eastAsia" w:ascii="宋体" w:hAnsi="宋体" w:eastAsia="宋体" w:cs="宋体"/>
                <w:kern w:val="0"/>
                <w:sz w:val="22"/>
              </w:rPr>
              <w:br w:type="textWrapping"/>
            </w:r>
            <w:r>
              <w:rPr>
                <w:rFonts w:hint="eastAsia" w:ascii="宋体" w:hAnsi="宋体" w:eastAsia="宋体" w:cs="宋体"/>
                <w:kern w:val="0"/>
                <w:sz w:val="22"/>
              </w:rPr>
              <w:t>内置物体种类数量：20</w:t>
            </w:r>
            <w:r>
              <w:rPr>
                <w:rFonts w:hint="eastAsia" w:ascii="宋体" w:hAnsi="宋体" w:eastAsia="宋体" w:cs="宋体"/>
                <w:kern w:val="0"/>
                <w:sz w:val="22"/>
              </w:rPr>
              <w:br w:type="textWrapping"/>
            </w:r>
            <w:r>
              <w:rPr>
                <w:rFonts w:hint="eastAsia" w:ascii="宋体" w:hAnsi="宋体" w:eastAsia="宋体" w:cs="宋体"/>
                <w:kern w:val="0"/>
                <w:sz w:val="22"/>
              </w:rPr>
              <w:t>同时识别：支持</w:t>
            </w:r>
            <w:r>
              <w:rPr>
                <w:rFonts w:hint="eastAsia" w:ascii="宋体" w:hAnsi="宋体" w:eastAsia="宋体" w:cs="宋体"/>
                <w:kern w:val="0"/>
                <w:sz w:val="22"/>
              </w:rPr>
              <w:br w:type="textWrapping"/>
            </w:r>
            <w:r>
              <w:rPr>
                <w:rFonts w:hint="eastAsia" w:ascii="宋体" w:hAnsi="宋体" w:eastAsia="宋体" w:cs="宋体"/>
                <w:kern w:val="0"/>
                <w:sz w:val="22"/>
              </w:rPr>
              <w:t xml:space="preserve">多维识别：支持 </w:t>
            </w:r>
            <w:r>
              <w:rPr>
                <w:rFonts w:hint="eastAsia" w:ascii="宋体" w:hAnsi="宋体" w:eastAsia="宋体" w:cs="宋体"/>
                <w:kern w:val="0"/>
                <w:sz w:val="22"/>
              </w:rPr>
              <w:br w:type="textWrapping"/>
            </w:r>
            <w:r>
              <w:rPr>
                <w:rFonts w:hint="eastAsia" w:ascii="宋体" w:hAnsi="宋体" w:eastAsia="宋体" w:cs="宋体"/>
                <w:kern w:val="0"/>
                <w:sz w:val="22"/>
              </w:rPr>
              <w:t>4.颜色识别：识别出指定的颜色</w:t>
            </w:r>
            <w:r>
              <w:rPr>
                <w:rFonts w:hint="eastAsia" w:ascii="宋体" w:hAnsi="宋体" w:eastAsia="宋体" w:cs="宋体"/>
                <w:kern w:val="0"/>
                <w:sz w:val="22"/>
              </w:rPr>
              <w:br w:type="textWrapping"/>
            </w:r>
            <w:r>
              <w:rPr>
                <w:rFonts w:hint="eastAsia" w:ascii="宋体" w:hAnsi="宋体" w:eastAsia="宋体" w:cs="宋体"/>
                <w:kern w:val="0"/>
                <w:sz w:val="22"/>
              </w:rPr>
              <w:t>帧率：30fps</w:t>
            </w:r>
            <w:r>
              <w:rPr>
                <w:rFonts w:hint="eastAsia" w:ascii="宋体" w:hAnsi="宋体" w:eastAsia="宋体" w:cs="宋体"/>
                <w:kern w:val="0"/>
                <w:sz w:val="22"/>
              </w:rPr>
              <w:br w:type="textWrapping"/>
            </w:r>
            <w:r>
              <w:rPr>
                <w:rFonts w:hint="eastAsia" w:ascii="宋体" w:hAnsi="宋体" w:eastAsia="宋体" w:cs="宋体"/>
                <w:kern w:val="0"/>
                <w:sz w:val="22"/>
              </w:rPr>
              <w:t>多维学习与识别: 支持</w:t>
            </w:r>
            <w:r>
              <w:rPr>
                <w:rFonts w:hint="eastAsia" w:ascii="宋体" w:hAnsi="宋体" w:eastAsia="宋体" w:cs="宋体"/>
                <w:kern w:val="0"/>
                <w:sz w:val="22"/>
              </w:rPr>
              <w:br w:type="textWrapping"/>
            </w:r>
            <w:r>
              <w:rPr>
                <w:rFonts w:hint="eastAsia" w:ascii="宋体" w:hAnsi="宋体" w:eastAsia="宋体" w:cs="宋体"/>
                <w:kern w:val="0"/>
                <w:sz w:val="22"/>
              </w:rPr>
              <w:t>可存储颜色个数：100（学习多个颜色会降低帧率）</w:t>
            </w:r>
            <w:r>
              <w:rPr>
                <w:rFonts w:hint="eastAsia" w:ascii="宋体" w:hAnsi="宋体" w:eastAsia="宋体" w:cs="宋体"/>
                <w:kern w:val="0"/>
                <w:sz w:val="22"/>
              </w:rPr>
              <w:br w:type="textWrapping"/>
            </w:r>
            <w:r>
              <w:rPr>
                <w:rFonts w:hint="eastAsia" w:ascii="宋体" w:hAnsi="宋体" w:eastAsia="宋体" w:cs="宋体"/>
                <w:kern w:val="0"/>
                <w:sz w:val="22"/>
              </w:rPr>
              <w:t>同时识别：支持</w:t>
            </w:r>
            <w:r>
              <w:rPr>
                <w:rFonts w:hint="eastAsia" w:ascii="宋体" w:hAnsi="宋体" w:eastAsia="宋体" w:cs="宋体"/>
                <w:kern w:val="0"/>
                <w:sz w:val="22"/>
              </w:rPr>
              <w:br w:type="textWrapping"/>
            </w:r>
            <w:r>
              <w:rPr>
                <w:rFonts w:hint="eastAsia" w:ascii="宋体" w:hAnsi="宋体" w:eastAsia="宋体" w:cs="宋体"/>
                <w:kern w:val="0"/>
                <w:sz w:val="22"/>
              </w:rPr>
              <w:t>5.巡线：识别指定的线条，并做路径规划</w:t>
            </w:r>
            <w:r>
              <w:rPr>
                <w:rFonts w:hint="eastAsia" w:ascii="宋体" w:hAnsi="宋体" w:eastAsia="宋体" w:cs="宋体"/>
                <w:kern w:val="0"/>
                <w:sz w:val="22"/>
              </w:rPr>
              <w:br w:type="textWrapping"/>
            </w:r>
            <w:r>
              <w:rPr>
                <w:rFonts w:hint="eastAsia" w:ascii="宋体" w:hAnsi="宋体" w:eastAsia="宋体" w:cs="宋体"/>
                <w:kern w:val="0"/>
                <w:sz w:val="22"/>
              </w:rPr>
              <w:t>帧率：30fps</w:t>
            </w:r>
            <w:r>
              <w:rPr>
                <w:rFonts w:hint="eastAsia" w:ascii="宋体" w:hAnsi="宋体" w:eastAsia="宋体" w:cs="宋体"/>
                <w:kern w:val="0"/>
                <w:sz w:val="22"/>
              </w:rPr>
              <w:br w:type="textWrapping"/>
            </w:r>
            <w:r>
              <w:rPr>
                <w:rFonts w:hint="eastAsia" w:ascii="宋体" w:hAnsi="宋体" w:eastAsia="宋体" w:cs="宋体"/>
                <w:kern w:val="0"/>
                <w:sz w:val="22"/>
              </w:rPr>
              <w:t>可存储线条个数：100（学习多种线条会降低帧率）</w:t>
            </w:r>
            <w:r>
              <w:rPr>
                <w:rFonts w:hint="eastAsia" w:ascii="宋体" w:hAnsi="宋体" w:eastAsia="宋体" w:cs="宋体"/>
                <w:kern w:val="0"/>
                <w:sz w:val="22"/>
              </w:rPr>
              <w:br w:type="textWrapping"/>
            </w:r>
            <w:r>
              <w:rPr>
                <w:rFonts w:hint="eastAsia" w:ascii="宋体" w:hAnsi="宋体" w:eastAsia="宋体" w:cs="宋体"/>
                <w:kern w:val="0"/>
                <w:sz w:val="22"/>
              </w:rPr>
              <w:t>同时识别：支持</w:t>
            </w:r>
            <w:r>
              <w:rPr>
                <w:rFonts w:hint="eastAsia" w:ascii="宋体" w:hAnsi="宋体" w:eastAsia="宋体" w:cs="宋体"/>
                <w:kern w:val="0"/>
                <w:sz w:val="22"/>
              </w:rPr>
              <w:br w:type="textWrapping"/>
            </w:r>
            <w:r>
              <w:rPr>
                <w:rFonts w:hint="eastAsia" w:ascii="宋体" w:hAnsi="宋体" w:eastAsia="宋体" w:cs="宋体"/>
                <w:kern w:val="0"/>
                <w:sz w:val="22"/>
              </w:rPr>
              <w:t>6.标签：识别出指定的标签</w:t>
            </w:r>
            <w:r>
              <w:rPr>
                <w:rFonts w:hint="eastAsia" w:ascii="宋体" w:hAnsi="宋体" w:eastAsia="宋体" w:cs="宋体"/>
                <w:kern w:val="0"/>
                <w:sz w:val="22"/>
              </w:rPr>
              <w:br w:type="textWrapping"/>
            </w:r>
            <w:r>
              <w:rPr>
                <w:rFonts w:hint="eastAsia" w:ascii="宋体" w:hAnsi="宋体" w:eastAsia="宋体" w:cs="宋体"/>
                <w:kern w:val="0"/>
                <w:sz w:val="22"/>
              </w:rPr>
              <w:t>帧率：30fps</w:t>
            </w:r>
            <w:r>
              <w:rPr>
                <w:rFonts w:hint="eastAsia" w:ascii="宋体" w:hAnsi="宋体" w:eastAsia="宋体" w:cs="宋体"/>
                <w:kern w:val="0"/>
                <w:sz w:val="22"/>
              </w:rPr>
              <w:br w:type="textWrapping"/>
            </w:r>
            <w:r>
              <w:rPr>
                <w:rFonts w:hint="eastAsia" w:ascii="宋体" w:hAnsi="宋体" w:eastAsia="宋体" w:cs="宋体"/>
                <w:kern w:val="0"/>
                <w:sz w:val="22"/>
              </w:rPr>
              <w:t>可存储标签个数：50个</w:t>
            </w:r>
            <w:r>
              <w:rPr>
                <w:rFonts w:hint="eastAsia" w:ascii="宋体" w:hAnsi="宋体" w:eastAsia="宋体" w:cs="宋体"/>
                <w:kern w:val="0"/>
                <w:sz w:val="22"/>
              </w:rPr>
              <w:br w:type="textWrapping"/>
            </w:r>
            <w:r>
              <w:rPr>
                <w:rFonts w:hint="eastAsia" w:ascii="宋体" w:hAnsi="宋体" w:eastAsia="宋体" w:cs="宋体"/>
                <w:kern w:val="0"/>
                <w:sz w:val="22"/>
              </w:rPr>
              <w:t>同时识别：支持</w:t>
            </w:r>
          </w:p>
          <w:p w14:paraId="10EF57F0">
            <w:pPr>
              <w:widowControl/>
              <w:jc w:val="left"/>
              <w:rPr>
                <w:rFonts w:hint="eastAsia" w:ascii="宋体" w:hAnsi="宋体" w:eastAsia="宋体" w:cs="宋体"/>
                <w:kern w:val="0"/>
                <w:sz w:val="22"/>
              </w:rPr>
            </w:pPr>
          </w:p>
          <w:p w14:paraId="490D45E3">
            <w:pPr>
              <w:widowControl/>
              <w:jc w:val="left"/>
              <w:rPr>
                <w:rFonts w:hint="eastAsia" w:ascii="宋体" w:hAnsi="宋体" w:eastAsia="宋体" w:cs="宋体"/>
                <w:kern w:val="0"/>
                <w:sz w:val="22"/>
              </w:rPr>
            </w:pPr>
            <w:r>
              <w:rPr>
                <w:rFonts w:hint="eastAsia" w:ascii="宋体" w:hAnsi="宋体" w:eastAsia="宋体" w:cs="宋体"/>
                <w:kern w:val="0"/>
                <w:sz w:val="22"/>
              </w:rPr>
              <w:t>技术参数：</w:t>
            </w:r>
          </w:p>
          <w:p w14:paraId="1D3EFC0B">
            <w:pPr>
              <w:widowControl/>
              <w:jc w:val="left"/>
              <w:rPr>
                <w:rFonts w:hint="eastAsia" w:ascii="宋体" w:hAnsi="宋体" w:eastAsia="宋体" w:cs="宋体"/>
                <w:kern w:val="0"/>
                <w:sz w:val="22"/>
              </w:rPr>
            </w:pPr>
            <w:r>
              <w:rPr>
                <w:rFonts w:hint="eastAsia" w:ascii="宋体" w:hAnsi="宋体" w:eastAsia="宋体" w:cs="宋体"/>
                <w:kern w:val="0"/>
                <w:sz w:val="22"/>
              </w:rPr>
              <w:t>一.主控板：</w:t>
            </w:r>
          </w:p>
          <w:p w14:paraId="1457FF06">
            <w:pPr>
              <w:widowControl/>
              <w:jc w:val="left"/>
              <w:rPr>
                <w:rFonts w:hint="eastAsia" w:ascii="宋体" w:hAnsi="宋体" w:eastAsia="宋体" w:cs="宋体"/>
                <w:kern w:val="0"/>
                <w:sz w:val="22"/>
              </w:rPr>
            </w:pPr>
            <w:r>
              <w:rPr>
                <w:rFonts w:hint="eastAsia" w:ascii="宋体" w:hAnsi="宋体" w:eastAsia="宋体" w:cs="宋体"/>
                <w:kern w:val="0"/>
                <w:sz w:val="22"/>
              </w:rPr>
              <w:t>①.需板载至少双核64位处理器；</w:t>
            </w:r>
          </w:p>
          <w:p w14:paraId="0EDF5888">
            <w:pPr>
              <w:widowControl/>
              <w:jc w:val="left"/>
              <w:rPr>
                <w:rFonts w:hint="eastAsia" w:ascii="宋体" w:hAnsi="宋体" w:eastAsia="宋体" w:cs="宋体"/>
                <w:kern w:val="0"/>
                <w:sz w:val="22"/>
              </w:rPr>
            </w:pPr>
            <w:r>
              <w:rPr>
                <w:rFonts w:hint="eastAsia" w:ascii="宋体" w:hAnsi="宋体" w:eastAsia="宋体" w:cs="宋体"/>
                <w:kern w:val="0"/>
                <w:sz w:val="22"/>
              </w:rPr>
              <w:t>②.需板载学习按钮、拨动旋钮、LED高亮补光灯、RGB指示灯、TF卡底座、可插拔摄像头；</w:t>
            </w:r>
          </w:p>
          <w:p w14:paraId="29541A98">
            <w:pPr>
              <w:widowControl/>
              <w:jc w:val="left"/>
              <w:rPr>
                <w:rFonts w:hint="eastAsia" w:ascii="宋体" w:hAnsi="宋体" w:eastAsia="宋体" w:cs="宋体"/>
                <w:kern w:val="0"/>
                <w:sz w:val="22"/>
              </w:rPr>
            </w:pPr>
            <w:r>
              <w:rPr>
                <w:rFonts w:hint="eastAsia" w:ascii="宋体" w:hAnsi="宋体" w:eastAsia="宋体" w:cs="宋体"/>
                <w:kern w:val="0"/>
                <w:sz w:val="22"/>
              </w:rPr>
              <w:t>③.板载摄像头像素≥200万，屏幕尺寸≥2.0寸并且分辨率≥320*240；</w:t>
            </w:r>
          </w:p>
          <w:p w14:paraId="1A8D141C">
            <w:pPr>
              <w:widowControl/>
              <w:jc w:val="left"/>
              <w:rPr>
                <w:rFonts w:hint="eastAsia" w:ascii="宋体" w:hAnsi="宋体" w:eastAsia="宋体" w:cs="宋体"/>
                <w:kern w:val="0"/>
                <w:sz w:val="22"/>
              </w:rPr>
            </w:pPr>
            <w:r>
              <w:rPr>
                <w:rFonts w:hint="eastAsia" w:ascii="宋体" w:hAnsi="宋体" w:eastAsia="宋体" w:cs="宋体"/>
                <w:kern w:val="0"/>
                <w:sz w:val="22"/>
              </w:rPr>
              <w:t>④.需支持至少UART、IIC2种通信协议；</w:t>
            </w:r>
          </w:p>
          <w:p w14:paraId="31493650">
            <w:pPr>
              <w:widowControl/>
              <w:jc w:val="left"/>
              <w:rPr>
                <w:rFonts w:hint="eastAsia" w:ascii="宋体" w:hAnsi="宋体" w:eastAsia="宋体" w:cs="宋体"/>
                <w:kern w:val="0"/>
                <w:sz w:val="22"/>
              </w:rPr>
            </w:pPr>
            <w:r>
              <w:rPr>
                <w:rFonts w:hint="eastAsia" w:ascii="宋体" w:hAnsi="宋体" w:eastAsia="宋体" w:cs="宋体"/>
                <w:kern w:val="0"/>
                <w:sz w:val="22"/>
              </w:rPr>
              <w:t>⑤.需支持≥6种功能，包含但不限于物体追踪，人脸识别，物体识别，巡线追踪，颜色识别，标签识别；</w:t>
            </w:r>
          </w:p>
          <w:p w14:paraId="60B5611E">
            <w:pPr>
              <w:widowControl/>
              <w:jc w:val="left"/>
              <w:rPr>
                <w:rFonts w:hint="eastAsia" w:ascii="宋体" w:hAnsi="宋体" w:eastAsia="宋体" w:cs="宋体"/>
                <w:kern w:val="0"/>
                <w:sz w:val="22"/>
              </w:rPr>
            </w:pPr>
            <w:r>
              <w:rPr>
                <w:rFonts w:hint="eastAsia" w:ascii="宋体" w:hAnsi="宋体" w:eastAsia="宋体" w:cs="宋体"/>
                <w:kern w:val="0"/>
                <w:sz w:val="22"/>
              </w:rPr>
              <w:t>⑥需支持屏幕显示自定义文字；</w:t>
            </w:r>
          </w:p>
          <w:p w14:paraId="295BB5BC">
            <w:pPr>
              <w:widowControl/>
              <w:jc w:val="left"/>
              <w:rPr>
                <w:rFonts w:hint="eastAsia" w:ascii="宋体" w:hAnsi="宋体" w:eastAsia="宋体" w:cs="宋体"/>
                <w:kern w:val="0"/>
                <w:sz w:val="22"/>
              </w:rPr>
            </w:pPr>
            <w:r>
              <w:rPr>
                <w:rFonts w:hint="eastAsia" w:ascii="宋体" w:hAnsi="宋体" w:eastAsia="宋体" w:cs="宋体"/>
                <w:kern w:val="0"/>
                <w:sz w:val="22"/>
              </w:rPr>
              <w:t>⑦需支持拍照、截屏保存到电脑和SD卡可兼容IIC或UART的通讯类型；</w:t>
            </w:r>
          </w:p>
          <w:p w14:paraId="3E57AE1C">
            <w:pPr>
              <w:widowControl/>
              <w:jc w:val="left"/>
              <w:rPr>
                <w:rFonts w:hint="eastAsia" w:ascii="宋体" w:hAnsi="宋体" w:eastAsia="宋体" w:cs="宋体"/>
                <w:kern w:val="0"/>
                <w:sz w:val="22"/>
              </w:rPr>
            </w:pPr>
            <w:r>
              <w:rPr>
                <w:rFonts w:hint="eastAsia" w:ascii="宋体" w:hAnsi="宋体" w:eastAsia="宋体" w:cs="宋体"/>
                <w:kern w:val="0"/>
                <w:sz w:val="22"/>
              </w:rPr>
              <w:t>⑧需支持兼容 PH2.0-4pin 防反接接口</w:t>
            </w:r>
          </w:p>
          <w:p w14:paraId="44BF4695">
            <w:pPr>
              <w:widowControl/>
              <w:jc w:val="left"/>
              <w:rPr>
                <w:rFonts w:hint="eastAsia" w:ascii="宋体" w:hAnsi="宋体" w:eastAsia="宋体" w:cs="宋体"/>
                <w:kern w:val="0"/>
                <w:sz w:val="22"/>
              </w:rPr>
            </w:pPr>
            <w:r>
              <w:rPr>
                <w:rFonts w:hint="eastAsia" w:ascii="宋体" w:hAnsi="宋体" w:eastAsia="宋体" w:cs="宋体"/>
                <w:kern w:val="0"/>
                <w:sz w:val="22"/>
              </w:rPr>
              <w:t>⑨.需支持升级固件：内置固件，可通过USB接口更新；</w:t>
            </w:r>
          </w:p>
          <w:p w14:paraId="790396DF">
            <w:pPr>
              <w:widowControl/>
              <w:jc w:val="left"/>
              <w:rPr>
                <w:rFonts w:hint="eastAsia" w:ascii="宋体" w:hAnsi="宋体" w:eastAsia="宋体" w:cs="宋体"/>
                <w:kern w:val="0"/>
                <w:sz w:val="22"/>
              </w:rPr>
            </w:pPr>
            <w:r>
              <w:rPr>
                <w:rFonts w:hint="eastAsia" w:ascii="宋体" w:hAnsi="宋体" w:eastAsia="宋体" w:cs="宋体"/>
                <w:kern w:val="0"/>
                <w:sz w:val="22"/>
              </w:rPr>
              <w:t>⑩需支持多平台编程，包含但不限于Arduino、micro:bit、掌控板、树莓派、LattePanda等；</w:t>
            </w:r>
          </w:p>
          <w:p w14:paraId="19BFD390">
            <w:pPr>
              <w:widowControl/>
              <w:jc w:val="left"/>
              <w:rPr>
                <w:rFonts w:hint="eastAsia" w:ascii="宋体" w:hAnsi="宋体" w:eastAsia="宋体" w:cs="宋体"/>
                <w:kern w:val="0"/>
                <w:sz w:val="22"/>
              </w:rPr>
            </w:pPr>
            <w:r>
              <w:rPr>
                <w:rFonts w:hint="eastAsia" w:ascii="宋体" w:hAnsi="宋体" w:eastAsia="宋体" w:cs="宋体"/>
                <w:kern w:val="0"/>
                <w:sz w:val="22"/>
              </w:rPr>
              <w:t>二.配件：</w:t>
            </w:r>
          </w:p>
          <w:p w14:paraId="6F23FA2D">
            <w:pPr>
              <w:widowControl/>
              <w:jc w:val="left"/>
              <w:rPr>
                <w:rFonts w:hint="eastAsia" w:ascii="宋体" w:hAnsi="宋体" w:eastAsia="宋体" w:cs="宋体"/>
                <w:kern w:val="0"/>
                <w:sz w:val="22"/>
              </w:rPr>
            </w:pPr>
            <w:r>
              <w:rPr>
                <w:rFonts w:hint="eastAsia" w:ascii="宋体" w:hAnsi="宋体" w:eastAsia="宋体" w:cs="宋体"/>
                <w:kern w:val="0"/>
                <w:sz w:val="22"/>
              </w:rPr>
              <w:t>需配备传感器连接线、固定支架、加高支架、螺丝螺母等配件；</w:t>
            </w:r>
          </w:p>
          <w:p w14:paraId="52417965">
            <w:pPr>
              <w:widowControl/>
              <w:jc w:val="left"/>
              <w:rPr>
                <w:rFonts w:hint="eastAsia" w:ascii="宋体" w:hAnsi="宋体" w:eastAsia="宋体" w:cs="宋体"/>
                <w:kern w:val="0"/>
                <w:sz w:val="22"/>
              </w:rPr>
            </w:pPr>
            <w:r>
              <w:rPr>
                <w:rFonts w:hint="eastAsia" w:ascii="宋体" w:hAnsi="宋体" w:eastAsia="宋体" w:cs="宋体"/>
                <w:kern w:val="0"/>
                <w:sz w:val="22"/>
              </w:rPr>
              <w:t>三.编程方式：</w:t>
            </w:r>
          </w:p>
          <w:p w14:paraId="34DB0B02">
            <w:pPr>
              <w:widowControl/>
              <w:jc w:val="left"/>
              <w:rPr>
                <w:rFonts w:hint="eastAsia" w:ascii="宋体" w:hAnsi="宋体" w:eastAsia="宋体" w:cs="宋体"/>
                <w:kern w:val="0"/>
                <w:sz w:val="22"/>
              </w:rPr>
            </w:pPr>
            <w:r>
              <w:rPr>
                <w:rFonts w:hint="eastAsia" w:ascii="宋体" w:hAnsi="宋体" w:eastAsia="宋体" w:cs="宋体"/>
                <w:kern w:val="0"/>
                <w:sz w:val="22"/>
              </w:rPr>
              <w:t>需支持图形化编程。</w:t>
            </w:r>
          </w:p>
          <w:p w14:paraId="5242141B">
            <w:pPr>
              <w:widowControl/>
              <w:jc w:val="left"/>
              <w:rPr>
                <w:rFonts w:hint="eastAsia" w:ascii="宋体" w:hAnsi="宋体" w:eastAsia="宋体" w:cs="宋体"/>
                <w:kern w:val="0"/>
                <w:sz w:val="22"/>
              </w:rPr>
            </w:pPr>
            <w:r>
              <w:rPr>
                <w:rFonts w:hint="eastAsia" w:ascii="宋体" w:hAnsi="宋体" w:eastAsia="宋体" w:cs="宋体"/>
                <w:kern w:val="0"/>
                <w:sz w:val="22"/>
              </w:rPr>
              <w:t>四.配套课程：</w:t>
            </w:r>
          </w:p>
          <w:p w14:paraId="4C0A3B7B">
            <w:pPr>
              <w:widowControl/>
              <w:jc w:val="left"/>
              <w:rPr>
                <w:rFonts w:hint="eastAsia" w:ascii="宋体" w:hAnsi="宋体" w:eastAsia="宋体" w:cs="宋体"/>
                <w:kern w:val="0"/>
                <w:sz w:val="22"/>
              </w:rPr>
            </w:pPr>
            <w:r>
              <w:rPr>
                <w:rFonts w:hint="eastAsia" w:ascii="宋体" w:hAnsi="宋体" w:eastAsia="宋体" w:cs="宋体"/>
                <w:kern w:val="0"/>
                <w:sz w:val="22"/>
              </w:rPr>
              <w:t>需提供不少于6课时电子教学内容，还需涵盖电子教学教案。</w:t>
            </w:r>
          </w:p>
        </w:tc>
        <w:tc>
          <w:tcPr>
            <w:tcW w:w="895" w:type="dxa"/>
            <w:vAlign w:val="center"/>
          </w:tcPr>
          <w:p w14:paraId="3F98B833">
            <w:pPr>
              <w:widowControl/>
              <w:jc w:val="center"/>
              <w:rPr>
                <w:rFonts w:hint="eastAsia" w:ascii="宋体" w:hAnsi="宋体" w:eastAsia="宋体" w:cs="宋体"/>
                <w:kern w:val="0"/>
                <w:sz w:val="22"/>
              </w:rPr>
            </w:pPr>
            <w:r>
              <w:rPr>
                <w:rFonts w:hint="eastAsia" w:ascii="宋体" w:hAnsi="宋体" w:eastAsia="宋体" w:cs="宋体"/>
                <w:kern w:val="0"/>
                <w:sz w:val="22"/>
              </w:rPr>
              <w:t>5</w:t>
            </w:r>
          </w:p>
        </w:tc>
        <w:tc>
          <w:tcPr>
            <w:tcW w:w="850" w:type="dxa"/>
            <w:vAlign w:val="center"/>
          </w:tcPr>
          <w:p w14:paraId="60DF4030">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574E4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33337E17">
            <w:pPr>
              <w:widowControl/>
              <w:jc w:val="center"/>
              <w:rPr>
                <w:rFonts w:hint="eastAsia" w:ascii="宋体" w:hAnsi="宋体" w:eastAsia="宋体" w:cs="宋体"/>
                <w:kern w:val="0"/>
                <w:sz w:val="22"/>
              </w:rPr>
            </w:pPr>
            <w:r>
              <w:rPr>
                <w:rFonts w:hint="eastAsia" w:ascii="宋体" w:hAnsi="宋体" w:eastAsia="宋体" w:cs="宋体"/>
                <w:kern w:val="0"/>
                <w:sz w:val="22"/>
              </w:rPr>
              <w:t>48</w:t>
            </w:r>
          </w:p>
        </w:tc>
        <w:tc>
          <w:tcPr>
            <w:tcW w:w="927" w:type="dxa"/>
            <w:vAlign w:val="center"/>
          </w:tcPr>
          <w:p w14:paraId="5978FF9C">
            <w:pPr>
              <w:widowControl/>
              <w:jc w:val="center"/>
              <w:rPr>
                <w:rFonts w:hint="eastAsia" w:ascii="宋体" w:hAnsi="宋体" w:eastAsia="宋体" w:cs="宋体"/>
                <w:kern w:val="0"/>
                <w:sz w:val="22"/>
              </w:rPr>
            </w:pPr>
            <w:r>
              <w:rPr>
                <w:rFonts w:hint="eastAsia" w:ascii="宋体" w:hAnsi="宋体" w:eastAsia="宋体" w:cs="宋体"/>
                <w:kern w:val="0"/>
                <w:sz w:val="22"/>
              </w:rPr>
              <w:t>Gravity系列 37 件传感器套装</w:t>
            </w:r>
          </w:p>
        </w:tc>
        <w:tc>
          <w:tcPr>
            <w:tcW w:w="6425" w:type="dxa"/>
            <w:vAlign w:val="center"/>
          </w:tcPr>
          <w:p w14:paraId="11F2F9E9">
            <w:pPr>
              <w:widowControl/>
              <w:jc w:val="left"/>
              <w:rPr>
                <w:rFonts w:hint="eastAsia" w:ascii="宋体" w:hAnsi="宋体" w:eastAsia="宋体" w:cs="宋体"/>
                <w:kern w:val="0"/>
                <w:sz w:val="22"/>
              </w:rPr>
            </w:pPr>
            <w:r>
              <w:rPr>
                <w:rFonts w:hint="eastAsia" w:ascii="宋体" w:hAnsi="宋体" w:eastAsia="宋体" w:cs="宋体"/>
                <w:kern w:val="0"/>
                <w:sz w:val="22"/>
              </w:rPr>
              <w:t>升级版37件传感器套装，囊括了更多种类的传感器，物有所值，你值得拥有！</w:t>
            </w:r>
            <w:r>
              <w:rPr>
                <w:rFonts w:hint="eastAsia" w:ascii="宋体" w:hAnsi="宋体" w:eastAsia="宋体" w:cs="宋体"/>
                <w:kern w:val="0"/>
                <w:sz w:val="22"/>
              </w:rPr>
              <w:br w:type="textWrapping"/>
            </w:r>
            <w:r>
              <w:rPr>
                <w:rFonts w:hint="eastAsia" w:ascii="宋体" w:hAnsi="宋体" w:eastAsia="宋体" w:cs="宋体"/>
                <w:kern w:val="0"/>
                <w:sz w:val="22"/>
              </w:rPr>
              <w:t>新版传感器套装中添加了颜色识别、心率传感器、数字功率计、电导开关、数字晃动等传感器模块，让你创造更多有趣的应用，还增加了一些执行器件，如RGB全彩LED灯、微型振动模块、直流风扇、带功放喇叭以及有特色的RGB彩色背光液晶屏，让你轻松实现项目交互，创造更多好玩有趣的项目。</w:t>
            </w:r>
            <w:r>
              <w:rPr>
                <w:rFonts w:hint="eastAsia" w:ascii="宋体" w:hAnsi="宋体" w:eastAsia="宋体" w:cs="宋体"/>
                <w:kern w:val="0"/>
                <w:sz w:val="22"/>
              </w:rPr>
              <w:br w:type="textWrapping"/>
            </w:r>
            <w:r>
              <w:rPr>
                <w:rFonts w:hint="eastAsia" w:ascii="宋体" w:hAnsi="宋体" w:eastAsia="宋体" w:cs="宋体"/>
                <w:kern w:val="0"/>
                <w:sz w:val="22"/>
              </w:rPr>
              <w:t>互动电子应用中会用到各种各样的传感器，来实现你的创意。DF传感器模块采用Gravity接口，操作简单，即插即用，且有大量附送代码资料，只要插上我们的IO传感器扩展板，烧写附送的代码，就能帮你快速实现你的创意了。</w:t>
            </w:r>
            <w:r>
              <w:rPr>
                <w:rFonts w:hint="eastAsia" w:ascii="宋体" w:hAnsi="宋体" w:eastAsia="宋体" w:cs="宋体"/>
                <w:kern w:val="0"/>
                <w:sz w:val="22"/>
              </w:rPr>
              <w:br w:type="textWrapping"/>
            </w:r>
            <w:r>
              <w:rPr>
                <w:rFonts w:hint="eastAsia" w:ascii="宋体" w:hAnsi="宋体" w:eastAsia="宋体" w:cs="宋体"/>
                <w:kern w:val="0"/>
                <w:sz w:val="22"/>
              </w:rPr>
              <w:t>本套件中包含了颜色识别、心率监测、光线、温度、气体、火源感知、方向、湿度、监测等传感器，以及光、声、显示等执行器件，让你的控制器马上拥有电子的感官和交互行为。DF把传感器和执行器汇集成套，不仅更加实惠，而且满足了创客的大部分传感器需求以及交互需求。</w:t>
            </w:r>
            <w:r>
              <w:rPr>
                <w:rFonts w:hint="eastAsia" w:ascii="宋体" w:hAnsi="宋体" w:eastAsia="宋体" w:cs="宋体"/>
                <w:kern w:val="0"/>
                <w:sz w:val="22"/>
              </w:rPr>
              <w:br w:type="textWrapping"/>
            </w:r>
            <w:r>
              <w:rPr>
                <w:rFonts w:hint="eastAsia" w:ascii="宋体" w:hAnsi="宋体" w:eastAsia="宋体" w:cs="宋体"/>
                <w:kern w:val="0"/>
                <w:sz w:val="22"/>
              </w:rPr>
              <w:t>新版传感器套装，不仅支持原生态Arduino编译平台，还支持图形化编程学习，初学者学习更加轻松。</w:t>
            </w:r>
          </w:p>
        </w:tc>
        <w:tc>
          <w:tcPr>
            <w:tcW w:w="895" w:type="dxa"/>
            <w:vAlign w:val="center"/>
          </w:tcPr>
          <w:p w14:paraId="316A2B40">
            <w:pPr>
              <w:widowControl/>
              <w:jc w:val="center"/>
              <w:rPr>
                <w:rFonts w:hint="eastAsia" w:ascii="宋体" w:hAnsi="宋体" w:eastAsia="宋体" w:cs="宋体"/>
                <w:kern w:val="0"/>
                <w:sz w:val="22"/>
              </w:rPr>
            </w:pPr>
            <w:r>
              <w:rPr>
                <w:rFonts w:hint="eastAsia" w:ascii="宋体" w:hAnsi="宋体" w:eastAsia="宋体" w:cs="宋体"/>
                <w:kern w:val="0"/>
                <w:sz w:val="22"/>
              </w:rPr>
              <w:t>5</w:t>
            </w:r>
          </w:p>
        </w:tc>
        <w:tc>
          <w:tcPr>
            <w:tcW w:w="850" w:type="dxa"/>
            <w:vAlign w:val="center"/>
          </w:tcPr>
          <w:p w14:paraId="5109F44A">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0523D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714C9493">
            <w:pPr>
              <w:widowControl/>
              <w:jc w:val="center"/>
              <w:rPr>
                <w:rFonts w:hint="eastAsia" w:ascii="宋体" w:hAnsi="宋体" w:eastAsia="宋体" w:cs="宋体"/>
                <w:kern w:val="0"/>
                <w:sz w:val="22"/>
              </w:rPr>
            </w:pPr>
            <w:r>
              <w:rPr>
                <w:rFonts w:hint="eastAsia" w:ascii="宋体" w:hAnsi="宋体" w:eastAsia="宋体" w:cs="宋体"/>
                <w:kern w:val="0"/>
                <w:sz w:val="22"/>
              </w:rPr>
              <w:t>49</w:t>
            </w:r>
          </w:p>
        </w:tc>
        <w:tc>
          <w:tcPr>
            <w:tcW w:w="927" w:type="dxa"/>
            <w:vAlign w:val="center"/>
          </w:tcPr>
          <w:p w14:paraId="21ECC803">
            <w:pPr>
              <w:widowControl/>
              <w:jc w:val="center"/>
              <w:rPr>
                <w:rFonts w:hint="eastAsia" w:ascii="宋体" w:hAnsi="宋体" w:eastAsia="宋体" w:cs="宋体"/>
                <w:kern w:val="0"/>
                <w:sz w:val="22"/>
              </w:rPr>
            </w:pPr>
            <w:r>
              <w:rPr>
                <w:rFonts w:hint="eastAsia" w:ascii="宋体" w:hAnsi="宋体" w:eastAsia="宋体" w:cs="宋体"/>
                <w:kern w:val="0"/>
                <w:sz w:val="22"/>
              </w:rPr>
              <w:t>开源硬件应用设计挑战赛 比赛套件(2024智慧交通版)组合</w:t>
            </w:r>
          </w:p>
        </w:tc>
        <w:tc>
          <w:tcPr>
            <w:tcW w:w="6425" w:type="dxa"/>
            <w:vAlign w:val="center"/>
          </w:tcPr>
          <w:p w14:paraId="13C1D144">
            <w:pPr>
              <w:widowControl/>
              <w:jc w:val="left"/>
              <w:rPr>
                <w:rFonts w:hint="eastAsia" w:ascii="宋体" w:hAnsi="宋体" w:eastAsia="宋体" w:cs="宋体"/>
                <w:kern w:val="0"/>
                <w:sz w:val="22"/>
              </w:rPr>
            </w:pPr>
            <w:r>
              <w:rPr>
                <w:rFonts w:hint="eastAsia" w:ascii="宋体" w:hAnsi="宋体" w:eastAsia="宋体" w:cs="宋体"/>
                <w:kern w:val="0"/>
                <w:sz w:val="22"/>
              </w:rPr>
              <w:t xml:space="preserve">简介：开源硬件应用设计挑战赛 比赛套件是一款专为开源硬件应用设计类比赛制定的比赛产品，配备多款传感器及执行器模块，可以满足学生对于开源硬件基础知识的学习与考察；同时套件中配备了搭载人工智能视觉传感器的机器人小车平台，可制作自动驾驶小车，实现路口转向、停车入库、紧急自动停车等诸多智慧交通场景下的项目应用。 </w:t>
            </w:r>
            <w:r>
              <w:rPr>
                <w:rFonts w:hint="eastAsia" w:ascii="宋体" w:hAnsi="宋体" w:eastAsia="宋体" w:cs="宋体"/>
                <w:kern w:val="0"/>
                <w:sz w:val="22"/>
              </w:rPr>
              <w:br w:type="textWrapping"/>
            </w:r>
            <w:r>
              <w:rPr>
                <w:rFonts w:hint="eastAsia" w:ascii="宋体" w:hAnsi="宋体" w:eastAsia="宋体" w:cs="宋体"/>
                <w:kern w:val="0"/>
                <w:sz w:val="22"/>
              </w:rPr>
              <w:t xml:space="preserve">不少于2种不同特色的主控板，稳定性最强的UNO与体积小巧的microbit； </w:t>
            </w:r>
            <w:r>
              <w:rPr>
                <w:rFonts w:hint="eastAsia" w:ascii="宋体" w:hAnsi="宋体" w:eastAsia="宋体" w:cs="宋体"/>
                <w:kern w:val="0"/>
                <w:sz w:val="22"/>
              </w:rPr>
              <w:br w:type="textWrapping"/>
            </w:r>
            <w:r>
              <w:rPr>
                <w:rFonts w:hint="eastAsia" w:ascii="宋体" w:hAnsi="宋体" w:eastAsia="宋体" w:cs="宋体"/>
                <w:kern w:val="0"/>
                <w:sz w:val="22"/>
              </w:rPr>
              <w:t xml:space="preserve">不少于9种输入设备，含有人工智能视觉传感器、触摸传感器，红外数字避障传感器，超声波传感器等模块； </w:t>
            </w:r>
            <w:r>
              <w:rPr>
                <w:rFonts w:hint="eastAsia" w:ascii="宋体" w:hAnsi="宋体" w:eastAsia="宋体" w:cs="宋体"/>
                <w:kern w:val="0"/>
                <w:sz w:val="22"/>
              </w:rPr>
              <w:br w:type="textWrapping"/>
            </w:r>
            <w:r>
              <w:rPr>
                <w:rFonts w:hint="eastAsia" w:ascii="宋体" w:hAnsi="宋体" w:eastAsia="宋体" w:cs="宋体"/>
                <w:kern w:val="0"/>
                <w:sz w:val="22"/>
              </w:rPr>
              <w:t xml:space="preserve">不少于7种执行器，含有灯带、显示屏、舵机等； </w:t>
            </w:r>
            <w:r>
              <w:rPr>
                <w:rFonts w:hint="eastAsia" w:ascii="宋体" w:hAnsi="宋体" w:eastAsia="宋体" w:cs="宋体"/>
                <w:kern w:val="0"/>
                <w:sz w:val="22"/>
              </w:rPr>
              <w:br w:type="textWrapping"/>
            </w:r>
            <w:r>
              <w:rPr>
                <w:rFonts w:hint="eastAsia" w:ascii="宋体" w:hAnsi="宋体" w:eastAsia="宋体" w:cs="宋体"/>
                <w:kern w:val="0"/>
                <w:sz w:val="22"/>
              </w:rPr>
              <w:t xml:space="preserve">不少于2种结构，含有机器人小车平台、人工智能视觉传感器支架等； </w:t>
            </w:r>
            <w:r>
              <w:rPr>
                <w:rFonts w:hint="eastAsia" w:ascii="宋体" w:hAnsi="宋体" w:eastAsia="宋体" w:cs="宋体"/>
                <w:kern w:val="0"/>
                <w:sz w:val="22"/>
              </w:rPr>
              <w:br w:type="textWrapping"/>
            </w:r>
            <w:r>
              <w:rPr>
                <w:rFonts w:hint="eastAsia" w:ascii="宋体" w:hAnsi="宋体" w:eastAsia="宋体" w:cs="宋体"/>
                <w:kern w:val="0"/>
                <w:sz w:val="22"/>
              </w:rPr>
              <w:t xml:space="preserve">适用比赛： 全国青少年科技教育成果展示大赛-开源硬件应用设计挑战赛-智慧交通 </w:t>
            </w:r>
            <w:r>
              <w:rPr>
                <w:rFonts w:hint="eastAsia" w:ascii="宋体" w:hAnsi="宋体" w:eastAsia="宋体" w:cs="宋体"/>
                <w:kern w:val="0"/>
                <w:sz w:val="22"/>
              </w:rPr>
              <w:br w:type="textWrapping"/>
            </w:r>
            <w:r>
              <w:rPr>
                <w:rFonts w:hint="eastAsia" w:ascii="宋体" w:hAnsi="宋体" w:eastAsia="宋体" w:cs="宋体"/>
                <w:kern w:val="0"/>
                <w:sz w:val="22"/>
              </w:rPr>
              <w:t xml:space="preserve">【编程软件】 mind+、makecode、IDE； </w:t>
            </w:r>
            <w:r>
              <w:rPr>
                <w:rFonts w:hint="eastAsia" w:ascii="宋体" w:hAnsi="宋体" w:eastAsia="宋体" w:cs="宋体"/>
                <w:kern w:val="0"/>
                <w:sz w:val="22"/>
              </w:rPr>
              <w:br w:type="textWrapping"/>
            </w:r>
            <w:r>
              <w:rPr>
                <w:rFonts w:hint="eastAsia" w:ascii="宋体" w:hAnsi="宋体" w:eastAsia="宋体" w:cs="宋体"/>
                <w:kern w:val="0"/>
                <w:sz w:val="22"/>
              </w:rPr>
              <w:t>技术参数：</w:t>
            </w:r>
          </w:p>
          <w:p w14:paraId="0D85DDB2">
            <w:pPr>
              <w:widowControl/>
              <w:jc w:val="left"/>
              <w:rPr>
                <w:rFonts w:hint="eastAsia" w:ascii="宋体" w:hAnsi="宋体" w:eastAsia="宋体" w:cs="宋体"/>
                <w:kern w:val="0"/>
                <w:sz w:val="22"/>
              </w:rPr>
            </w:pPr>
            <w:r>
              <w:rPr>
                <w:rFonts w:hint="eastAsia" w:ascii="宋体" w:hAnsi="宋体" w:eastAsia="宋体" w:cs="宋体"/>
                <w:kern w:val="0"/>
                <w:sz w:val="22"/>
              </w:rPr>
              <w:t>一.主控板：</w:t>
            </w:r>
          </w:p>
          <w:p w14:paraId="6396ADC9">
            <w:pPr>
              <w:widowControl/>
              <w:jc w:val="left"/>
              <w:rPr>
                <w:rFonts w:hint="eastAsia" w:ascii="宋体" w:hAnsi="宋体" w:eastAsia="宋体" w:cs="宋体"/>
                <w:kern w:val="0"/>
                <w:sz w:val="22"/>
              </w:rPr>
            </w:pPr>
            <w:r>
              <w:rPr>
                <w:rFonts w:hint="eastAsia" w:ascii="宋体" w:hAnsi="宋体" w:eastAsia="宋体" w:cs="宋体"/>
                <w:kern w:val="0"/>
                <w:sz w:val="22"/>
              </w:rPr>
              <w:t>1.Arduino主控板：</w:t>
            </w:r>
          </w:p>
          <w:p w14:paraId="2695D3BC">
            <w:pPr>
              <w:widowControl/>
              <w:jc w:val="left"/>
              <w:rPr>
                <w:rFonts w:hint="eastAsia" w:ascii="宋体" w:hAnsi="宋体" w:eastAsia="宋体" w:cs="宋体"/>
                <w:kern w:val="0"/>
                <w:sz w:val="22"/>
              </w:rPr>
            </w:pPr>
            <w:r>
              <w:rPr>
                <w:rFonts w:hint="eastAsia" w:ascii="宋体" w:hAnsi="宋体" w:eastAsia="宋体" w:cs="宋体"/>
                <w:kern w:val="0"/>
                <w:sz w:val="22"/>
              </w:rPr>
              <w:t>①.需板载ATmega328P微处理器；</w:t>
            </w:r>
          </w:p>
          <w:p w14:paraId="5CE8935C">
            <w:pPr>
              <w:widowControl/>
              <w:jc w:val="left"/>
              <w:rPr>
                <w:rFonts w:hint="eastAsia" w:ascii="宋体" w:hAnsi="宋体" w:eastAsia="宋体" w:cs="宋体"/>
                <w:kern w:val="0"/>
                <w:sz w:val="22"/>
              </w:rPr>
            </w:pPr>
            <w:r>
              <w:rPr>
                <w:rFonts w:hint="eastAsia" w:ascii="宋体" w:hAnsi="宋体" w:eastAsia="宋体" w:cs="宋体"/>
                <w:kern w:val="0"/>
                <w:sz w:val="22"/>
              </w:rPr>
              <w:t>②.需板载内存：EEPROM内存≥1KB，SRAM内存≥2KB，Flash内存≥32KB；</w:t>
            </w:r>
          </w:p>
          <w:p w14:paraId="616A15E0">
            <w:pPr>
              <w:widowControl/>
              <w:jc w:val="left"/>
              <w:rPr>
                <w:rFonts w:hint="eastAsia" w:ascii="宋体" w:hAnsi="宋体" w:eastAsia="宋体" w:cs="宋体"/>
                <w:kern w:val="0"/>
                <w:sz w:val="22"/>
              </w:rPr>
            </w:pPr>
            <w:r>
              <w:rPr>
                <w:rFonts w:hint="eastAsia" w:ascii="宋体" w:hAnsi="宋体" w:eastAsia="宋体" w:cs="宋体"/>
                <w:kern w:val="0"/>
                <w:sz w:val="22"/>
              </w:rPr>
              <w:t>③.需支持≥14个数字I/O端口、≥6个模拟输入端口、≥2个IIC端口、≥1个UART端口、ICSP端口（支持ISP下载功能）；</w:t>
            </w:r>
          </w:p>
          <w:p w14:paraId="3DD609F7">
            <w:pPr>
              <w:widowControl/>
              <w:jc w:val="left"/>
              <w:rPr>
                <w:rFonts w:hint="eastAsia" w:ascii="宋体" w:hAnsi="宋体" w:eastAsia="宋体" w:cs="宋体"/>
                <w:kern w:val="0"/>
                <w:sz w:val="22"/>
              </w:rPr>
            </w:pPr>
            <w:r>
              <w:rPr>
                <w:rFonts w:hint="eastAsia" w:ascii="宋体" w:hAnsi="宋体" w:eastAsia="宋体" w:cs="宋体"/>
                <w:kern w:val="0"/>
                <w:sz w:val="22"/>
              </w:rPr>
              <w:t>④.需板载Type-B接口、外接电源DC插座；</w:t>
            </w:r>
          </w:p>
          <w:p w14:paraId="57492F88">
            <w:pPr>
              <w:widowControl/>
              <w:jc w:val="left"/>
              <w:rPr>
                <w:rFonts w:hint="eastAsia" w:ascii="宋体" w:hAnsi="宋体" w:eastAsia="宋体" w:cs="宋体"/>
                <w:kern w:val="0"/>
                <w:sz w:val="22"/>
              </w:rPr>
            </w:pPr>
            <w:r>
              <w:rPr>
                <w:rFonts w:hint="eastAsia" w:ascii="宋体" w:hAnsi="宋体" w:eastAsia="宋体" w:cs="宋体"/>
                <w:kern w:val="0"/>
                <w:sz w:val="22"/>
              </w:rPr>
              <w:t>⑤.需支持工作电压：5V。</w:t>
            </w:r>
          </w:p>
          <w:p w14:paraId="2DB15657">
            <w:pPr>
              <w:widowControl/>
              <w:jc w:val="left"/>
              <w:rPr>
                <w:rFonts w:hint="eastAsia" w:ascii="宋体" w:hAnsi="宋体" w:eastAsia="宋体" w:cs="宋体"/>
                <w:kern w:val="0"/>
                <w:sz w:val="22"/>
              </w:rPr>
            </w:pPr>
            <w:r>
              <w:rPr>
                <w:rFonts w:hint="eastAsia" w:ascii="宋体" w:hAnsi="宋体" w:eastAsia="宋体" w:cs="宋体"/>
                <w:kern w:val="0"/>
                <w:sz w:val="22"/>
              </w:rPr>
              <w:t>2.Micro:bit主控板：</w:t>
            </w:r>
          </w:p>
          <w:p w14:paraId="074A0A98">
            <w:pPr>
              <w:widowControl/>
              <w:jc w:val="left"/>
              <w:rPr>
                <w:rFonts w:hint="eastAsia" w:ascii="宋体" w:hAnsi="宋体" w:eastAsia="宋体" w:cs="宋体"/>
                <w:kern w:val="0"/>
                <w:sz w:val="22"/>
              </w:rPr>
            </w:pPr>
            <w:r>
              <w:rPr>
                <w:rFonts w:hint="eastAsia" w:ascii="宋体" w:hAnsi="宋体" w:eastAsia="宋体" w:cs="宋体"/>
                <w:kern w:val="0"/>
                <w:sz w:val="22"/>
              </w:rPr>
              <w:t>①.需板载≥32位ARM芯片处理器；</w:t>
            </w:r>
          </w:p>
          <w:p w14:paraId="3E852B88">
            <w:pPr>
              <w:widowControl/>
              <w:jc w:val="left"/>
              <w:rPr>
                <w:rFonts w:hint="eastAsia" w:ascii="宋体" w:hAnsi="宋体" w:eastAsia="宋体" w:cs="宋体"/>
                <w:kern w:val="0"/>
                <w:sz w:val="22"/>
              </w:rPr>
            </w:pPr>
            <w:r>
              <w:rPr>
                <w:rFonts w:hint="eastAsia" w:ascii="宋体" w:hAnsi="宋体" w:eastAsia="宋体" w:cs="宋体"/>
                <w:kern w:val="0"/>
                <w:sz w:val="22"/>
              </w:rPr>
              <w:t>②.板载内存：RAM内存≥128KB，Flash内存≥512KB；</w:t>
            </w:r>
          </w:p>
          <w:p w14:paraId="15E3D0BB">
            <w:pPr>
              <w:widowControl/>
              <w:jc w:val="left"/>
              <w:rPr>
                <w:rFonts w:hint="eastAsia" w:ascii="宋体" w:hAnsi="宋体" w:eastAsia="宋体" w:cs="宋体"/>
                <w:kern w:val="0"/>
                <w:sz w:val="22"/>
              </w:rPr>
            </w:pPr>
            <w:r>
              <w:rPr>
                <w:rFonts w:hint="eastAsia" w:ascii="宋体" w:hAnsi="宋体" w:eastAsia="宋体" w:cs="宋体"/>
                <w:kern w:val="0"/>
                <w:sz w:val="22"/>
              </w:rPr>
              <w:t>③.需支持2.4Ghz的无线、BLE蓝牙5.0；</w:t>
            </w:r>
          </w:p>
          <w:p w14:paraId="5FCB64FB">
            <w:pPr>
              <w:widowControl/>
              <w:jc w:val="left"/>
              <w:rPr>
                <w:rFonts w:hint="eastAsia" w:ascii="宋体" w:hAnsi="宋体" w:eastAsia="宋体" w:cs="宋体"/>
                <w:kern w:val="0"/>
                <w:sz w:val="22"/>
              </w:rPr>
            </w:pPr>
            <w:r>
              <w:rPr>
                <w:rFonts w:hint="eastAsia" w:ascii="宋体" w:hAnsi="宋体" w:eastAsia="宋体" w:cs="宋体"/>
                <w:kern w:val="0"/>
                <w:sz w:val="22"/>
              </w:rPr>
              <w:t>④.需集成5x5可编程LED点阵、按键、25Pin接口、麦克风和LED指示灯、扬声器、触摸Logo、温度传感器、加速度计、电子罗盘；</w:t>
            </w:r>
          </w:p>
          <w:p w14:paraId="18EDE33A">
            <w:pPr>
              <w:widowControl/>
              <w:jc w:val="left"/>
              <w:rPr>
                <w:rFonts w:hint="eastAsia" w:ascii="宋体" w:hAnsi="宋体" w:eastAsia="宋体" w:cs="宋体"/>
                <w:kern w:val="0"/>
                <w:sz w:val="22"/>
              </w:rPr>
            </w:pPr>
            <w:r>
              <w:rPr>
                <w:rFonts w:hint="eastAsia" w:ascii="宋体" w:hAnsi="宋体" w:eastAsia="宋体" w:cs="宋体"/>
                <w:kern w:val="0"/>
                <w:sz w:val="22"/>
              </w:rPr>
              <w:t>⑤.需板载MicroUSB接口、PH2.0-2P电池接口插座；</w:t>
            </w:r>
          </w:p>
          <w:p w14:paraId="7932ED13">
            <w:pPr>
              <w:widowControl/>
              <w:jc w:val="left"/>
              <w:rPr>
                <w:rFonts w:hint="eastAsia" w:ascii="宋体" w:hAnsi="宋体" w:eastAsia="宋体" w:cs="宋体"/>
                <w:kern w:val="0"/>
                <w:sz w:val="22"/>
              </w:rPr>
            </w:pPr>
            <w:r>
              <w:rPr>
                <w:rFonts w:hint="eastAsia" w:ascii="宋体" w:hAnsi="宋体" w:eastAsia="宋体" w:cs="宋体"/>
                <w:kern w:val="0"/>
                <w:sz w:val="22"/>
              </w:rPr>
              <w:t>⑥.工作电压：3.3V。</w:t>
            </w:r>
          </w:p>
          <w:p w14:paraId="31BDFD45">
            <w:pPr>
              <w:widowControl/>
              <w:jc w:val="left"/>
              <w:rPr>
                <w:rFonts w:hint="eastAsia" w:ascii="宋体" w:hAnsi="宋体" w:eastAsia="宋体" w:cs="宋体"/>
                <w:kern w:val="0"/>
                <w:sz w:val="22"/>
              </w:rPr>
            </w:pPr>
            <w:r>
              <w:rPr>
                <w:rFonts w:hint="eastAsia" w:ascii="宋体" w:hAnsi="宋体" w:eastAsia="宋体" w:cs="宋体"/>
                <w:kern w:val="0"/>
                <w:sz w:val="22"/>
              </w:rPr>
              <w:t>二.小车平台：</w:t>
            </w:r>
          </w:p>
          <w:p w14:paraId="60AA1436">
            <w:pPr>
              <w:widowControl/>
              <w:jc w:val="left"/>
              <w:rPr>
                <w:rFonts w:hint="eastAsia" w:ascii="宋体" w:hAnsi="宋体" w:eastAsia="宋体" w:cs="宋体"/>
                <w:kern w:val="0"/>
                <w:sz w:val="22"/>
              </w:rPr>
            </w:pPr>
            <w:r>
              <w:rPr>
                <w:rFonts w:hint="eastAsia" w:ascii="宋体" w:hAnsi="宋体" w:eastAsia="宋体" w:cs="宋体"/>
                <w:kern w:val="0"/>
                <w:sz w:val="22"/>
              </w:rPr>
              <w:t>1.需板载蜂鸣器、RGB灯、≥6路巡线传感器、红外接收、≥2路减速电机、≥2路速度传感器、≥2路IIC接口、≥3路舵机接口、≥9路3Pin接口；</w:t>
            </w:r>
          </w:p>
          <w:p w14:paraId="77D634C7">
            <w:pPr>
              <w:widowControl/>
              <w:jc w:val="left"/>
              <w:rPr>
                <w:rFonts w:hint="eastAsia" w:ascii="宋体" w:hAnsi="宋体" w:eastAsia="宋体" w:cs="宋体"/>
                <w:kern w:val="0"/>
                <w:sz w:val="22"/>
              </w:rPr>
            </w:pPr>
            <w:r>
              <w:rPr>
                <w:rFonts w:hint="eastAsia" w:ascii="宋体" w:hAnsi="宋体" w:eastAsia="宋体" w:cs="宋体"/>
                <w:kern w:val="0"/>
                <w:sz w:val="22"/>
              </w:rPr>
              <w:t>2.需板载MicroUSB充电接口、电源开关、蜂鸣器开关、主板选择开关；</w:t>
            </w:r>
          </w:p>
          <w:p w14:paraId="6FB3BC56">
            <w:pPr>
              <w:widowControl/>
              <w:jc w:val="left"/>
              <w:rPr>
                <w:rFonts w:hint="eastAsia" w:ascii="宋体" w:hAnsi="宋体" w:eastAsia="宋体" w:cs="宋体"/>
                <w:kern w:val="0"/>
                <w:sz w:val="22"/>
              </w:rPr>
            </w:pPr>
            <w:r>
              <w:rPr>
                <w:rFonts w:hint="eastAsia" w:ascii="宋体" w:hAnsi="宋体" w:eastAsia="宋体" w:cs="宋体"/>
                <w:kern w:val="0"/>
                <w:sz w:val="22"/>
              </w:rPr>
              <w:t>3.需板载≥1个插主控板的卡槽、≥1个18650规格电池底座、若干螺丝孔；</w:t>
            </w:r>
          </w:p>
          <w:p w14:paraId="5D4D2DCB">
            <w:pPr>
              <w:widowControl/>
              <w:jc w:val="left"/>
              <w:rPr>
                <w:rFonts w:hint="eastAsia" w:ascii="宋体" w:hAnsi="宋体" w:eastAsia="宋体" w:cs="宋体"/>
                <w:kern w:val="0"/>
                <w:sz w:val="22"/>
              </w:rPr>
            </w:pPr>
            <w:r>
              <w:rPr>
                <w:rFonts w:hint="eastAsia" w:ascii="宋体" w:hAnsi="宋体" w:eastAsia="宋体" w:cs="宋体"/>
                <w:kern w:val="0"/>
                <w:sz w:val="22"/>
              </w:rPr>
              <w:t>三.扩展板：</w:t>
            </w:r>
          </w:p>
          <w:p w14:paraId="74E2BD01">
            <w:pPr>
              <w:widowControl/>
              <w:jc w:val="left"/>
              <w:rPr>
                <w:rFonts w:hint="eastAsia" w:ascii="宋体" w:hAnsi="宋体" w:eastAsia="宋体" w:cs="宋体"/>
                <w:kern w:val="0"/>
                <w:sz w:val="22"/>
              </w:rPr>
            </w:pPr>
            <w:r>
              <w:rPr>
                <w:rFonts w:hint="eastAsia" w:ascii="宋体" w:hAnsi="宋体" w:eastAsia="宋体" w:cs="宋体"/>
                <w:kern w:val="0"/>
                <w:sz w:val="22"/>
              </w:rPr>
              <w:t>1.I/O传感器扩展板：</w:t>
            </w:r>
          </w:p>
          <w:p w14:paraId="3979BDA9">
            <w:pPr>
              <w:widowControl/>
              <w:jc w:val="left"/>
              <w:rPr>
                <w:rFonts w:hint="eastAsia" w:ascii="宋体" w:hAnsi="宋体" w:eastAsia="宋体" w:cs="宋体"/>
                <w:kern w:val="0"/>
                <w:sz w:val="22"/>
              </w:rPr>
            </w:pPr>
            <w:r>
              <w:rPr>
                <w:rFonts w:hint="eastAsia" w:ascii="宋体" w:hAnsi="宋体" w:eastAsia="宋体" w:cs="宋体"/>
                <w:kern w:val="0"/>
                <w:sz w:val="22"/>
              </w:rPr>
              <w:t>①.需板载“运行/下载”拨动开关；</w:t>
            </w:r>
          </w:p>
          <w:p w14:paraId="0E6DBE43">
            <w:pPr>
              <w:widowControl/>
              <w:jc w:val="left"/>
              <w:rPr>
                <w:rFonts w:hint="eastAsia" w:ascii="宋体" w:hAnsi="宋体" w:eastAsia="宋体" w:cs="宋体"/>
                <w:kern w:val="0"/>
                <w:sz w:val="22"/>
              </w:rPr>
            </w:pPr>
            <w:r>
              <w:rPr>
                <w:rFonts w:hint="eastAsia" w:ascii="宋体" w:hAnsi="宋体" w:eastAsia="宋体" w:cs="宋体"/>
                <w:kern w:val="0"/>
                <w:sz w:val="22"/>
              </w:rPr>
              <w:t>②.需板载≥14个数字I/O端口、≥6个模拟输入端口、≥2个IIC端口、≥1个UART端口、≥1个wifi/蓝牙底座、≥1个APC220底座、≥1个SD卡模块底座、≥1个复位按键；</w:t>
            </w:r>
          </w:p>
          <w:p w14:paraId="2328B6DB">
            <w:pPr>
              <w:widowControl/>
              <w:jc w:val="left"/>
              <w:rPr>
                <w:rFonts w:hint="eastAsia" w:ascii="宋体" w:hAnsi="宋体" w:eastAsia="宋体" w:cs="宋体"/>
                <w:kern w:val="0"/>
                <w:sz w:val="22"/>
              </w:rPr>
            </w:pPr>
            <w:r>
              <w:rPr>
                <w:rFonts w:hint="eastAsia" w:ascii="宋体" w:hAnsi="宋体" w:eastAsia="宋体" w:cs="宋体"/>
                <w:kern w:val="0"/>
                <w:sz w:val="22"/>
              </w:rPr>
              <w:t>③.需支持≥2路外接电源输入端口；</w:t>
            </w:r>
          </w:p>
          <w:p w14:paraId="6BFBB0F8">
            <w:pPr>
              <w:widowControl/>
              <w:jc w:val="left"/>
              <w:rPr>
                <w:rFonts w:hint="eastAsia" w:ascii="宋体" w:hAnsi="宋体" w:eastAsia="宋体" w:cs="宋体"/>
                <w:kern w:val="0"/>
                <w:sz w:val="22"/>
              </w:rPr>
            </w:pPr>
            <w:r>
              <w:rPr>
                <w:rFonts w:hint="eastAsia" w:ascii="宋体" w:hAnsi="宋体" w:eastAsia="宋体" w:cs="宋体"/>
                <w:kern w:val="0"/>
                <w:sz w:val="22"/>
              </w:rPr>
              <w:t>④.工作电压：3.3V/5V。</w:t>
            </w:r>
          </w:p>
          <w:p w14:paraId="31C109E3">
            <w:pPr>
              <w:widowControl/>
              <w:jc w:val="left"/>
              <w:rPr>
                <w:rFonts w:hint="eastAsia" w:ascii="宋体" w:hAnsi="宋体" w:eastAsia="宋体" w:cs="宋体"/>
                <w:kern w:val="0"/>
                <w:sz w:val="22"/>
              </w:rPr>
            </w:pPr>
            <w:r>
              <w:rPr>
                <w:rFonts w:hint="eastAsia" w:ascii="宋体" w:hAnsi="宋体" w:eastAsia="宋体" w:cs="宋体"/>
                <w:kern w:val="0"/>
                <w:sz w:val="22"/>
              </w:rPr>
              <w:t>四.电子模块：</w:t>
            </w:r>
          </w:p>
          <w:p w14:paraId="55A5239A">
            <w:pPr>
              <w:widowControl/>
              <w:jc w:val="left"/>
              <w:rPr>
                <w:rFonts w:hint="eastAsia" w:ascii="宋体" w:hAnsi="宋体" w:eastAsia="宋体" w:cs="宋体"/>
                <w:kern w:val="0"/>
                <w:sz w:val="22"/>
              </w:rPr>
            </w:pPr>
            <w:r>
              <w:rPr>
                <w:rFonts w:hint="eastAsia" w:ascii="宋体" w:hAnsi="宋体" w:eastAsia="宋体" w:cs="宋体"/>
                <w:kern w:val="0"/>
                <w:sz w:val="22"/>
              </w:rPr>
              <w:t>1.人工智能视觉传感器：</w:t>
            </w:r>
          </w:p>
          <w:p w14:paraId="3B53B87E">
            <w:pPr>
              <w:widowControl/>
              <w:jc w:val="left"/>
              <w:rPr>
                <w:rFonts w:hint="eastAsia" w:ascii="宋体" w:hAnsi="宋体" w:eastAsia="宋体" w:cs="宋体"/>
                <w:kern w:val="0"/>
                <w:sz w:val="22"/>
              </w:rPr>
            </w:pPr>
            <w:r>
              <w:rPr>
                <w:rFonts w:hint="eastAsia" w:ascii="宋体" w:hAnsi="宋体" w:eastAsia="宋体" w:cs="宋体"/>
                <w:kern w:val="0"/>
                <w:sz w:val="22"/>
              </w:rPr>
              <w:t>①.需板载至少双核64位处理器；</w:t>
            </w:r>
          </w:p>
          <w:p w14:paraId="15D982AE">
            <w:pPr>
              <w:widowControl/>
              <w:jc w:val="left"/>
              <w:rPr>
                <w:rFonts w:hint="eastAsia" w:ascii="宋体" w:hAnsi="宋体" w:eastAsia="宋体" w:cs="宋体"/>
                <w:kern w:val="0"/>
                <w:sz w:val="22"/>
              </w:rPr>
            </w:pPr>
            <w:r>
              <w:rPr>
                <w:rFonts w:hint="eastAsia" w:ascii="宋体" w:hAnsi="宋体" w:eastAsia="宋体" w:cs="宋体"/>
                <w:kern w:val="0"/>
                <w:sz w:val="22"/>
              </w:rPr>
              <w:t>②.需板载学习按钮、拨动旋钮、LED高亮补光灯、RGB指示灯、TF卡底座、可插拔摄像头；</w:t>
            </w:r>
          </w:p>
          <w:p w14:paraId="54771CEF">
            <w:pPr>
              <w:widowControl/>
              <w:jc w:val="left"/>
              <w:rPr>
                <w:rFonts w:hint="eastAsia" w:ascii="宋体" w:hAnsi="宋体" w:eastAsia="宋体" w:cs="宋体"/>
                <w:kern w:val="0"/>
                <w:sz w:val="22"/>
              </w:rPr>
            </w:pPr>
            <w:r>
              <w:rPr>
                <w:rFonts w:hint="eastAsia" w:ascii="宋体" w:hAnsi="宋体" w:eastAsia="宋体" w:cs="宋体"/>
                <w:kern w:val="0"/>
                <w:sz w:val="22"/>
              </w:rPr>
              <w:t>③.板载摄像头像素≥500万，屏幕尺寸≥2.0寸并且分辨率≥320*240；</w:t>
            </w:r>
          </w:p>
          <w:p w14:paraId="789DE0DA">
            <w:pPr>
              <w:widowControl/>
              <w:jc w:val="left"/>
              <w:rPr>
                <w:rFonts w:hint="eastAsia" w:ascii="宋体" w:hAnsi="宋体" w:eastAsia="宋体" w:cs="宋体"/>
                <w:kern w:val="0"/>
                <w:sz w:val="22"/>
              </w:rPr>
            </w:pPr>
            <w:r>
              <w:rPr>
                <w:rFonts w:hint="eastAsia" w:ascii="宋体" w:hAnsi="宋体" w:eastAsia="宋体" w:cs="宋体"/>
                <w:kern w:val="0"/>
                <w:sz w:val="22"/>
              </w:rPr>
              <w:t>④.需支持至少UART、IIC2种通信协议；</w:t>
            </w:r>
          </w:p>
          <w:p w14:paraId="5BC7F7D7">
            <w:pPr>
              <w:widowControl/>
              <w:jc w:val="left"/>
              <w:rPr>
                <w:rFonts w:hint="eastAsia" w:ascii="宋体" w:hAnsi="宋体" w:eastAsia="宋体" w:cs="宋体"/>
                <w:kern w:val="0"/>
                <w:sz w:val="22"/>
              </w:rPr>
            </w:pPr>
            <w:r>
              <w:rPr>
                <w:rFonts w:hint="eastAsia" w:ascii="宋体" w:hAnsi="宋体" w:eastAsia="宋体" w:cs="宋体"/>
                <w:kern w:val="0"/>
                <w:sz w:val="22"/>
              </w:rPr>
              <w:t>⑤.需支持≥9种功能，包含但不限于人脸识别、物体识别、物体追踪、巡线追踪、颜色识别、标签识别、物体分类、二维码识别、条形码识别；</w:t>
            </w:r>
          </w:p>
          <w:p w14:paraId="217BDBA2">
            <w:pPr>
              <w:widowControl/>
              <w:jc w:val="left"/>
              <w:rPr>
                <w:rFonts w:hint="eastAsia" w:ascii="宋体" w:hAnsi="宋体" w:eastAsia="宋体" w:cs="宋体"/>
                <w:kern w:val="0"/>
                <w:sz w:val="22"/>
              </w:rPr>
            </w:pPr>
            <w:r>
              <w:rPr>
                <w:rFonts w:hint="eastAsia" w:ascii="宋体" w:hAnsi="宋体" w:eastAsia="宋体" w:cs="宋体"/>
                <w:kern w:val="0"/>
                <w:sz w:val="22"/>
              </w:rPr>
              <w:t>⑥需支持屏幕显示自定义文字；</w:t>
            </w:r>
          </w:p>
          <w:p w14:paraId="27A5983D">
            <w:pPr>
              <w:widowControl/>
              <w:jc w:val="left"/>
              <w:rPr>
                <w:rFonts w:hint="eastAsia" w:ascii="宋体" w:hAnsi="宋体" w:eastAsia="宋体" w:cs="宋体"/>
                <w:kern w:val="0"/>
                <w:sz w:val="22"/>
              </w:rPr>
            </w:pPr>
            <w:r>
              <w:rPr>
                <w:rFonts w:hint="eastAsia" w:ascii="宋体" w:hAnsi="宋体" w:eastAsia="宋体" w:cs="宋体"/>
                <w:kern w:val="0"/>
                <w:sz w:val="22"/>
              </w:rPr>
              <w:t>⑦需支持拍照、截屏保存到电脑和SD卡可兼容IIC或UART的通讯类型；</w:t>
            </w:r>
          </w:p>
          <w:p w14:paraId="16CE3374">
            <w:pPr>
              <w:widowControl/>
              <w:jc w:val="left"/>
              <w:rPr>
                <w:rFonts w:hint="eastAsia" w:ascii="宋体" w:hAnsi="宋体" w:eastAsia="宋体" w:cs="宋体"/>
                <w:kern w:val="0"/>
                <w:sz w:val="22"/>
              </w:rPr>
            </w:pPr>
            <w:r>
              <w:rPr>
                <w:rFonts w:hint="eastAsia" w:ascii="宋体" w:hAnsi="宋体" w:eastAsia="宋体" w:cs="宋体"/>
                <w:kern w:val="0"/>
                <w:sz w:val="22"/>
              </w:rPr>
              <w:t>⑧需支持兼容 PH2.0-4pin 防反接接口</w:t>
            </w:r>
          </w:p>
          <w:p w14:paraId="7F98B411">
            <w:pPr>
              <w:widowControl/>
              <w:jc w:val="left"/>
              <w:rPr>
                <w:rFonts w:hint="eastAsia" w:ascii="宋体" w:hAnsi="宋体" w:eastAsia="宋体" w:cs="宋体"/>
                <w:kern w:val="0"/>
                <w:sz w:val="22"/>
              </w:rPr>
            </w:pPr>
            <w:r>
              <w:rPr>
                <w:rFonts w:hint="eastAsia" w:ascii="宋体" w:hAnsi="宋体" w:eastAsia="宋体" w:cs="宋体"/>
                <w:kern w:val="0"/>
                <w:sz w:val="22"/>
              </w:rPr>
              <w:t>⑨.需支持升级固件：内置固件，可通过USB接口更新；</w:t>
            </w:r>
          </w:p>
          <w:p w14:paraId="2040E298">
            <w:pPr>
              <w:widowControl/>
              <w:jc w:val="left"/>
              <w:rPr>
                <w:rFonts w:hint="eastAsia" w:ascii="宋体" w:hAnsi="宋体" w:eastAsia="宋体" w:cs="宋体"/>
                <w:kern w:val="0"/>
                <w:sz w:val="22"/>
              </w:rPr>
            </w:pPr>
            <w:r>
              <w:rPr>
                <w:rFonts w:hint="eastAsia" w:ascii="宋体" w:hAnsi="宋体" w:eastAsia="宋体" w:cs="宋体"/>
                <w:kern w:val="0"/>
                <w:sz w:val="22"/>
              </w:rPr>
              <w:t>⑩需支持多平台编程，包含但不限于Arduino、micro:bit、掌控板、树莓派、LattePanda等；</w:t>
            </w:r>
          </w:p>
          <w:p w14:paraId="7441A2C7">
            <w:pPr>
              <w:widowControl/>
              <w:jc w:val="left"/>
              <w:rPr>
                <w:rFonts w:hint="eastAsia" w:ascii="宋体" w:hAnsi="宋体" w:eastAsia="宋体" w:cs="宋体"/>
                <w:kern w:val="0"/>
                <w:sz w:val="22"/>
              </w:rPr>
            </w:pPr>
            <w:r>
              <w:rPr>
                <w:rFonts w:hint="eastAsia" w:ascii="宋体" w:hAnsi="宋体" w:eastAsia="宋体" w:cs="宋体"/>
                <w:kern w:val="0"/>
                <w:sz w:val="22"/>
              </w:rPr>
              <w:t>2.基础电子模块：</w:t>
            </w:r>
          </w:p>
          <w:p w14:paraId="150EAA07">
            <w:pPr>
              <w:widowControl/>
              <w:jc w:val="left"/>
              <w:rPr>
                <w:rFonts w:hint="eastAsia" w:ascii="宋体" w:hAnsi="宋体" w:eastAsia="宋体" w:cs="宋体"/>
                <w:kern w:val="0"/>
                <w:sz w:val="22"/>
              </w:rPr>
            </w:pPr>
            <w:r>
              <w:rPr>
                <w:rFonts w:hint="eastAsia" w:ascii="宋体" w:hAnsi="宋体" w:eastAsia="宋体" w:cs="宋体"/>
                <w:kern w:val="0"/>
                <w:sz w:val="22"/>
              </w:rPr>
              <w:t>①.要求≥16种电子模块，包含但不限于数字按钮模块，触摸传感器，红外数字避障传感器，模拟环境光线传感器，温湿度传感器，晃动传感器，超声波传感器，磁感应传感器，模拟角度传感器，9g舵机、WS2812 RGB全彩灯带、风扇模块、LED灯模块、显示屏、蜂鸣器、音频录放模块；</w:t>
            </w:r>
          </w:p>
          <w:p w14:paraId="6E9D7A39">
            <w:pPr>
              <w:widowControl/>
              <w:jc w:val="left"/>
              <w:rPr>
                <w:rFonts w:hint="eastAsia" w:ascii="宋体" w:hAnsi="宋体" w:eastAsia="宋体" w:cs="宋体"/>
                <w:kern w:val="0"/>
                <w:sz w:val="22"/>
              </w:rPr>
            </w:pPr>
            <w:r>
              <w:rPr>
                <w:rFonts w:hint="eastAsia" w:ascii="宋体" w:hAnsi="宋体" w:eastAsia="宋体" w:cs="宋体"/>
                <w:kern w:val="0"/>
                <w:sz w:val="22"/>
              </w:rPr>
              <w:t>②.电子模块需自带固定螺孔，支持螺丝、魔术贴等方式固定；</w:t>
            </w:r>
          </w:p>
          <w:p w14:paraId="2A66D8F1">
            <w:pPr>
              <w:widowControl/>
              <w:jc w:val="left"/>
              <w:rPr>
                <w:rFonts w:hint="eastAsia" w:ascii="宋体" w:hAnsi="宋体" w:eastAsia="宋体" w:cs="宋体"/>
                <w:kern w:val="0"/>
                <w:sz w:val="22"/>
              </w:rPr>
            </w:pPr>
            <w:r>
              <w:rPr>
                <w:rFonts w:hint="eastAsia" w:ascii="宋体" w:hAnsi="宋体" w:eastAsia="宋体" w:cs="宋体"/>
                <w:kern w:val="0"/>
                <w:sz w:val="22"/>
              </w:rPr>
              <w:t>③.电子模块接口需采用PH2.0接口；</w:t>
            </w:r>
          </w:p>
          <w:p w14:paraId="469D4F52">
            <w:pPr>
              <w:widowControl/>
              <w:jc w:val="left"/>
              <w:rPr>
                <w:rFonts w:hint="eastAsia" w:ascii="宋体" w:hAnsi="宋体" w:eastAsia="宋体" w:cs="宋体"/>
                <w:kern w:val="0"/>
                <w:sz w:val="22"/>
              </w:rPr>
            </w:pPr>
            <w:r>
              <w:rPr>
                <w:rFonts w:hint="eastAsia" w:ascii="宋体" w:hAnsi="宋体" w:eastAsia="宋体" w:cs="宋体"/>
                <w:kern w:val="0"/>
                <w:sz w:val="22"/>
              </w:rPr>
              <w:t>3.配件：</w:t>
            </w:r>
          </w:p>
          <w:p w14:paraId="1BF8D85B">
            <w:pPr>
              <w:widowControl/>
              <w:jc w:val="left"/>
              <w:rPr>
                <w:rFonts w:hint="eastAsia" w:ascii="宋体" w:hAnsi="宋体" w:eastAsia="宋体" w:cs="宋体"/>
                <w:kern w:val="0"/>
                <w:sz w:val="22"/>
              </w:rPr>
            </w:pPr>
            <w:r>
              <w:rPr>
                <w:rFonts w:hint="eastAsia" w:ascii="宋体" w:hAnsi="宋体" w:eastAsia="宋体" w:cs="宋体"/>
                <w:kern w:val="0"/>
                <w:sz w:val="22"/>
              </w:rPr>
              <w:t>需配备模块连接线、主板烧录数据线、可充电锂电池、巡线练习地图、识别标志卡及座夹，螺丝刀及螺丝包等；</w:t>
            </w:r>
          </w:p>
          <w:p w14:paraId="3490CD30">
            <w:pPr>
              <w:widowControl/>
              <w:jc w:val="left"/>
              <w:rPr>
                <w:rFonts w:hint="eastAsia" w:ascii="宋体" w:hAnsi="宋体" w:eastAsia="宋体" w:cs="宋体"/>
                <w:kern w:val="0"/>
                <w:sz w:val="22"/>
              </w:rPr>
            </w:pPr>
            <w:r>
              <w:rPr>
                <w:rFonts w:hint="eastAsia" w:ascii="宋体" w:hAnsi="宋体" w:eastAsia="宋体" w:cs="宋体"/>
                <w:kern w:val="0"/>
                <w:sz w:val="22"/>
              </w:rPr>
              <w:t>五.编程方式：</w:t>
            </w:r>
          </w:p>
          <w:p w14:paraId="321C71C5">
            <w:pPr>
              <w:widowControl/>
              <w:jc w:val="left"/>
              <w:rPr>
                <w:rFonts w:hint="eastAsia" w:ascii="宋体" w:hAnsi="宋体" w:eastAsia="宋体" w:cs="宋体"/>
                <w:kern w:val="0"/>
                <w:sz w:val="22"/>
              </w:rPr>
            </w:pPr>
            <w:r>
              <w:rPr>
                <w:rFonts w:hint="eastAsia" w:ascii="宋体" w:hAnsi="宋体" w:eastAsia="宋体" w:cs="宋体"/>
                <w:kern w:val="0"/>
                <w:sz w:val="22"/>
              </w:rPr>
              <w:t>需支持图形化编程；</w:t>
            </w:r>
          </w:p>
          <w:p w14:paraId="08456969">
            <w:pPr>
              <w:widowControl/>
              <w:jc w:val="left"/>
              <w:rPr>
                <w:rFonts w:hint="eastAsia" w:ascii="宋体" w:hAnsi="宋体" w:eastAsia="宋体" w:cs="宋体"/>
                <w:kern w:val="0"/>
                <w:sz w:val="22"/>
              </w:rPr>
            </w:pPr>
            <w:r>
              <w:rPr>
                <w:rFonts w:hint="eastAsia" w:ascii="宋体" w:hAnsi="宋体" w:eastAsia="宋体" w:cs="宋体"/>
                <w:kern w:val="0"/>
                <w:sz w:val="22"/>
              </w:rPr>
              <w:t>六.配套内容：</w:t>
            </w:r>
          </w:p>
          <w:p w14:paraId="69E9A8A0">
            <w:pPr>
              <w:widowControl/>
              <w:jc w:val="left"/>
              <w:rPr>
                <w:rFonts w:hint="eastAsia" w:ascii="宋体" w:hAnsi="宋体" w:eastAsia="宋体" w:cs="宋体"/>
                <w:kern w:val="0"/>
                <w:sz w:val="22"/>
              </w:rPr>
            </w:pPr>
            <w:r>
              <w:rPr>
                <w:rFonts w:hint="eastAsia" w:ascii="宋体" w:hAnsi="宋体" w:eastAsia="宋体" w:cs="宋体"/>
                <w:kern w:val="0"/>
                <w:sz w:val="22"/>
              </w:rPr>
              <w:t>提供≥8课时教学课程，包含视频课程等。</w:t>
            </w:r>
          </w:p>
          <w:p w14:paraId="43F6E6E7">
            <w:pPr>
              <w:widowControl/>
              <w:jc w:val="left"/>
              <w:rPr>
                <w:rFonts w:hint="eastAsia" w:ascii="宋体" w:hAnsi="宋体" w:eastAsia="宋体" w:cs="宋体"/>
                <w:kern w:val="0"/>
                <w:sz w:val="22"/>
              </w:rPr>
            </w:pPr>
            <w:r>
              <w:rPr>
                <w:rFonts w:hint="eastAsia" w:ascii="宋体" w:hAnsi="宋体" w:eastAsia="宋体" w:cs="宋体"/>
                <w:kern w:val="0"/>
                <w:sz w:val="22"/>
              </w:rPr>
              <w:t>七、地图</w:t>
            </w:r>
          </w:p>
          <w:p w14:paraId="72051185">
            <w:pPr>
              <w:widowControl/>
              <w:jc w:val="left"/>
              <w:rPr>
                <w:rFonts w:hint="eastAsia" w:ascii="宋体" w:hAnsi="宋体" w:eastAsia="宋体" w:cs="宋体"/>
                <w:kern w:val="0"/>
                <w:sz w:val="22"/>
              </w:rPr>
            </w:pPr>
            <w:r>
              <w:rPr>
                <w:rFonts w:hint="eastAsia" w:ascii="宋体" w:hAnsi="宋体" w:eastAsia="宋体" w:cs="宋体"/>
                <w:kern w:val="0"/>
                <w:sz w:val="22"/>
              </w:rPr>
              <w:t>1.地图长宽规格≥2000*1500mm；</w:t>
            </w:r>
          </w:p>
          <w:p w14:paraId="477E00D8">
            <w:pPr>
              <w:widowControl/>
              <w:jc w:val="left"/>
              <w:rPr>
                <w:rFonts w:hint="eastAsia" w:ascii="宋体" w:hAnsi="宋体" w:eastAsia="宋体" w:cs="宋体"/>
                <w:kern w:val="0"/>
                <w:sz w:val="22"/>
              </w:rPr>
            </w:pPr>
            <w:r>
              <w:rPr>
                <w:rFonts w:hint="eastAsia" w:ascii="宋体" w:hAnsi="宋体" w:eastAsia="宋体" w:cs="宋体"/>
                <w:kern w:val="0"/>
                <w:sz w:val="22"/>
              </w:rPr>
              <w:t>2.地图材质需采用PVC防雨材质；</w:t>
            </w:r>
          </w:p>
          <w:p w14:paraId="47F33D1A">
            <w:pPr>
              <w:widowControl/>
              <w:jc w:val="left"/>
              <w:rPr>
                <w:rFonts w:hint="eastAsia" w:ascii="宋体" w:hAnsi="宋体" w:eastAsia="宋体" w:cs="宋体"/>
                <w:kern w:val="0"/>
                <w:sz w:val="22"/>
              </w:rPr>
            </w:pPr>
            <w:r>
              <w:rPr>
                <w:rFonts w:hint="eastAsia" w:ascii="宋体" w:hAnsi="宋体" w:eastAsia="宋体" w:cs="宋体"/>
                <w:kern w:val="0"/>
                <w:sz w:val="22"/>
              </w:rPr>
              <w:t>3.制作工艺需采用高精度喷绘工艺；</w:t>
            </w:r>
          </w:p>
        </w:tc>
        <w:tc>
          <w:tcPr>
            <w:tcW w:w="895" w:type="dxa"/>
            <w:vAlign w:val="center"/>
          </w:tcPr>
          <w:p w14:paraId="597BF818">
            <w:pPr>
              <w:widowControl/>
              <w:jc w:val="center"/>
              <w:rPr>
                <w:rFonts w:hint="eastAsia" w:ascii="宋体" w:hAnsi="宋体" w:eastAsia="宋体" w:cs="宋体"/>
                <w:kern w:val="0"/>
                <w:sz w:val="22"/>
              </w:rPr>
            </w:pPr>
            <w:r>
              <w:rPr>
                <w:rFonts w:hint="eastAsia" w:ascii="宋体" w:hAnsi="宋体" w:eastAsia="宋体" w:cs="宋体"/>
                <w:kern w:val="0"/>
                <w:sz w:val="22"/>
              </w:rPr>
              <w:t>5</w:t>
            </w:r>
          </w:p>
        </w:tc>
        <w:tc>
          <w:tcPr>
            <w:tcW w:w="850" w:type="dxa"/>
            <w:vAlign w:val="center"/>
          </w:tcPr>
          <w:p w14:paraId="03E98EE8">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07D37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4A8EC1FF">
            <w:pPr>
              <w:widowControl/>
              <w:jc w:val="center"/>
              <w:rPr>
                <w:rFonts w:hint="eastAsia" w:ascii="宋体" w:hAnsi="宋体" w:eastAsia="宋体" w:cs="宋体"/>
                <w:kern w:val="0"/>
                <w:sz w:val="22"/>
              </w:rPr>
            </w:pPr>
            <w:r>
              <w:rPr>
                <w:rFonts w:hint="eastAsia" w:ascii="宋体" w:hAnsi="宋体" w:eastAsia="宋体" w:cs="宋体"/>
                <w:kern w:val="0"/>
                <w:sz w:val="22"/>
              </w:rPr>
              <w:t>50</w:t>
            </w:r>
          </w:p>
        </w:tc>
        <w:tc>
          <w:tcPr>
            <w:tcW w:w="927" w:type="dxa"/>
            <w:vAlign w:val="center"/>
          </w:tcPr>
          <w:p w14:paraId="61B527B4">
            <w:pPr>
              <w:widowControl/>
              <w:jc w:val="center"/>
              <w:rPr>
                <w:rFonts w:hint="eastAsia" w:ascii="宋体" w:hAnsi="宋体" w:eastAsia="宋体" w:cs="宋体"/>
                <w:kern w:val="0"/>
                <w:sz w:val="22"/>
              </w:rPr>
            </w:pPr>
            <w:r>
              <w:rPr>
                <w:rFonts w:hint="eastAsia" w:ascii="宋体" w:hAnsi="宋体" w:eastAsia="宋体" w:cs="宋体"/>
                <w:kern w:val="0"/>
                <w:sz w:val="22"/>
              </w:rPr>
              <w:t>中小学创新实践活动器材（提升版）</w:t>
            </w:r>
          </w:p>
        </w:tc>
        <w:tc>
          <w:tcPr>
            <w:tcW w:w="6425" w:type="dxa"/>
            <w:vAlign w:val="center"/>
          </w:tcPr>
          <w:p w14:paraId="7DC11CF2">
            <w:pPr>
              <w:widowControl/>
              <w:jc w:val="left"/>
              <w:rPr>
                <w:rFonts w:hint="eastAsia" w:ascii="宋体" w:hAnsi="宋体" w:eastAsia="宋体" w:cs="宋体"/>
                <w:kern w:val="0"/>
                <w:sz w:val="22"/>
              </w:rPr>
            </w:pPr>
            <w:r>
              <w:rPr>
                <w:rFonts w:hint="eastAsia" w:ascii="宋体" w:hAnsi="宋体" w:eastAsia="宋体" w:cs="宋体"/>
                <w:kern w:val="0"/>
                <w:sz w:val="22"/>
              </w:rPr>
              <w:t>【简介】</w:t>
            </w:r>
            <w:r>
              <w:rPr>
                <w:rFonts w:hint="eastAsia" w:ascii="宋体" w:hAnsi="宋体" w:eastAsia="宋体" w:cs="宋体"/>
                <w:kern w:val="0"/>
                <w:sz w:val="22"/>
              </w:rPr>
              <w:br w:type="textWrapping"/>
            </w:r>
            <w:r>
              <w:rPr>
                <w:rFonts w:hint="eastAsia" w:ascii="宋体" w:hAnsi="宋体" w:eastAsia="宋体" w:cs="宋体"/>
                <w:kern w:val="0"/>
                <w:sz w:val="22"/>
              </w:rPr>
              <w:t>中小学创新实践活动器材提升版是一款专为中小学创新实践类型的比赛活动而设计的套件，含有不少于30种电子模块，可以满足制作人工智能计算机视觉、自然语音处理、物联网、环境保护、未来工具设计等相关技术领域的项目。</w:t>
            </w:r>
            <w:r>
              <w:rPr>
                <w:rFonts w:hint="eastAsia" w:ascii="宋体" w:hAnsi="宋体" w:eastAsia="宋体" w:cs="宋体"/>
                <w:kern w:val="0"/>
                <w:sz w:val="22"/>
              </w:rPr>
              <w:br w:type="textWrapping"/>
            </w:r>
            <w:r>
              <w:rPr>
                <w:rFonts w:hint="eastAsia" w:ascii="宋体" w:hAnsi="宋体" w:eastAsia="宋体" w:cs="宋体"/>
                <w:kern w:val="0"/>
                <w:sz w:val="22"/>
              </w:rPr>
              <w:t>不少于2种不同特色的主控板，引脚更多的mega与微型电脑行空板；</w:t>
            </w:r>
            <w:r>
              <w:rPr>
                <w:rFonts w:hint="eastAsia" w:ascii="宋体" w:hAnsi="宋体" w:eastAsia="宋体" w:cs="宋体"/>
                <w:kern w:val="0"/>
                <w:sz w:val="22"/>
              </w:rPr>
              <w:br w:type="textWrapping"/>
            </w:r>
            <w:r>
              <w:rPr>
                <w:rFonts w:hint="eastAsia" w:ascii="宋体" w:hAnsi="宋体" w:eastAsia="宋体" w:cs="宋体"/>
                <w:kern w:val="0"/>
                <w:sz w:val="22"/>
              </w:rPr>
              <w:t>不少于4种通讯模块，物联网通信模块与红外通讯模块；</w:t>
            </w:r>
            <w:r>
              <w:rPr>
                <w:rFonts w:hint="eastAsia" w:ascii="宋体" w:hAnsi="宋体" w:eastAsia="宋体" w:cs="宋体"/>
                <w:kern w:val="0"/>
                <w:sz w:val="22"/>
              </w:rPr>
              <w:br w:type="textWrapping"/>
            </w:r>
            <w:r>
              <w:rPr>
                <w:rFonts w:hint="eastAsia" w:ascii="宋体" w:hAnsi="宋体" w:eastAsia="宋体" w:cs="宋体"/>
                <w:kern w:val="0"/>
                <w:sz w:val="22"/>
              </w:rPr>
              <w:t>不少于2种人工智能模块，语音识别模块，无需联网可以支持150条语音指令识别；以及语音合成模块</w:t>
            </w:r>
            <w:r>
              <w:rPr>
                <w:rFonts w:hint="eastAsia" w:ascii="宋体" w:hAnsi="宋体" w:eastAsia="宋体" w:cs="宋体"/>
                <w:kern w:val="0"/>
                <w:sz w:val="22"/>
              </w:rPr>
              <w:br w:type="textWrapping"/>
            </w:r>
            <w:r>
              <w:rPr>
                <w:rFonts w:hint="eastAsia" w:ascii="宋体" w:hAnsi="宋体" w:eastAsia="宋体" w:cs="宋体"/>
                <w:kern w:val="0"/>
                <w:sz w:val="22"/>
              </w:rPr>
              <w:t>不少于10种传感器，含有ADkey按钮模块、紫外线传感器、颜色识别传感器、手势传感器、分贝计等模块；</w:t>
            </w:r>
            <w:r>
              <w:rPr>
                <w:rFonts w:hint="eastAsia" w:ascii="宋体" w:hAnsi="宋体" w:eastAsia="宋体" w:cs="宋体"/>
                <w:kern w:val="0"/>
                <w:sz w:val="22"/>
              </w:rPr>
              <w:br w:type="textWrapping"/>
            </w:r>
            <w:r>
              <w:rPr>
                <w:rFonts w:hint="eastAsia" w:ascii="宋体" w:hAnsi="宋体" w:eastAsia="宋体" w:cs="宋体"/>
                <w:kern w:val="0"/>
                <w:sz w:val="22"/>
              </w:rPr>
              <w:t>不少于7种执行模块，含有继电器、舵机、灯环等模块</w:t>
            </w:r>
            <w:r>
              <w:rPr>
                <w:rFonts w:hint="eastAsia" w:ascii="宋体" w:hAnsi="宋体" w:eastAsia="宋体" w:cs="宋体"/>
                <w:kern w:val="0"/>
                <w:sz w:val="22"/>
              </w:rPr>
              <w:br w:type="textWrapping"/>
            </w:r>
            <w:r>
              <w:rPr>
                <w:rFonts w:hint="eastAsia" w:ascii="宋体" w:hAnsi="宋体" w:eastAsia="宋体" w:cs="宋体"/>
                <w:kern w:val="0"/>
                <w:sz w:val="22"/>
              </w:rPr>
              <w:t>适用比赛：</w:t>
            </w:r>
            <w:r>
              <w:rPr>
                <w:rFonts w:hint="eastAsia" w:ascii="宋体" w:hAnsi="宋体" w:eastAsia="宋体" w:cs="宋体"/>
                <w:kern w:val="0"/>
                <w:sz w:val="22"/>
              </w:rPr>
              <w:br w:type="textWrapping"/>
            </w:r>
            <w:r>
              <w:rPr>
                <w:rFonts w:hint="eastAsia" w:ascii="宋体" w:hAnsi="宋体" w:eastAsia="宋体" w:cs="宋体"/>
                <w:kern w:val="0"/>
                <w:sz w:val="22"/>
              </w:rPr>
              <w:t>全国师生信息素养提升实践活动</w:t>
            </w:r>
            <w:r>
              <w:rPr>
                <w:rFonts w:hint="eastAsia" w:ascii="宋体" w:hAnsi="宋体" w:eastAsia="宋体" w:cs="宋体"/>
                <w:kern w:val="0"/>
                <w:sz w:val="22"/>
              </w:rPr>
              <w:br w:type="textWrapping"/>
            </w:r>
            <w:r>
              <w:rPr>
                <w:rFonts w:hint="eastAsia" w:ascii="宋体" w:hAnsi="宋体" w:eastAsia="宋体" w:cs="宋体"/>
                <w:kern w:val="0"/>
                <w:sz w:val="22"/>
              </w:rPr>
              <w:t>全国青少年人工智能创新挑战赛</w:t>
            </w:r>
            <w:r>
              <w:rPr>
                <w:rFonts w:hint="eastAsia" w:ascii="宋体" w:hAnsi="宋体" w:eastAsia="宋体" w:cs="宋体"/>
                <w:kern w:val="0"/>
                <w:sz w:val="22"/>
              </w:rPr>
              <w:br w:type="textWrapping"/>
            </w:r>
            <w:r>
              <w:rPr>
                <w:rFonts w:hint="eastAsia" w:ascii="宋体" w:hAnsi="宋体" w:eastAsia="宋体" w:cs="宋体"/>
                <w:kern w:val="0"/>
                <w:sz w:val="22"/>
              </w:rPr>
              <w:t>全国青少年科技创新大赛</w:t>
            </w:r>
            <w:r>
              <w:rPr>
                <w:rFonts w:hint="eastAsia" w:ascii="宋体" w:hAnsi="宋体" w:eastAsia="宋体" w:cs="宋体"/>
                <w:kern w:val="0"/>
                <w:sz w:val="22"/>
              </w:rPr>
              <w:br w:type="textWrapping"/>
            </w:r>
            <w:r>
              <w:rPr>
                <w:rFonts w:hint="eastAsia" w:ascii="宋体" w:hAnsi="宋体" w:eastAsia="宋体" w:cs="宋体"/>
                <w:kern w:val="0"/>
                <w:sz w:val="22"/>
              </w:rPr>
              <w:t>各地区中小学创客及人工智能比赛</w:t>
            </w:r>
            <w:r>
              <w:rPr>
                <w:rFonts w:hint="eastAsia" w:ascii="宋体" w:hAnsi="宋体" w:eastAsia="宋体" w:cs="宋体"/>
                <w:kern w:val="0"/>
                <w:sz w:val="22"/>
              </w:rPr>
              <w:br w:type="textWrapping"/>
            </w:r>
            <w:r>
              <w:rPr>
                <w:rFonts w:hint="eastAsia" w:ascii="宋体" w:hAnsi="宋体" w:eastAsia="宋体" w:cs="宋体"/>
                <w:kern w:val="0"/>
                <w:sz w:val="22"/>
              </w:rPr>
              <w:t>一、功能介绍：</w:t>
            </w:r>
          </w:p>
          <w:p w14:paraId="74807A14">
            <w:pPr>
              <w:widowControl/>
              <w:jc w:val="left"/>
              <w:rPr>
                <w:rFonts w:hint="eastAsia" w:ascii="宋体" w:hAnsi="宋体" w:eastAsia="宋体" w:cs="宋体"/>
                <w:kern w:val="0"/>
                <w:sz w:val="22"/>
              </w:rPr>
            </w:pPr>
            <w:r>
              <w:rPr>
                <w:rFonts w:hint="eastAsia" w:ascii="宋体" w:hAnsi="宋体" w:eastAsia="宋体" w:cs="宋体"/>
                <w:kern w:val="0"/>
                <w:sz w:val="22"/>
              </w:rPr>
              <w:t>1.内置Home菜单，可通过≥2.8寸触摸屏切换菜单栏，查看操作运行以下信息：</w:t>
            </w:r>
          </w:p>
          <w:p w14:paraId="7FD84F5E">
            <w:pPr>
              <w:widowControl/>
              <w:jc w:val="left"/>
              <w:rPr>
                <w:rFonts w:hint="eastAsia" w:ascii="宋体" w:hAnsi="宋体" w:eastAsia="宋体" w:cs="宋体"/>
                <w:kern w:val="0"/>
                <w:sz w:val="22"/>
              </w:rPr>
            </w:pPr>
            <w:r>
              <w:rPr>
                <w:rFonts w:hint="eastAsia" w:ascii="宋体" w:hAnsi="宋体" w:eastAsia="宋体" w:cs="宋体"/>
                <w:kern w:val="0"/>
                <w:sz w:val="22"/>
              </w:rPr>
              <w:t>查看系统信息，如显示当前系统版本、当前CPU占用情况、当前内存占用情况、当前硬盘占用情况等；</w:t>
            </w:r>
          </w:p>
          <w:p w14:paraId="2869BDF7">
            <w:pPr>
              <w:widowControl/>
              <w:jc w:val="left"/>
              <w:rPr>
                <w:rFonts w:hint="eastAsia" w:ascii="宋体" w:hAnsi="宋体" w:eastAsia="宋体" w:cs="宋体"/>
                <w:kern w:val="0"/>
                <w:sz w:val="22"/>
              </w:rPr>
            </w:pPr>
            <w:r>
              <w:rPr>
                <w:rFonts w:hint="eastAsia" w:ascii="宋体" w:hAnsi="宋体" w:eastAsia="宋体" w:cs="宋体"/>
                <w:kern w:val="0"/>
                <w:sz w:val="22"/>
              </w:rPr>
              <w:t>查看网络信息，如USB网口IP地址、无线连接IP地址、无线热点IP地址、其他设备IP地址等；</w:t>
            </w:r>
          </w:p>
          <w:p w14:paraId="7BA96719">
            <w:pPr>
              <w:widowControl/>
              <w:jc w:val="left"/>
              <w:rPr>
                <w:rFonts w:hint="eastAsia" w:ascii="宋体" w:hAnsi="宋体" w:eastAsia="宋体" w:cs="宋体"/>
                <w:kern w:val="0"/>
                <w:sz w:val="22"/>
              </w:rPr>
            </w:pPr>
            <w:r>
              <w:rPr>
                <w:rFonts w:hint="eastAsia" w:ascii="宋体" w:hAnsi="宋体" w:eastAsia="宋体" w:cs="宋体"/>
                <w:kern w:val="0"/>
                <w:sz w:val="22"/>
              </w:rPr>
              <w:t>开启/关闭JupyterPython编辑器服务；可通过有线/无线访问后台管理页面，编写及上传Python程序；</w:t>
            </w:r>
          </w:p>
          <w:p w14:paraId="2CE51707">
            <w:pPr>
              <w:widowControl/>
              <w:jc w:val="left"/>
              <w:rPr>
                <w:rFonts w:hint="eastAsia" w:ascii="宋体" w:hAnsi="宋体" w:eastAsia="宋体" w:cs="宋体"/>
                <w:kern w:val="0"/>
                <w:sz w:val="22"/>
              </w:rPr>
            </w:pPr>
            <w:r>
              <w:rPr>
                <w:rFonts w:hint="eastAsia" w:ascii="宋体" w:hAnsi="宋体" w:eastAsia="宋体" w:cs="宋体"/>
                <w:kern w:val="0"/>
                <w:sz w:val="22"/>
              </w:rPr>
              <w:t>开启/关闭内置SIoT物联网服务器；可通过有线/无线访问SIoT后台管理页面和数据界面；支持USB线、路由器Wi-Fi、热点模式、网线等多种网络连接方式；启用/禁用热点；内置Web网页服务，可通过IP地址访问网页菜单，如查看应用开关、网络设置、文件上传等信息；</w:t>
            </w:r>
          </w:p>
          <w:p w14:paraId="6BB14593">
            <w:pPr>
              <w:widowControl/>
              <w:jc w:val="left"/>
              <w:rPr>
                <w:rFonts w:hint="eastAsia" w:ascii="宋体" w:hAnsi="宋体" w:eastAsia="宋体" w:cs="宋体"/>
                <w:kern w:val="0"/>
                <w:sz w:val="22"/>
              </w:rPr>
            </w:pPr>
            <w:r>
              <w:rPr>
                <w:rFonts w:hint="eastAsia" w:ascii="宋体" w:hAnsi="宋体" w:eastAsia="宋体" w:cs="宋体"/>
                <w:kern w:val="0"/>
                <w:sz w:val="22"/>
              </w:rPr>
              <w:t>2.具有语音识别(含麦克风)功能，可实现自定义或预设唤醒词和命令词的识别；</w:t>
            </w:r>
          </w:p>
          <w:p w14:paraId="0AC71709">
            <w:pPr>
              <w:widowControl/>
              <w:jc w:val="left"/>
              <w:rPr>
                <w:rFonts w:hint="eastAsia" w:ascii="宋体" w:hAnsi="宋体" w:eastAsia="宋体" w:cs="宋体"/>
                <w:kern w:val="0"/>
                <w:sz w:val="22"/>
              </w:rPr>
            </w:pPr>
            <w:r>
              <w:rPr>
                <w:rFonts w:hint="eastAsia" w:ascii="宋体" w:hAnsi="宋体" w:eastAsia="宋体" w:cs="宋体"/>
                <w:kern w:val="0"/>
                <w:sz w:val="22"/>
              </w:rPr>
              <w:t>3.在完整Python环境下可预装常用Python库和人工智能库（如NumPy、Pandas、Matplotlib、Keras、0penAl、Scikit-learn等库）；</w:t>
            </w:r>
          </w:p>
          <w:p w14:paraId="12CB66D9">
            <w:pPr>
              <w:widowControl/>
              <w:jc w:val="left"/>
              <w:rPr>
                <w:rFonts w:hint="eastAsia" w:ascii="宋体" w:hAnsi="宋体" w:eastAsia="宋体" w:cs="宋体"/>
                <w:kern w:val="0"/>
                <w:sz w:val="22"/>
              </w:rPr>
            </w:pPr>
            <w:r>
              <w:rPr>
                <w:rFonts w:hint="eastAsia" w:ascii="宋体" w:hAnsi="宋体" w:eastAsia="宋体" w:cs="宋体"/>
                <w:kern w:val="0"/>
                <w:sz w:val="22"/>
              </w:rPr>
              <w:t>4.内置远程桌面服务，可通过windows远程桌面、MobaXterm软件、VNC软件等以有线/无线方式进行连接，实时显示设备菜单界面；</w:t>
            </w:r>
          </w:p>
          <w:p w14:paraId="20355D9D">
            <w:pPr>
              <w:widowControl/>
              <w:jc w:val="left"/>
              <w:rPr>
                <w:rFonts w:hint="eastAsia" w:ascii="宋体" w:hAnsi="宋体" w:eastAsia="宋体" w:cs="宋体"/>
                <w:kern w:val="0"/>
                <w:sz w:val="22"/>
              </w:rPr>
            </w:pPr>
            <w:r>
              <w:rPr>
                <w:rFonts w:hint="eastAsia" w:ascii="宋体" w:hAnsi="宋体" w:eastAsia="宋体" w:cs="宋体"/>
                <w:kern w:val="0"/>
                <w:sz w:val="22"/>
              </w:rPr>
              <w:t>5.支持系统升级，可通过烧录镜像进行系统恢复和升级；</w:t>
            </w:r>
          </w:p>
          <w:p w14:paraId="3A550E27">
            <w:pPr>
              <w:widowControl/>
              <w:jc w:val="left"/>
              <w:rPr>
                <w:rFonts w:hint="eastAsia" w:ascii="宋体" w:hAnsi="宋体" w:eastAsia="宋体" w:cs="宋体"/>
                <w:kern w:val="0"/>
                <w:sz w:val="22"/>
              </w:rPr>
            </w:pPr>
            <w:r>
              <w:rPr>
                <w:rFonts w:hint="eastAsia" w:ascii="宋体" w:hAnsi="宋体" w:eastAsia="宋体" w:cs="宋体"/>
                <w:kern w:val="0"/>
                <w:sz w:val="22"/>
              </w:rPr>
              <w:t>6.支持无需通过USB数据线连接电脑，实现实时程序调试和程序上传的功能。</w:t>
            </w:r>
          </w:p>
          <w:p w14:paraId="6C0CB7E5">
            <w:pPr>
              <w:widowControl/>
              <w:jc w:val="left"/>
              <w:rPr>
                <w:rFonts w:hint="eastAsia" w:ascii="宋体" w:hAnsi="宋体" w:eastAsia="宋体" w:cs="宋体"/>
                <w:kern w:val="0"/>
                <w:sz w:val="22"/>
              </w:rPr>
            </w:pPr>
            <w:r>
              <w:rPr>
                <w:rFonts w:hint="eastAsia" w:ascii="宋体" w:hAnsi="宋体" w:eastAsia="宋体" w:cs="宋体"/>
                <w:kern w:val="0"/>
                <w:sz w:val="22"/>
              </w:rPr>
              <w:t>二、技术参数：</w:t>
            </w:r>
          </w:p>
          <w:p w14:paraId="3EF7C234">
            <w:pPr>
              <w:widowControl/>
              <w:jc w:val="left"/>
              <w:rPr>
                <w:rFonts w:hint="eastAsia" w:ascii="宋体" w:hAnsi="宋体" w:eastAsia="宋体" w:cs="宋体"/>
                <w:kern w:val="0"/>
                <w:sz w:val="22"/>
              </w:rPr>
            </w:pPr>
            <w:r>
              <w:rPr>
                <w:rFonts w:hint="eastAsia" w:ascii="宋体" w:hAnsi="宋体" w:eastAsia="宋体" w:cs="宋体"/>
                <w:kern w:val="0"/>
                <w:sz w:val="22"/>
              </w:rPr>
              <w:t>（1）Python编程学习主控器</w:t>
            </w:r>
          </w:p>
          <w:p w14:paraId="41E22207">
            <w:pPr>
              <w:widowControl/>
              <w:jc w:val="left"/>
              <w:rPr>
                <w:rFonts w:hint="eastAsia" w:ascii="宋体" w:hAnsi="宋体" w:eastAsia="宋体" w:cs="宋体"/>
                <w:kern w:val="0"/>
                <w:sz w:val="22"/>
              </w:rPr>
            </w:pPr>
            <w:r>
              <w:rPr>
                <w:rFonts w:hint="eastAsia" w:ascii="宋体" w:hAnsi="宋体" w:eastAsia="宋体" w:cs="宋体"/>
                <w:kern w:val="0"/>
                <w:sz w:val="22"/>
              </w:rPr>
              <w:t>1.CPU需采用单板计算机架构的国产芯片，主频≥1.2GHz、核数≥4核，板载内存≥512MB的DDR3内存，硬盘内存≥16GB的eMMC存储，出厂预装Linux系统，支持python2和python3；</w:t>
            </w:r>
          </w:p>
          <w:p w14:paraId="1B4037EB">
            <w:pPr>
              <w:widowControl/>
              <w:jc w:val="left"/>
              <w:rPr>
                <w:rFonts w:hint="eastAsia" w:ascii="宋体" w:hAnsi="宋体" w:eastAsia="宋体" w:cs="宋体"/>
                <w:kern w:val="0"/>
                <w:sz w:val="22"/>
              </w:rPr>
            </w:pPr>
            <w:r>
              <w:rPr>
                <w:rFonts w:hint="eastAsia" w:ascii="宋体" w:hAnsi="宋体" w:eastAsia="宋体" w:cs="宋体"/>
                <w:kern w:val="0"/>
                <w:sz w:val="22"/>
              </w:rPr>
              <w:t>2.需支持多种编程方式：图形化编程、Jupyter编程、Thonny编程、SSH远程访问、VScode编程等；</w:t>
            </w:r>
          </w:p>
          <w:p w14:paraId="09ADEFE4">
            <w:pPr>
              <w:widowControl/>
              <w:jc w:val="left"/>
              <w:rPr>
                <w:rFonts w:hint="eastAsia" w:ascii="宋体" w:hAnsi="宋体" w:eastAsia="宋体" w:cs="宋体"/>
                <w:kern w:val="0"/>
                <w:sz w:val="22"/>
              </w:rPr>
            </w:pPr>
            <w:r>
              <w:rPr>
                <w:rFonts w:hint="eastAsia" w:ascii="宋体" w:hAnsi="宋体" w:eastAsia="宋体" w:cs="宋体"/>
                <w:kern w:val="0"/>
                <w:sz w:val="22"/>
              </w:rPr>
              <w:t>3.需支持预装常用Python库，如NumPy、Pandas、Matplotlib等库；</w:t>
            </w:r>
          </w:p>
          <w:p w14:paraId="70D8B62C">
            <w:pPr>
              <w:widowControl/>
              <w:jc w:val="left"/>
              <w:rPr>
                <w:rFonts w:hint="eastAsia" w:ascii="宋体" w:hAnsi="宋体" w:eastAsia="宋体" w:cs="宋体"/>
                <w:kern w:val="0"/>
                <w:sz w:val="22"/>
              </w:rPr>
            </w:pPr>
            <w:r>
              <w:rPr>
                <w:rFonts w:hint="eastAsia" w:ascii="宋体" w:hAnsi="宋体" w:eastAsia="宋体" w:cs="宋体"/>
                <w:kern w:val="0"/>
                <w:sz w:val="22"/>
              </w:rPr>
              <w:t>4.需支持离线运行程序、还可存储多个程序；</w:t>
            </w:r>
          </w:p>
          <w:p w14:paraId="44D1A69A">
            <w:pPr>
              <w:widowControl/>
              <w:jc w:val="left"/>
              <w:rPr>
                <w:rFonts w:hint="eastAsia" w:ascii="宋体" w:hAnsi="宋体" w:eastAsia="宋体" w:cs="宋体"/>
                <w:kern w:val="0"/>
                <w:sz w:val="22"/>
              </w:rPr>
            </w:pPr>
            <w:r>
              <w:rPr>
                <w:rFonts w:hint="eastAsia" w:ascii="宋体" w:hAnsi="宋体" w:eastAsia="宋体" w:cs="宋体"/>
                <w:kern w:val="0"/>
                <w:sz w:val="22"/>
              </w:rPr>
              <w:t>5.需支持蓝牙4.0及WiFi 2.4G；</w:t>
            </w:r>
          </w:p>
          <w:p w14:paraId="39F13C16">
            <w:pPr>
              <w:widowControl/>
              <w:jc w:val="left"/>
              <w:rPr>
                <w:rFonts w:hint="eastAsia" w:ascii="宋体" w:hAnsi="宋体" w:eastAsia="宋体" w:cs="宋体"/>
                <w:kern w:val="0"/>
                <w:sz w:val="22"/>
              </w:rPr>
            </w:pPr>
            <w:r>
              <w:rPr>
                <w:rFonts w:hint="eastAsia" w:ascii="宋体" w:hAnsi="宋体" w:eastAsia="宋体" w:cs="宋体"/>
                <w:kern w:val="0"/>
                <w:sz w:val="22"/>
              </w:rPr>
              <w:t>6.需板载≥2.8寸 240*320TFT彩屏、≥2个可编程功能按键、麦克风传感器、光线传感器、加速度传感器、蜂鸣器等模块；</w:t>
            </w:r>
          </w:p>
          <w:p w14:paraId="769ADF2C">
            <w:pPr>
              <w:widowControl/>
              <w:jc w:val="left"/>
              <w:rPr>
                <w:rFonts w:hint="eastAsia" w:ascii="宋体" w:hAnsi="宋体" w:eastAsia="宋体" w:cs="宋体"/>
                <w:kern w:val="0"/>
                <w:sz w:val="22"/>
              </w:rPr>
            </w:pPr>
            <w:r>
              <w:rPr>
                <w:rFonts w:hint="eastAsia" w:ascii="宋体" w:hAnsi="宋体" w:eastAsia="宋体" w:cs="宋体"/>
                <w:kern w:val="0"/>
                <w:sz w:val="22"/>
              </w:rPr>
              <w:t>7.需配备USB Type-C、USB TypeA接口（可拓展USB外设，如摄像头等）、microSD卡接口，板载≥6路传感器拓展接口（支持2路IIC，支持3路PWM其中2路ADC），≥19路金手指IO接口（支持I2C、UART、SPI、ADC、PWM）；</w:t>
            </w:r>
          </w:p>
          <w:p w14:paraId="2E708A41">
            <w:pPr>
              <w:widowControl/>
              <w:jc w:val="left"/>
              <w:rPr>
                <w:rFonts w:hint="eastAsia" w:ascii="宋体" w:hAnsi="宋体" w:eastAsia="宋体" w:cs="宋体"/>
                <w:kern w:val="0"/>
                <w:sz w:val="22"/>
              </w:rPr>
            </w:pPr>
            <w:r>
              <w:rPr>
                <w:rFonts w:hint="eastAsia" w:ascii="宋体" w:hAnsi="宋体" w:eastAsia="宋体" w:cs="宋体"/>
                <w:kern w:val="0"/>
                <w:sz w:val="22"/>
              </w:rPr>
              <w:t>8.需支持Type-C 5V供电，工作电压3.3V；</w:t>
            </w:r>
          </w:p>
          <w:p w14:paraId="2E74AF6A">
            <w:pPr>
              <w:widowControl/>
              <w:jc w:val="left"/>
              <w:rPr>
                <w:rFonts w:hint="eastAsia" w:ascii="宋体" w:hAnsi="宋体" w:eastAsia="宋体" w:cs="宋体"/>
                <w:kern w:val="0"/>
                <w:sz w:val="22"/>
              </w:rPr>
            </w:pPr>
            <w:r>
              <w:rPr>
                <w:rFonts w:hint="eastAsia" w:ascii="宋体" w:hAnsi="宋体" w:eastAsia="宋体" w:cs="宋体"/>
                <w:kern w:val="0"/>
                <w:sz w:val="22"/>
              </w:rPr>
              <w:t>（2）Arduino主控器：</w:t>
            </w:r>
          </w:p>
          <w:p w14:paraId="4D7A3A24">
            <w:pPr>
              <w:widowControl/>
              <w:jc w:val="left"/>
              <w:rPr>
                <w:rFonts w:hint="eastAsia" w:ascii="宋体" w:hAnsi="宋体" w:eastAsia="宋体" w:cs="宋体"/>
                <w:kern w:val="0"/>
                <w:sz w:val="22"/>
              </w:rPr>
            </w:pPr>
            <w:r>
              <w:rPr>
                <w:rFonts w:hint="eastAsia" w:ascii="宋体" w:hAnsi="宋体" w:eastAsia="宋体" w:cs="宋体"/>
                <w:kern w:val="0"/>
                <w:sz w:val="22"/>
              </w:rPr>
              <w:t>①.需板载ATmega2560微处理器；</w:t>
            </w:r>
          </w:p>
          <w:p w14:paraId="65155F9A">
            <w:pPr>
              <w:widowControl/>
              <w:jc w:val="left"/>
              <w:rPr>
                <w:rFonts w:hint="eastAsia" w:ascii="宋体" w:hAnsi="宋体" w:eastAsia="宋体" w:cs="宋体"/>
                <w:kern w:val="0"/>
                <w:sz w:val="22"/>
              </w:rPr>
            </w:pPr>
            <w:r>
              <w:rPr>
                <w:rFonts w:hint="eastAsia" w:ascii="宋体" w:hAnsi="宋体" w:eastAsia="宋体" w:cs="宋体"/>
                <w:kern w:val="0"/>
                <w:sz w:val="22"/>
              </w:rPr>
              <w:t>②.需板载内存：EEPROM内存≥4KB，SRAM内存≥8KB，Flash内存≥256KB；</w:t>
            </w:r>
          </w:p>
          <w:p w14:paraId="00017FB3">
            <w:pPr>
              <w:widowControl/>
              <w:jc w:val="left"/>
              <w:rPr>
                <w:rFonts w:hint="eastAsia" w:ascii="宋体" w:hAnsi="宋体" w:eastAsia="宋体" w:cs="宋体"/>
                <w:kern w:val="0"/>
                <w:sz w:val="22"/>
              </w:rPr>
            </w:pPr>
            <w:r>
              <w:rPr>
                <w:rFonts w:hint="eastAsia" w:ascii="宋体" w:hAnsi="宋体" w:eastAsia="宋体" w:cs="宋体"/>
                <w:kern w:val="0"/>
                <w:sz w:val="22"/>
              </w:rPr>
              <w:t>③.需支持≥54个数字I/O端口、≥16个模拟输入端口、≥2个IIC端口、≥4个UART端口、ICSP端口（支持ISP下载功能）；</w:t>
            </w:r>
          </w:p>
          <w:p w14:paraId="548CA6F4">
            <w:pPr>
              <w:widowControl/>
              <w:jc w:val="left"/>
              <w:rPr>
                <w:rFonts w:hint="eastAsia" w:ascii="宋体" w:hAnsi="宋体" w:eastAsia="宋体" w:cs="宋体"/>
                <w:kern w:val="0"/>
                <w:sz w:val="22"/>
              </w:rPr>
            </w:pPr>
            <w:r>
              <w:rPr>
                <w:rFonts w:hint="eastAsia" w:ascii="宋体" w:hAnsi="宋体" w:eastAsia="宋体" w:cs="宋体"/>
                <w:kern w:val="0"/>
                <w:sz w:val="22"/>
              </w:rPr>
              <w:t>④.需板载Type-B接口、外接电源DC插座；</w:t>
            </w:r>
          </w:p>
          <w:p w14:paraId="32EDCFEF">
            <w:pPr>
              <w:widowControl/>
              <w:jc w:val="left"/>
              <w:rPr>
                <w:rFonts w:hint="eastAsia" w:ascii="宋体" w:hAnsi="宋体" w:eastAsia="宋体" w:cs="宋体"/>
                <w:kern w:val="0"/>
                <w:sz w:val="22"/>
              </w:rPr>
            </w:pPr>
            <w:r>
              <w:rPr>
                <w:rFonts w:hint="eastAsia" w:ascii="宋体" w:hAnsi="宋体" w:eastAsia="宋体" w:cs="宋体"/>
                <w:kern w:val="0"/>
                <w:sz w:val="22"/>
              </w:rPr>
              <w:t>⑤.需支持工作电压：5V。</w:t>
            </w:r>
          </w:p>
          <w:p w14:paraId="684EDDBC">
            <w:pPr>
              <w:widowControl/>
              <w:jc w:val="left"/>
              <w:rPr>
                <w:rFonts w:hint="eastAsia" w:ascii="宋体" w:hAnsi="宋体" w:eastAsia="宋体" w:cs="宋体"/>
                <w:kern w:val="0"/>
                <w:sz w:val="22"/>
              </w:rPr>
            </w:pPr>
            <w:r>
              <w:rPr>
                <w:rFonts w:hint="eastAsia" w:ascii="宋体" w:hAnsi="宋体" w:eastAsia="宋体" w:cs="宋体"/>
                <w:kern w:val="0"/>
                <w:sz w:val="22"/>
              </w:rPr>
              <w:t>（3）Arduino扩展板：</w:t>
            </w:r>
          </w:p>
          <w:p w14:paraId="349D744D">
            <w:pPr>
              <w:widowControl/>
              <w:jc w:val="left"/>
              <w:rPr>
                <w:rFonts w:hint="eastAsia" w:ascii="宋体" w:hAnsi="宋体" w:eastAsia="宋体" w:cs="宋体"/>
                <w:kern w:val="0"/>
                <w:sz w:val="22"/>
              </w:rPr>
            </w:pPr>
            <w:r>
              <w:rPr>
                <w:rFonts w:hint="eastAsia" w:ascii="宋体" w:hAnsi="宋体" w:eastAsia="宋体" w:cs="宋体"/>
                <w:kern w:val="0"/>
                <w:sz w:val="22"/>
              </w:rPr>
              <w:t>①.需板载外部供电和板载电源切换开关；</w:t>
            </w:r>
          </w:p>
          <w:p w14:paraId="1783833E">
            <w:pPr>
              <w:widowControl/>
              <w:jc w:val="left"/>
              <w:rPr>
                <w:rFonts w:hint="eastAsia" w:ascii="宋体" w:hAnsi="宋体" w:eastAsia="宋体" w:cs="宋体"/>
                <w:kern w:val="0"/>
                <w:sz w:val="22"/>
              </w:rPr>
            </w:pPr>
            <w:r>
              <w:rPr>
                <w:rFonts w:hint="eastAsia" w:ascii="宋体" w:hAnsi="宋体" w:eastAsia="宋体" w:cs="宋体"/>
                <w:kern w:val="0"/>
                <w:sz w:val="22"/>
              </w:rPr>
              <w:t>②.需板载≥40个3Pin数字口、≥16个3Pin模拟口、≥8个PWM接口、≥1个SD卡接口、≥3个XBEE接口、≥2个IIC端口、≥4个UART端口；</w:t>
            </w:r>
          </w:p>
          <w:p w14:paraId="2B4EB020">
            <w:pPr>
              <w:widowControl/>
              <w:jc w:val="left"/>
              <w:rPr>
                <w:rFonts w:hint="eastAsia" w:ascii="宋体" w:hAnsi="宋体" w:eastAsia="宋体" w:cs="宋体"/>
                <w:kern w:val="0"/>
                <w:sz w:val="22"/>
              </w:rPr>
            </w:pPr>
            <w:r>
              <w:rPr>
                <w:rFonts w:hint="eastAsia" w:ascii="宋体" w:hAnsi="宋体" w:eastAsia="宋体" w:cs="宋体"/>
                <w:kern w:val="0"/>
                <w:sz w:val="22"/>
              </w:rPr>
              <w:t>③.需支持≥1个外接电源接线柱和开关；</w:t>
            </w:r>
          </w:p>
          <w:p w14:paraId="04C783DC">
            <w:pPr>
              <w:widowControl/>
              <w:jc w:val="left"/>
              <w:rPr>
                <w:rFonts w:hint="eastAsia" w:ascii="宋体" w:hAnsi="宋体" w:eastAsia="宋体" w:cs="宋体"/>
                <w:kern w:val="0"/>
                <w:sz w:val="22"/>
              </w:rPr>
            </w:pPr>
            <w:r>
              <w:rPr>
                <w:rFonts w:hint="eastAsia" w:ascii="宋体" w:hAnsi="宋体" w:eastAsia="宋体" w:cs="宋体"/>
                <w:kern w:val="0"/>
                <w:sz w:val="22"/>
              </w:rPr>
              <w:t>④.需支持≥1个Arduino通用扩展板插口；</w:t>
            </w:r>
          </w:p>
          <w:p w14:paraId="751A464A">
            <w:pPr>
              <w:widowControl/>
              <w:jc w:val="left"/>
              <w:rPr>
                <w:rFonts w:hint="eastAsia" w:ascii="宋体" w:hAnsi="宋体" w:eastAsia="宋体" w:cs="宋体"/>
                <w:kern w:val="0"/>
                <w:sz w:val="22"/>
              </w:rPr>
            </w:pPr>
            <w:r>
              <w:rPr>
                <w:rFonts w:hint="eastAsia" w:ascii="宋体" w:hAnsi="宋体" w:eastAsia="宋体" w:cs="宋体"/>
                <w:kern w:val="0"/>
                <w:sz w:val="22"/>
              </w:rPr>
              <w:t>⑤.工作电压：5V。</w:t>
            </w:r>
          </w:p>
          <w:p w14:paraId="0C078E01">
            <w:pPr>
              <w:widowControl/>
              <w:jc w:val="left"/>
              <w:rPr>
                <w:rFonts w:hint="eastAsia" w:ascii="宋体" w:hAnsi="宋体" w:eastAsia="宋体" w:cs="宋体"/>
                <w:kern w:val="0"/>
                <w:sz w:val="22"/>
              </w:rPr>
            </w:pPr>
            <w:r>
              <w:rPr>
                <w:rFonts w:hint="eastAsia" w:ascii="宋体" w:hAnsi="宋体" w:eastAsia="宋体" w:cs="宋体"/>
                <w:kern w:val="0"/>
                <w:sz w:val="22"/>
              </w:rPr>
              <w:t>（4）IO扩展板：</w:t>
            </w:r>
          </w:p>
          <w:p w14:paraId="18DF7F6D">
            <w:pPr>
              <w:widowControl/>
              <w:jc w:val="left"/>
              <w:rPr>
                <w:rFonts w:hint="eastAsia" w:ascii="宋体" w:hAnsi="宋体" w:eastAsia="宋体" w:cs="宋体"/>
                <w:kern w:val="0"/>
                <w:sz w:val="22"/>
              </w:rPr>
            </w:pPr>
            <w:r>
              <w:rPr>
                <w:rFonts w:hint="eastAsia" w:ascii="宋体" w:hAnsi="宋体" w:eastAsia="宋体" w:cs="宋体"/>
                <w:kern w:val="0"/>
                <w:sz w:val="22"/>
              </w:rPr>
              <w:t>①.需支持MicroUSB供电接口；</w:t>
            </w:r>
          </w:p>
          <w:p w14:paraId="512841E0">
            <w:pPr>
              <w:widowControl/>
              <w:jc w:val="left"/>
              <w:rPr>
                <w:rFonts w:hint="eastAsia" w:ascii="宋体" w:hAnsi="宋体" w:eastAsia="宋体" w:cs="宋体"/>
                <w:kern w:val="0"/>
                <w:sz w:val="22"/>
              </w:rPr>
            </w:pPr>
            <w:r>
              <w:rPr>
                <w:rFonts w:hint="eastAsia" w:ascii="宋体" w:hAnsi="宋体" w:eastAsia="宋体" w:cs="宋体"/>
                <w:kern w:val="0"/>
                <w:sz w:val="22"/>
              </w:rPr>
              <w:t>②.需板载≥19路I/O接口、≥3路I2C接口、蜂鸣器；</w:t>
            </w:r>
          </w:p>
          <w:p w14:paraId="107420F2">
            <w:pPr>
              <w:widowControl/>
              <w:jc w:val="left"/>
              <w:rPr>
                <w:rFonts w:hint="eastAsia" w:ascii="宋体" w:hAnsi="宋体" w:eastAsia="宋体" w:cs="宋体"/>
                <w:kern w:val="0"/>
                <w:sz w:val="22"/>
              </w:rPr>
            </w:pPr>
            <w:r>
              <w:rPr>
                <w:rFonts w:hint="eastAsia" w:ascii="宋体" w:hAnsi="宋体" w:eastAsia="宋体" w:cs="宋体"/>
                <w:kern w:val="0"/>
                <w:sz w:val="22"/>
              </w:rPr>
              <w:t>③.需板载主板卡槽、蜂鸣器开关、电源开关；</w:t>
            </w:r>
          </w:p>
          <w:p w14:paraId="52208CF9">
            <w:pPr>
              <w:widowControl/>
              <w:jc w:val="left"/>
              <w:rPr>
                <w:rFonts w:hint="eastAsia" w:ascii="宋体" w:hAnsi="宋体" w:eastAsia="宋体" w:cs="宋体"/>
                <w:kern w:val="0"/>
                <w:sz w:val="22"/>
              </w:rPr>
            </w:pPr>
            <w:r>
              <w:rPr>
                <w:rFonts w:hint="eastAsia" w:ascii="宋体" w:hAnsi="宋体" w:eastAsia="宋体" w:cs="宋体"/>
                <w:kern w:val="0"/>
                <w:sz w:val="22"/>
              </w:rPr>
              <w:t>（5）电子模块：</w:t>
            </w:r>
          </w:p>
          <w:p w14:paraId="45CD1AFA">
            <w:pPr>
              <w:widowControl/>
              <w:jc w:val="left"/>
              <w:rPr>
                <w:rFonts w:hint="eastAsia" w:ascii="宋体" w:hAnsi="宋体" w:eastAsia="宋体" w:cs="宋体"/>
                <w:kern w:val="0"/>
                <w:sz w:val="22"/>
              </w:rPr>
            </w:pPr>
            <w:r>
              <w:rPr>
                <w:rFonts w:hint="eastAsia" w:ascii="宋体" w:hAnsi="宋体" w:eastAsia="宋体" w:cs="宋体"/>
                <w:kern w:val="0"/>
                <w:sz w:val="22"/>
              </w:rPr>
              <w:t>1.语音识别模块：</w:t>
            </w:r>
          </w:p>
          <w:p w14:paraId="6890BF96">
            <w:pPr>
              <w:widowControl/>
              <w:jc w:val="left"/>
              <w:rPr>
                <w:rFonts w:hint="eastAsia" w:ascii="宋体" w:hAnsi="宋体" w:eastAsia="宋体" w:cs="宋体"/>
                <w:kern w:val="0"/>
                <w:sz w:val="22"/>
              </w:rPr>
            </w:pPr>
            <w:r>
              <w:rPr>
                <w:rFonts w:hint="eastAsia" w:ascii="宋体" w:hAnsi="宋体" w:eastAsia="宋体" w:cs="宋体"/>
                <w:kern w:val="0"/>
                <w:sz w:val="22"/>
              </w:rPr>
              <w:t xml:space="preserve">  ①.需支持离线语音识别功能；</w:t>
            </w:r>
          </w:p>
          <w:p w14:paraId="1412C45F">
            <w:pPr>
              <w:widowControl/>
              <w:jc w:val="left"/>
              <w:rPr>
                <w:rFonts w:hint="eastAsia" w:ascii="宋体" w:hAnsi="宋体" w:eastAsia="宋体" w:cs="宋体"/>
                <w:kern w:val="0"/>
                <w:sz w:val="22"/>
              </w:rPr>
            </w:pPr>
            <w:r>
              <w:rPr>
                <w:rFonts w:hint="eastAsia" w:ascii="宋体" w:hAnsi="宋体" w:eastAsia="宋体" w:cs="宋体"/>
                <w:kern w:val="0"/>
                <w:sz w:val="22"/>
              </w:rPr>
              <w:t xml:space="preserve">  ②.需支持内置常用固定命令词条，至少包含≥135条常用的固定命令词条；</w:t>
            </w:r>
          </w:p>
          <w:p w14:paraId="2F04330D">
            <w:pPr>
              <w:widowControl/>
              <w:jc w:val="left"/>
              <w:rPr>
                <w:rFonts w:hint="eastAsia" w:ascii="宋体" w:hAnsi="宋体" w:eastAsia="宋体" w:cs="宋体"/>
                <w:kern w:val="0"/>
                <w:sz w:val="22"/>
              </w:rPr>
            </w:pPr>
            <w:r>
              <w:rPr>
                <w:rFonts w:hint="eastAsia" w:ascii="宋体" w:hAnsi="宋体" w:eastAsia="宋体" w:cs="宋体"/>
                <w:kern w:val="0"/>
                <w:sz w:val="22"/>
              </w:rPr>
              <w:t xml:space="preserve">  ③.需支持新增命令词学习功能，至少支持≥17条命令词条学习；</w:t>
            </w:r>
          </w:p>
          <w:p w14:paraId="4F273896">
            <w:pPr>
              <w:widowControl/>
              <w:jc w:val="left"/>
              <w:rPr>
                <w:rFonts w:hint="eastAsia" w:ascii="宋体" w:hAnsi="宋体" w:eastAsia="宋体" w:cs="宋体"/>
                <w:kern w:val="0"/>
                <w:sz w:val="22"/>
              </w:rPr>
            </w:pPr>
            <w:r>
              <w:rPr>
                <w:rFonts w:hint="eastAsia" w:ascii="宋体" w:hAnsi="宋体" w:eastAsia="宋体" w:cs="宋体"/>
                <w:kern w:val="0"/>
                <w:sz w:val="22"/>
              </w:rPr>
              <w:t xml:space="preserve">  ④.需配备麦克风、喇叭及喇叭接口，并且麦克风数量不少于≥2个；</w:t>
            </w:r>
          </w:p>
          <w:p w14:paraId="2EB2BB8B">
            <w:pPr>
              <w:widowControl/>
              <w:jc w:val="left"/>
              <w:rPr>
                <w:rFonts w:hint="eastAsia" w:ascii="宋体" w:hAnsi="宋体" w:eastAsia="宋体" w:cs="宋体"/>
                <w:kern w:val="0"/>
                <w:sz w:val="22"/>
              </w:rPr>
            </w:pPr>
            <w:r>
              <w:rPr>
                <w:rFonts w:hint="eastAsia" w:ascii="宋体" w:hAnsi="宋体" w:eastAsia="宋体" w:cs="宋体"/>
                <w:kern w:val="0"/>
                <w:sz w:val="22"/>
              </w:rPr>
              <w:t xml:space="preserve">  ⑤.需支持I2C和UART两种通讯方式，适配主流开源硬件主控器；</w:t>
            </w:r>
          </w:p>
          <w:p w14:paraId="19D1904D">
            <w:pPr>
              <w:widowControl/>
              <w:jc w:val="left"/>
              <w:rPr>
                <w:rFonts w:hint="eastAsia" w:ascii="宋体" w:hAnsi="宋体" w:eastAsia="宋体" w:cs="宋体"/>
                <w:kern w:val="0"/>
                <w:sz w:val="22"/>
              </w:rPr>
            </w:pPr>
            <w:r>
              <w:rPr>
                <w:rFonts w:hint="eastAsia" w:ascii="宋体" w:hAnsi="宋体" w:eastAsia="宋体" w:cs="宋体"/>
                <w:kern w:val="0"/>
                <w:sz w:val="22"/>
              </w:rPr>
              <w:t>2.基础电子模块：</w:t>
            </w:r>
          </w:p>
          <w:p w14:paraId="1799946B">
            <w:pPr>
              <w:widowControl/>
              <w:jc w:val="left"/>
              <w:rPr>
                <w:rFonts w:hint="eastAsia" w:ascii="宋体" w:hAnsi="宋体" w:eastAsia="宋体" w:cs="宋体"/>
                <w:kern w:val="0"/>
                <w:sz w:val="22"/>
              </w:rPr>
            </w:pPr>
            <w:r>
              <w:rPr>
                <w:rFonts w:hint="eastAsia" w:ascii="宋体" w:hAnsi="宋体" w:eastAsia="宋体" w:cs="宋体"/>
                <w:kern w:val="0"/>
                <w:sz w:val="22"/>
              </w:rPr>
              <w:t>①.需配备≥23个电子模块，需包含但不限于ADkey按钮模块、紫外线传感器、颜色识别传感器、红外避障传感器、手势传感器、分贝计、6轴惯性运动传感器、空气质量传感器、浊度传感器、USB摄像头、白色LED灯、灯环、9g离合舵机、水泵、风扇、继电器、喇叭、语音合成模块、物联网模块、NFC 通信模块、蓝牙通信模块、蓝牙适配器、射频通信模块；</w:t>
            </w:r>
          </w:p>
          <w:p w14:paraId="79DF9A6B">
            <w:pPr>
              <w:widowControl/>
              <w:jc w:val="left"/>
              <w:rPr>
                <w:rFonts w:hint="eastAsia" w:ascii="宋体" w:hAnsi="宋体" w:eastAsia="宋体" w:cs="宋体"/>
                <w:kern w:val="0"/>
                <w:sz w:val="22"/>
              </w:rPr>
            </w:pPr>
            <w:r>
              <w:rPr>
                <w:rFonts w:hint="eastAsia" w:ascii="宋体" w:hAnsi="宋体" w:eastAsia="宋体" w:cs="宋体"/>
                <w:kern w:val="0"/>
                <w:sz w:val="22"/>
              </w:rPr>
              <w:t>②.电子模块需自带固定螺孔，支持螺丝、魔术贴等方式固定；</w:t>
            </w:r>
          </w:p>
          <w:p w14:paraId="1233FB00">
            <w:pPr>
              <w:widowControl/>
              <w:jc w:val="left"/>
              <w:rPr>
                <w:rFonts w:hint="eastAsia" w:ascii="宋体" w:hAnsi="宋体" w:eastAsia="宋体" w:cs="宋体"/>
                <w:kern w:val="0"/>
                <w:sz w:val="22"/>
              </w:rPr>
            </w:pPr>
            <w:r>
              <w:rPr>
                <w:rFonts w:hint="eastAsia" w:ascii="宋体" w:hAnsi="宋体" w:eastAsia="宋体" w:cs="宋体"/>
                <w:kern w:val="0"/>
                <w:sz w:val="22"/>
              </w:rPr>
              <w:t>③.电子模块接口需采用PH2.0接口；</w:t>
            </w:r>
          </w:p>
          <w:p w14:paraId="6F30F9DA">
            <w:pPr>
              <w:widowControl/>
              <w:jc w:val="left"/>
              <w:rPr>
                <w:rFonts w:hint="eastAsia" w:ascii="宋体" w:hAnsi="宋体" w:eastAsia="宋体" w:cs="宋体"/>
                <w:kern w:val="0"/>
                <w:sz w:val="22"/>
              </w:rPr>
            </w:pPr>
            <w:r>
              <w:rPr>
                <w:rFonts w:hint="eastAsia" w:ascii="宋体" w:hAnsi="宋体" w:eastAsia="宋体" w:cs="宋体"/>
                <w:kern w:val="0"/>
                <w:sz w:val="22"/>
              </w:rPr>
              <w:t>（6）配件：</w:t>
            </w:r>
          </w:p>
          <w:p w14:paraId="44EE0BA4">
            <w:pPr>
              <w:widowControl/>
              <w:jc w:val="left"/>
              <w:rPr>
                <w:rFonts w:hint="eastAsia" w:ascii="宋体" w:hAnsi="宋体" w:eastAsia="宋体" w:cs="宋体"/>
                <w:kern w:val="0"/>
                <w:sz w:val="22"/>
              </w:rPr>
            </w:pPr>
            <w:r>
              <w:rPr>
                <w:rFonts w:hint="eastAsia" w:ascii="宋体" w:hAnsi="宋体" w:eastAsia="宋体" w:cs="宋体"/>
                <w:kern w:val="0"/>
                <w:sz w:val="22"/>
              </w:rPr>
              <w:t>需配备传感器线若干、公公头杜邦线、母母头杜邦线、数据线若干、电池盒、18650锂电池、18650电池座等；</w:t>
            </w:r>
          </w:p>
          <w:p w14:paraId="7B417EB2">
            <w:pPr>
              <w:widowControl/>
              <w:jc w:val="left"/>
              <w:rPr>
                <w:rFonts w:hint="eastAsia" w:ascii="宋体" w:hAnsi="宋体" w:eastAsia="宋体" w:cs="宋体"/>
                <w:kern w:val="0"/>
                <w:sz w:val="22"/>
              </w:rPr>
            </w:pPr>
            <w:r>
              <w:rPr>
                <w:rFonts w:hint="eastAsia" w:ascii="宋体" w:hAnsi="宋体" w:eastAsia="宋体" w:cs="宋体"/>
                <w:kern w:val="0"/>
                <w:sz w:val="22"/>
              </w:rPr>
              <w:t>三、编程语言：</w:t>
            </w:r>
          </w:p>
          <w:p w14:paraId="1AA676FD">
            <w:pPr>
              <w:widowControl/>
              <w:jc w:val="left"/>
              <w:rPr>
                <w:rFonts w:hint="eastAsia" w:ascii="宋体" w:hAnsi="宋体" w:eastAsia="宋体" w:cs="宋体"/>
                <w:kern w:val="0"/>
                <w:sz w:val="22"/>
              </w:rPr>
            </w:pPr>
            <w:r>
              <w:rPr>
                <w:rFonts w:hint="eastAsia" w:ascii="宋体" w:hAnsi="宋体" w:eastAsia="宋体" w:cs="宋体"/>
                <w:kern w:val="0"/>
                <w:sz w:val="22"/>
              </w:rPr>
              <w:t>需支持图形化编程；</w:t>
            </w:r>
          </w:p>
          <w:p w14:paraId="7F2F995B">
            <w:pPr>
              <w:widowControl/>
              <w:jc w:val="left"/>
              <w:rPr>
                <w:rFonts w:hint="eastAsia" w:ascii="宋体" w:hAnsi="宋体" w:eastAsia="宋体" w:cs="宋体"/>
                <w:kern w:val="0"/>
                <w:sz w:val="22"/>
              </w:rPr>
            </w:pPr>
            <w:r>
              <w:rPr>
                <w:rFonts w:hint="eastAsia" w:ascii="宋体" w:hAnsi="宋体" w:eastAsia="宋体" w:cs="宋体"/>
                <w:kern w:val="0"/>
                <w:sz w:val="22"/>
              </w:rPr>
              <w:t>四、配套内容：</w:t>
            </w:r>
          </w:p>
          <w:p w14:paraId="601B22E8">
            <w:pPr>
              <w:widowControl/>
              <w:jc w:val="left"/>
              <w:rPr>
                <w:rFonts w:hint="eastAsia" w:ascii="宋体" w:hAnsi="宋体" w:eastAsia="宋体" w:cs="宋体"/>
                <w:kern w:val="0"/>
                <w:sz w:val="22"/>
              </w:rPr>
            </w:pPr>
            <w:r>
              <w:rPr>
                <w:rFonts w:hint="eastAsia" w:ascii="宋体" w:hAnsi="宋体" w:eastAsia="宋体" w:cs="宋体"/>
                <w:kern w:val="0"/>
                <w:sz w:val="22"/>
              </w:rPr>
              <w:t>需配套资料U盘。</w:t>
            </w:r>
          </w:p>
        </w:tc>
        <w:tc>
          <w:tcPr>
            <w:tcW w:w="895" w:type="dxa"/>
            <w:vAlign w:val="center"/>
          </w:tcPr>
          <w:p w14:paraId="0C16F906">
            <w:pPr>
              <w:widowControl/>
              <w:jc w:val="center"/>
              <w:rPr>
                <w:rFonts w:hint="eastAsia" w:ascii="宋体" w:hAnsi="宋体" w:eastAsia="宋体" w:cs="宋体"/>
                <w:kern w:val="0"/>
                <w:sz w:val="22"/>
              </w:rPr>
            </w:pPr>
            <w:r>
              <w:rPr>
                <w:rFonts w:hint="eastAsia" w:ascii="宋体" w:hAnsi="宋体" w:eastAsia="宋体" w:cs="宋体"/>
                <w:kern w:val="0"/>
                <w:sz w:val="22"/>
              </w:rPr>
              <w:t>11</w:t>
            </w:r>
          </w:p>
        </w:tc>
        <w:tc>
          <w:tcPr>
            <w:tcW w:w="850" w:type="dxa"/>
            <w:vAlign w:val="center"/>
          </w:tcPr>
          <w:p w14:paraId="685C0D61">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427F8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55B39095">
            <w:pPr>
              <w:widowControl/>
              <w:jc w:val="center"/>
              <w:rPr>
                <w:rFonts w:hint="eastAsia" w:ascii="宋体" w:hAnsi="宋体" w:eastAsia="宋体" w:cs="宋体"/>
                <w:kern w:val="0"/>
                <w:sz w:val="22"/>
              </w:rPr>
            </w:pPr>
            <w:r>
              <w:rPr>
                <w:rFonts w:hint="eastAsia" w:ascii="宋体" w:hAnsi="宋体" w:eastAsia="宋体" w:cs="宋体"/>
                <w:kern w:val="0"/>
                <w:sz w:val="22"/>
              </w:rPr>
              <w:t>51</w:t>
            </w:r>
          </w:p>
        </w:tc>
        <w:tc>
          <w:tcPr>
            <w:tcW w:w="927" w:type="dxa"/>
            <w:vAlign w:val="center"/>
          </w:tcPr>
          <w:p w14:paraId="64BE7520">
            <w:pPr>
              <w:widowControl/>
              <w:jc w:val="left"/>
              <w:rPr>
                <w:rFonts w:hint="eastAsia" w:ascii="宋体" w:hAnsi="宋体" w:eastAsia="宋体" w:cs="宋体"/>
                <w:kern w:val="0"/>
                <w:sz w:val="22"/>
              </w:rPr>
            </w:pPr>
            <w:r>
              <w:rPr>
                <w:rFonts w:hint="eastAsia" w:ascii="宋体" w:hAnsi="宋体" w:eastAsia="宋体" w:cs="宋体"/>
                <w:kern w:val="0"/>
                <w:sz w:val="22"/>
              </w:rPr>
              <w:t>基于行空板的物联网科创实验套件</w:t>
            </w:r>
          </w:p>
        </w:tc>
        <w:tc>
          <w:tcPr>
            <w:tcW w:w="6425" w:type="dxa"/>
            <w:vAlign w:val="center"/>
          </w:tcPr>
          <w:p w14:paraId="79A03406">
            <w:pPr>
              <w:widowControl/>
              <w:jc w:val="left"/>
              <w:rPr>
                <w:rFonts w:hint="eastAsia" w:ascii="宋体" w:hAnsi="宋体" w:eastAsia="宋体" w:cs="宋体"/>
                <w:kern w:val="0"/>
                <w:sz w:val="22"/>
              </w:rPr>
            </w:pPr>
            <w:r>
              <w:rPr>
                <w:rFonts w:hint="eastAsia" w:ascii="宋体" w:hAnsi="宋体" w:eastAsia="宋体" w:cs="宋体"/>
                <w:kern w:val="0"/>
                <w:sz w:val="22"/>
              </w:rPr>
              <w:t>一、功能介绍：</w:t>
            </w:r>
          </w:p>
          <w:p w14:paraId="11F8BD7F">
            <w:pPr>
              <w:widowControl/>
              <w:jc w:val="left"/>
              <w:rPr>
                <w:rFonts w:hint="eastAsia" w:ascii="宋体" w:hAnsi="宋体" w:eastAsia="宋体" w:cs="宋体"/>
                <w:kern w:val="0"/>
                <w:sz w:val="22"/>
              </w:rPr>
            </w:pPr>
            <w:r>
              <w:rPr>
                <w:rFonts w:hint="eastAsia" w:ascii="宋体" w:hAnsi="宋体" w:eastAsia="宋体" w:cs="宋体"/>
                <w:kern w:val="0"/>
                <w:sz w:val="22"/>
              </w:rPr>
              <w:t>1.内置Home菜单，可通过≥2.8寸触摸屏切换菜单栏，查看操作运行以下信息：</w:t>
            </w:r>
          </w:p>
          <w:p w14:paraId="0E8A7999">
            <w:pPr>
              <w:widowControl/>
              <w:jc w:val="left"/>
              <w:rPr>
                <w:rFonts w:hint="eastAsia" w:ascii="宋体" w:hAnsi="宋体" w:eastAsia="宋体" w:cs="宋体"/>
                <w:kern w:val="0"/>
                <w:sz w:val="22"/>
              </w:rPr>
            </w:pPr>
            <w:r>
              <w:rPr>
                <w:rFonts w:hint="eastAsia" w:ascii="宋体" w:hAnsi="宋体" w:eastAsia="宋体" w:cs="宋体"/>
                <w:kern w:val="0"/>
                <w:sz w:val="22"/>
              </w:rPr>
              <w:t>查看系统信息，如显示当前系统版本、当前CPU占用情况、当前内存占用情况、当前硬盘占用情况等；</w:t>
            </w:r>
          </w:p>
          <w:p w14:paraId="7167887E">
            <w:pPr>
              <w:widowControl/>
              <w:jc w:val="left"/>
              <w:rPr>
                <w:rFonts w:hint="eastAsia" w:ascii="宋体" w:hAnsi="宋体" w:eastAsia="宋体" w:cs="宋体"/>
                <w:kern w:val="0"/>
                <w:sz w:val="22"/>
              </w:rPr>
            </w:pPr>
            <w:r>
              <w:rPr>
                <w:rFonts w:hint="eastAsia" w:ascii="宋体" w:hAnsi="宋体" w:eastAsia="宋体" w:cs="宋体"/>
                <w:kern w:val="0"/>
                <w:sz w:val="22"/>
              </w:rPr>
              <w:t>查看网络信息，如USB网口IP地址、无线连接IP地址、无线热点IP地址、其他设备IP地址等；</w:t>
            </w:r>
          </w:p>
          <w:p w14:paraId="2BEC4688">
            <w:pPr>
              <w:widowControl/>
              <w:jc w:val="left"/>
              <w:rPr>
                <w:rFonts w:hint="eastAsia" w:ascii="宋体" w:hAnsi="宋体" w:eastAsia="宋体" w:cs="宋体"/>
                <w:kern w:val="0"/>
                <w:sz w:val="22"/>
              </w:rPr>
            </w:pPr>
            <w:r>
              <w:rPr>
                <w:rFonts w:hint="eastAsia" w:ascii="宋体" w:hAnsi="宋体" w:eastAsia="宋体" w:cs="宋体"/>
                <w:kern w:val="0"/>
                <w:sz w:val="22"/>
              </w:rPr>
              <w:t>开启/关闭JupyterPython编辑器服务；可通过有线/无线访问后台管理页面，编写及上传Python程序；</w:t>
            </w:r>
          </w:p>
          <w:p w14:paraId="225A9385">
            <w:pPr>
              <w:widowControl/>
              <w:jc w:val="left"/>
              <w:rPr>
                <w:rFonts w:hint="eastAsia" w:ascii="宋体" w:hAnsi="宋体" w:eastAsia="宋体" w:cs="宋体"/>
                <w:kern w:val="0"/>
                <w:sz w:val="22"/>
              </w:rPr>
            </w:pPr>
            <w:r>
              <w:rPr>
                <w:rFonts w:hint="eastAsia" w:ascii="宋体" w:hAnsi="宋体" w:eastAsia="宋体" w:cs="宋体"/>
                <w:kern w:val="0"/>
                <w:sz w:val="22"/>
              </w:rPr>
              <w:t>开启/关闭内置SIoT物联网服务器；可通过有线/无线访问SIoT后台管理页面和数据界面；支持USB线、路由器Wi-Fi、热点模式、网线等多种网络连接方式；启用/禁用热点；内置Web网页服务，可通过IP地址访问网页菜单，如查看应用开关、网络设置、文件上传等信息；</w:t>
            </w:r>
          </w:p>
          <w:p w14:paraId="07DA0D11">
            <w:pPr>
              <w:widowControl/>
              <w:jc w:val="left"/>
              <w:rPr>
                <w:rFonts w:hint="eastAsia" w:ascii="宋体" w:hAnsi="宋体" w:eastAsia="宋体" w:cs="宋体"/>
                <w:kern w:val="0"/>
                <w:sz w:val="22"/>
              </w:rPr>
            </w:pPr>
            <w:r>
              <w:rPr>
                <w:rFonts w:hint="eastAsia" w:ascii="宋体" w:hAnsi="宋体" w:eastAsia="宋体" w:cs="宋体"/>
                <w:kern w:val="0"/>
                <w:sz w:val="22"/>
              </w:rPr>
              <w:t>2.具有语音识别(含麦克风)功能，可实现自定义或预设唤醒词和命令词的识别；</w:t>
            </w:r>
          </w:p>
          <w:p w14:paraId="5333FE0C">
            <w:pPr>
              <w:widowControl/>
              <w:jc w:val="left"/>
              <w:rPr>
                <w:rFonts w:hint="eastAsia" w:ascii="宋体" w:hAnsi="宋体" w:eastAsia="宋体" w:cs="宋体"/>
                <w:kern w:val="0"/>
                <w:sz w:val="22"/>
              </w:rPr>
            </w:pPr>
            <w:r>
              <w:rPr>
                <w:rFonts w:hint="eastAsia" w:ascii="宋体" w:hAnsi="宋体" w:eastAsia="宋体" w:cs="宋体"/>
                <w:kern w:val="0"/>
                <w:sz w:val="22"/>
              </w:rPr>
              <w:t>3.在完整Python环境下可预装常用Python库和人工智能库（如NumPy、Pandas、Matplotlib、Keras、0penAl、Scikit-learn等库）；</w:t>
            </w:r>
          </w:p>
          <w:p w14:paraId="0CA5E708">
            <w:pPr>
              <w:widowControl/>
              <w:jc w:val="left"/>
              <w:rPr>
                <w:rFonts w:hint="eastAsia" w:ascii="宋体" w:hAnsi="宋体" w:eastAsia="宋体" w:cs="宋体"/>
                <w:kern w:val="0"/>
                <w:sz w:val="22"/>
              </w:rPr>
            </w:pPr>
            <w:r>
              <w:rPr>
                <w:rFonts w:hint="eastAsia" w:ascii="宋体" w:hAnsi="宋体" w:eastAsia="宋体" w:cs="宋体"/>
                <w:kern w:val="0"/>
                <w:sz w:val="22"/>
              </w:rPr>
              <w:t>4.内置远程桌面服务，可通过windows远程桌面、MobaXterm软件、VNC软件等以有线/无线方式进行连接，实时显示设备菜单界面；</w:t>
            </w:r>
          </w:p>
          <w:p w14:paraId="539CDB1F">
            <w:pPr>
              <w:widowControl/>
              <w:jc w:val="left"/>
              <w:rPr>
                <w:rFonts w:hint="eastAsia" w:ascii="宋体" w:hAnsi="宋体" w:eastAsia="宋体" w:cs="宋体"/>
                <w:kern w:val="0"/>
                <w:sz w:val="22"/>
              </w:rPr>
            </w:pPr>
            <w:r>
              <w:rPr>
                <w:rFonts w:hint="eastAsia" w:ascii="宋体" w:hAnsi="宋体" w:eastAsia="宋体" w:cs="宋体"/>
                <w:kern w:val="0"/>
                <w:sz w:val="22"/>
              </w:rPr>
              <w:t>5.支持系统升级，可通过烧录镜像进行系统恢复和升级；</w:t>
            </w:r>
          </w:p>
          <w:p w14:paraId="438F1D76">
            <w:pPr>
              <w:widowControl/>
              <w:jc w:val="left"/>
              <w:rPr>
                <w:rFonts w:hint="eastAsia" w:ascii="宋体" w:hAnsi="宋体" w:eastAsia="宋体" w:cs="宋体"/>
                <w:kern w:val="0"/>
                <w:sz w:val="22"/>
              </w:rPr>
            </w:pPr>
            <w:r>
              <w:rPr>
                <w:rFonts w:hint="eastAsia" w:ascii="宋体" w:hAnsi="宋体" w:eastAsia="宋体" w:cs="宋体"/>
                <w:kern w:val="0"/>
                <w:sz w:val="22"/>
              </w:rPr>
              <w:t>6.支持无需通过USB数据线连接电脑，实现实时程序调试和程序上传的功能。</w:t>
            </w:r>
          </w:p>
          <w:p w14:paraId="646A129A">
            <w:pPr>
              <w:widowControl/>
              <w:jc w:val="left"/>
              <w:rPr>
                <w:rFonts w:hint="eastAsia" w:ascii="宋体" w:hAnsi="宋体" w:eastAsia="宋体" w:cs="宋体"/>
                <w:kern w:val="0"/>
                <w:sz w:val="22"/>
              </w:rPr>
            </w:pPr>
            <w:r>
              <w:rPr>
                <w:rFonts w:hint="eastAsia" w:ascii="宋体" w:hAnsi="宋体" w:eastAsia="宋体" w:cs="宋体"/>
                <w:kern w:val="0"/>
                <w:sz w:val="22"/>
              </w:rPr>
              <w:t>二、技术参数：</w:t>
            </w:r>
          </w:p>
          <w:p w14:paraId="54589CDF">
            <w:pPr>
              <w:widowControl/>
              <w:jc w:val="left"/>
              <w:rPr>
                <w:rFonts w:hint="eastAsia" w:ascii="宋体" w:hAnsi="宋体" w:eastAsia="宋体" w:cs="宋体"/>
                <w:kern w:val="0"/>
                <w:sz w:val="22"/>
              </w:rPr>
            </w:pPr>
            <w:r>
              <w:rPr>
                <w:rFonts w:hint="eastAsia" w:ascii="宋体" w:hAnsi="宋体" w:eastAsia="宋体" w:cs="宋体"/>
                <w:kern w:val="0"/>
                <w:sz w:val="22"/>
              </w:rPr>
              <w:t>（1）主控器</w:t>
            </w:r>
          </w:p>
          <w:p w14:paraId="66870BAC">
            <w:pPr>
              <w:widowControl/>
              <w:jc w:val="left"/>
              <w:rPr>
                <w:rFonts w:hint="eastAsia" w:ascii="宋体" w:hAnsi="宋体" w:eastAsia="宋体" w:cs="宋体"/>
                <w:kern w:val="0"/>
                <w:sz w:val="22"/>
              </w:rPr>
            </w:pPr>
            <w:r>
              <w:rPr>
                <w:rFonts w:hint="eastAsia" w:ascii="宋体" w:hAnsi="宋体" w:eastAsia="宋体" w:cs="宋体"/>
                <w:kern w:val="0"/>
                <w:sz w:val="22"/>
              </w:rPr>
              <w:t>1.CPU需采用单板计算机架构的国产芯片，主频≥1.2GHz、核数≥4核，板载内存≥512MB的DDR3内存，硬盘内存≥16GB的eMMC存储，出厂预装Linux系统，支持python2和python3；</w:t>
            </w:r>
          </w:p>
          <w:p w14:paraId="65D7BE91">
            <w:pPr>
              <w:widowControl/>
              <w:jc w:val="left"/>
              <w:rPr>
                <w:rFonts w:hint="eastAsia" w:ascii="宋体" w:hAnsi="宋体" w:eastAsia="宋体" w:cs="宋体"/>
                <w:kern w:val="0"/>
                <w:sz w:val="22"/>
              </w:rPr>
            </w:pPr>
            <w:r>
              <w:rPr>
                <w:rFonts w:hint="eastAsia" w:ascii="宋体" w:hAnsi="宋体" w:eastAsia="宋体" w:cs="宋体"/>
                <w:kern w:val="0"/>
                <w:sz w:val="22"/>
              </w:rPr>
              <w:t>2.需支持多种编程方式：图形化编程、Jupyter编程、Thonny编程、SSH远程访问、VScode编程等；</w:t>
            </w:r>
          </w:p>
          <w:p w14:paraId="20B6AEE6">
            <w:pPr>
              <w:widowControl/>
              <w:jc w:val="left"/>
              <w:rPr>
                <w:rFonts w:hint="eastAsia" w:ascii="宋体" w:hAnsi="宋体" w:eastAsia="宋体" w:cs="宋体"/>
                <w:kern w:val="0"/>
                <w:sz w:val="22"/>
              </w:rPr>
            </w:pPr>
            <w:r>
              <w:rPr>
                <w:rFonts w:hint="eastAsia" w:ascii="宋体" w:hAnsi="宋体" w:eastAsia="宋体" w:cs="宋体"/>
                <w:kern w:val="0"/>
                <w:sz w:val="22"/>
              </w:rPr>
              <w:t>3.需支持预装常用Python库，如NumPy、Pandas、Matplotlib等库；</w:t>
            </w:r>
          </w:p>
          <w:p w14:paraId="1B606873">
            <w:pPr>
              <w:widowControl/>
              <w:jc w:val="left"/>
              <w:rPr>
                <w:rFonts w:hint="eastAsia" w:ascii="宋体" w:hAnsi="宋体" w:eastAsia="宋体" w:cs="宋体"/>
                <w:kern w:val="0"/>
                <w:sz w:val="22"/>
              </w:rPr>
            </w:pPr>
            <w:r>
              <w:rPr>
                <w:rFonts w:hint="eastAsia" w:ascii="宋体" w:hAnsi="宋体" w:eastAsia="宋体" w:cs="宋体"/>
                <w:kern w:val="0"/>
                <w:sz w:val="22"/>
              </w:rPr>
              <w:t>4.需支持离线运行程序、还可存储多个程序；</w:t>
            </w:r>
          </w:p>
          <w:p w14:paraId="5C93D4C6">
            <w:pPr>
              <w:widowControl/>
              <w:jc w:val="left"/>
              <w:rPr>
                <w:rFonts w:hint="eastAsia" w:ascii="宋体" w:hAnsi="宋体" w:eastAsia="宋体" w:cs="宋体"/>
                <w:kern w:val="0"/>
                <w:sz w:val="22"/>
              </w:rPr>
            </w:pPr>
            <w:r>
              <w:rPr>
                <w:rFonts w:hint="eastAsia" w:ascii="宋体" w:hAnsi="宋体" w:eastAsia="宋体" w:cs="宋体"/>
                <w:kern w:val="0"/>
                <w:sz w:val="22"/>
              </w:rPr>
              <w:t>5.需支持蓝牙4.0及WiFi 2.4G；</w:t>
            </w:r>
          </w:p>
          <w:p w14:paraId="2E569755">
            <w:pPr>
              <w:widowControl/>
              <w:jc w:val="left"/>
              <w:rPr>
                <w:rFonts w:hint="eastAsia" w:ascii="宋体" w:hAnsi="宋体" w:eastAsia="宋体" w:cs="宋体"/>
                <w:kern w:val="0"/>
                <w:sz w:val="22"/>
              </w:rPr>
            </w:pPr>
            <w:r>
              <w:rPr>
                <w:rFonts w:hint="eastAsia" w:ascii="宋体" w:hAnsi="宋体" w:eastAsia="宋体" w:cs="宋体"/>
                <w:kern w:val="0"/>
                <w:sz w:val="22"/>
              </w:rPr>
              <w:t>6.需板载≥2.8寸 240*320TFT彩屏、≥2个可编程功能按键、麦克风传感器、光线传感器、加速度传感器、蜂鸣器等模块；</w:t>
            </w:r>
          </w:p>
          <w:p w14:paraId="4AF864D4">
            <w:pPr>
              <w:widowControl/>
              <w:jc w:val="left"/>
              <w:rPr>
                <w:rFonts w:hint="eastAsia" w:ascii="宋体" w:hAnsi="宋体" w:eastAsia="宋体" w:cs="宋体"/>
                <w:kern w:val="0"/>
                <w:sz w:val="22"/>
              </w:rPr>
            </w:pPr>
            <w:r>
              <w:rPr>
                <w:rFonts w:hint="eastAsia" w:ascii="宋体" w:hAnsi="宋体" w:eastAsia="宋体" w:cs="宋体"/>
                <w:kern w:val="0"/>
                <w:sz w:val="22"/>
              </w:rPr>
              <w:t>7.需配备USB Type-C、USB TypeA接口（可拓展USB外设，如摄像头等）、microSD卡接口，板载≥6路传感器拓展接口（支持2路IIC，支持3路PWM其中2路ADC），≥19路金手指IO接口（支持I2C、UART、SPI、ADC、PWM）；</w:t>
            </w:r>
          </w:p>
          <w:p w14:paraId="364107C3">
            <w:pPr>
              <w:widowControl/>
              <w:jc w:val="left"/>
              <w:rPr>
                <w:rFonts w:hint="eastAsia" w:ascii="宋体" w:hAnsi="宋体" w:eastAsia="宋体" w:cs="宋体"/>
                <w:kern w:val="0"/>
                <w:sz w:val="22"/>
              </w:rPr>
            </w:pPr>
            <w:r>
              <w:rPr>
                <w:rFonts w:hint="eastAsia" w:ascii="宋体" w:hAnsi="宋体" w:eastAsia="宋体" w:cs="宋体"/>
                <w:kern w:val="0"/>
                <w:sz w:val="22"/>
              </w:rPr>
              <w:t>8.需支持Type-C 5V供电，工作电压3.3V；</w:t>
            </w:r>
          </w:p>
          <w:p w14:paraId="77D38925">
            <w:pPr>
              <w:widowControl/>
              <w:jc w:val="left"/>
              <w:rPr>
                <w:rFonts w:hint="eastAsia" w:ascii="宋体" w:hAnsi="宋体" w:eastAsia="宋体" w:cs="宋体"/>
                <w:kern w:val="0"/>
                <w:sz w:val="22"/>
              </w:rPr>
            </w:pPr>
            <w:r>
              <w:rPr>
                <w:rFonts w:hint="eastAsia" w:ascii="宋体" w:hAnsi="宋体" w:eastAsia="宋体" w:cs="宋体"/>
                <w:kern w:val="0"/>
                <w:sz w:val="22"/>
              </w:rPr>
              <w:t>（2）.电子模块：</w:t>
            </w:r>
          </w:p>
          <w:p w14:paraId="09415152">
            <w:pPr>
              <w:widowControl/>
              <w:jc w:val="left"/>
              <w:rPr>
                <w:rFonts w:hint="eastAsia" w:ascii="宋体" w:hAnsi="宋体" w:eastAsia="宋体" w:cs="宋体"/>
                <w:kern w:val="0"/>
                <w:sz w:val="22"/>
              </w:rPr>
            </w:pPr>
            <w:r>
              <w:rPr>
                <w:rFonts w:hint="eastAsia" w:ascii="宋体" w:hAnsi="宋体" w:eastAsia="宋体" w:cs="宋体"/>
                <w:kern w:val="0"/>
                <w:sz w:val="22"/>
              </w:rPr>
              <w:t>1.语音识别模块：</w:t>
            </w:r>
          </w:p>
          <w:p w14:paraId="29D97A73">
            <w:pPr>
              <w:widowControl/>
              <w:jc w:val="left"/>
              <w:rPr>
                <w:rFonts w:hint="eastAsia" w:ascii="宋体" w:hAnsi="宋体" w:eastAsia="宋体" w:cs="宋体"/>
                <w:kern w:val="0"/>
                <w:sz w:val="22"/>
              </w:rPr>
            </w:pPr>
            <w:r>
              <w:rPr>
                <w:rFonts w:hint="eastAsia" w:ascii="宋体" w:hAnsi="宋体" w:eastAsia="宋体" w:cs="宋体"/>
                <w:kern w:val="0"/>
                <w:sz w:val="22"/>
              </w:rPr>
              <w:t xml:space="preserve">  ①.需支持离线语音识别功能；</w:t>
            </w:r>
          </w:p>
          <w:p w14:paraId="173B6872">
            <w:pPr>
              <w:widowControl/>
              <w:jc w:val="left"/>
              <w:rPr>
                <w:rFonts w:hint="eastAsia" w:ascii="宋体" w:hAnsi="宋体" w:eastAsia="宋体" w:cs="宋体"/>
                <w:kern w:val="0"/>
                <w:sz w:val="22"/>
              </w:rPr>
            </w:pPr>
            <w:r>
              <w:rPr>
                <w:rFonts w:hint="eastAsia" w:ascii="宋体" w:hAnsi="宋体" w:eastAsia="宋体" w:cs="宋体"/>
                <w:kern w:val="0"/>
                <w:sz w:val="22"/>
              </w:rPr>
              <w:t xml:space="preserve">  ②.需支持内置常用固定命令词条，至少包含≥135条常用的固定命令词条；</w:t>
            </w:r>
          </w:p>
          <w:p w14:paraId="5D2288A5">
            <w:pPr>
              <w:widowControl/>
              <w:jc w:val="left"/>
              <w:rPr>
                <w:rFonts w:hint="eastAsia" w:ascii="宋体" w:hAnsi="宋体" w:eastAsia="宋体" w:cs="宋体"/>
                <w:kern w:val="0"/>
                <w:sz w:val="22"/>
              </w:rPr>
            </w:pPr>
            <w:r>
              <w:rPr>
                <w:rFonts w:hint="eastAsia" w:ascii="宋体" w:hAnsi="宋体" w:eastAsia="宋体" w:cs="宋体"/>
                <w:kern w:val="0"/>
                <w:sz w:val="22"/>
              </w:rPr>
              <w:t xml:space="preserve">  ③.需支持新增命令词学习功能，至少支持≥17条命令词条学习；</w:t>
            </w:r>
          </w:p>
          <w:p w14:paraId="10E11ABB">
            <w:pPr>
              <w:widowControl/>
              <w:jc w:val="left"/>
              <w:rPr>
                <w:rFonts w:hint="eastAsia" w:ascii="宋体" w:hAnsi="宋体" w:eastAsia="宋体" w:cs="宋体"/>
                <w:kern w:val="0"/>
                <w:sz w:val="22"/>
              </w:rPr>
            </w:pPr>
            <w:r>
              <w:rPr>
                <w:rFonts w:hint="eastAsia" w:ascii="宋体" w:hAnsi="宋体" w:eastAsia="宋体" w:cs="宋体"/>
                <w:kern w:val="0"/>
                <w:sz w:val="22"/>
              </w:rPr>
              <w:t xml:space="preserve">  ④.需配备麦克风、喇叭及喇叭接口，并且麦克风数量不少于≥2个；</w:t>
            </w:r>
          </w:p>
          <w:p w14:paraId="26CB23EB">
            <w:pPr>
              <w:widowControl/>
              <w:jc w:val="left"/>
              <w:rPr>
                <w:rFonts w:hint="eastAsia" w:ascii="宋体" w:hAnsi="宋体" w:eastAsia="宋体" w:cs="宋体"/>
                <w:kern w:val="0"/>
                <w:sz w:val="22"/>
              </w:rPr>
            </w:pPr>
            <w:r>
              <w:rPr>
                <w:rFonts w:hint="eastAsia" w:ascii="宋体" w:hAnsi="宋体" w:eastAsia="宋体" w:cs="宋体"/>
                <w:kern w:val="0"/>
                <w:sz w:val="22"/>
              </w:rPr>
              <w:t xml:space="preserve">  ⑤.需支持I2C和UART两种通讯方式，适配主流开源硬件主控器；</w:t>
            </w:r>
          </w:p>
          <w:p w14:paraId="5A2DB9BF">
            <w:pPr>
              <w:widowControl/>
              <w:jc w:val="left"/>
              <w:rPr>
                <w:rFonts w:hint="eastAsia" w:ascii="宋体" w:hAnsi="宋体" w:eastAsia="宋体" w:cs="宋体"/>
                <w:kern w:val="0"/>
                <w:sz w:val="22"/>
              </w:rPr>
            </w:pPr>
            <w:r>
              <w:rPr>
                <w:rFonts w:hint="eastAsia" w:ascii="宋体" w:hAnsi="宋体" w:eastAsia="宋体" w:cs="宋体"/>
                <w:kern w:val="0"/>
                <w:sz w:val="22"/>
              </w:rPr>
              <w:t>2.继电器模块：</w:t>
            </w:r>
          </w:p>
          <w:p w14:paraId="273BCA40">
            <w:pPr>
              <w:widowControl/>
              <w:jc w:val="left"/>
              <w:rPr>
                <w:rFonts w:hint="eastAsia" w:ascii="宋体" w:hAnsi="宋体" w:eastAsia="宋体" w:cs="宋体"/>
                <w:kern w:val="0"/>
                <w:sz w:val="22"/>
              </w:rPr>
            </w:pPr>
            <w:r>
              <w:rPr>
                <w:rFonts w:hint="eastAsia" w:ascii="宋体" w:hAnsi="宋体" w:eastAsia="宋体" w:cs="宋体"/>
                <w:kern w:val="0"/>
                <w:sz w:val="22"/>
              </w:rPr>
              <w:t>①.需配备透明外壳，可清晰观察继电器内部触点工作状态；</w:t>
            </w:r>
          </w:p>
          <w:p w14:paraId="3BCAC860">
            <w:pPr>
              <w:widowControl/>
              <w:jc w:val="left"/>
              <w:rPr>
                <w:rFonts w:hint="eastAsia" w:ascii="宋体" w:hAnsi="宋体" w:eastAsia="宋体" w:cs="宋体"/>
                <w:kern w:val="0"/>
                <w:sz w:val="22"/>
              </w:rPr>
            </w:pPr>
            <w:r>
              <w:rPr>
                <w:rFonts w:hint="eastAsia" w:ascii="宋体" w:hAnsi="宋体" w:eastAsia="宋体" w:cs="宋体"/>
                <w:kern w:val="0"/>
                <w:sz w:val="22"/>
              </w:rPr>
              <w:t>②.需支持开关量控制，通过数字信号即可控制继电器的吸合与释放；</w:t>
            </w:r>
          </w:p>
          <w:p w14:paraId="6D75DD85">
            <w:pPr>
              <w:widowControl/>
              <w:jc w:val="left"/>
              <w:rPr>
                <w:rFonts w:hint="eastAsia" w:ascii="宋体" w:hAnsi="宋体" w:eastAsia="宋体" w:cs="宋体"/>
                <w:kern w:val="0"/>
                <w:sz w:val="22"/>
              </w:rPr>
            </w:pPr>
            <w:r>
              <w:rPr>
                <w:rFonts w:hint="eastAsia" w:ascii="宋体" w:hAnsi="宋体" w:eastAsia="宋体" w:cs="宋体"/>
                <w:kern w:val="0"/>
                <w:sz w:val="22"/>
              </w:rPr>
              <w:t>③.需采用防反插接口，简单易用。</w:t>
            </w:r>
          </w:p>
          <w:p w14:paraId="5DC01E91">
            <w:pPr>
              <w:widowControl/>
              <w:jc w:val="left"/>
              <w:rPr>
                <w:rFonts w:hint="eastAsia" w:ascii="宋体" w:hAnsi="宋体" w:eastAsia="宋体" w:cs="宋体"/>
                <w:kern w:val="0"/>
                <w:sz w:val="22"/>
              </w:rPr>
            </w:pPr>
            <w:r>
              <w:rPr>
                <w:rFonts w:hint="eastAsia" w:ascii="宋体" w:hAnsi="宋体" w:eastAsia="宋体" w:cs="宋体"/>
                <w:kern w:val="0"/>
                <w:sz w:val="22"/>
              </w:rPr>
              <w:t>3.基础电子模块：</w:t>
            </w:r>
          </w:p>
          <w:p w14:paraId="2E618634">
            <w:pPr>
              <w:widowControl/>
              <w:jc w:val="left"/>
              <w:rPr>
                <w:rFonts w:hint="eastAsia" w:ascii="宋体" w:hAnsi="宋体" w:eastAsia="宋体" w:cs="宋体"/>
                <w:kern w:val="0"/>
                <w:sz w:val="22"/>
              </w:rPr>
            </w:pPr>
            <w:r>
              <w:rPr>
                <w:rFonts w:hint="eastAsia" w:ascii="宋体" w:hAnsi="宋体" w:eastAsia="宋体" w:cs="宋体"/>
                <w:kern w:val="0"/>
                <w:sz w:val="22"/>
              </w:rPr>
              <w:t>①.要求配备≥13种电子模块，包含但不限于红色LED模块、绿色LED模块、蓝色LED模块、按钮模块、土壤湿度传感器、RGB12灯珠灯环、温湿度传感器、空气质量传感器、舵机、风扇、角度传感器、USB摄像头、水泵等；</w:t>
            </w:r>
          </w:p>
          <w:p w14:paraId="6E665773">
            <w:pPr>
              <w:widowControl/>
              <w:jc w:val="left"/>
              <w:rPr>
                <w:rFonts w:hint="eastAsia" w:ascii="宋体" w:hAnsi="宋体" w:eastAsia="宋体" w:cs="宋体"/>
                <w:kern w:val="0"/>
                <w:sz w:val="22"/>
              </w:rPr>
            </w:pPr>
            <w:r>
              <w:rPr>
                <w:rFonts w:hint="eastAsia" w:ascii="宋体" w:hAnsi="宋体" w:eastAsia="宋体" w:cs="宋体"/>
                <w:kern w:val="0"/>
                <w:sz w:val="22"/>
              </w:rPr>
              <w:t>②.电子模块需自带固定螺孔，支持螺丝、魔术贴等方式固定；</w:t>
            </w:r>
          </w:p>
          <w:p w14:paraId="6735B975">
            <w:pPr>
              <w:widowControl/>
              <w:jc w:val="left"/>
              <w:rPr>
                <w:rFonts w:hint="eastAsia" w:ascii="宋体" w:hAnsi="宋体" w:eastAsia="宋体" w:cs="宋体"/>
                <w:kern w:val="0"/>
                <w:sz w:val="22"/>
              </w:rPr>
            </w:pPr>
            <w:r>
              <w:rPr>
                <w:rFonts w:hint="eastAsia" w:ascii="宋体" w:hAnsi="宋体" w:eastAsia="宋体" w:cs="宋体"/>
                <w:kern w:val="0"/>
                <w:sz w:val="22"/>
              </w:rPr>
              <w:t>③.电子模块接口需采用PH2.0接口；</w:t>
            </w:r>
          </w:p>
          <w:p w14:paraId="13189FE3">
            <w:pPr>
              <w:widowControl/>
              <w:jc w:val="left"/>
              <w:rPr>
                <w:rFonts w:hint="eastAsia" w:ascii="宋体" w:hAnsi="宋体" w:eastAsia="宋体" w:cs="宋体"/>
                <w:kern w:val="0"/>
                <w:sz w:val="22"/>
              </w:rPr>
            </w:pPr>
            <w:r>
              <w:rPr>
                <w:rFonts w:hint="eastAsia" w:ascii="宋体" w:hAnsi="宋体" w:eastAsia="宋体" w:cs="宋体"/>
                <w:kern w:val="0"/>
                <w:sz w:val="22"/>
              </w:rPr>
              <w:t>（3）.配件：</w:t>
            </w:r>
          </w:p>
          <w:p w14:paraId="32BA8DE6">
            <w:pPr>
              <w:widowControl/>
              <w:jc w:val="left"/>
              <w:rPr>
                <w:rFonts w:hint="eastAsia" w:ascii="宋体" w:hAnsi="宋体" w:eastAsia="宋体" w:cs="宋体"/>
                <w:kern w:val="0"/>
                <w:sz w:val="22"/>
              </w:rPr>
            </w:pPr>
            <w:r>
              <w:rPr>
                <w:rFonts w:hint="eastAsia" w:ascii="宋体" w:hAnsi="宋体" w:eastAsia="宋体" w:cs="宋体"/>
                <w:kern w:val="0"/>
                <w:sz w:val="22"/>
              </w:rPr>
              <w:t>需配备电池盒、模块连接线、主板烧录数据线等配件；</w:t>
            </w:r>
          </w:p>
          <w:p w14:paraId="39E28081">
            <w:pPr>
              <w:widowControl/>
              <w:jc w:val="left"/>
              <w:rPr>
                <w:rFonts w:hint="eastAsia" w:ascii="宋体" w:hAnsi="宋体" w:eastAsia="宋体" w:cs="宋体"/>
                <w:kern w:val="0"/>
                <w:sz w:val="22"/>
              </w:rPr>
            </w:pPr>
            <w:r>
              <w:rPr>
                <w:rFonts w:hint="eastAsia" w:ascii="宋体" w:hAnsi="宋体" w:eastAsia="宋体" w:cs="宋体"/>
                <w:kern w:val="0"/>
                <w:sz w:val="22"/>
              </w:rPr>
              <w:t>三、编程方式：</w:t>
            </w:r>
          </w:p>
          <w:p w14:paraId="4168A76F">
            <w:pPr>
              <w:widowControl/>
              <w:jc w:val="left"/>
              <w:rPr>
                <w:rFonts w:hint="eastAsia" w:ascii="宋体" w:hAnsi="宋体" w:eastAsia="宋体" w:cs="宋体"/>
                <w:kern w:val="0"/>
                <w:sz w:val="22"/>
              </w:rPr>
            </w:pPr>
            <w:r>
              <w:rPr>
                <w:rFonts w:hint="eastAsia" w:ascii="宋体" w:hAnsi="宋体" w:eastAsia="宋体" w:cs="宋体"/>
                <w:kern w:val="0"/>
                <w:sz w:val="22"/>
              </w:rPr>
              <w:t>需支持图形化编程；</w:t>
            </w:r>
          </w:p>
          <w:p w14:paraId="66EC2D9B">
            <w:pPr>
              <w:widowControl/>
              <w:jc w:val="left"/>
              <w:rPr>
                <w:rFonts w:hint="eastAsia" w:ascii="宋体" w:hAnsi="宋体" w:eastAsia="宋体" w:cs="宋体"/>
                <w:kern w:val="0"/>
                <w:sz w:val="22"/>
              </w:rPr>
            </w:pPr>
            <w:r>
              <w:rPr>
                <w:rFonts w:hint="eastAsia" w:ascii="宋体" w:hAnsi="宋体" w:eastAsia="宋体" w:cs="宋体"/>
                <w:kern w:val="0"/>
                <w:sz w:val="22"/>
              </w:rPr>
              <w:t>四、配套内容：</w:t>
            </w:r>
          </w:p>
          <w:p w14:paraId="0D9E7CD0">
            <w:pPr>
              <w:widowControl/>
              <w:jc w:val="left"/>
              <w:rPr>
                <w:rFonts w:hint="eastAsia" w:ascii="宋体" w:hAnsi="宋体" w:eastAsia="宋体" w:cs="宋体"/>
                <w:kern w:val="0"/>
                <w:sz w:val="22"/>
              </w:rPr>
            </w:pPr>
            <w:r>
              <w:rPr>
                <w:rFonts w:hint="eastAsia" w:ascii="宋体" w:hAnsi="宋体" w:eastAsia="宋体" w:cs="宋体"/>
                <w:kern w:val="0"/>
                <w:sz w:val="22"/>
              </w:rPr>
              <w:t>需配套≥25课时课程电子资源。</w:t>
            </w:r>
          </w:p>
        </w:tc>
        <w:tc>
          <w:tcPr>
            <w:tcW w:w="895" w:type="dxa"/>
            <w:vAlign w:val="center"/>
          </w:tcPr>
          <w:p w14:paraId="1426E173">
            <w:pPr>
              <w:widowControl/>
              <w:jc w:val="center"/>
              <w:rPr>
                <w:rFonts w:hint="eastAsia" w:ascii="宋体" w:hAnsi="宋体" w:eastAsia="宋体" w:cs="宋体"/>
                <w:kern w:val="0"/>
                <w:sz w:val="22"/>
              </w:rPr>
            </w:pPr>
            <w:r>
              <w:rPr>
                <w:rFonts w:hint="eastAsia" w:ascii="宋体" w:hAnsi="宋体" w:eastAsia="宋体" w:cs="宋体"/>
                <w:kern w:val="0"/>
                <w:sz w:val="22"/>
              </w:rPr>
              <w:t>15</w:t>
            </w:r>
          </w:p>
        </w:tc>
        <w:tc>
          <w:tcPr>
            <w:tcW w:w="850" w:type="dxa"/>
            <w:vAlign w:val="center"/>
          </w:tcPr>
          <w:p w14:paraId="32A3C0DC">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6F05C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31A9713D">
            <w:pPr>
              <w:widowControl/>
              <w:jc w:val="center"/>
              <w:rPr>
                <w:rFonts w:hint="eastAsia" w:ascii="宋体" w:hAnsi="宋体" w:eastAsia="宋体" w:cs="宋体"/>
                <w:kern w:val="0"/>
                <w:sz w:val="22"/>
              </w:rPr>
            </w:pPr>
            <w:r>
              <w:rPr>
                <w:rFonts w:hint="eastAsia" w:ascii="宋体" w:hAnsi="宋体" w:eastAsia="宋体" w:cs="宋体"/>
                <w:kern w:val="0"/>
                <w:sz w:val="22"/>
              </w:rPr>
              <w:t>52</w:t>
            </w:r>
          </w:p>
        </w:tc>
        <w:tc>
          <w:tcPr>
            <w:tcW w:w="927" w:type="dxa"/>
            <w:vAlign w:val="center"/>
          </w:tcPr>
          <w:p w14:paraId="4C6A0874">
            <w:pPr>
              <w:widowControl/>
              <w:jc w:val="left"/>
              <w:rPr>
                <w:rFonts w:hint="eastAsia" w:ascii="宋体" w:hAnsi="宋体" w:eastAsia="宋体" w:cs="宋体"/>
                <w:kern w:val="0"/>
                <w:sz w:val="22"/>
              </w:rPr>
            </w:pPr>
            <w:r>
              <w:rPr>
                <w:rFonts w:hint="eastAsia" w:ascii="宋体" w:hAnsi="宋体" w:eastAsia="宋体" w:cs="宋体"/>
                <w:kern w:val="0"/>
                <w:sz w:val="22"/>
              </w:rPr>
              <w:t>高中信息科技基础教学实践项目手册</w:t>
            </w:r>
          </w:p>
        </w:tc>
        <w:tc>
          <w:tcPr>
            <w:tcW w:w="6425" w:type="dxa"/>
            <w:vAlign w:val="center"/>
          </w:tcPr>
          <w:p w14:paraId="1AD31512">
            <w:pPr>
              <w:widowControl/>
              <w:jc w:val="left"/>
              <w:rPr>
                <w:rFonts w:hint="eastAsia" w:ascii="宋体" w:hAnsi="宋体" w:eastAsia="宋体" w:cs="宋体"/>
                <w:kern w:val="0"/>
                <w:sz w:val="22"/>
              </w:rPr>
            </w:pPr>
            <w:r>
              <w:rPr>
                <w:rFonts w:hint="eastAsia" w:ascii="宋体" w:hAnsi="宋体" w:eastAsia="宋体" w:cs="宋体"/>
                <w:kern w:val="0"/>
                <w:sz w:val="22"/>
              </w:rPr>
              <w:t>【课程介绍】</w:t>
            </w:r>
            <w:r>
              <w:rPr>
                <w:rFonts w:hint="eastAsia" w:ascii="宋体" w:hAnsi="宋体" w:eastAsia="宋体" w:cs="宋体"/>
                <w:kern w:val="0"/>
                <w:sz w:val="22"/>
              </w:rPr>
              <w:br w:type="textWrapping"/>
            </w:r>
            <w:r>
              <w:rPr>
                <w:rFonts w:hint="eastAsia" w:ascii="宋体" w:hAnsi="宋体" w:eastAsia="宋体" w:cs="宋体"/>
                <w:kern w:val="0"/>
                <w:sz w:val="22"/>
              </w:rPr>
              <w:t>本课程是信息技术高中基础教学套件的配套课程。课程采用Python代码编程语言，项目选自普通高中信息技术必修2教材，包括智能停车系统、智能家居等，共计 18 课时，带领学生认识信息系统的组成与功能，体验信息系统的工作过程。运用常见的传感与控制模块，组建小型无线网络，稳定实现信息系统知识教学。</w:t>
            </w:r>
            <w:r>
              <w:rPr>
                <w:rFonts w:hint="eastAsia" w:ascii="宋体" w:hAnsi="宋体" w:eastAsia="宋体" w:cs="宋体"/>
                <w:kern w:val="0"/>
                <w:sz w:val="22"/>
              </w:rPr>
              <w:br w:type="textWrapping"/>
            </w:r>
            <w:r>
              <w:rPr>
                <w:rFonts w:hint="eastAsia" w:ascii="宋体" w:hAnsi="宋体" w:eastAsia="宋体" w:cs="宋体"/>
                <w:kern w:val="0"/>
                <w:sz w:val="22"/>
              </w:rPr>
              <w:t>课程提供 4 个课程单元，4 个课程单元的项目均来源于信息技术新教材，每个单元围绕一个精选自教材的项目展开，帮助老师落实教材项目教学。</w:t>
            </w:r>
            <w:r>
              <w:rPr>
                <w:rFonts w:hint="eastAsia" w:ascii="宋体" w:hAnsi="宋体" w:eastAsia="宋体" w:cs="宋体"/>
                <w:kern w:val="0"/>
                <w:sz w:val="22"/>
              </w:rPr>
              <w:br w:type="textWrapping"/>
            </w:r>
            <w:r>
              <w:rPr>
                <w:rFonts w:hint="eastAsia" w:ascii="宋体" w:hAnsi="宋体" w:eastAsia="宋体" w:cs="宋体"/>
                <w:kern w:val="0"/>
                <w:sz w:val="22"/>
              </w:rPr>
              <w:t>课程提供 18 个趣味项目，课程项目全部采用Python代码编程，满足高中课标要求，帮助老师将开源硬件结合课标和教材知识点，教授信息系统知识。</w:t>
            </w:r>
            <w:r>
              <w:rPr>
                <w:rFonts w:hint="eastAsia" w:ascii="宋体" w:hAnsi="宋体" w:eastAsia="宋体" w:cs="宋体"/>
                <w:kern w:val="0"/>
                <w:sz w:val="22"/>
              </w:rPr>
              <w:br w:type="textWrapping"/>
            </w:r>
            <w:r>
              <w:rPr>
                <w:rFonts w:hint="eastAsia" w:ascii="宋体" w:hAnsi="宋体" w:eastAsia="宋体" w:cs="宋体"/>
                <w:kern w:val="0"/>
                <w:sz w:val="22"/>
              </w:rPr>
              <w:t>有针对性的教师教案和学生实操用书，帮助老师快速落地信息系统教学，帮助学生实现主题项目。</w:t>
            </w:r>
            <w:r>
              <w:rPr>
                <w:rFonts w:hint="eastAsia" w:ascii="宋体" w:hAnsi="宋体" w:eastAsia="宋体" w:cs="宋体"/>
                <w:kern w:val="0"/>
                <w:sz w:val="22"/>
              </w:rPr>
              <w:br w:type="textWrapping"/>
            </w:r>
            <w:r>
              <w:rPr>
                <w:rFonts w:hint="eastAsia" w:ascii="宋体" w:hAnsi="宋体" w:eastAsia="宋体" w:cs="宋体"/>
                <w:kern w:val="0"/>
                <w:sz w:val="22"/>
              </w:rPr>
              <w:t>课程具备以下特点：采用Pyhton代码编程，学习Python知识；行空板自带Wi-Fi热点，快速组建小型无线网络；使用Web框架和数据库，设计可视化交互界面；借助软硬件工具，搭建完整信息系统。技术参数：</w:t>
            </w:r>
          </w:p>
          <w:p w14:paraId="2EDC1F98">
            <w:pPr>
              <w:widowControl/>
              <w:jc w:val="left"/>
              <w:rPr>
                <w:rFonts w:hint="eastAsia" w:ascii="宋体" w:hAnsi="宋体" w:eastAsia="宋体" w:cs="宋体"/>
                <w:kern w:val="0"/>
                <w:sz w:val="22"/>
              </w:rPr>
            </w:pPr>
            <w:r>
              <w:rPr>
                <w:rFonts w:hint="eastAsia" w:ascii="宋体" w:hAnsi="宋体" w:eastAsia="宋体" w:cs="宋体"/>
                <w:kern w:val="0"/>
                <w:sz w:val="22"/>
              </w:rPr>
              <w:t>信息科技高中基础教学套件的配套电子教程。教程采用Python代码编程语言，项目选自普通高中信息技术必修2教材，包括智能停车系统、智能家居等，共计 18 课时，带领学生认识信息系统的组成与功能，体验信息系统的工作过程。运用常见的传感与控制模块，组建小型无线网络，稳定实现信息系统知识教学。</w:t>
            </w:r>
          </w:p>
          <w:p w14:paraId="4DB4CBB5">
            <w:pPr>
              <w:widowControl/>
              <w:jc w:val="left"/>
              <w:rPr>
                <w:rFonts w:hint="eastAsia" w:ascii="宋体" w:hAnsi="宋体" w:eastAsia="宋体" w:cs="宋体"/>
                <w:kern w:val="0"/>
                <w:sz w:val="22"/>
              </w:rPr>
            </w:pPr>
            <w:r>
              <w:rPr>
                <w:rFonts w:hint="eastAsia" w:ascii="宋体" w:hAnsi="宋体" w:eastAsia="宋体" w:cs="宋体"/>
                <w:kern w:val="0"/>
                <w:sz w:val="22"/>
              </w:rPr>
              <w:t>建议课时数：18课时</w:t>
            </w:r>
          </w:p>
          <w:p w14:paraId="2BF7AF27">
            <w:pPr>
              <w:widowControl/>
              <w:jc w:val="left"/>
              <w:rPr>
                <w:rFonts w:hint="eastAsia" w:ascii="宋体" w:hAnsi="宋体" w:eastAsia="宋体" w:cs="宋体"/>
                <w:kern w:val="0"/>
                <w:sz w:val="22"/>
              </w:rPr>
            </w:pPr>
            <w:r>
              <w:rPr>
                <w:rFonts w:hint="eastAsia" w:ascii="宋体" w:hAnsi="宋体" w:eastAsia="宋体" w:cs="宋体"/>
                <w:kern w:val="0"/>
                <w:sz w:val="22"/>
              </w:rPr>
              <w:t>学习目标：</w:t>
            </w:r>
          </w:p>
          <w:p w14:paraId="5807412F">
            <w:pPr>
              <w:widowControl/>
              <w:jc w:val="left"/>
              <w:rPr>
                <w:rFonts w:hint="eastAsia" w:ascii="宋体" w:hAnsi="宋体" w:eastAsia="宋体" w:cs="宋体"/>
                <w:kern w:val="0"/>
                <w:sz w:val="22"/>
              </w:rPr>
            </w:pPr>
            <w:r>
              <w:rPr>
                <w:rFonts w:hint="eastAsia" w:ascii="宋体" w:hAnsi="宋体" w:eastAsia="宋体" w:cs="宋体"/>
                <w:kern w:val="0"/>
                <w:sz w:val="22"/>
              </w:rPr>
              <w:t>1.掌握Python基础语法和常用库的使用；</w:t>
            </w:r>
          </w:p>
          <w:p w14:paraId="295C95FF">
            <w:pPr>
              <w:widowControl/>
              <w:jc w:val="left"/>
              <w:rPr>
                <w:rFonts w:hint="eastAsia" w:ascii="宋体" w:hAnsi="宋体" w:eastAsia="宋体" w:cs="宋体"/>
                <w:kern w:val="0"/>
                <w:sz w:val="22"/>
              </w:rPr>
            </w:pPr>
            <w:r>
              <w:rPr>
                <w:rFonts w:hint="eastAsia" w:ascii="宋体" w:hAnsi="宋体" w:eastAsia="宋体" w:cs="宋体"/>
                <w:kern w:val="0"/>
                <w:sz w:val="22"/>
              </w:rPr>
              <w:t>2.了解Python在数据分析、网络编程等领域的应用；</w:t>
            </w:r>
          </w:p>
          <w:p w14:paraId="5FF31D05">
            <w:pPr>
              <w:widowControl/>
              <w:jc w:val="left"/>
              <w:rPr>
                <w:rFonts w:hint="eastAsia" w:ascii="宋体" w:hAnsi="宋体" w:eastAsia="宋体" w:cs="宋体"/>
                <w:kern w:val="0"/>
                <w:sz w:val="22"/>
              </w:rPr>
            </w:pPr>
            <w:r>
              <w:rPr>
                <w:rFonts w:hint="eastAsia" w:ascii="宋体" w:hAnsi="宋体" w:eastAsia="宋体" w:cs="宋体"/>
                <w:kern w:val="0"/>
                <w:sz w:val="22"/>
              </w:rPr>
              <w:t>3.学会使用行空板搭建小型无线网络；</w:t>
            </w:r>
          </w:p>
          <w:p w14:paraId="0CAD2A4D">
            <w:pPr>
              <w:widowControl/>
              <w:jc w:val="left"/>
              <w:rPr>
                <w:rFonts w:hint="eastAsia" w:ascii="宋体" w:hAnsi="宋体" w:eastAsia="宋体" w:cs="宋体"/>
                <w:kern w:val="0"/>
                <w:sz w:val="22"/>
              </w:rPr>
            </w:pPr>
            <w:r>
              <w:rPr>
                <w:rFonts w:hint="eastAsia" w:ascii="宋体" w:hAnsi="宋体" w:eastAsia="宋体" w:cs="宋体"/>
                <w:kern w:val="0"/>
                <w:sz w:val="22"/>
              </w:rPr>
              <w:t>4.掌握Web框架的基本用法；</w:t>
            </w:r>
          </w:p>
          <w:p w14:paraId="6A3C8B82">
            <w:pPr>
              <w:widowControl/>
              <w:jc w:val="left"/>
              <w:rPr>
                <w:rFonts w:hint="eastAsia" w:ascii="宋体" w:hAnsi="宋体" w:eastAsia="宋体" w:cs="宋体"/>
                <w:kern w:val="0"/>
                <w:sz w:val="22"/>
              </w:rPr>
            </w:pPr>
            <w:r>
              <w:rPr>
                <w:rFonts w:hint="eastAsia" w:ascii="宋体" w:hAnsi="宋体" w:eastAsia="宋体" w:cs="宋体"/>
                <w:kern w:val="0"/>
                <w:sz w:val="22"/>
              </w:rPr>
              <w:t>5.学习数据库的基本原理和操作方法；</w:t>
            </w:r>
          </w:p>
          <w:p w14:paraId="2FC0FBA1">
            <w:pPr>
              <w:widowControl/>
              <w:jc w:val="left"/>
              <w:rPr>
                <w:rFonts w:hint="eastAsia" w:ascii="宋体" w:hAnsi="宋体" w:eastAsia="宋体" w:cs="宋体"/>
                <w:kern w:val="0"/>
                <w:sz w:val="22"/>
              </w:rPr>
            </w:pPr>
            <w:r>
              <w:rPr>
                <w:rFonts w:hint="eastAsia" w:ascii="宋体" w:hAnsi="宋体" w:eastAsia="宋体" w:cs="宋体"/>
                <w:kern w:val="0"/>
                <w:sz w:val="22"/>
              </w:rPr>
              <w:t>6.设计并实现一个简单的可视化交互界面；</w:t>
            </w:r>
          </w:p>
          <w:p w14:paraId="19821D91">
            <w:pPr>
              <w:widowControl/>
              <w:jc w:val="left"/>
              <w:rPr>
                <w:rFonts w:hint="eastAsia" w:ascii="宋体" w:hAnsi="宋体" w:eastAsia="宋体" w:cs="宋体"/>
                <w:kern w:val="0"/>
                <w:sz w:val="22"/>
              </w:rPr>
            </w:pPr>
            <w:r>
              <w:rPr>
                <w:rFonts w:hint="eastAsia" w:ascii="宋体" w:hAnsi="宋体" w:eastAsia="宋体" w:cs="宋体"/>
                <w:kern w:val="0"/>
                <w:sz w:val="22"/>
              </w:rPr>
              <w:t>7.搭建一个完整的信息系统，实现数据的采集、处理、存储和展示功能；</w:t>
            </w:r>
          </w:p>
          <w:p w14:paraId="2FB5017E">
            <w:pPr>
              <w:widowControl/>
              <w:jc w:val="left"/>
              <w:rPr>
                <w:rFonts w:hint="eastAsia" w:ascii="宋体" w:hAnsi="宋体" w:eastAsia="宋体" w:cs="宋体"/>
                <w:kern w:val="0"/>
                <w:sz w:val="22"/>
              </w:rPr>
            </w:pPr>
            <w:r>
              <w:rPr>
                <w:rFonts w:hint="eastAsia" w:ascii="宋体" w:hAnsi="宋体" w:eastAsia="宋体" w:cs="宋体"/>
                <w:kern w:val="0"/>
                <w:sz w:val="22"/>
              </w:rPr>
              <w:t>章节总览：</w:t>
            </w:r>
          </w:p>
          <w:p w14:paraId="4E0712FE">
            <w:pPr>
              <w:widowControl/>
              <w:jc w:val="left"/>
              <w:rPr>
                <w:rFonts w:hint="eastAsia" w:ascii="宋体" w:hAnsi="宋体" w:eastAsia="宋体" w:cs="宋体"/>
                <w:kern w:val="0"/>
                <w:sz w:val="22"/>
              </w:rPr>
            </w:pPr>
            <w:r>
              <w:rPr>
                <w:rFonts w:hint="eastAsia" w:ascii="宋体" w:hAnsi="宋体" w:eastAsia="宋体" w:cs="宋体"/>
                <w:kern w:val="0"/>
                <w:sz w:val="22"/>
              </w:rPr>
              <w:t xml:space="preserve"> 第一章：校园气象站系统</w:t>
            </w:r>
          </w:p>
          <w:p w14:paraId="00707A69">
            <w:pPr>
              <w:widowControl/>
              <w:jc w:val="left"/>
              <w:rPr>
                <w:rFonts w:hint="eastAsia" w:ascii="宋体" w:hAnsi="宋体" w:eastAsia="宋体" w:cs="宋体"/>
                <w:kern w:val="0"/>
                <w:sz w:val="22"/>
              </w:rPr>
            </w:pPr>
            <w:r>
              <w:rPr>
                <w:rFonts w:hint="eastAsia" w:ascii="宋体" w:hAnsi="宋体" w:eastAsia="宋体" w:cs="宋体"/>
                <w:kern w:val="0"/>
                <w:sz w:val="22"/>
              </w:rPr>
              <w:t xml:space="preserve"> 第二章：智慧农业系统</w:t>
            </w:r>
          </w:p>
          <w:p w14:paraId="7614C357">
            <w:pPr>
              <w:widowControl/>
              <w:jc w:val="left"/>
              <w:rPr>
                <w:rFonts w:hint="eastAsia" w:ascii="宋体" w:hAnsi="宋体" w:eastAsia="宋体" w:cs="宋体"/>
                <w:kern w:val="0"/>
                <w:sz w:val="22"/>
              </w:rPr>
            </w:pPr>
            <w:r>
              <w:rPr>
                <w:rFonts w:hint="eastAsia" w:ascii="宋体" w:hAnsi="宋体" w:eastAsia="宋体" w:cs="宋体"/>
                <w:kern w:val="0"/>
                <w:sz w:val="22"/>
              </w:rPr>
              <w:t xml:space="preserve"> 第三章：智能停车管理系统</w:t>
            </w:r>
          </w:p>
          <w:p w14:paraId="1596DF77">
            <w:pPr>
              <w:widowControl/>
              <w:jc w:val="left"/>
              <w:rPr>
                <w:rFonts w:hint="eastAsia" w:ascii="宋体" w:hAnsi="宋体" w:eastAsia="宋体" w:cs="宋体"/>
                <w:kern w:val="0"/>
                <w:sz w:val="22"/>
              </w:rPr>
            </w:pPr>
            <w:r>
              <w:rPr>
                <w:rFonts w:hint="eastAsia" w:ascii="宋体" w:hAnsi="宋体" w:eastAsia="宋体" w:cs="宋体"/>
                <w:kern w:val="0"/>
                <w:sz w:val="22"/>
              </w:rPr>
              <w:t xml:space="preserve"> 第四章：智能家居AI系统</w:t>
            </w:r>
          </w:p>
        </w:tc>
        <w:tc>
          <w:tcPr>
            <w:tcW w:w="895" w:type="dxa"/>
            <w:vAlign w:val="center"/>
          </w:tcPr>
          <w:p w14:paraId="580784D0">
            <w:pPr>
              <w:widowControl/>
              <w:jc w:val="center"/>
              <w:rPr>
                <w:rFonts w:hint="eastAsia" w:ascii="宋体" w:hAnsi="宋体" w:eastAsia="宋体" w:cs="宋体"/>
                <w:kern w:val="0"/>
                <w:sz w:val="22"/>
              </w:rPr>
            </w:pPr>
            <w:r>
              <w:rPr>
                <w:rFonts w:hint="eastAsia" w:ascii="宋体" w:hAnsi="宋体" w:eastAsia="宋体" w:cs="宋体"/>
                <w:kern w:val="0"/>
                <w:sz w:val="22"/>
              </w:rPr>
              <w:t>2</w:t>
            </w:r>
          </w:p>
        </w:tc>
        <w:tc>
          <w:tcPr>
            <w:tcW w:w="850" w:type="dxa"/>
            <w:vAlign w:val="center"/>
          </w:tcPr>
          <w:p w14:paraId="337EFC53">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0A8B6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4C372C2E">
            <w:pPr>
              <w:widowControl/>
              <w:jc w:val="center"/>
              <w:rPr>
                <w:rFonts w:hint="eastAsia" w:ascii="宋体" w:hAnsi="宋体" w:eastAsia="宋体" w:cs="宋体"/>
                <w:kern w:val="0"/>
                <w:sz w:val="22"/>
              </w:rPr>
            </w:pPr>
            <w:r>
              <w:rPr>
                <w:rFonts w:hint="eastAsia" w:ascii="宋体" w:hAnsi="宋体" w:eastAsia="宋体" w:cs="宋体"/>
                <w:kern w:val="0"/>
                <w:sz w:val="22"/>
              </w:rPr>
              <w:t>53</w:t>
            </w:r>
          </w:p>
        </w:tc>
        <w:tc>
          <w:tcPr>
            <w:tcW w:w="927" w:type="dxa"/>
            <w:vAlign w:val="center"/>
          </w:tcPr>
          <w:p w14:paraId="7BA6AEDC">
            <w:pPr>
              <w:widowControl/>
              <w:jc w:val="left"/>
              <w:rPr>
                <w:rFonts w:hint="eastAsia" w:ascii="宋体" w:hAnsi="宋体" w:eastAsia="宋体" w:cs="宋体"/>
                <w:kern w:val="0"/>
                <w:sz w:val="22"/>
              </w:rPr>
            </w:pPr>
            <w:r>
              <w:rPr>
                <w:rFonts w:hint="eastAsia" w:ascii="宋体" w:hAnsi="宋体" w:eastAsia="宋体" w:cs="宋体"/>
                <w:kern w:val="0"/>
                <w:sz w:val="22"/>
              </w:rPr>
              <w:t>十合一机器人套件</w:t>
            </w:r>
          </w:p>
        </w:tc>
        <w:tc>
          <w:tcPr>
            <w:tcW w:w="6425" w:type="dxa"/>
            <w:vAlign w:val="center"/>
          </w:tcPr>
          <w:p w14:paraId="448F1912">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一、机械零件参数</w:t>
            </w:r>
            <w:r>
              <w:rPr>
                <w:rFonts w:hint="eastAsia" w:ascii="宋体" w:hAnsi="宋体" w:eastAsia="宋体" w:cs="宋体"/>
                <w:kern w:val="0"/>
                <w:sz w:val="24"/>
                <w:szCs w:val="24"/>
              </w:rPr>
              <w:br w:type="textWrapping"/>
            </w:r>
            <w:r>
              <w:rPr>
                <w:rFonts w:hint="eastAsia" w:ascii="宋体" w:hAnsi="宋体" w:eastAsia="宋体" w:cs="宋体"/>
                <w:kern w:val="0"/>
                <w:sz w:val="24"/>
                <w:szCs w:val="24"/>
              </w:rPr>
              <w:t>1、主要结构件材料使用高强度2mm航空铝板冲压成型，结合CNC精密加工。</w:t>
            </w:r>
            <w:r>
              <w:rPr>
                <w:rFonts w:hint="eastAsia" w:ascii="宋体" w:hAnsi="宋体" w:eastAsia="宋体" w:cs="宋体"/>
                <w:kern w:val="0"/>
                <w:sz w:val="24"/>
                <w:szCs w:val="24"/>
              </w:rPr>
              <w:br w:type="textWrapping"/>
            </w:r>
            <w:r>
              <w:rPr>
                <w:rFonts w:hint="eastAsia" w:ascii="宋体" w:hAnsi="宋体" w:eastAsia="宋体" w:cs="宋体"/>
                <w:kern w:val="0"/>
                <w:sz w:val="24"/>
                <w:szCs w:val="24"/>
              </w:rPr>
              <w:t>2、铝合金材质，阳极氧化上色，螺纹槽设计。</w:t>
            </w:r>
            <w:r>
              <w:rPr>
                <w:rFonts w:hint="eastAsia" w:ascii="宋体" w:hAnsi="宋体" w:eastAsia="宋体" w:cs="宋体"/>
                <w:kern w:val="0"/>
                <w:sz w:val="24"/>
                <w:szCs w:val="24"/>
              </w:rPr>
              <w:br w:type="textWrapping"/>
            </w:r>
            <w:r>
              <w:rPr>
                <w:rFonts w:hint="eastAsia" w:ascii="宋体" w:hAnsi="宋体" w:eastAsia="宋体" w:cs="宋体"/>
                <w:kern w:val="0"/>
                <w:sz w:val="24"/>
                <w:szCs w:val="24"/>
              </w:rPr>
              <w:t>3、包含机械和电子零件数：≥500</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二、电子模块参数</w:t>
            </w:r>
            <w:r>
              <w:rPr>
                <w:rFonts w:hint="eastAsia" w:ascii="宋体" w:hAnsi="宋体" w:eastAsia="宋体" w:cs="宋体"/>
                <w:kern w:val="0"/>
                <w:sz w:val="24"/>
                <w:szCs w:val="24"/>
              </w:rPr>
              <w:br w:type="textWrapping"/>
            </w:r>
            <w:r>
              <w:rPr>
                <w:rFonts w:hint="eastAsia" w:ascii="宋体" w:hAnsi="宋体" w:eastAsia="宋体" w:cs="宋体"/>
                <w:kern w:val="0"/>
                <w:sz w:val="24"/>
                <w:szCs w:val="24"/>
              </w:rPr>
              <w:t>1、基于Arduino Mega2560硬件开发，并提供不少于5个传感器扩展口、8个直流电机驱动口、4个步进电机驱动口、4个编码电机驱动口，兼容树莓派。</w:t>
            </w:r>
            <w:r>
              <w:rPr>
                <w:rFonts w:hint="eastAsia" w:ascii="宋体" w:hAnsi="宋体" w:eastAsia="宋体" w:cs="宋体"/>
                <w:kern w:val="0"/>
                <w:sz w:val="24"/>
                <w:szCs w:val="24"/>
              </w:rPr>
              <w:br w:type="textWrapping"/>
            </w:r>
            <w:r>
              <w:rPr>
                <w:rFonts w:hint="eastAsia" w:ascii="宋体" w:hAnsi="宋体" w:eastAsia="宋体" w:cs="宋体"/>
                <w:kern w:val="0"/>
                <w:sz w:val="24"/>
                <w:szCs w:val="24"/>
              </w:rPr>
              <w:t>2、颜色色标体系：通过颜色色标跟主控板颜色接口配对，连接方便。</w:t>
            </w:r>
            <w:r>
              <w:rPr>
                <w:rFonts w:hint="eastAsia" w:ascii="宋体" w:hAnsi="宋体" w:eastAsia="宋体" w:cs="宋体"/>
                <w:kern w:val="0"/>
                <w:sz w:val="24"/>
                <w:szCs w:val="24"/>
              </w:rPr>
              <w:br w:type="textWrapping"/>
            </w:r>
            <w:r>
              <w:rPr>
                <w:rFonts w:hint="eastAsia" w:ascii="宋体" w:hAnsi="宋体" w:eastAsia="宋体" w:cs="宋体"/>
                <w:kern w:val="0"/>
                <w:sz w:val="24"/>
                <w:szCs w:val="24"/>
              </w:rPr>
              <w:t>3、传感器区分金属零件接触面，兼容Arduino在内的绝大多数开发板。</w:t>
            </w:r>
            <w:r>
              <w:rPr>
                <w:rFonts w:hint="eastAsia" w:ascii="宋体" w:hAnsi="宋体" w:eastAsia="宋体" w:cs="宋体"/>
                <w:kern w:val="0"/>
                <w:sz w:val="24"/>
                <w:szCs w:val="24"/>
              </w:rPr>
              <w:br w:type="textWrapping"/>
            </w:r>
            <w:r>
              <w:rPr>
                <w:rFonts w:hint="eastAsia" w:ascii="宋体" w:hAnsi="宋体" w:eastAsia="宋体" w:cs="宋体"/>
                <w:kern w:val="0"/>
                <w:sz w:val="24"/>
                <w:szCs w:val="24"/>
              </w:rPr>
              <w:t>4、集成光纤传感器、温度传感器、声音传感器、超声波传感器、巡线传感器和陀螺仪，可实现数据收集、巡线、避障等多种功能。</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三、配套软件</w:t>
            </w:r>
            <w:r>
              <w:rPr>
                <w:rFonts w:hint="eastAsia" w:ascii="宋体" w:hAnsi="宋体" w:eastAsia="宋体" w:cs="宋体"/>
                <w:kern w:val="0"/>
                <w:sz w:val="24"/>
                <w:szCs w:val="24"/>
              </w:rPr>
              <w:br w:type="textWrapping"/>
            </w:r>
            <w:r>
              <w:rPr>
                <w:rFonts w:hint="eastAsia" w:ascii="宋体" w:hAnsi="宋体" w:eastAsia="宋体" w:cs="宋体"/>
                <w:kern w:val="0"/>
                <w:sz w:val="24"/>
                <w:szCs w:val="24"/>
              </w:rPr>
              <w:t>1、支持编程语言：图形化编程、文本编程（Arduino C）</w:t>
            </w:r>
            <w:r>
              <w:rPr>
                <w:rFonts w:hint="eastAsia" w:ascii="宋体" w:hAnsi="宋体" w:eastAsia="宋体" w:cs="宋体"/>
                <w:kern w:val="0"/>
                <w:sz w:val="24"/>
                <w:szCs w:val="24"/>
              </w:rPr>
              <w:br w:type="textWrapping"/>
            </w:r>
            <w:r>
              <w:rPr>
                <w:rFonts w:hint="eastAsia" w:ascii="宋体" w:hAnsi="宋体" w:eastAsia="宋体" w:cs="宋体"/>
                <w:kern w:val="0"/>
                <w:sz w:val="24"/>
                <w:szCs w:val="24"/>
              </w:rPr>
              <w:t>2、支持移动端APP闯关游戏化学习模式、编程及操控。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3、软件编程支持平台：macOS、Windows、Linux、iOS、Android等</w:t>
            </w:r>
            <w:r>
              <w:rPr>
                <w:rFonts w:hint="eastAsia" w:ascii="宋体" w:hAnsi="宋体" w:eastAsia="宋体" w:cs="宋体"/>
                <w:kern w:val="0"/>
                <w:sz w:val="24"/>
                <w:szCs w:val="24"/>
              </w:rPr>
              <w:br w:type="textWrapping"/>
            </w:r>
            <w:r>
              <w:rPr>
                <w:rFonts w:hint="eastAsia" w:ascii="宋体" w:hAnsi="宋体" w:eastAsia="宋体" w:cs="宋体"/>
                <w:kern w:val="0"/>
                <w:sz w:val="24"/>
                <w:szCs w:val="24"/>
              </w:rPr>
              <w:t>四、多形态搭建能力</w:t>
            </w:r>
            <w:r>
              <w:rPr>
                <w:rFonts w:hint="eastAsia" w:ascii="宋体" w:hAnsi="宋体" w:eastAsia="宋体" w:cs="宋体"/>
                <w:kern w:val="0"/>
                <w:sz w:val="24"/>
                <w:szCs w:val="24"/>
              </w:rPr>
              <w:br w:type="textWrapping"/>
            </w:r>
            <w:r>
              <w:rPr>
                <w:rFonts w:hint="eastAsia" w:ascii="宋体" w:hAnsi="宋体" w:eastAsia="宋体" w:cs="宋体"/>
                <w:kern w:val="0"/>
                <w:sz w:val="24"/>
                <w:szCs w:val="24"/>
              </w:rPr>
              <w:t>1、可搭建成多种形态：</w:t>
            </w:r>
            <w:r>
              <w:rPr>
                <w:rFonts w:hint="eastAsia" w:ascii="宋体" w:hAnsi="宋体" w:eastAsia="宋体" w:cs="宋体"/>
                <w:kern w:val="0"/>
                <w:sz w:val="24"/>
                <w:szCs w:val="24"/>
              </w:rPr>
              <w:br w:type="textWrapping"/>
            </w:r>
            <w:r>
              <w:rPr>
                <w:rFonts w:hint="eastAsia" w:ascii="宋体" w:hAnsi="宋体" w:eastAsia="宋体" w:cs="宋体"/>
                <w:kern w:val="0"/>
                <w:sz w:val="24"/>
                <w:szCs w:val="24"/>
              </w:rPr>
              <w:t>1）移动摄影车</w:t>
            </w:r>
            <w:r>
              <w:rPr>
                <w:rFonts w:hint="eastAsia" w:ascii="宋体" w:hAnsi="宋体" w:eastAsia="宋体" w:cs="宋体"/>
                <w:kern w:val="0"/>
                <w:sz w:val="24"/>
                <w:szCs w:val="24"/>
              </w:rPr>
              <w:br w:type="textWrapping"/>
            </w:r>
            <w:r>
              <w:rPr>
                <w:rFonts w:hint="eastAsia" w:ascii="宋体" w:hAnsi="宋体" w:eastAsia="宋体" w:cs="宋体"/>
                <w:kern w:val="0"/>
                <w:sz w:val="24"/>
                <w:szCs w:val="24"/>
              </w:rPr>
              <w:t>2）3D扫描台A</w:t>
            </w:r>
            <w:r>
              <w:rPr>
                <w:rFonts w:hint="eastAsia" w:ascii="宋体" w:hAnsi="宋体" w:eastAsia="宋体" w:cs="宋体"/>
                <w:kern w:val="0"/>
                <w:sz w:val="24"/>
                <w:szCs w:val="24"/>
              </w:rPr>
              <w:br w:type="textWrapping"/>
            </w:r>
            <w:r>
              <w:rPr>
                <w:rFonts w:hint="eastAsia" w:ascii="宋体" w:hAnsi="宋体" w:eastAsia="宋体" w:cs="宋体"/>
                <w:kern w:val="0"/>
                <w:sz w:val="24"/>
                <w:szCs w:val="24"/>
              </w:rPr>
              <w:t>3）探测机器人</w:t>
            </w:r>
            <w:r>
              <w:rPr>
                <w:rFonts w:hint="eastAsia" w:ascii="宋体" w:hAnsi="宋体" w:eastAsia="宋体" w:cs="宋体"/>
                <w:kern w:val="0"/>
                <w:sz w:val="24"/>
                <w:szCs w:val="24"/>
              </w:rPr>
              <w:br w:type="textWrapping"/>
            </w:r>
            <w:r>
              <w:rPr>
                <w:rFonts w:hint="eastAsia" w:ascii="宋体" w:hAnsi="宋体" w:eastAsia="宋体" w:cs="宋体"/>
                <w:kern w:val="0"/>
                <w:sz w:val="24"/>
                <w:szCs w:val="24"/>
              </w:rPr>
              <w:t>4）可翻滚的坦克车</w:t>
            </w:r>
            <w:r>
              <w:rPr>
                <w:rFonts w:hint="eastAsia" w:ascii="宋体" w:hAnsi="宋体" w:eastAsia="宋体" w:cs="宋体"/>
                <w:kern w:val="0"/>
                <w:sz w:val="24"/>
                <w:szCs w:val="24"/>
              </w:rPr>
              <w:br w:type="textWrapping"/>
            </w:r>
            <w:r>
              <w:rPr>
                <w:rFonts w:hint="eastAsia" w:ascii="宋体" w:hAnsi="宋体" w:eastAsia="宋体" w:cs="宋体"/>
                <w:kern w:val="0"/>
                <w:sz w:val="24"/>
                <w:szCs w:val="24"/>
              </w:rPr>
              <w:t>5）履带机械臂坦克机器人</w:t>
            </w:r>
            <w:r>
              <w:rPr>
                <w:rFonts w:hint="eastAsia" w:ascii="宋体" w:hAnsi="宋体" w:eastAsia="宋体" w:cs="宋体"/>
                <w:kern w:val="0"/>
                <w:sz w:val="24"/>
                <w:szCs w:val="24"/>
              </w:rPr>
              <w:br w:type="textWrapping"/>
            </w:r>
            <w:r>
              <w:rPr>
                <w:rFonts w:hint="eastAsia" w:ascii="宋体" w:hAnsi="宋体" w:eastAsia="宋体" w:cs="宋体"/>
                <w:kern w:val="0"/>
                <w:sz w:val="24"/>
                <w:szCs w:val="24"/>
              </w:rPr>
              <w:t>6）机械蚂蚁</w:t>
            </w:r>
            <w:r>
              <w:rPr>
                <w:rFonts w:hint="eastAsia" w:ascii="宋体" w:hAnsi="宋体" w:eastAsia="宋体" w:cs="宋体"/>
                <w:kern w:val="0"/>
                <w:sz w:val="24"/>
                <w:szCs w:val="24"/>
              </w:rPr>
              <w:br w:type="textWrapping"/>
            </w:r>
            <w:r>
              <w:rPr>
                <w:rFonts w:hint="eastAsia" w:ascii="宋体" w:hAnsi="宋体" w:eastAsia="宋体" w:cs="宋体"/>
                <w:kern w:val="0"/>
                <w:sz w:val="24"/>
                <w:szCs w:val="24"/>
              </w:rPr>
              <w:t>7）自平衡机器人</w:t>
            </w:r>
            <w:r>
              <w:rPr>
                <w:rFonts w:hint="eastAsia" w:ascii="宋体" w:hAnsi="宋体" w:eastAsia="宋体" w:cs="宋体"/>
                <w:kern w:val="0"/>
                <w:sz w:val="24"/>
                <w:szCs w:val="24"/>
              </w:rPr>
              <w:br w:type="textWrapping"/>
            </w:r>
            <w:r>
              <w:rPr>
                <w:rFonts w:hint="eastAsia" w:ascii="宋体" w:hAnsi="宋体" w:eastAsia="宋体" w:cs="宋体"/>
                <w:kern w:val="0"/>
                <w:sz w:val="24"/>
                <w:szCs w:val="24"/>
              </w:rPr>
              <w:t>8）机械酒保机器人</w:t>
            </w:r>
            <w:r>
              <w:rPr>
                <w:rFonts w:hint="eastAsia" w:ascii="宋体" w:hAnsi="宋体" w:eastAsia="宋体" w:cs="宋体"/>
                <w:kern w:val="0"/>
                <w:sz w:val="24"/>
                <w:szCs w:val="24"/>
              </w:rPr>
              <w:br w:type="textWrapping"/>
            </w:r>
            <w:r>
              <w:rPr>
                <w:rFonts w:hint="eastAsia" w:ascii="宋体" w:hAnsi="宋体" w:eastAsia="宋体" w:cs="宋体"/>
                <w:kern w:val="0"/>
                <w:sz w:val="24"/>
                <w:szCs w:val="24"/>
              </w:rPr>
              <w:t>9）弹射锤</w:t>
            </w:r>
            <w:r>
              <w:rPr>
                <w:rFonts w:hint="eastAsia" w:ascii="宋体" w:hAnsi="宋体" w:eastAsia="宋体" w:cs="宋体"/>
                <w:kern w:val="0"/>
                <w:sz w:val="24"/>
                <w:szCs w:val="24"/>
              </w:rPr>
              <w:br w:type="textWrapping"/>
            </w:r>
            <w:r>
              <w:rPr>
                <w:rFonts w:hint="eastAsia" w:ascii="宋体" w:hAnsi="宋体" w:eastAsia="宋体" w:cs="宋体"/>
                <w:kern w:val="0"/>
                <w:sz w:val="24"/>
                <w:szCs w:val="24"/>
              </w:rPr>
              <w:t>10）3D扫描台B</w:t>
            </w:r>
            <w:r>
              <w:rPr>
                <w:rFonts w:hint="eastAsia" w:ascii="宋体" w:hAnsi="宋体" w:eastAsia="宋体" w:cs="宋体"/>
                <w:kern w:val="0"/>
                <w:sz w:val="24"/>
                <w:szCs w:val="24"/>
              </w:rPr>
              <w:br w:type="textWrapping"/>
            </w:r>
            <w:r>
              <w:rPr>
                <w:rFonts w:hint="eastAsia" w:ascii="宋体" w:hAnsi="宋体" w:eastAsia="宋体" w:cs="宋体"/>
                <w:kern w:val="0"/>
                <w:sz w:val="24"/>
                <w:szCs w:val="24"/>
              </w:rPr>
              <w:t>2、百变扩展：配有不少于10个扩展接口，可外接上百种电子模块，支持搭配扩展包和创客平台500种以上的机械和电子零件，搭出百变形态。</w:t>
            </w:r>
          </w:p>
        </w:tc>
        <w:tc>
          <w:tcPr>
            <w:tcW w:w="895" w:type="dxa"/>
            <w:vAlign w:val="center"/>
          </w:tcPr>
          <w:p w14:paraId="40C197CA">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5DE8E876">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05982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20EE23C9">
            <w:pPr>
              <w:widowControl/>
              <w:jc w:val="center"/>
              <w:rPr>
                <w:rFonts w:hint="eastAsia" w:ascii="宋体" w:hAnsi="宋体" w:eastAsia="宋体" w:cs="宋体"/>
                <w:kern w:val="0"/>
                <w:sz w:val="22"/>
              </w:rPr>
            </w:pPr>
            <w:r>
              <w:rPr>
                <w:rFonts w:hint="eastAsia" w:ascii="宋体" w:hAnsi="宋体" w:eastAsia="宋体" w:cs="宋体"/>
                <w:kern w:val="0"/>
                <w:sz w:val="22"/>
              </w:rPr>
              <w:t>54</w:t>
            </w:r>
          </w:p>
        </w:tc>
        <w:tc>
          <w:tcPr>
            <w:tcW w:w="927" w:type="dxa"/>
            <w:vAlign w:val="center"/>
          </w:tcPr>
          <w:p w14:paraId="6ADF86F2">
            <w:pPr>
              <w:widowControl/>
              <w:jc w:val="left"/>
              <w:rPr>
                <w:rFonts w:hint="eastAsia" w:ascii="宋体" w:hAnsi="宋体" w:eastAsia="宋体" w:cs="宋体"/>
                <w:kern w:val="0"/>
                <w:sz w:val="22"/>
              </w:rPr>
            </w:pPr>
            <w:r>
              <w:rPr>
                <w:rFonts w:hint="eastAsia" w:ascii="宋体" w:hAnsi="宋体" w:eastAsia="宋体" w:cs="宋体"/>
                <w:kern w:val="0"/>
                <w:sz w:val="22"/>
              </w:rPr>
              <w:t>12合1机器人风暴编程教育机器人套件</w:t>
            </w:r>
          </w:p>
        </w:tc>
        <w:tc>
          <w:tcPr>
            <w:tcW w:w="6425" w:type="dxa"/>
            <w:vAlign w:val="center"/>
          </w:tcPr>
          <w:p w14:paraId="1C48E335">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一、 产品描述</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高阶编程教育机器人套件至少包含90种、450个零件，能够搭建12余种不同形态的机器人，包括3轴机械臂、机械臂坦克机器人、弹射机器人、自平衡机器人、叉车机器人、倒酒机器人、摄影机器人、行走机器人、翻滚机器人、四足机器人、坦克机器人，三轮机器人等。通过一站式学习并使用机械结构、电子模块和编程技能，搭建和控制不同形态的机器人。让孩子们在搭建中体会机器人的结构魅力，在编程过程中体验控制你的机器人的乐趣，在竞赛中综合应用学习的机器人知识，同时锻炼动手能力，逻辑思维能力和工程协作能力。</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 形态描述</w:t>
            </w:r>
            <w:r>
              <w:rPr>
                <w:rFonts w:hint="eastAsia" w:ascii="宋体" w:hAnsi="宋体" w:eastAsia="宋体" w:cs="宋体"/>
                <w:kern w:val="0"/>
                <w:sz w:val="24"/>
                <w:szCs w:val="24"/>
              </w:rPr>
              <w:br w:type="textWrapping"/>
            </w:r>
            <w:r>
              <w:rPr>
                <w:rFonts w:hint="eastAsia" w:ascii="宋体" w:hAnsi="宋体" w:eastAsia="宋体" w:cs="宋体"/>
                <w:kern w:val="0"/>
                <w:sz w:val="24"/>
                <w:szCs w:val="24"/>
              </w:rPr>
              <w:t>套件官方默认可拼装至少以下12种搭建形态：</w:t>
            </w:r>
            <w:r>
              <w:rPr>
                <w:rFonts w:hint="eastAsia" w:ascii="宋体" w:hAnsi="宋体" w:eastAsia="宋体" w:cs="宋体"/>
                <w:kern w:val="0"/>
                <w:sz w:val="24"/>
                <w:szCs w:val="24"/>
              </w:rPr>
              <w:br w:type="textWrapping"/>
            </w:r>
            <w:r>
              <w:rPr>
                <w:rFonts w:hint="eastAsia" w:ascii="宋体" w:hAnsi="宋体" w:eastAsia="宋体" w:cs="宋体"/>
                <w:kern w:val="0"/>
                <w:sz w:val="24"/>
                <w:szCs w:val="24"/>
              </w:rPr>
              <w:t>1) 3轴机械臂：一个带机械手夹的3轴机械臂，可以模拟人手臂的功能，完成搬运物体的工作。</w:t>
            </w:r>
            <w:r>
              <w:rPr>
                <w:rFonts w:hint="eastAsia" w:ascii="宋体" w:hAnsi="宋体" w:eastAsia="宋体" w:cs="宋体"/>
                <w:kern w:val="0"/>
                <w:sz w:val="24"/>
                <w:szCs w:val="24"/>
              </w:rPr>
              <w:br w:type="textWrapping"/>
            </w:r>
            <w:r>
              <w:rPr>
                <w:rFonts w:hint="eastAsia" w:ascii="宋体" w:hAnsi="宋体" w:eastAsia="宋体" w:cs="宋体"/>
                <w:kern w:val="0"/>
                <w:sz w:val="24"/>
                <w:szCs w:val="24"/>
              </w:rPr>
              <w:t>2) 机械臂坦克机器人：一个带履带底盘结构的机械臂坦克的机器人，可以将物体进行一定距离的搬运到指定地方。</w:t>
            </w:r>
            <w:r>
              <w:rPr>
                <w:rFonts w:hint="eastAsia" w:ascii="宋体" w:hAnsi="宋体" w:eastAsia="宋体" w:cs="宋体"/>
                <w:kern w:val="0"/>
                <w:sz w:val="24"/>
                <w:szCs w:val="24"/>
              </w:rPr>
              <w:br w:type="textWrapping"/>
            </w:r>
            <w:r>
              <w:rPr>
                <w:rFonts w:hint="eastAsia" w:ascii="宋体" w:hAnsi="宋体" w:eastAsia="宋体" w:cs="宋体"/>
                <w:kern w:val="0"/>
                <w:sz w:val="24"/>
                <w:szCs w:val="24"/>
              </w:rPr>
              <w:t xml:space="preserve">3) 弹射机器人：一个带履带底盘的可移动弹射机器人，可以模拟抛石机，进行远距离攻城。 </w:t>
            </w:r>
            <w:r>
              <w:rPr>
                <w:rFonts w:hint="eastAsia" w:ascii="宋体" w:hAnsi="宋体" w:eastAsia="宋体" w:cs="宋体"/>
                <w:kern w:val="0"/>
                <w:sz w:val="24"/>
                <w:szCs w:val="24"/>
              </w:rPr>
              <w:br w:type="textWrapping"/>
            </w:r>
            <w:r>
              <w:rPr>
                <w:rFonts w:hint="eastAsia" w:ascii="宋体" w:hAnsi="宋体" w:eastAsia="宋体" w:cs="宋体"/>
                <w:kern w:val="0"/>
                <w:sz w:val="24"/>
                <w:szCs w:val="24"/>
              </w:rPr>
              <w:t>4) 自平衡机器人：一个可以自平衡的机器人，自带避障和灯光效果，平衡能力出众；</w:t>
            </w:r>
            <w:r>
              <w:rPr>
                <w:rFonts w:hint="eastAsia" w:ascii="宋体" w:hAnsi="宋体" w:eastAsia="宋体" w:cs="宋体"/>
                <w:kern w:val="0"/>
                <w:sz w:val="24"/>
                <w:szCs w:val="24"/>
              </w:rPr>
              <w:br w:type="textWrapping"/>
            </w:r>
            <w:r>
              <w:rPr>
                <w:rFonts w:hint="eastAsia" w:ascii="宋体" w:hAnsi="宋体" w:eastAsia="宋体" w:cs="宋体"/>
                <w:kern w:val="0"/>
                <w:sz w:val="24"/>
                <w:szCs w:val="24"/>
              </w:rPr>
              <w:t>5) 叉车机器人：一个可以模拟叉车搬运物体的机器人，完成搬运和堆垛；</w:t>
            </w:r>
            <w:r>
              <w:rPr>
                <w:rFonts w:hint="eastAsia" w:ascii="宋体" w:hAnsi="宋体" w:eastAsia="宋体" w:cs="宋体"/>
                <w:kern w:val="0"/>
                <w:sz w:val="24"/>
                <w:szCs w:val="24"/>
              </w:rPr>
              <w:br w:type="textWrapping"/>
            </w:r>
            <w:r>
              <w:rPr>
                <w:rFonts w:hint="eastAsia" w:ascii="宋体" w:hAnsi="宋体" w:eastAsia="宋体" w:cs="宋体"/>
                <w:kern w:val="0"/>
                <w:sz w:val="24"/>
                <w:szCs w:val="24"/>
              </w:rPr>
              <w:t>6) 倒酒机器人：一个模拟机器人搬运液体类物体，帮你倒酒，浇水等。</w:t>
            </w:r>
            <w:r>
              <w:rPr>
                <w:rFonts w:hint="eastAsia" w:ascii="宋体" w:hAnsi="宋体" w:eastAsia="宋体" w:cs="宋体"/>
                <w:kern w:val="0"/>
                <w:sz w:val="24"/>
                <w:szCs w:val="24"/>
              </w:rPr>
              <w:br w:type="textWrapping"/>
            </w:r>
            <w:r>
              <w:rPr>
                <w:rFonts w:hint="eastAsia" w:ascii="宋体" w:hAnsi="宋体" w:eastAsia="宋体" w:cs="宋体"/>
                <w:kern w:val="0"/>
                <w:sz w:val="24"/>
                <w:szCs w:val="24"/>
              </w:rPr>
              <w:t>7) 摄影机器人：一个只需你设置角度，速度，即可拍摄精美的照片，录制炫酷的视频的机器人。</w:t>
            </w:r>
            <w:r>
              <w:rPr>
                <w:rFonts w:hint="eastAsia" w:ascii="宋体" w:hAnsi="宋体" w:eastAsia="宋体" w:cs="宋体"/>
                <w:kern w:val="0"/>
                <w:sz w:val="24"/>
                <w:szCs w:val="24"/>
              </w:rPr>
              <w:br w:type="textWrapping"/>
            </w:r>
            <w:r>
              <w:rPr>
                <w:rFonts w:hint="eastAsia" w:ascii="宋体" w:hAnsi="宋体" w:eastAsia="宋体" w:cs="宋体"/>
                <w:kern w:val="0"/>
                <w:sz w:val="24"/>
                <w:szCs w:val="24"/>
              </w:rPr>
              <w:t>8) 行走机器人：一个可以模拟人前进后退行走的机器人，行动滑稽有趣。</w:t>
            </w:r>
            <w:r>
              <w:rPr>
                <w:rFonts w:hint="eastAsia" w:ascii="宋体" w:hAnsi="宋体" w:eastAsia="宋体" w:cs="宋体"/>
                <w:kern w:val="0"/>
                <w:sz w:val="24"/>
                <w:szCs w:val="24"/>
              </w:rPr>
              <w:br w:type="textWrapping"/>
            </w:r>
            <w:r>
              <w:rPr>
                <w:rFonts w:hint="eastAsia" w:ascii="宋体" w:hAnsi="宋体" w:eastAsia="宋体" w:cs="宋体"/>
                <w:kern w:val="0"/>
                <w:sz w:val="24"/>
                <w:szCs w:val="24"/>
              </w:rPr>
              <w:t>9) 翻滚机器人：一个可以全向翻滚，无需担心倾倒的机器人，沙地，草地皆可胜任。</w:t>
            </w:r>
            <w:r>
              <w:rPr>
                <w:rFonts w:hint="eastAsia" w:ascii="宋体" w:hAnsi="宋体" w:eastAsia="宋体" w:cs="宋体"/>
                <w:kern w:val="0"/>
                <w:sz w:val="24"/>
                <w:szCs w:val="24"/>
              </w:rPr>
              <w:br w:type="textWrapping"/>
            </w:r>
            <w:r>
              <w:rPr>
                <w:rFonts w:hint="eastAsia" w:ascii="宋体" w:hAnsi="宋体" w:eastAsia="宋体" w:cs="宋体"/>
                <w:kern w:val="0"/>
                <w:sz w:val="24"/>
                <w:szCs w:val="24"/>
              </w:rPr>
              <w:t>10)四足机器人：一个四足爬行机器人，模拟四足行走的样子，带你了解四足动物世界。</w:t>
            </w:r>
            <w:r>
              <w:rPr>
                <w:rFonts w:hint="eastAsia" w:ascii="宋体" w:hAnsi="宋体" w:eastAsia="宋体" w:cs="宋体"/>
                <w:kern w:val="0"/>
                <w:sz w:val="24"/>
                <w:szCs w:val="24"/>
              </w:rPr>
              <w:br w:type="textWrapping"/>
            </w:r>
            <w:r>
              <w:rPr>
                <w:rFonts w:hint="eastAsia" w:ascii="宋体" w:hAnsi="宋体" w:eastAsia="宋体" w:cs="宋体"/>
                <w:kern w:val="0"/>
                <w:sz w:val="24"/>
                <w:szCs w:val="24"/>
              </w:rPr>
              <w:t>11）坦克机器人；一个可以避障和越野的机器人，带你攻城略地。</w:t>
            </w:r>
            <w:r>
              <w:rPr>
                <w:rFonts w:hint="eastAsia" w:ascii="宋体" w:hAnsi="宋体" w:eastAsia="宋体" w:cs="宋体"/>
                <w:kern w:val="0"/>
                <w:sz w:val="24"/>
                <w:szCs w:val="24"/>
              </w:rPr>
              <w:br w:type="textWrapping"/>
            </w:r>
            <w:r>
              <w:rPr>
                <w:rFonts w:hint="eastAsia" w:ascii="宋体" w:hAnsi="宋体" w:eastAsia="宋体" w:cs="宋体"/>
                <w:kern w:val="0"/>
                <w:sz w:val="24"/>
                <w:szCs w:val="24"/>
              </w:rPr>
              <w:t>12）三轮机器人；一个可以灵活转向，巡线，避障的机器人，简单易上手。</w:t>
            </w:r>
          </w:p>
        </w:tc>
        <w:tc>
          <w:tcPr>
            <w:tcW w:w="895" w:type="dxa"/>
            <w:vAlign w:val="center"/>
          </w:tcPr>
          <w:p w14:paraId="3341344F">
            <w:pPr>
              <w:widowControl/>
              <w:jc w:val="center"/>
              <w:rPr>
                <w:rFonts w:hint="eastAsia" w:ascii="宋体" w:hAnsi="宋体" w:eastAsia="宋体" w:cs="宋体"/>
                <w:kern w:val="0"/>
                <w:sz w:val="22"/>
              </w:rPr>
            </w:pPr>
            <w:r>
              <w:rPr>
                <w:rFonts w:hint="eastAsia" w:ascii="宋体" w:hAnsi="宋体" w:eastAsia="宋体" w:cs="宋体"/>
                <w:kern w:val="0"/>
                <w:sz w:val="22"/>
              </w:rPr>
              <w:t>2</w:t>
            </w:r>
          </w:p>
        </w:tc>
        <w:tc>
          <w:tcPr>
            <w:tcW w:w="850" w:type="dxa"/>
            <w:vAlign w:val="center"/>
          </w:tcPr>
          <w:p w14:paraId="67807C2F">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557B4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381FAE70">
            <w:pPr>
              <w:widowControl/>
              <w:jc w:val="center"/>
              <w:rPr>
                <w:rFonts w:hint="eastAsia" w:ascii="宋体" w:hAnsi="宋体" w:eastAsia="宋体" w:cs="宋体"/>
                <w:kern w:val="0"/>
                <w:sz w:val="22"/>
              </w:rPr>
            </w:pPr>
            <w:r>
              <w:rPr>
                <w:rFonts w:hint="eastAsia" w:ascii="宋体" w:hAnsi="宋体" w:eastAsia="宋体" w:cs="宋体"/>
                <w:kern w:val="0"/>
                <w:sz w:val="22"/>
              </w:rPr>
              <w:t>55</w:t>
            </w:r>
          </w:p>
        </w:tc>
        <w:tc>
          <w:tcPr>
            <w:tcW w:w="927" w:type="dxa"/>
            <w:vAlign w:val="center"/>
          </w:tcPr>
          <w:p w14:paraId="3273E02C">
            <w:pPr>
              <w:widowControl/>
              <w:jc w:val="center"/>
              <w:rPr>
                <w:rFonts w:hint="eastAsia" w:ascii="宋体" w:hAnsi="宋体" w:eastAsia="宋体" w:cs="宋体"/>
                <w:kern w:val="0"/>
                <w:sz w:val="22"/>
              </w:rPr>
            </w:pPr>
            <w:r>
              <w:rPr>
                <w:rFonts w:hint="eastAsia" w:ascii="宋体" w:hAnsi="宋体" w:eastAsia="宋体" w:cs="宋体"/>
                <w:kern w:val="0"/>
                <w:sz w:val="22"/>
              </w:rPr>
              <w:t>机械臂坦克机器人</w:t>
            </w:r>
          </w:p>
        </w:tc>
        <w:tc>
          <w:tcPr>
            <w:tcW w:w="6425" w:type="dxa"/>
            <w:vAlign w:val="center"/>
          </w:tcPr>
          <w:p w14:paraId="226BB787">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一个带履带底盘结构的机械臂坦克的机器人，可以将物体进行一定距离的搬运到指定地方。</w:t>
            </w:r>
            <w:r>
              <w:rPr>
                <w:rFonts w:hint="eastAsia" w:ascii="宋体" w:hAnsi="宋体" w:eastAsia="宋体" w:cs="宋体"/>
                <w:kern w:val="0"/>
                <w:sz w:val="24"/>
                <w:szCs w:val="24"/>
              </w:rPr>
              <w:br w:type="textWrapping"/>
            </w:r>
            <w:r>
              <w:rPr>
                <w:rFonts w:hint="eastAsia" w:ascii="宋体" w:hAnsi="宋体" w:eastAsia="宋体" w:cs="宋体"/>
                <w:kern w:val="0"/>
                <w:sz w:val="24"/>
                <w:szCs w:val="24"/>
              </w:rPr>
              <w:t>ELF主控*1、主板自带：光线传感器、声音传感器、红外接收、RGB灯、按键、嗡鸣器等，红外巡线传感器模块*1、18650锂电池盒*1、18650电池*2、25电机包*1、25电机支架包*1、金属结构件包*3、机械手包、红外摇控器、齿轮包*1、轴承包*1、履带包*1、螺丝包*1、线材包*1</w:t>
            </w:r>
          </w:p>
        </w:tc>
        <w:tc>
          <w:tcPr>
            <w:tcW w:w="895" w:type="dxa"/>
            <w:vAlign w:val="center"/>
          </w:tcPr>
          <w:p w14:paraId="196C6AB8">
            <w:pPr>
              <w:widowControl/>
              <w:jc w:val="center"/>
              <w:rPr>
                <w:rFonts w:hint="eastAsia" w:ascii="宋体" w:hAnsi="宋体" w:eastAsia="宋体" w:cs="宋体"/>
                <w:kern w:val="0"/>
                <w:sz w:val="22"/>
              </w:rPr>
            </w:pPr>
            <w:r>
              <w:rPr>
                <w:rFonts w:hint="eastAsia" w:ascii="宋体" w:hAnsi="宋体" w:eastAsia="宋体" w:cs="宋体"/>
                <w:kern w:val="0"/>
                <w:sz w:val="22"/>
              </w:rPr>
              <w:t>2</w:t>
            </w:r>
          </w:p>
        </w:tc>
        <w:tc>
          <w:tcPr>
            <w:tcW w:w="850" w:type="dxa"/>
            <w:vAlign w:val="center"/>
          </w:tcPr>
          <w:p w14:paraId="6F46E2EB">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4841F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7647E986">
            <w:pPr>
              <w:widowControl/>
              <w:jc w:val="center"/>
              <w:rPr>
                <w:rFonts w:hint="eastAsia" w:ascii="宋体" w:hAnsi="宋体" w:eastAsia="宋体" w:cs="宋体"/>
                <w:kern w:val="0"/>
                <w:sz w:val="22"/>
              </w:rPr>
            </w:pPr>
            <w:r>
              <w:rPr>
                <w:rFonts w:hint="eastAsia" w:ascii="宋体" w:hAnsi="宋体" w:eastAsia="宋体" w:cs="宋体"/>
                <w:kern w:val="0"/>
                <w:sz w:val="22"/>
              </w:rPr>
              <w:t>56</w:t>
            </w:r>
          </w:p>
        </w:tc>
        <w:tc>
          <w:tcPr>
            <w:tcW w:w="927" w:type="dxa"/>
            <w:vAlign w:val="center"/>
          </w:tcPr>
          <w:p w14:paraId="3FD6B8E9">
            <w:pPr>
              <w:widowControl/>
              <w:jc w:val="center"/>
              <w:rPr>
                <w:rFonts w:hint="eastAsia" w:ascii="宋体" w:hAnsi="宋体" w:eastAsia="宋体" w:cs="宋体"/>
                <w:kern w:val="0"/>
                <w:sz w:val="22"/>
              </w:rPr>
            </w:pPr>
            <w:r>
              <w:rPr>
                <w:rFonts w:hint="eastAsia" w:ascii="宋体" w:hAnsi="宋体" w:eastAsia="宋体" w:cs="宋体"/>
                <w:kern w:val="0"/>
                <w:sz w:val="22"/>
              </w:rPr>
              <w:t>围棋机器人</w:t>
            </w:r>
          </w:p>
        </w:tc>
        <w:tc>
          <w:tcPr>
            <w:tcW w:w="6425" w:type="dxa"/>
            <w:vAlign w:val="center"/>
          </w:tcPr>
          <w:p w14:paraId="2B80869B">
            <w:pPr>
              <w:widowControl/>
              <w:jc w:val="left"/>
              <w:rPr>
                <w:rFonts w:hint="eastAsia" w:ascii="等线" w:hAnsi="等线" w:eastAsia="等线" w:cs="宋体"/>
                <w:kern w:val="0"/>
                <w:sz w:val="22"/>
              </w:rPr>
            </w:pPr>
            <w:r>
              <w:rPr>
                <w:rFonts w:hint="eastAsia" w:ascii="等线" w:hAnsi="等线" w:eastAsia="等线" w:cs="宋体"/>
                <w:kern w:val="0"/>
                <w:sz w:val="22"/>
              </w:rPr>
              <w:t>1、AI习题精练（共2599多道题，习题分为六个级别：启蒙、入门、初级、中级、高级、入段，涵盖从0基础到业余5段水平）</w:t>
            </w:r>
            <w:r>
              <w:rPr>
                <w:rFonts w:hint="eastAsia" w:ascii="等线" w:hAnsi="等线" w:eastAsia="等线" w:cs="宋体"/>
                <w:kern w:val="0"/>
                <w:sz w:val="22"/>
              </w:rPr>
              <w:br w:type="textWrapping"/>
            </w:r>
            <w:r>
              <w:rPr>
                <w:rFonts w:hint="eastAsia" w:ascii="等线" w:hAnsi="等线" w:eastAsia="等线" w:cs="宋体"/>
                <w:kern w:val="0"/>
                <w:sz w:val="22"/>
              </w:rPr>
              <w:t>2、棋力闯关（共20关，业余20级到专业9段棋力，1-12关为本地棋力，20级-业余5段；13-20关为云端棋力，强业余5段-职业9段；支持三种棋路9*9、13*13、19*19）</w:t>
            </w:r>
            <w:r>
              <w:rPr>
                <w:rFonts w:hint="eastAsia" w:ascii="等线" w:hAnsi="等线" w:eastAsia="等线" w:cs="宋体"/>
                <w:kern w:val="0"/>
                <w:sz w:val="22"/>
              </w:rPr>
              <w:br w:type="textWrapping"/>
            </w:r>
            <w:r>
              <w:rPr>
                <w:rFonts w:hint="eastAsia" w:ascii="等线" w:hAnsi="等线" w:eastAsia="等线" w:cs="宋体"/>
                <w:kern w:val="0"/>
                <w:sz w:val="22"/>
              </w:rPr>
              <w:t>3、巅峰对决（无需闯关，打开即是最高棋力对战，即第21关，需要联网）</w:t>
            </w:r>
            <w:r>
              <w:rPr>
                <w:rFonts w:hint="eastAsia" w:ascii="等线" w:hAnsi="等线" w:eastAsia="等线" w:cs="宋体"/>
                <w:kern w:val="0"/>
                <w:sz w:val="22"/>
              </w:rPr>
              <w:br w:type="textWrapping"/>
            </w:r>
            <w:r>
              <w:rPr>
                <w:rFonts w:hint="eastAsia" w:ascii="等线" w:hAnsi="等线" w:eastAsia="等线" w:cs="宋体"/>
                <w:kern w:val="0"/>
                <w:sz w:val="22"/>
              </w:rPr>
              <w:t>4、星球联盟（真人切磋，支持99围棋、新博少儿围棋、弈客围棋、弈客少儿围棋，佳弈围棋）</w:t>
            </w:r>
            <w:r>
              <w:rPr>
                <w:rFonts w:hint="eastAsia" w:ascii="等线" w:hAnsi="等线" w:eastAsia="等线" w:cs="宋体"/>
                <w:kern w:val="0"/>
                <w:sz w:val="22"/>
              </w:rPr>
              <w:br w:type="textWrapping"/>
            </w:r>
            <w:r>
              <w:rPr>
                <w:rFonts w:hint="eastAsia" w:ascii="等线" w:hAnsi="等线" w:eastAsia="等线" w:cs="宋体"/>
                <w:kern w:val="0"/>
                <w:sz w:val="22"/>
              </w:rPr>
              <w:t>5、五子棋（共7关：初出茅庐、登堂入室、炉火纯青、出神入化、傲视群雄、登峰造极、天人合一）</w:t>
            </w:r>
            <w:r>
              <w:rPr>
                <w:rFonts w:hint="eastAsia" w:ascii="等线" w:hAnsi="等线" w:eastAsia="等线" w:cs="宋体"/>
                <w:kern w:val="0"/>
                <w:sz w:val="22"/>
              </w:rPr>
              <w:br w:type="textWrapping"/>
            </w:r>
            <w:r>
              <w:rPr>
                <w:rFonts w:hint="eastAsia" w:ascii="等线" w:hAnsi="等线" w:eastAsia="等线" w:cs="宋体"/>
                <w:kern w:val="0"/>
                <w:sz w:val="22"/>
              </w:rPr>
              <w:t>6、手机APP（绑定机器人，能够进行设备管理、棋手管理、对弈记录复盘等）</w:t>
            </w:r>
            <w:r>
              <w:rPr>
                <w:rFonts w:hint="eastAsia" w:ascii="等线" w:hAnsi="等线" w:eastAsia="等线" w:cs="宋体"/>
                <w:kern w:val="0"/>
                <w:sz w:val="22"/>
              </w:rPr>
              <w:br w:type="textWrapping"/>
            </w:r>
            <w:r>
              <w:rPr>
                <w:rFonts w:hint="eastAsia" w:ascii="等线" w:hAnsi="等线" w:eastAsia="等线" w:cs="宋体"/>
                <w:kern w:val="0"/>
                <w:sz w:val="22"/>
              </w:rPr>
              <w:t>7、联网对战，好友远程PK约战（连线方式：机器人x机器人、机器人xAPP）</w:t>
            </w:r>
          </w:p>
        </w:tc>
        <w:tc>
          <w:tcPr>
            <w:tcW w:w="895" w:type="dxa"/>
            <w:vAlign w:val="center"/>
          </w:tcPr>
          <w:p w14:paraId="7CB8B87A">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558A2E29">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28BAA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26943375">
            <w:pPr>
              <w:widowControl/>
              <w:jc w:val="center"/>
              <w:rPr>
                <w:rFonts w:hint="eastAsia" w:ascii="宋体" w:hAnsi="宋体" w:eastAsia="宋体" w:cs="宋体"/>
                <w:kern w:val="0"/>
                <w:sz w:val="22"/>
              </w:rPr>
            </w:pPr>
            <w:r>
              <w:rPr>
                <w:rFonts w:hint="eastAsia" w:ascii="宋体" w:hAnsi="宋体" w:eastAsia="宋体" w:cs="宋体"/>
                <w:kern w:val="0"/>
                <w:sz w:val="22"/>
              </w:rPr>
              <w:t>57</w:t>
            </w:r>
          </w:p>
        </w:tc>
        <w:tc>
          <w:tcPr>
            <w:tcW w:w="927" w:type="dxa"/>
            <w:vAlign w:val="center"/>
          </w:tcPr>
          <w:p w14:paraId="1E86E167">
            <w:pPr>
              <w:widowControl/>
              <w:jc w:val="center"/>
              <w:rPr>
                <w:rFonts w:hint="eastAsia" w:ascii="宋体" w:hAnsi="宋体" w:eastAsia="宋体" w:cs="宋体"/>
                <w:kern w:val="0"/>
                <w:sz w:val="22"/>
              </w:rPr>
            </w:pPr>
            <w:r>
              <w:rPr>
                <w:rFonts w:hint="eastAsia" w:ascii="宋体" w:hAnsi="宋体" w:eastAsia="宋体" w:cs="宋体"/>
                <w:kern w:val="0"/>
                <w:sz w:val="22"/>
              </w:rPr>
              <w:t>人形机器人</w:t>
            </w:r>
          </w:p>
        </w:tc>
        <w:tc>
          <w:tcPr>
            <w:tcW w:w="6425" w:type="dxa"/>
          </w:tcPr>
          <w:p w14:paraId="3781F45A">
            <w:pPr>
              <w:widowControl/>
              <w:jc w:val="left"/>
              <w:rPr>
                <w:rFonts w:hint="eastAsia" w:ascii="宋体" w:hAnsi="宋体" w:eastAsia="宋体" w:cs="宋体"/>
                <w:kern w:val="0"/>
                <w:sz w:val="22"/>
              </w:rPr>
            </w:pPr>
            <w:r>
              <w:rPr>
                <w:rFonts w:hint="eastAsia" w:ascii="宋体" w:hAnsi="宋体" w:eastAsia="宋体" w:cs="宋体"/>
                <w:kern w:val="0"/>
                <w:sz w:val="22"/>
              </w:rPr>
              <w:t>高宽厚（站立）：1270x450x200mm</w:t>
            </w:r>
            <w:r>
              <w:rPr>
                <w:rFonts w:hint="eastAsia" w:ascii="宋体" w:hAnsi="宋体" w:eastAsia="宋体" w:cs="宋体"/>
                <w:kern w:val="0"/>
                <w:sz w:val="22"/>
              </w:rPr>
              <w:br w:type="textWrapping"/>
            </w:r>
            <w:r>
              <w:rPr>
                <w:rFonts w:hint="eastAsia" w:ascii="宋体" w:hAnsi="宋体" w:eastAsia="宋体" w:cs="宋体"/>
                <w:kern w:val="0"/>
                <w:sz w:val="22"/>
              </w:rPr>
              <w:t>高宽厚（折叠）：690x450x300mm</w:t>
            </w:r>
            <w:r>
              <w:rPr>
                <w:rFonts w:hint="eastAsia" w:ascii="宋体" w:hAnsi="宋体" w:eastAsia="宋体" w:cs="宋体"/>
                <w:kern w:val="0"/>
                <w:sz w:val="22"/>
              </w:rPr>
              <w:br w:type="textWrapping"/>
            </w:r>
            <w:r>
              <w:rPr>
                <w:rFonts w:hint="eastAsia" w:ascii="宋体" w:hAnsi="宋体" w:eastAsia="宋体" w:cs="宋体"/>
                <w:kern w:val="0"/>
                <w:sz w:val="22"/>
              </w:rPr>
              <w:t>带电池重量：约35kg</w:t>
            </w:r>
            <w:r>
              <w:rPr>
                <w:rFonts w:hint="eastAsia" w:ascii="宋体" w:hAnsi="宋体" w:eastAsia="宋体" w:cs="宋体"/>
                <w:kern w:val="0"/>
                <w:sz w:val="22"/>
              </w:rPr>
              <w:br w:type="textWrapping"/>
            </w:r>
            <w:r>
              <w:rPr>
                <w:rFonts w:hint="eastAsia" w:ascii="宋体" w:hAnsi="宋体" w:eastAsia="宋体" w:cs="宋体"/>
                <w:kern w:val="0"/>
                <w:sz w:val="22"/>
              </w:rPr>
              <w:t>总自由度（关节电机）：23</w:t>
            </w:r>
            <w:r>
              <w:rPr>
                <w:rFonts w:hint="eastAsia" w:ascii="宋体" w:hAnsi="宋体" w:eastAsia="宋体" w:cs="宋体"/>
                <w:kern w:val="0"/>
                <w:sz w:val="22"/>
              </w:rPr>
              <w:br w:type="textWrapping"/>
            </w:r>
            <w:r>
              <w:rPr>
                <w:rFonts w:hint="eastAsia" w:ascii="宋体" w:hAnsi="宋体" w:eastAsia="宋体" w:cs="宋体"/>
                <w:kern w:val="0"/>
                <w:sz w:val="22"/>
              </w:rPr>
              <w:t>单腿自由度：6</w:t>
            </w:r>
            <w:r>
              <w:rPr>
                <w:rFonts w:hint="eastAsia" w:ascii="宋体" w:hAnsi="宋体" w:eastAsia="宋体" w:cs="宋体"/>
                <w:kern w:val="0"/>
                <w:sz w:val="22"/>
              </w:rPr>
              <w:br w:type="textWrapping"/>
            </w:r>
            <w:r>
              <w:rPr>
                <w:rFonts w:hint="eastAsia" w:ascii="宋体" w:hAnsi="宋体" w:eastAsia="宋体" w:cs="宋体"/>
                <w:kern w:val="0"/>
                <w:sz w:val="22"/>
              </w:rPr>
              <w:t>腰部自由度：1</w:t>
            </w:r>
            <w:r>
              <w:rPr>
                <w:rFonts w:hint="eastAsia" w:ascii="宋体" w:hAnsi="宋体" w:eastAsia="宋体" w:cs="宋体"/>
                <w:kern w:val="0"/>
                <w:sz w:val="22"/>
              </w:rPr>
              <w:br w:type="textWrapping"/>
            </w:r>
            <w:r>
              <w:rPr>
                <w:rFonts w:hint="eastAsia" w:ascii="宋体" w:hAnsi="宋体" w:eastAsia="宋体" w:cs="宋体"/>
                <w:kern w:val="0"/>
                <w:sz w:val="22"/>
              </w:rPr>
              <w:t>单手臂自由度：5</w:t>
            </w:r>
            <w:r>
              <w:rPr>
                <w:rFonts w:hint="eastAsia" w:ascii="宋体" w:hAnsi="宋体" w:eastAsia="宋体" w:cs="宋体"/>
                <w:kern w:val="0"/>
                <w:sz w:val="22"/>
              </w:rPr>
              <w:br w:type="textWrapping"/>
            </w:r>
            <w:r>
              <w:rPr>
                <w:rFonts w:hint="eastAsia" w:ascii="宋体" w:hAnsi="宋体" w:eastAsia="宋体" w:cs="宋体"/>
                <w:kern w:val="0"/>
                <w:sz w:val="22"/>
              </w:rPr>
              <w:t>单手自由度：可选配灵巧手和双自由度手腕</w:t>
            </w:r>
            <w:r>
              <w:rPr>
                <w:rFonts w:hint="eastAsia" w:ascii="宋体" w:hAnsi="宋体" w:eastAsia="宋体" w:cs="宋体"/>
                <w:kern w:val="0"/>
                <w:sz w:val="22"/>
              </w:rPr>
              <w:br w:type="textWrapping"/>
            </w:r>
            <w:r>
              <w:rPr>
                <w:rFonts w:hint="eastAsia" w:ascii="宋体" w:hAnsi="宋体" w:eastAsia="宋体" w:cs="宋体"/>
                <w:kern w:val="0"/>
                <w:sz w:val="22"/>
              </w:rPr>
              <w:t>膝关节最大扭矩【1】：90N.m</w:t>
            </w:r>
            <w:r>
              <w:rPr>
                <w:rFonts w:hint="eastAsia" w:ascii="宋体" w:hAnsi="宋体" w:eastAsia="宋体" w:cs="宋体"/>
                <w:kern w:val="0"/>
                <w:sz w:val="22"/>
              </w:rPr>
              <w:br w:type="textWrapping"/>
            </w:r>
            <w:r>
              <w:rPr>
                <w:rFonts w:hint="eastAsia" w:ascii="宋体" w:hAnsi="宋体" w:eastAsia="宋体" w:cs="宋体"/>
                <w:kern w:val="0"/>
                <w:sz w:val="22"/>
              </w:rPr>
              <w:t>手臂最大负载【2】：2kg</w:t>
            </w:r>
            <w:r>
              <w:rPr>
                <w:rFonts w:hint="eastAsia" w:ascii="宋体" w:hAnsi="宋体" w:eastAsia="宋体" w:cs="宋体"/>
                <w:kern w:val="0"/>
                <w:sz w:val="22"/>
              </w:rPr>
              <w:br w:type="textWrapping"/>
            </w:r>
            <w:r>
              <w:rPr>
                <w:rFonts w:hint="eastAsia" w:ascii="宋体" w:hAnsi="宋体" w:eastAsia="宋体" w:cs="宋体"/>
                <w:kern w:val="0"/>
                <w:sz w:val="22"/>
              </w:rPr>
              <w:t>小腿+大腿长度：0.6m</w:t>
            </w:r>
            <w:r>
              <w:rPr>
                <w:rFonts w:hint="eastAsia" w:ascii="宋体" w:hAnsi="宋体" w:eastAsia="宋体" w:cs="宋体"/>
                <w:kern w:val="0"/>
                <w:sz w:val="22"/>
              </w:rPr>
              <w:br w:type="textWrapping"/>
            </w:r>
            <w:r>
              <w:rPr>
                <w:rFonts w:hint="eastAsia" w:ascii="宋体" w:hAnsi="宋体" w:eastAsia="宋体" w:cs="宋体"/>
                <w:kern w:val="0"/>
                <w:sz w:val="22"/>
              </w:rPr>
              <w:t>手臂臂展：约0.45m</w:t>
            </w:r>
            <w:r>
              <w:rPr>
                <w:rFonts w:hint="eastAsia" w:ascii="宋体" w:hAnsi="宋体" w:eastAsia="宋体" w:cs="宋体"/>
                <w:kern w:val="0"/>
                <w:sz w:val="22"/>
              </w:rPr>
              <w:br w:type="textWrapping"/>
            </w:r>
            <w:r>
              <w:rPr>
                <w:rFonts w:hint="eastAsia" w:ascii="宋体" w:hAnsi="宋体" w:eastAsia="宋体" w:cs="宋体"/>
                <w:kern w:val="0"/>
                <w:sz w:val="22"/>
              </w:rPr>
              <w:t>"超大关节运动空间                                                                腰部Z轴关节：±155°</w:t>
            </w:r>
            <w:r>
              <w:rPr>
                <w:rFonts w:hint="eastAsia" w:ascii="宋体" w:hAnsi="宋体" w:eastAsia="宋体" w:cs="宋体"/>
                <w:kern w:val="0"/>
                <w:sz w:val="22"/>
              </w:rPr>
              <w:br w:type="textWrapping"/>
            </w:r>
            <w:r>
              <w:rPr>
                <w:rFonts w:hint="eastAsia" w:ascii="宋体" w:hAnsi="宋体" w:eastAsia="宋体" w:cs="宋体"/>
                <w:kern w:val="0"/>
                <w:sz w:val="22"/>
              </w:rPr>
              <w:t>膝关节：0~165°</w:t>
            </w:r>
            <w:r>
              <w:rPr>
                <w:rFonts w:hint="eastAsia" w:ascii="宋体" w:hAnsi="宋体" w:eastAsia="宋体" w:cs="宋体"/>
                <w:kern w:val="0"/>
                <w:sz w:val="22"/>
              </w:rPr>
              <w:br w:type="textWrapping"/>
            </w:r>
            <w:r>
              <w:rPr>
                <w:rFonts w:hint="eastAsia" w:ascii="宋体" w:hAnsi="宋体" w:eastAsia="宋体" w:cs="宋体"/>
                <w:kern w:val="0"/>
                <w:sz w:val="22"/>
              </w:rPr>
              <w:t>髋关节：P±154°、R-30~+170°、Y±158°"</w:t>
            </w:r>
            <w:r>
              <w:rPr>
                <w:rFonts w:hint="eastAsia" w:ascii="宋体" w:hAnsi="宋体" w:eastAsia="宋体" w:cs="宋体"/>
                <w:kern w:val="0"/>
                <w:sz w:val="22"/>
              </w:rPr>
              <w:br w:type="textWrapping"/>
            </w:r>
            <w:r>
              <w:rPr>
                <w:rFonts w:hint="eastAsia" w:ascii="宋体" w:hAnsi="宋体" w:eastAsia="宋体" w:cs="宋体"/>
                <w:kern w:val="0"/>
                <w:sz w:val="22"/>
              </w:rPr>
              <w:t>全关节中空内走线：有</w:t>
            </w:r>
            <w:r>
              <w:rPr>
                <w:rFonts w:hint="eastAsia" w:ascii="宋体" w:hAnsi="宋体" w:eastAsia="宋体" w:cs="宋体"/>
                <w:kern w:val="0"/>
                <w:sz w:val="22"/>
              </w:rPr>
              <w:br w:type="textWrapping"/>
            </w:r>
            <w:r>
              <w:rPr>
                <w:rFonts w:hint="eastAsia" w:ascii="宋体" w:hAnsi="宋体" w:eastAsia="宋体" w:cs="宋体"/>
                <w:kern w:val="0"/>
                <w:sz w:val="22"/>
              </w:rPr>
              <w:t>关节编码器：双编码器</w:t>
            </w:r>
            <w:r>
              <w:rPr>
                <w:rFonts w:hint="eastAsia" w:ascii="宋体" w:hAnsi="宋体" w:eastAsia="宋体" w:cs="宋体"/>
                <w:kern w:val="0"/>
                <w:sz w:val="22"/>
              </w:rPr>
              <w:br w:type="textWrapping"/>
            </w:r>
            <w:r>
              <w:rPr>
                <w:rFonts w:hint="eastAsia" w:ascii="宋体" w:hAnsi="宋体" w:eastAsia="宋体" w:cs="宋体"/>
                <w:kern w:val="0"/>
                <w:sz w:val="22"/>
              </w:rPr>
              <w:t>散热系统：局部风冷散热</w:t>
            </w:r>
            <w:r>
              <w:rPr>
                <w:rFonts w:hint="eastAsia" w:ascii="宋体" w:hAnsi="宋体" w:eastAsia="宋体" w:cs="宋体"/>
                <w:kern w:val="0"/>
                <w:sz w:val="22"/>
              </w:rPr>
              <w:br w:type="textWrapping"/>
            </w:r>
            <w:r>
              <w:rPr>
                <w:rFonts w:hint="eastAsia" w:ascii="宋体" w:hAnsi="宋体" w:eastAsia="宋体" w:cs="宋体"/>
                <w:kern w:val="0"/>
                <w:sz w:val="22"/>
              </w:rPr>
              <w:t>供电方式：13串电池</w:t>
            </w:r>
            <w:r>
              <w:rPr>
                <w:rFonts w:hint="eastAsia" w:ascii="宋体" w:hAnsi="宋体" w:eastAsia="宋体" w:cs="宋体"/>
                <w:kern w:val="0"/>
                <w:sz w:val="22"/>
              </w:rPr>
              <w:br w:type="textWrapping"/>
            </w:r>
            <w:r>
              <w:rPr>
                <w:rFonts w:hint="eastAsia" w:ascii="宋体" w:hAnsi="宋体" w:eastAsia="宋体" w:cs="宋体"/>
                <w:kern w:val="0"/>
                <w:sz w:val="22"/>
              </w:rPr>
              <w:t>基础算力：8核高性能CPU</w:t>
            </w:r>
            <w:r>
              <w:rPr>
                <w:rFonts w:hint="eastAsia" w:ascii="宋体" w:hAnsi="宋体" w:eastAsia="宋体" w:cs="宋体"/>
                <w:kern w:val="0"/>
                <w:sz w:val="22"/>
              </w:rPr>
              <w:br w:type="textWrapping"/>
            </w:r>
            <w:r>
              <w:rPr>
                <w:rFonts w:hint="eastAsia" w:ascii="宋体" w:hAnsi="宋体" w:eastAsia="宋体" w:cs="宋体"/>
                <w:kern w:val="0"/>
                <w:sz w:val="22"/>
              </w:rPr>
              <w:t>感知传感器：深度相机+3D激光雷达</w:t>
            </w:r>
            <w:r>
              <w:rPr>
                <w:rFonts w:hint="eastAsia" w:ascii="宋体" w:hAnsi="宋体" w:eastAsia="宋体" w:cs="宋体"/>
                <w:kern w:val="0"/>
                <w:sz w:val="22"/>
              </w:rPr>
              <w:br w:type="textWrapping"/>
            </w:r>
            <w:r>
              <w:rPr>
                <w:rFonts w:hint="eastAsia" w:ascii="宋体" w:hAnsi="宋体" w:eastAsia="宋体" w:cs="宋体"/>
                <w:kern w:val="0"/>
                <w:sz w:val="22"/>
              </w:rPr>
              <w:t>WiFi 6 、蓝牙 5.2：有</w:t>
            </w:r>
            <w:r>
              <w:rPr>
                <w:rFonts w:hint="eastAsia" w:ascii="宋体" w:hAnsi="宋体" w:eastAsia="宋体" w:cs="宋体"/>
                <w:kern w:val="0"/>
                <w:sz w:val="22"/>
              </w:rPr>
              <w:br w:type="textWrapping"/>
            </w:r>
            <w:r>
              <w:rPr>
                <w:rFonts w:hint="eastAsia" w:ascii="宋体" w:hAnsi="宋体" w:eastAsia="宋体" w:cs="宋体"/>
                <w:kern w:val="0"/>
                <w:sz w:val="22"/>
              </w:rPr>
              <w:t>智能电池（快拆）1块</w:t>
            </w:r>
            <w:r>
              <w:rPr>
                <w:rFonts w:hint="eastAsia" w:ascii="宋体" w:hAnsi="宋体" w:eastAsia="宋体" w:cs="宋体"/>
                <w:kern w:val="0"/>
                <w:sz w:val="22"/>
              </w:rPr>
              <w:br w:type="textWrapping"/>
            </w:r>
            <w:r>
              <w:rPr>
                <w:rFonts w:hint="eastAsia" w:ascii="宋体" w:hAnsi="宋体" w:eastAsia="宋体" w:cs="宋体"/>
                <w:kern w:val="0"/>
                <w:sz w:val="22"/>
              </w:rPr>
              <w:t>充电器1台</w:t>
            </w:r>
            <w:r>
              <w:rPr>
                <w:rFonts w:hint="eastAsia" w:ascii="宋体" w:hAnsi="宋体" w:eastAsia="宋体" w:cs="宋体"/>
                <w:kern w:val="0"/>
                <w:sz w:val="22"/>
              </w:rPr>
              <w:br w:type="textWrapping"/>
            </w:r>
            <w:r>
              <w:rPr>
                <w:rFonts w:hint="eastAsia" w:ascii="宋体" w:hAnsi="宋体" w:eastAsia="宋体" w:cs="宋体"/>
                <w:kern w:val="0"/>
                <w:sz w:val="22"/>
              </w:rPr>
              <w:t>手持式遥控器1台</w:t>
            </w:r>
            <w:r>
              <w:rPr>
                <w:rFonts w:hint="eastAsia" w:ascii="宋体" w:hAnsi="宋体" w:eastAsia="宋体" w:cs="宋体"/>
                <w:kern w:val="0"/>
                <w:sz w:val="22"/>
              </w:rPr>
              <w:br w:type="textWrapping"/>
            </w:r>
            <w:r>
              <w:rPr>
                <w:rFonts w:hint="eastAsia" w:ascii="宋体" w:hAnsi="宋体" w:eastAsia="宋体" w:cs="宋体"/>
                <w:kern w:val="0"/>
                <w:sz w:val="22"/>
              </w:rPr>
              <w:t>续航时间：约2h</w:t>
            </w:r>
            <w:r>
              <w:rPr>
                <w:rFonts w:hint="eastAsia" w:ascii="宋体" w:hAnsi="宋体" w:eastAsia="宋体" w:cs="宋体"/>
                <w:kern w:val="0"/>
                <w:sz w:val="22"/>
              </w:rPr>
              <w:br w:type="textWrapping"/>
            </w:r>
            <w:r>
              <w:rPr>
                <w:rFonts w:hint="eastAsia" w:ascii="宋体" w:hAnsi="宋体" w:eastAsia="宋体" w:cs="宋体"/>
                <w:kern w:val="0"/>
                <w:sz w:val="22"/>
              </w:rPr>
              <w:t>智能OTA升级：支持</w:t>
            </w:r>
          </w:p>
        </w:tc>
        <w:tc>
          <w:tcPr>
            <w:tcW w:w="895" w:type="dxa"/>
            <w:vAlign w:val="center"/>
          </w:tcPr>
          <w:p w14:paraId="0F87E290">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6B0B54D3">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76BB1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1ACC49AB">
            <w:pPr>
              <w:widowControl/>
              <w:jc w:val="center"/>
              <w:rPr>
                <w:rFonts w:hint="eastAsia" w:ascii="宋体" w:hAnsi="宋体" w:eastAsia="宋体" w:cs="宋体"/>
                <w:kern w:val="0"/>
                <w:sz w:val="22"/>
              </w:rPr>
            </w:pPr>
            <w:r>
              <w:rPr>
                <w:rFonts w:hint="eastAsia" w:ascii="宋体" w:hAnsi="宋体" w:eastAsia="宋体" w:cs="宋体"/>
                <w:kern w:val="0"/>
                <w:sz w:val="22"/>
              </w:rPr>
              <w:t>58</w:t>
            </w:r>
          </w:p>
        </w:tc>
        <w:tc>
          <w:tcPr>
            <w:tcW w:w="927" w:type="dxa"/>
            <w:vAlign w:val="center"/>
          </w:tcPr>
          <w:p w14:paraId="2A32EE67">
            <w:pPr>
              <w:widowControl/>
              <w:jc w:val="center"/>
              <w:rPr>
                <w:rFonts w:hint="eastAsia" w:ascii="宋体" w:hAnsi="宋体" w:eastAsia="宋体" w:cs="宋体"/>
                <w:kern w:val="0"/>
                <w:sz w:val="22"/>
              </w:rPr>
            </w:pPr>
            <w:r>
              <w:rPr>
                <w:rFonts w:hint="eastAsia" w:ascii="宋体" w:hAnsi="宋体" w:eastAsia="宋体" w:cs="宋体"/>
                <w:kern w:val="0"/>
                <w:sz w:val="22"/>
              </w:rPr>
              <w:t>编程无人机</w:t>
            </w:r>
          </w:p>
        </w:tc>
        <w:tc>
          <w:tcPr>
            <w:tcW w:w="6425" w:type="dxa"/>
          </w:tcPr>
          <w:p w14:paraId="7EF0B19E">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机体尺寸：185*180*50mm-190*187*55mm；轴距：125mm-130mm；抗风等级≤3级；</w:t>
            </w:r>
          </w:p>
          <w:p w14:paraId="72DAF02F">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电池容量：1000mAh-1300mAh；电池类型：锂离子电池；续航时间:1min-10min；</w:t>
            </w:r>
          </w:p>
          <w:p w14:paraId="543D2998">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机体克重：100g（±5g）；</w:t>
            </w:r>
          </w:p>
          <w:p w14:paraId="4971830F">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自带物理防护罩；</w:t>
            </w:r>
          </w:p>
          <w:p w14:paraId="22BDC44C">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全彩发光机身；</w:t>
            </w:r>
          </w:p>
          <w:p w14:paraId="65205606">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支持红外四向避障；</w:t>
            </w:r>
          </w:p>
          <w:p w14:paraId="249109C9">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定位方式：光流与二维码定位；</w:t>
            </w:r>
          </w:p>
          <w:p w14:paraId="6B31232F">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定位精度：二维码：水平±6cm，垂直±8cm；</w:t>
            </w:r>
          </w:p>
          <w:p w14:paraId="571FA0A2">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光流：水平±30cm，垂直±30cm；</w:t>
            </w:r>
          </w:p>
          <w:p w14:paraId="736249AE">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控制方式：可支持遥控器、手机、平板、笔记本电脑、与台式电脑连接控制；支持图形化编程控制与python编程控制；</w:t>
            </w:r>
          </w:p>
          <w:p w14:paraId="1CB18875">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通讯方式：5.8G WIFI与2.4G WIFI；</w:t>
            </w:r>
          </w:p>
          <w:p w14:paraId="61CCA7E0">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支持红外激光，支持四向避障，</w:t>
            </w:r>
          </w:p>
          <w:p w14:paraId="03511F22">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支持可调节云台及摄像头（相机照片：1920*1080P，相机视频：720P/30fps±3g，</w:t>
            </w:r>
          </w:p>
          <w:p w14:paraId="5A241E43">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相机格式：JPG,MP4，相机视场角71°）</w:t>
            </w:r>
          </w:p>
          <w:p w14:paraId="36A9D20D">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AI识别及AR互动，支持人物姿态识别，数字标签、方向标签、四月码标签等识别</w:t>
            </w:r>
          </w:p>
          <w:p w14:paraId="2BEC01CF">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支持组网编队，飞行软件内有固定的舞步库，可随时进行舞步飞行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操控软件 </w:t>
            </w:r>
            <w:r>
              <w:rPr>
                <w:rFonts w:hint="eastAsia" w:ascii="宋体" w:hAnsi="宋体" w:eastAsia="宋体" w:cs="宋体"/>
                <w:kern w:val="0"/>
                <w:sz w:val="20"/>
                <w:szCs w:val="20"/>
                <w:highlight w:val="blue"/>
              </w:rPr>
              <w:br w:type="textWrapping"/>
            </w:r>
            <w:r>
              <w:rPr>
                <w:rFonts w:hint="eastAsia" w:ascii="宋体" w:hAnsi="宋体" w:eastAsia="宋体" w:cs="宋体"/>
                <w:kern w:val="0"/>
                <w:sz w:val="20"/>
                <w:szCs w:val="20"/>
              </w:rPr>
              <w:t>手机 App iOS15.0 以上以及 android11 以上</w:t>
            </w:r>
            <w:r>
              <w:rPr>
                <w:rFonts w:hint="eastAsia" w:ascii="宋体" w:hAnsi="宋体" w:eastAsia="宋体" w:cs="宋体"/>
                <w:kern w:val="0"/>
                <w:sz w:val="20"/>
                <w:szCs w:val="20"/>
              </w:rPr>
              <w:br w:type="textWrapping"/>
            </w:r>
            <w:r>
              <w:rPr>
                <w:rFonts w:hint="eastAsia" w:ascii="宋体" w:hAnsi="宋体" w:eastAsia="宋体" w:cs="宋体"/>
                <w:kern w:val="0"/>
                <w:sz w:val="20"/>
                <w:szCs w:val="20"/>
              </w:rPr>
              <w:t>PAD 版 APP iOS15.0 以上以及 android11 以上</w:t>
            </w:r>
          </w:p>
        </w:tc>
        <w:tc>
          <w:tcPr>
            <w:tcW w:w="895" w:type="dxa"/>
            <w:vAlign w:val="center"/>
          </w:tcPr>
          <w:p w14:paraId="180E27CF">
            <w:pPr>
              <w:widowControl/>
              <w:jc w:val="center"/>
              <w:rPr>
                <w:rFonts w:hint="eastAsia" w:ascii="宋体" w:hAnsi="宋体" w:eastAsia="宋体" w:cs="宋体"/>
                <w:kern w:val="0"/>
                <w:sz w:val="22"/>
              </w:rPr>
            </w:pPr>
            <w:r>
              <w:rPr>
                <w:rFonts w:hint="eastAsia" w:ascii="宋体" w:hAnsi="宋体" w:eastAsia="宋体" w:cs="宋体"/>
                <w:kern w:val="0"/>
                <w:sz w:val="22"/>
              </w:rPr>
              <w:t>9</w:t>
            </w:r>
          </w:p>
        </w:tc>
        <w:tc>
          <w:tcPr>
            <w:tcW w:w="850" w:type="dxa"/>
            <w:vAlign w:val="center"/>
          </w:tcPr>
          <w:p w14:paraId="721A0038">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5562B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01D8BB6B">
            <w:pPr>
              <w:widowControl/>
              <w:jc w:val="center"/>
              <w:rPr>
                <w:rFonts w:hint="eastAsia" w:ascii="宋体" w:hAnsi="宋体" w:eastAsia="宋体" w:cs="宋体"/>
                <w:kern w:val="0"/>
                <w:sz w:val="22"/>
              </w:rPr>
            </w:pPr>
            <w:r>
              <w:rPr>
                <w:rFonts w:hint="eastAsia" w:ascii="宋体" w:hAnsi="宋体" w:eastAsia="宋体" w:cs="宋体"/>
                <w:kern w:val="0"/>
                <w:sz w:val="22"/>
              </w:rPr>
              <w:t>59</w:t>
            </w:r>
          </w:p>
        </w:tc>
        <w:tc>
          <w:tcPr>
            <w:tcW w:w="927" w:type="dxa"/>
            <w:vAlign w:val="center"/>
          </w:tcPr>
          <w:p w14:paraId="729AABCB">
            <w:pPr>
              <w:widowControl/>
              <w:jc w:val="center"/>
              <w:rPr>
                <w:rFonts w:hint="eastAsia" w:ascii="宋体" w:hAnsi="宋体" w:eastAsia="宋体" w:cs="宋体"/>
                <w:kern w:val="0"/>
                <w:sz w:val="22"/>
              </w:rPr>
            </w:pPr>
            <w:r>
              <w:rPr>
                <w:rFonts w:hint="eastAsia" w:ascii="宋体" w:hAnsi="宋体" w:eastAsia="宋体" w:cs="宋体"/>
                <w:kern w:val="0"/>
                <w:sz w:val="22"/>
              </w:rPr>
              <w:t>编程软件</w:t>
            </w:r>
          </w:p>
        </w:tc>
        <w:tc>
          <w:tcPr>
            <w:tcW w:w="6425" w:type="dxa"/>
          </w:tcPr>
          <w:p w14:paraId="32BD863B">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是专门针对青少年人群而设计的一款可编程教育无人机的软件，支持多种终端设备通过Scratch进行编程无人机飞行，也可以通过App进行无线遥控飞行无人机，同时还具有多机编队功能和虚拟仿真功能。适配飞行器具有的视觉定位系统、云台系统、图传系统、避障系统，及飞行控制系统，能够进行1080P高清图传、拍照、录像、AI识别、避障、巡线及多种飞行特技功能。</w:t>
            </w:r>
          </w:p>
        </w:tc>
        <w:tc>
          <w:tcPr>
            <w:tcW w:w="895" w:type="dxa"/>
            <w:vAlign w:val="center"/>
          </w:tcPr>
          <w:p w14:paraId="2BD35D2D">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66AA55B8">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7CB6C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46673F6E">
            <w:pPr>
              <w:widowControl/>
              <w:jc w:val="center"/>
              <w:rPr>
                <w:rFonts w:hint="eastAsia" w:ascii="宋体" w:hAnsi="宋体" w:eastAsia="宋体" w:cs="宋体"/>
                <w:kern w:val="0"/>
                <w:sz w:val="22"/>
              </w:rPr>
            </w:pPr>
            <w:r>
              <w:rPr>
                <w:rFonts w:hint="eastAsia" w:ascii="宋体" w:hAnsi="宋体" w:eastAsia="宋体" w:cs="宋体"/>
                <w:kern w:val="0"/>
                <w:sz w:val="22"/>
              </w:rPr>
              <w:t>60</w:t>
            </w:r>
          </w:p>
        </w:tc>
        <w:tc>
          <w:tcPr>
            <w:tcW w:w="927" w:type="dxa"/>
            <w:vAlign w:val="center"/>
          </w:tcPr>
          <w:p w14:paraId="01F931C3">
            <w:pPr>
              <w:widowControl/>
              <w:jc w:val="center"/>
              <w:rPr>
                <w:rFonts w:hint="eastAsia" w:ascii="宋体" w:hAnsi="宋体" w:eastAsia="宋体" w:cs="宋体"/>
                <w:kern w:val="0"/>
                <w:sz w:val="22"/>
              </w:rPr>
            </w:pPr>
            <w:r>
              <w:rPr>
                <w:rFonts w:hint="eastAsia" w:ascii="宋体" w:hAnsi="宋体" w:eastAsia="宋体" w:cs="宋体"/>
                <w:kern w:val="0"/>
                <w:sz w:val="22"/>
              </w:rPr>
              <w:t>充电套装</w:t>
            </w:r>
          </w:p>
        </w:tc>
        <w:tc>
          <w:tcPr>
            <w:tcW w:w="6425" w:type="dxa"/>
          </w:tcPr>
          <w:p w14:paraId="4FF6AE4D">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1.包含配件：1充2充电器一个，电源适配器一个，充电线一根，电池一块，说明书一个，合格证一个。</w:t>
            </w:r>
            <w:r>
              <w:rPr>
                <w:rFonts w:hint="eastAsia" w:ascii="宋体" w:hAnsi="宋体" w:eastAsia="宋体" w:cs="宋体"/>
                <w:kern w:val="0"/>
                <w:sz w:val="24"/>
                <w:szCs w:val="24"/>
              </w:rPr>
              <w:br w:type="textWrapping"/>
            </w:r>
            <w:r>
              <w:rPr>
                <w:rFonts w:hint="eastAsia" w:ascii="宋体" w:hAnsi="宋体" w:eastAsia="宋体" w:cs="宋体"/>
                <w:kern w:val="0"/>
                <w:sz w:val="24"/>
                <w:szCs w:val="24"/>
              </w:rPr>
              <w:t>2.电池：容量1200mAh，电压3.8V，类型：锂离子电池，重量：30g。</w:t>
            </w:r>
            <w:r>
              <w:rPr>
                <w:rFonts w:hint="eastAsia" w:ascii="宋体" w:hAnsi="宋体" w:eastAsia="宋体" w:cs="宋体"/>
                <w:kern w:val="0"/>
                <w:sz w:val="24"/>
                <w:szCs w:val="24"/>
              </w:rPr>
              <w:br w:type="textWrapping"/>
            </w:r>
            <w:r>
              <w:rPr>
                <w:rFonts w:hint="eastAsia" w:ascii="宋体" w:hAnsi="宋体" w:eastAsia="宋体" w:cs="宋体"/>
                <w:kern w:val="0"/>
                <w:sz w:val="24"/>
                <w:szCs w:val="24"/>
              </w:rPr>
              <w:t>3.电源适配器：输入100-240V，50/60HZ。 输出5V，3A</w:t>
            </w:r>
            <w:r>
              <w:rPr>
                <w:rFonts w:hint="eastAsia" w:ascii="宋体" w:hAnsi="宋体" w:eastAsia="宋体" w:cs="宋体"/>
                <w:kern w:val="0"/>
                <w:sz w:val="24"/>
                <w:szCs w:val="24"/>
              </w:rPr>
              <w:br w:type="textWrapping"/>
            </w:r>
            <w:r>
              <w:rPr>
                <w:rFonts w:hint="eastAsia" w:ascii="宋体" w:hAnsi="宋体" w:eastAsia="宋体" w:cs="宋体"/>
                <w:kern w:val="0"/>
                <w:sz w:val="24"/>
                <w:szCs w:val="24"/>
              </w:rPr>
              <w:t>4.充电盒：输入电压5V,3A,充电电流1.4A</w:t>
            </w:r>
          </w:p>
        </w:tc>
        <w:tc>
          <w:tcPr>
            <w:tcW w:w="895" w:type="dxa"/>
            <w:vAlign w:val="center"/>
          </w:tcPr>
          <w:p w14:paraId="45899D1C">
            <w:pPr>
              <w:widowControl/>
              <w:jc w:val="center"/>
              <w:rPr>
                <w:rFonts w:hint="eastAsia" w:ascii="宋体" w:hAnsi="宋体" w:eastAsia="宋体" w:cs="宋体"/>
                <w:kern w:val="0"/>
                <w:sz w:val="22"/>
              </w:rPr>
            </w:pPr>
            <w:r>
              <w:rPr>
                <w:rFonts w:hint="eastAsia" w:ascii="宋体" w:hAnsi="宋体" w:eastAsia="宋体" w:cs="宋体"/>
                <w:kern w:val="0"/>
                <w:sz w:val="22"/>
              </w:rPr>
              <w:t>9</w:t>
            </w:r>
          </w:p>
        </w:tc>
        <w:tc>
          <w:tcPr>
            <w:tcW w:w="850" w:type="dxa"/>
            <w:vAlign w:val="center"/>
          </w:tcPr>
          <w:p w14:paraId="4B5D238C">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2440D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0A89E0BC">
            <w:pPr>
              <w:widowControl/>
              <w:jc w:val="center"/>
              <w:rPr>
                <w:rFonts w:hint="eastAsia" w:ascii="宋体" w:hAnsi="宋体" w:eastAsia="宋体" w:cs="宋体"/>
                <w:kern w:val="0"/>
                <w:sz w:val="22"/>
              </w:rPr>
            </w:pPr>
            <w:r>
              <w:rPr>
                <w:rFonts w:hint="eastAsia" w:ascii="宋体" w:hAnsi="宋体" w:eastAsia="宋体" w:cs="宋体"/>
                <w:kern w:val="0"/>
                <w:sz w:val="22"/>
              </w:rPr>
              <w:t>61</w:t>
            </w:r>
          </w:p>
        </w:tc>
        <w:tc>
          <w:tcPr>
            <w:tcW w:w="927" w:type="dxa"/>
            <w:vAlign w:val="center"/>
          </w:tcPr>
          <w:p w14:paraId="667F50B4">
            <w:pPr>
              <w:widowControl/>
              <w:jc w:val="center"/>
              <w:rPr>
                <w:rFonts w:hint="eastAsia" w:ascii="宋体" w:hAnsi="宋体" w:eastAsia="宋体" w:cs="宋体"/>
                <w:kern w:val="0"/>
                <w:sz w:val="22"/>
              </w:rPr>
            </w:pPr>
            <w:r>
              <w:rPr>
                <w:rFonts w:hint="eastAsia" w:ascii="宋体" w:hAnsi="宋体" w:eastAsia="宋体" w:cs="宋体"/>
                <w:kern w:val="0"/>
                <w:sz w:val="22"/>
              </w:rPr>
              <w:t>备用桨叶</w:t>
            </w:r>
          </w:p>
        </w:tc>
        <w:tc>
          <w:tcPr>
            <w:tcW w:w="6425" w:type="dxa"/>
          </w:tcPr>
          <w:p w14:paraId="3D480360">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专为无人机设计的桨叶。拥有出色的拉力表现，更加轻巧耐用。</w:t>
            </w:r>
          </w:p>
        </w:tc>
        <w:tc>
          <w:tcPr>
            <w:tcW w:w="895" w:type="dxa"/>
            <w:vAlign w:val="center"/>
          </w:tcPr>
          <w:p w14:paraId="0EB648A1">
            <w:pPr>
              <w:widowControl/>
              <w:jc w:val="center"/>
              <w:rPr>
                <w:rFonts w:hint="eastAsia" w:ascii="宋体" w:hAnsi="宋体" w:eastAsia="宋体" w:cs="宋体"/>
                <w:kern w:val="0"/>
                <w:sz w:val="22"/>
              </w:rPr>
            </w:pPr>
            <w:r>
              <w:rPr>
                <w:rFonts w:hint="eastAsia" w:ascii="宋体" w:hAnsi="宋体" w:eastAsia="宋体" w:cs="宋体"/>
                <w:kern w:val="0"/>
                <w:sz w:val="22"/>
              </w:rPr>
              <w:t>9</w:t>
            </w:r>
          </w:p>
        </w:tc>
        <w:tc>
          <w:tcPr>
            <w:tcW w:w="850" w:type="dxa"/>
            <w:vAlign w:val="center"/>
          </w:tcPr>
          <w:p w14:paraId="020CF84C">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7F0BE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6757A390">
            <w:pPr>
              <w:widowControl/>
              <w:jc w:val="center"/>
              <w:rPr>
                <w:rFonts w:hint="eastAsia" w:ascii="宋体" w:hAnsi="宋体" w:eastAsia="宋体" w:cs="宋体"/>
                <w:kern w:val="0"/>
                <w:sz w:val="22"/>
              </w:rPr>
            </w:pPr>
            <w:r>
              <w:rPr>
                <w:rFonts w:hint="eastAsia" w:ascii="宋体" w:hAnsi="宋体" w:eastAsia="宋体" w:cs="宋体"/>
                <w:kern w:val="0"/>
                <w:sz w:val="22"/>
              </w:rPr>
              <w:t>62</w:t>
            </w:r>
          </w:p>
        </w:tc>
        <w:tc>
          <w:tcPr>
            <w:tcW w:w="927" w:type="dxa"/>
            <w:vAlign w:val="center"/>
          </w:tcPr>
          <w:p w14:paraId="282ACAB1">
            <w:pPr>
              <w:widowControl/>
              <w:jc w:val="center"/>
              <w:rPr>
                <w:rFonts w:hint="eastAsia" w:ascii="宋体" w:hAnsi="宋体" w:eastAsia="宋体" w:cs="宋体"/>
                <w:kern w:val="0"/>
                <w:sz w:val="22"/>
              </w:rPr>
            </w:pPr>
            <w:r>
              <w:rPr>
                <w:rFonts w:hint="eastAsia" w:ascii="宋体" w:hAnsi="宋体" w:eastAsia="宋体" w:cs="宋体"/>
                <w:kern w:val="0"/>
                <w:sz w:val="22"/>
              </w:rPr>
              <w:t>遥控器</w:t>
            </w:r>
          </w:p>
        </w:tc>
        <w:tc>
          <w:tcPr>
            <w:tcW w:w="6425" w:type="dxa"/>
          </w:tcPr>
          <w:p w14:paraId="0CAEBA0D">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尺寸：178X150X64mm</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重量：167g (不含电池)</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主体颜色：灰色</w:t>
            </w:r>
            <w:r>
              <w:rPr>
                <w:rFonts w:hint="eastAsia" w:ascii="宋体" w:hAnsi="宋体" w:eastAsia="宋体" w:cs="宋体"/>
                <w:kern w:val="0"/>
                <w:sz w:val="24"/>
                <w:szCs w:val="24"/>
              </w:rPr>
              <w:br w:type="textWrapping"/>
            </w:r>
            <w:r>
              <w:rPr>
                <w:rFonts w:hint="eastAsia" w:ascii="宋体" w:hAnsi="宋体" w:eastAsia="宋体" w:cs="宋体"/>
                <w:kern w:val="0"/>
                <w:sz w:val="24"/>
                <w:szCs w:val="24"/>
              </w:rPr>
              <w:t>工作电压：6V (4节5号电池）</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遥控距离：&lt;70m</w:t>
            </w:r>
            <w:r>
              <w:rPr>
                <w:rFonts w:hint="eastAsia" w:ascii="宋体" w:hAnsi="宋体" w:eastAsia="宋体" w:cs="宋体"/>
                <w:kern w:val="0"/>
                <w:sz w:val="24"/>
                <w:szCs w:val="24"/>
              </w:rPr>
              <w:br w:type="textWrapping"/>
            </w:r>
            <w:r>
              <w:rPr>
                <w:rFonts w:hint="eastAsia" w:ascii="宋体" w:hAnsi="宋体" w:eastAsia="宋体" w:cs="宋体"/>
                <w:kern w:val="0"/>
                <w:sz w:val="24"/>
                <w:szCs w:val="24"/>
              </w:rPr>
              <w:t>工作频段：2.4GHz/5GHz</w:t>
            </w:r>
            <w:r>
              <w:rPr>
                <w:rFonts w:hint="eastAsia" w:ascii="宋体" w:hAnsi="宋体" w:eastAsia="宋体" w:cs="宋体"/>
                <w:kern w:val="0"/>
                <w:sz w:val="24"/>
                <w:szCs w:val="24"/>
              </w:rPr>
              <w:br w:type="textWrapping"/>
            </w:r>
            <w:r>
              <w:rPr>
                <w:rFonts w:hint="eastAsia" w:ascii="宋体" w:hAnsi="宋体" w:eastAsia="宋体" w:cs="宋体"/>
                <w:kern w:val="0"/>
                <w:sz w:val="24"/>
                <w:szCs w:val="24"/>
              </w:rPr>
              <w:t>工作温度：0-50°C</w:t>
            </w:r>
            <w:r>
              <w:rPr>
                <w:rFonts w:hint="eastAsia" w:ascii="宋体" w:hAnsi="宋体" w:eastAsia="宋体" w:cs="宋体"/>
                <w:kern w:val="0"/>
                <w:sz w:val="24"/>
                <w:szCs w:val="24"/>
              </w:rPr>
              <w:br w:type="textWrapping"/>
            </w:r>
            <w:r>
              <w:rPr>
                <w:rFonts w:hint="eastAsia" w:ascii="宋体" w:hAnsi="宋体" w:eastAsia="宋体" w:cs="宋体"/>
                <w:kern w:val="0"/>
                <w:sz w:val="24"/>
                <w:szCs w:val="24"/>
              </w:rPr>
              <w:t>工作湿度：5-90%</w:t>
            </w:r>
            <w:r>
              <w:rPr>
                <w:rFonts w:hint="eastAsia" w:ascii="宋体" w:hAnsi="宋体" w:eastAsia="宋体" w:cs="宋体"/>
                <w:kern w:val="0"/>
                <w:sz w:val="24"/>
                <w:szCs w:val="24"/>
              </w:rPr>
              <w:br w:type="textWrapping"/>
            </w:r>
            <w:r>
              <w:rPr>
                <w:rFonts w:hint="eastAsia" w:ascii="宋体" w:hAnsi="宋体" w:eastAsia="宋体" w:cs="宋体"/>
                <w:kern w:val="0"/>
                <w:sz w:val="24"/>
                <w:szCs w:val="24"/>
              </w:rPr>
              <w:t>材质：ABS</w:t>
            </w:r>
            <w:r>
              <w:rPr>
                <w:rFonts w:hint="eastAsia" w:ascii="宋体" w:hAnsi="宋体" w:eastAsia="宋体" w:cs="宋体"/>
                <w:kern w:val="0"/>
                <w:sz w:val="24"/>
                <w:szCs w:val="24"/>
              </w:rPr>
              <w:br w:type="textWrapping"/>
            </w:r>
            <w:r>
              <w:rPr>
                <w:rFonts w:hint="eastAsia" w:ascii="宋体" w:hAnsi="宋体" w:eastAsia="宋体" w:cs="宋体"/>
                <w:kern w:val="0"/>
                <w:sz w:val="24"/>
                <w:szCs w:val="24"/>
              </w:rPr>
              <w:t>是否屏显：具有OLED显示屏</w:t>
            </w:r>
            <w:r>
              <w:rPr>
                <w:rFonts w:hint="eastAsia" w:ascii="宋体" w:hAnsi="宋体" w:eastAsia="宋体" w:cs="宋体"/>
                <w:kern w:val="0"/>
                <w:sz w:val="24"/>
                <w:szCs w:val="24"/>
              </w:rPr>
              <w:br w:type="textWrapping"/>
            </w:r>
            <w:r>
              <w:rPr>
                <w:rFonts w:hint="eastAsia" w:ascii="宋体" w:hAnsi="宋体" w:eastAsia="宋体" w:cs="宋体"/>
                <w:kern w:val="0"/>
                <w:sz w:val="24"/>
                <w:szCs w:val="24"/>
              </w:rPr>
              <w:t>支持一键起飞/一键降落；支持红外发射；支持电量显示</w:t>
            </w:r>
          </w:p>
        </w:tc>
        <w:tc>
          <w:tcPr>
            <w:tcW w:w="895" w:type="dxa"/>
            <w:vAlign w:val="center"/>
          </w:tcPr>
          <w:p w14:paraId="26243EB8">
            <w:pPr>
              <w:widowControl/>
              <w:jc w:val="center"/>
              <w:rPr>
                <w:rFonts w:hint="eastAsia" w:ascii="宋体" w:hAnsi="宋体" w:eastAsia="宋体" w:cs="宋体"/>
                <w:kern w:val="0"/>
                <w:sz w:val="22"/>
              </w:rPr>
            </w:pPr>
            <w:r>
              <w:rPr>
                <w:rFonts w:hint="eastAsia" w:ascii="宋体" w:hAnsi="宋体" w:eastAsia="宋体" w:cs="宋体"/>
                <w:kern w:val="0"/>
                <w:sz w:val="22"/>
              </w:rPr>
              <w:t>9</w:t>
            </w:r>
          </w:p>
        </w:tc>
        <w:tc>
          <w:tcPr>
            <w:tcW w:w="850" w:type="dxa"/>
            <w:vAlign w:val="center"/>
          </w:tcPr>
          <w:p w14:paraId="5786E2F2">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23D52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06970CF4">
            <w:pPr>
              <w:widowControl/>
              <w:jc w:val="center"/>
              <w:rPr>
                <w:rFonts w:hint="eastAsia" w:ascii="宋体" w:hAnsi="宋体" w:eastAsia="宋体" w:cs="宋体"/>
                <w:kern w:val="0"/>
                <w:sz w:val="22"/>
              </w:rPr>
            </w:pPr>
            <w:r>
              <w:rPr>
                <w:rFonts w:hint="eastAsia" w:ascii="宋体" w:hAnsi="宋体" w:eastAsia="宋体" w:cs="宋体"/>
                <w:kern w:val="0"/>
                <w:sz w:val="22"/>
              </w:rPr>
              <w:t>63</w:t>
            </w:r>
          </w:p>
        </w:tc>
        <w:tc>
          <w:tcPr>
            <w:tcW w:w="927" w:type="dxa"/>
            <w:vAlign w:val="center"/>
          </w:tcPr>
          <w:p w14:paraId="6BD8ACB4">
            <w:pPr>
              <w:widowControl/>
              <w:jc w:val="center"/>
              <w:rPr>
                <w:rFonts w:hint="eastAsia" w:ascii="宋体" w:hAnsi="宋体" w:eastAsia="宋体" w:cs="宋体"/>
                <w:kern w:val="0"/>
                <w:sz w:val="22"/>
              </w:rPr>
            </w:pPr>
            <w:r>
              <w:rPr>
                <w:rFonts w:hint="eastAsia" w:ascii="宋体" w:hAnsi="宋体" w:eastAsia="宋体" w:cs="宋体"/>
                <w:kern w:val="0"/>
                <w:sz w:val="22"/>
              </w:rPr>
              <w:t>全包围保护罩</w:t>
            </w:r>
          </w:p>
        </w:tc>
        <w:tc>
          <w:tcPr>
            <w:tcW w:w="6425" w:type="dxa"/>
          </w:tcPr>
          <w:p w14:paraId="72665AD7">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适用于可编程无人机，作为全面飞行测试、无人机编队测试时保护飞行设备使用。</w:t>
            </w:r>
            <w:r>
              <w:rPr>
                <w:rFonts w:hint="eastAsia" w:ascii="宋体" w:hAnsi="宋体" w:eastAsia="宋体" w:cs="宋体"/>
                <w:kern w:val="0"/>
                <w:sz w:val="24"/>
                <w:szCs w:val="24"/>
              </w:rPr>
              <w:br w:type="textWrapping"/>
            </w:r>
            <w:r>
              <w:rPr>
                <w:rFonts w:hint="eastAsia" w:ascii="宋体" w:hAnsi="宋体" w:eastAsia="宋体" w:cs="宋体"/>
                <w:kern w:val="0"/>
                <w:sz w:val="24"/>
                <w:szCs w:val="24"/>
              </w:rPr>
              <w:t>hula全包围桨叶保护罩专为hula无人机设计，可以有效防止螺旋桨与人或物体发生碰撞时造成伤害，建议在无风、室内、低速飞行时使用。</w:t>
            </w:r>
          </w:p>
        </w:tc>
        <w:tc>
          <w:tcPr>
            <w:tcW w:w="895" w:type="dxa"/>
            <w:vAlign w:val="center"/>
          </w:tcPr>
          <w:p w14:paraId="5BB7E835">
            <w:pPr>
              <w:widowControl/>
              <w:jc w:val="center"/>
              <w:rPr>
                <w:rFonts w:hint="eastAsia" w:ascii="宋体" w:hAnsi="宋体" w:eastAsia="宋体" w:cs="宋体"/>
                <w:kern w:val="0"/>
                <w:sz w:val="22"/>
              </w:rPr>
            </w:pPr>
            <w:r>
              <w:rPr>
                <w:rFonts w:hint="eastAsia" w:ascii="宋体" w:hAnsi="宋体" w:eastAsia="宋体" w:cs="宋体"/>
                <w:kern w:val="0"/>
                <w:sz w:val="22"/>
              </w:rPr>
              <w:t>9</w:t>
            </w:r>
          </w:p>
        </w:tc>
        <w:tc>
          <w:tcPr>
            <w:tcW w:w="850" w:type="dxa"/>
            <w:vAlign w:val="center"/>
          </w:tcPr>
          <w:p w14:paraId="39542E11">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354AB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42D84A00">
            <w:pPr>
              <w:widowControl/>
              <w:jc w:val="center"/>
              <w:rPr>
                <w:rFonts w:hint="eastAsia" w:ascii="宋体" w:hAnsi="宋体" w:eastAsia="宋体" w:cs="宋体"/>
                <w:kern w:val="0"/>
                <w:sz w:val="22"/>
              </w:rPr>
            </w:pPr>
            <w:r>
              <w:rPr>
                <w:rFonts w:hint="eastAsia" w:ascii="宋体" w:hAnsi="宋体" w:eastAsia="宋体" w:cs="宋体"/>
                <w:kern w:val="0"/>
                <w:sz w:val="22"/>
              </w:rPr>
              <w:t>64</w:t>
            </w:r>
          </w:p>
        </w:tc>
        <w:tc>
          <w:tcPr>
            <w:tcW w:w="927" w:type="dxa"/>
            <w:vAlign w:val="center"/>
          </w:tcPr>
          <w:p w14:paraId="7E9BC26E">
            <w:pPr>
              <w:widowControl/>
              <w:jc w:val="center"/>
              <w:rPr>
                <w:rFonts w:hint="eastAsia" w:ascii="宋体" w:hAnsi="宋体" w:eastAsia="宋体" w:cs="宋体"/>
                <w:kern w:val="0"/>
                <w:sz w:val="22"/>
              </w:rPr>
            </w:pPr>
            <w:r>
              <w:rPr>
                <w:rFonts w:hint="eastAsia" w:ascii="宋体" w:hAnsi="宋体" w:eastAsia="宋体" w:cs="宋体"/>
                <w:kern w:val="0"/>
                <w:sz w:val="22"/>
              </w:rPr>
              <w:t>带屏遥控器</w:t>
            </w:r>
          </w:p>
        </w:tc>
        <w:tc>
          <w:tcPr>
            <w:tcW w:w="6425" w:type="dxa"/>
          </w:tcPr>
          <w:p w14:paraId="387EED66">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尺寸：204*118*50mm</w:t>
            </w:r>
            <w:r>
              <w:rPr>
                <w:rFonts w:hint="eastAsia" w:ascii="宋体" w:hAnsi="宋体" w:eastAsia="宋体" w:cs="宋体"/>
                <w:kern w:val="0"/>
                <w:sz w:val="24"/>
                <w:szCs w:val="24"/>
              </w:rPr>
              <w:br w:type="textWrapping"/>
            </w:r>
            <w:r>
              <w:rPr>
                <w:rFonts w:hint="eastAsia" w:ascii="宋体" w:hAnsi="宋体" w:eastAsia="宋体" w:cs="宋体"/>
                <w:kern w:val="0"/>
                <w:sz w:val="24"/>
                <w:szCs w:val="24"/>
              </w:rPr>
              <w:t>整机净重量：320g</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主体颜色：深灰色配白色</w:t>
            </w:r>
            <w:r>
              <w:rPr>
                <w:rFonts w:hint="eastAsia" w:ascii="宋体" w:hAnsi="宋体" w:eastAsia="宋体" w:cs="宋体"/>
                <w:kern w:val="0"/>
                <w:sz w:val="24"/>
                <w:szCs w:val="24"/>
              </w:rPr>
              <w:br w:type="textWrapping"/>
            </w:r>
            <w:r>
              <w:rPr>
                <w:rFonts w:hint="eastAsia" w:ascii="宋体" w:hAnsi="宋体" w:eastAsia="宋体" w:cs="宋体"/>
                <w:kern w:val="0"/>
                <w:sz w:val="24"/>
                <w:szCs w:val="24"/>
              </w:rPr>
              <w:t>工作电压：3.7V</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遥控距离：≤70m</w:t>
            </w:r>
            <w:r>
              <w:rPr>
                <w:rFonts w:hint="eastAsia" w:ascii="宋体" w:hAnsi="宋体" w:eastAsia="宋体" w:cs="宋体"/>
                <w:kern w:val="0"/>
                <w:sz w:val="24"/>
                <w:szCs w:val="24"/>
              </w:rPr>
              <w:br w:type="textWrapping"/>
            </w:r>
            <w:r>
              <w:rPr>
                <w:rFonts w:hint="eastAsia" w:ascii="宋体" w:hAnsi="宋体" w:eastAsia="宋体" w:cs="宋体"/>
                <w:kern w:val="0"/>
                <w:sz w:val="24"/>
                <w:szCs w:val="24"/>
              </w:rPr>
              <w:t>工作频段：2.4GHz/5GHz</w:t>
            </w:r>
            <w:r>
              <w:rPr>
                <w:rFonts w:hint="eastAsia" w:ascii="宋体" w:hAnsi="宋体" w:eastAsia="宋体" w:cs="宋体"/>
                <w:kern w:val="0"/>
                <w:sz w:val="24"/>
                <w:szCs w:val="24"/>
              </w:rPr>
              <w:br w:type="textWrapping"/>
            </w:r>
            <w:r>
              <w:rPr>
                <w:rFonts w:hint="eastAsia" w:ascii="宋体" w:hAnsi="宋体" w:eastAsia="宋体" w:cs="宋体"/>
                <w:kern w:val="0"/>
                <w:sz w:val="24"/>
                <w:szCs w:val="24"/>
              </w:rPr>
              <w:t>工作温度：0-50℃</w:t>
            </w:r>
            <w:r>
              <w:rPr>
                <w:rFonts w:hint="eastAsia" w:ascii="宋体" w:hAnsi="宋体" w:eastAsia="宋体" w:cs="宋体"/>
                <w:kern w:val="0"/>
                <w:sz w:val="24"/>
                <w:szCs w:val="24"/>
              </w:rPr>
              <w:br w:type="textWrapping"/>
            </w:r>
            <w:r>
              <w:rPr>
                <w:rFonts w:hint="eastAsia" w:ascii="宋体" w:hAnsi="宋体" w:eastAsia="宋体" w:cs="宋体"/>
                <w:kern w:val="0"/>
                <w:sz w:val="24"/>
                <w:szCs w:val="24"/>
              </w:rPr>
              <w:t>工作湿度：5-90%</w:t>
            </w:r>
            <w:r>
              <w:rPr>
                <w:rFonts w:hint="eastAsia" w:ascii="宋体" w:hAnsi="宋体" w:eastAsia="宋体" w:cs="宋体"/>
                <w:kern w:val="0"/>
                <w:sz w:val="24"/>
                <w:szCs w:val="24"/>
              </w:rPr>
              <w:br w:type="textWrapping"/>
            </w:r>
            <w:r>
              <w:rPr>
                <w:rFonts w:hint="eastAsia" w:ascii="宋体" w:hAnsi="宋体" w:eastAsia="宋体" w:cs="宋体"/>
                <w:kern w:val="0"/>
                <w:sz w:val="24"/>
                <w:szCs w:val="24"/>
              </w:rPr>
              <w:t>材质：ABS</w:t>
            </w:r>
            <w:r>
              <w:rPr>
                <w:rFonts w:hint="eastAsia" w:ascii="宋体" w:hAnsi="宋体" w:eastAsia="宋体" w:cs="宋体"/>
                <w:kern w:val="0"/>
                <w:sz w:val="24"/>
                <w:szCs w:val="24"/>
              </w:rPr>
              <w:br w:type="textWrapping"/>
            </w:r>
            <w:r>
              <w:rPr>
                <w:rFonts w:hint="eastAsia" w:ascii="宋体" w:hAnsi="宋体" w:eastAsia="宋体" w:cs="宋体"/>
                <w:kern w:val="0"/>
                <w:sz w:val="24"/>
                <w:szCs w:val="24"/>
              </w:rPr>
              <w:t>应用设备：机甲联盟各类设备</w:t>
            </w:r>
          </w:p>
        </w:tc>
        <w:tc>
          <w:tcPr>
            <w:tcW w:w="895" w:type="dxa"/>
            <w:vAlign w:val="center"/>
          </w:tcPr>
          <w:p w14:paraId="78662A35">
            <w:pPr>
              <w:widowControl/>
              <w:jc w:val="center"/>
              <w:rPr>
                <w:rFonts w:hint="eastAsia" w:ascii="宋体" w:hAnsi="宋体" w:eastAsia="宋体" w:cs="宋体"/>
                <w:kern w:val="0"/>
                <w:sz w:val="22"/>
              </w:rPr>
            </w:pPr>
            <w:r>
              <w:rPr>
                <w:rFonts w:hint="eastAsia" w:ascii="宋体" w:hAnsi="宋体" w:eastAsia="宋体" w:cs="宋体"/>
                <w:kern w:val="0"/>
                <w:sz w:val="22"/>
              </w:rPr>
              <w:t>9</w:t>
            </w:r>
          </w:p>
        </w:tc>
        <w:tc>
          <w:tcPr>
            <w:tcW w:w="850" w:type="dxa"/>
            <w:vAlign w:val="center"/>
          </w:tcPr>
          <w:p w14:paraId="026E3063">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364F8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0E68FECB">
            <w:pPr>
              <w:widowControl/>
              <w:jc w:val="center"/>
              <w:rPr>
                <w:rFonts w:hint="eastAsia" w:ascii="宋体" w:hAnsi="宋体" w:eastAsia="宋体" w:cs="宋体"/>
                <w:kern w:val="0"/>
                <w:sz w:val="22"/>
              </w:rPr>
            </w:pPr>
            <w:r>
              <w:rPr>
                <w:rFonts w:hint="eastAsia" w:ascii="宋体" w:hAnsi="宋体" w:eastAsia="宋体" w:cs="宋体"/>
                <w:kern w:val="0"/>
                <w:sz w:val="22"/>
              </w:rPr>
              <w:t>65</w:t>
            </w:r>
          </w:p>
        </w:tc>
        <w:tc>
          <w:tcPr>
            <w:tcW w:w="927" w:type="dxa"/>
            <w:vAlign w:val="center"/>
          </w:tcPr>
          <w:p w14:paraId="6D037853">
            <w:pPr>
              <w:widowControl/>
              <w:jc w:val="center"/>
              <w:rPr>
                <w:rFonts w:hint="eastAsia" w:ascii="宋体" w:hAnsi="宋体" w:eastAsia="宋体" w:cs="宋体"/>
                <w:kern w:val="0"/>
                <w:sz w:val="22"/>
              </w:rPr>
            </w:pPr>
            <w:r>
              <w:rPr>
                <w:rFonts w:hint="eastAsia" w:ascii="宋体" w:hAnsi="宋体" w:eastAsia="宋体" w:cs="宋体"/>
                <w:kern w:val="0"/>
                <w:sz w:val="22"/>
              </w:rPr>
              <w:t>编程队地图（中）</w:t>
            </w:r>
          </w:p>
        </w:tc>
        <w:tc>
          <w:tcPr>
            <w:tcW w:w="6425" w:type="dxa"/>
          </w:tcPr>
          <w:p w14:paraId="392C0C67">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无人机编队表演用地图</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中号二维码地毯4.3*4.3m</w:t>
            </w:r>
          </w:p>
        </w:tc>
        <w:tc>
          <w:tcPr>
            <w:tcW w:w="895" w:type="dxa"/>
            <w:vAlign w:val="center"/>
          </w:tcPr>
          <w:p w14:paraId="69E495D2">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0154814B">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4EB88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23B0D088">
            <w:pPr>
              <w:widowControl/>
              <w:jc w:val="center"/>
              <w:rPr>
                <w:rFonts w:hint="eastAsia" w:ascii="宋体" w:hAnsi="宋体" w:eastAsia="宋体" w:cs="宋体"/>
                <w:kern w:val="0"/>
                <w:sz w:val="22"/>
              </w:rPr>
            </w:pPr>
            <w:r>
              <w:rPr>
                <w:rFonts w:hint="eastAsia" w:ascii="宋体" w:hAnsi="宋体" w:eastAsia="宋体" w:cs="宋体"/>
                <w:kern w:val="0"/>
                <w:sz w:val="22"/>
              </w:rPr>
              <w:t>66</w:t>
            </w:r>
          </w:p>
        </w:tc>
        <w:tc>
          <w:tcPr>
            <w:tcW w:w="927" w:type="dxa"/>
            <w:vAlign w:val="center"/>
          </w:tcPr>
          <w:p w14:paraId="513CAA0D">
            <w:pPr>
              <w:widowControl/>
              <w:jc w:val="center"/>
              <w:rPr>
                <w:rFonts w:hint="eastAsia" w:ascii="宋体" w:hAnsi="宋体" w:eastAsia="宋体" w:cs="宋体"/>
                <w:kern w:val="0"/>
                <w:sz w:val="22"/>
              </w:rPr>
            </w:pPr>
            <w:r>
              <w:rPr>
                <w:rFonts w:hint="eastAsia" w:ascii="宋体" w:hAnsi="宋体" w:eastAsia="宋体" w:cs="宋体"/>
                <w:kern w:val="0"/>
                <w:sz w:val="22"/>
              </w:rPr>
              <w:t>科创材料包1</w:t>
            </w:r>
          </w:p>
        </w:tc>
        <w:tc>
          <w:tcPr>
            <w:tcW w:w="6425" w:type="dxa"/>
            <w:vAlign w:val="center"/>
          </w:tcPr>
          <w:p w14:paraId="1F549ADA">
            <w:pPr>
              <w:widowControl/>
              <w:jc w:val="left"/>
              <w:rPr>
                <w:rFonts w:hint="eastAsia" w:ascii="宋体" w:hAnsi="宋体" w:eastAsia="宋体" w:cs="宋体"/>
                <w:kern w:val="0"/>
                <w:sz w:val="22"/>
              </w:rPr>
            </w:pPr>
            <w:r>
              <w:rPr>
                <w:rFonts w:hint="eastAsia" w:ascii="宋体" w:hAnsi="宋体" w:eastAsia="宋体" w:cs="宋体"/>
                <w:kern w:val="0"/>
                <w:sz w:val="22"/>
              </w:rPr>
              <w:t>5号带开关电池盒、108种基础材料包、DIY组装木制材料飞机、白乳胶120ML、齿轮、齿轮安装、调节辅助工具、多孔砧板四驱车底板、各类型号螺丝、硅胶管耐高温水泵水管、建筑模型草皮、建筑模型贴纸制作材料墙纸、离合齿轮、轮胎模型、螺杆、马达材料包、迷你电钻组电动切割打磨器、钻孔工具套装、明轮桨、模型气泵彩绘上色喷笔套装、软轴套、沙盘建筑模型、沙盘建筑模型-塑型布、沙盘模型材料草坪20*25、扇形齿轮、太阳能电池板30*25、铁丝树、铁轴、造景装饰物</w:t>
            </w:r>
          </w:p>
        </w:tc>
        <w:tc>
          <w:tcPr>
            <w:tcW w:w="895" w:type="dxa"/>
            <w:vAlign w:val="center"/>
          </w:tcPr>
          <w:p w14:paraId="0BC566C7">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2F04A202">
            <w:pPr>
              <w:widowControl/>
              <w:jc w:val="center"/>
              <w:rPr>
                <w:rFonts w:hint="eastAsia" w:ascii="宋体" w:hAnsi="宋体" w:eastAsia="宋体" w:cs="宋体"/>
                <w:kern w:val="0"/>
                <w:sz w:val="22"/>
              </w:rPr>
            </w:pPr>
            <w:r>
              <w:rPr>
                <w:rFonts w:hint="eastAsia" w:ascii="宋体" w:hAnsi="宋体" w:eastAsia="宋体" w:cs="宋体"/>
                <w:kern w:val="0"/>
                <w:sz w:val="22"/>
              </w:rPr>
              <w:t>批</w:t>
            </w:r>
          </w:p>
        </w:tc>
      </w:tr>
      <w:tr w14:paraId="08EC2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19050DA4">
            <w:pPr>
              <w:widowControl/>
              <w:jc w:val="center"/>
              <w:rPr>
                <w:rFonts w:hint="eastAsia" w:ascii="宋体" w:hAnsi="宋体" w:eastAsia="宋体" w:cs="宋体"/>
                <w:kern w:val="0"/>
                <w:sz w:val="22"/>
              </w:rPr>
            </w:pPr>
            <w:r>
              <w:rPr>
                <w:rFonts w:hint="eastAsia" w:ascii="宋体" w:hAnsi="宋体" w:eastAsia="宋体" w:cs="宋体"/>
                <w:kern w:val="0"/>
                <w:sz w:val="22"/>
              </w:rPr>
              <w:t>67</w:t>
            </w:r>
          </w:p>
        </w:tc>
        <w:tc>
          <w:tcPr>
            <w:tcW w:w="927" w:type="dxa"/>
            <w:vAlign w:val="center"/>
          </w:tcPr>
          <w:p w14:paraId="71E9169B">
            <w:pPr>
              <w:widowControl/>
              <w:jc w:val="center"/>
              <w:rPr>
                <w:rFonts w:hint="eastAsia" w:ascii="宋体" w:hAnsi="宋体" w:eastAsia="宋体" w:cs="宋体"/>
                <w:kern w:val="0"/>
                <w:sz w:val="22"/>
              </w:rPr>
            </w:pPr>
            <w:r>
              <w:rPr>
                <w:rFonts w:hint="eastAsia" w:ascii="宋体" w:hAnsi="宋体" w:eastAsia="宋体" w:cs="宋体"/>
                <w:kern w:val="0"/>
                <w:sz w:val="22"/>
              </w:rPr>
              <w:t>科创材料包2</w:t>
            </w:r>
          </w:p>
        </w:tc>
        <w:tc>
          <w:tcPr>
            <w:tcW w:w="6425" w:type="dxa"/>
            <w:vAlign w:val="center"/>
          </w:tcPr>
          <w:p w14:paraId="161523D5">
            <w:pPr>
              <w:widowControl/>
              <w:jc w:val="left"/>
              <w:rPr>
                <w:rFonts w:hint="eastAsia" w:ascii="宋体" w:hAnsi="宋体" w:eastAsia="宋体" w:cs="宋体"/>
                <w:kern w:val="0"/>
                <w:sz w:val="22"/>
              </w:rPr>
            </w:pPr>
            <w:r>
              <w:rPr>
                <w:rFonts w:hint="eastAsia" w:ascii="宋体" w:hAnsi="宋体" w:eastAsia="宋体" w:cs="宋体"/>
                <w:kern w:val="0"/>
                <w:sz w:val="22"/>
              </w:rPr>
              <w:t>45合一传感器套装*12套、MQ气体传感器9种*2套、sg90舵机180度*10个、sg90舵机360度*10个、ws2812全彩灯条*10米、杜邦线10cm母对母*10条、杜邦线10cm公对公*10条、杜邦线10cm公对母*10条、杜邦线20cm母对母*10条、杜邦线20cm公对公*10条、杜邦线20cm公对母*10条、红绿灯模块*15个、立式水泵*10个、水陆两用水泵*15个、卧式水泵*10个、</w:t>
            </w:r>
          </w:p>
        </w:tc>
        <w:tc>
          <w:tcPr>
            <w:tcW w:w="895" w:type="dxa"/>
            <w:vAlign w:val="center"/>
          </w:tcPr>
          <w:p w14:paraId="440C6F08">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2C0C58C7">
            <w:pPr>
              <w:widowControl/>
              <w:jc w:val="center"/>
              <w:rPr>
                <w:rFonts w:hint="eastAsia" w:ascii="宋体" w:hAnsi="宋体" w:eastAsia="宋体" w:cs="宋体"/>
                <w:kern w:val="0"/>
                <w:sz w:val="22"/>
              </w:rPr>
            </w:pPr>
            <w:r>
              <w:rPr>
                <w:rFonts w:hint="eastAsia" w:ascii="宋体" w:hAnsi="宋体" w:eastAsia="宋体" w:cs="宋体"/>
                <w:kern w:val="0"/>
                <w:sz w:val="22"/>
              </w:rPr>
              <w:t>批</w:t>
            </w:r>
          </w:p>
        </w:tc>
      </w:tr>
      <w:tr w14:paraId="59967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67E61550">
            <w:pPr>
              <w:widowControl/>
              <w:jc w:val="center"/>
              <w:rPr>
                <w:rFonts w:hint="eastAsia" w:ascii="宋体" w:hAnsi="宋体" w:eastAsia="宋体" w:cs="宋体"/>
                <w:kern w:val="0"/>
                <w:sz w:val="22"/>
              </w:rPr>
            </w:pPr>
            <w:r>
              <w:rPr>
                <w:rFonts w:hint="eastAsia" w:ascii="宋体" w:hAnsi="宋体" w:eastAsia="宋体" w:cs="宋体"/>
                <w:kern w:val="0"/>
                <w:sz w:val="22"/>
              </w:rPr>
              <w:t>68</w:t>
            </w:r>
          </w:p>
        </w:tc>
        <w:tc>
          <w:tcPr>
            <w:tcW w:w="927" w:type="dxa"/>
            <w:vAlign w:val="center"/>
          </w:tcPr>
          <w:p w14:paraId="00CC8E89">
            <w:pPr>
              <w:widowControl/>
              <w:jc w:val="center"/>
              <w:rPr>
                <w:rFonts w:hint="eastAsia" w:ascii="宋体" w:hAnsi="宋体" w:eastAsia="宋体" w:cs="宋体"/>
                <w:kern w:val="0"/>
                <w:sz w:val="22"/>
              </w:rPr>
            </w:pPr>
            <w:r>
              <w:rPr>
                <w:rFonts w:hint="eastAsia" w:ascii="宋体" w:hAnsi="宋体" w:eastAsia="宋体" w:cs="宋体"/>
                <w:kern w:val="0"/>
                <w:sz w:val="22"/>
              </w:rPr>
              <w:t>科创材料包3</w:t>
            </w:r>
          </w:p>
        </w:tc>
        <w:tc>
          <w:tcPr>
            <w:tcW w:w="6425" w:type="dxa"/>
            <w:vAlign w:val="center"/>
          </w:tcPr>
          <w:p w14:paraId="4284C389">
            <w:pPr>
              <w:widowControl/>
              <w:jc w:val="left"/>
              <w:rPr>
                <w:rFonts w:hint="eastAsia" w:ascii="宋体" w:hAnsi="宋体" w:eastAsia="宋体" w:cs="宋体"/>
                <w:kern w:val="0"/>
                <w:sz w:val="22"/>
              </w:rPr>
            </w:pPr>
            <w:r>
              <w:rPr>
                <w:rFonts w:hint="eastAsia" w:ascii="宋体" w:hAnsi="宋体" w:eastAsia="宋体" w:cs="宋体"/>
                <w:kern w:val="0"/>
                <w:sz w:val="22"/>
              </w:rPr>
              <w:t>arduino 物联网智能家居mind+*1套、机械搭建*1套、木质无人机*1套、简易舵机测试仪*6个、金属舵机*12个、6自由度机械手臂*1个、智能小车套件*6套、计算运输流水线*1套、围棋分拣器*1套、磁悬浮小火车*1套、电动声控门*1套、虹吸现象自制喷泉*1套、呐喊泉教学教具*1套、墙画机器人（1套）*1套、水利发电材料*1套、小车智能机械手*1套</w:t>
            </w:r>
          </w:p>
        </w:tc>
        <w:tc>
          <w:tcPr>
            <w:tcW w:w="895" w:type="dxa"/>
            <w:vAlign w:val="center"/>
          </w:tcPr>
          <w:p w14:paraId="7A4E2739">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2343B3D0">
            <w:pPr>
              <w:widowControl/>
              <w:jc w:val="center"/>
              <w:rPr>
                <w:rFonts w:hint="eastAsia" w:ascii="宋体" w:hAnsi="宋体" w:eastAsia="宋体" w:cs="宋体"/>
                <w:kern w:val="0"/>
                <w:sz w:val="22"/>
              </w:rPr>
            </w:pPr>
            <w:r>
              <w:rPr>
                <w:rFonts w:hint="eastAsia" w:ascii="宋体" w:hAnsi="宋体" w:eastAsia="宋体" w:cs="宋体"/>
                <w:kern w:val="0"/>
                <w:sz w:val="22"/>
              </w:rPr>
              <w:t>批</w:t>
            </w:r>
          </w:p>
        </w:tc>
      </w:tr>
      <w:tr w14:paraId="22038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7C271288">
            <w:pPr>
              <w:widowControl/>
              <w:jc w:val="center"/>
              <w:rPr>
                <w:rFonts w:hint="eastAsia" w:ascii="宋体" w:hAnsi="宋体" w:eastAsia="宋体" w:cs="宋体"/>
                <w:kern w:val="0"/>
                <w:sz w:val="22"/>
              </w:rPr>
            </w:pPr>
            <w:r>
              <w:rPr>
                <w:rFonts w:hint="eastAsia" w:ascii="宋体" w:hAnsi="宋体" w:eastAsia="宋体" w:cs="宋体"/>
                <w:kern w:val="0"/>
                <w:sz w:val="22"/>
              </w:rPr>
              <w:t>69</w:t>
            </w:r>
          </w:p>
        </w:tc>
        <w:tc>
          <w:tcPr>
            <w:tcW w:w="927" w:type="dxa"/>
            <w:vAlign w:val="center"/>
          </w:tcPr>
          <w:p w14:paraId="01FED37C">
            <w:pPr>
              <w:widowControl/>
              <w:jc w:val="center"/>
              <w:rPr>
                <w:rFonts w:hint="eastAsia" w:ascii="宋体" w:hAnsi="宋体" w:eastAsia="宋体" w:cs="宋体"/>
                <w:kern w:val="0"/>
                <w:sz w:val="22"/>
              </w:rPr>
            </w:pPr>
            <w:r>
              <w:rPr>
                <w:rFonts w:hint="eastAsia" w:ascii="宋体" w:hAnsi="宋体" w:eastAsia="宋体" w:cs="宋体"/>
                <w:kern w:val="0"/>
                <w:sz w:val="22"/>
              </w:rPr>
              <w:t>课程资料</w:t>
            </w:r>
          </w:p>
        </w:tc>
        <w:tc>
          <w:tcPr>
            <w:tcW w:w="6425" w:type="dxa"/>
            <w:vAlign w:val="center"/>
          </w:tcPr>
          <w:p w14:paraId="2803FB10">
            <w:pPr>
              <w:widowControl/>
              <w:jc w:val="left"/>
              <w:rPr>
                <w:rFonts w:hint="eastAsia" w:ascii="宋体" w:hAnsi="宋体" w:eastAsia="宋体" w:cs="宋体"/>
                <w:kern w:val="0"/>
                <w:sz w:val="22"/>
              </w:rPr>
            </w:pPr>
            <w:r>
              <w:rPr>
                <w:rFonts w:hint="eastAsia" w:ascii="宋体" w:hAnsi="宋体" w:eastAsia="宋体" w:cs="宋体"/>
                <w:kern w:val="0"/>
                <w:sz w:val="22"/>
              </w:rPr>
              <w:t>7-9年级创客课程资料包、含课件、教材等</w:t>
            </w:r>
          </w:p>
        </w:tc>
        <w:tc>
          <w:tcPr>
            <w:tcW w:w="895" w:type="dxa"/>
            <w:vAlign w:val="center"/>
          </w:tcPr>
          <w:p w14:paraId="3BC36570">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52175540">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2100C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7CCE2A65">
            <w:pPr>
              <w:widowControl/>
              <w:jc w:val="center"/>
              <w:rPr>
                <w:rFonts w:hint="eastAsia" w:ascii="宋体" w:hAnsi="宋体" w:eastAsia="宋体" w:cs="宋体"/>
                <w:kern w:val="0"/>
                <w:sz w:val="22"/>
              </w:rPr>
            </w:pPr>
            <w:r>
              <w:rPr>
                <w:rFonts w:hint="eastAsia" w:ascii="宋体" w:hAnsi="宋体" w:eastAsia="宋体" w:cs="宋体"/>
                <w:kern w:val="0"/>
                <w:sz w:val="22"/>
              </w:rPr>
              <w:t>70</w:t>
            </w:r>
          </w:p>
        </w:tc>
        <w:tc>
          <w:tcPr>
            <w:tcW w:w="927" w:type="dxa"/>
            <w:vAlign w:val="center"/>
          </w:tcPr>
          <w:p w14:paraId="0C3D6FD6">
            <w:pPr>
              <w:widowControl/>
              <w:jc w:val="center"/>
              <w:rPr>
                <w:rFonts w:hint="eastAsia" w:ascii="宋体" w:hAnsi="宋体" w:eastAsia="宋体" w:cs="宋体"/>
                <w:kern w:val="0"/>
                <w:sz w:val="22"/>
              </w:rPr>
            </w:pPr>
            <w:r>
              <w:rPr>
                <w:rFonts w:hint="eastAsia" w:ascii="宋体" w:hAnsi="宋体" w:eastAsia="宋体" w:cs="宋体"/>
                <w:kern w:val="0"/>
                <w:sz w:val="22"/>
              </w:rPr>
              <w:t>护墙板裁面处理</w:t>
            </w:r>
          </w:p>
        </w:tc>
        <w:tc>
          <w:tcPr>
            <w:tcW w:w="6425" w:type="dxa"/>
            <w:vAlign w:val="center"/>
          </w:tcPr>
          <w:p w14:paraId="2BF8240F">
            <w:pPr>
              <w:widowControl/>
              <w:rPr>
                <w:rFonts w:hint="eastAsia" w:ascii="宋体" w:hAnsi="宋体" w:eastAsia="宋体" w:cs="宋体"/>
                <w:kern w:val="0"/>
                <w:sz w:val="22"/>
              </w:rPr>
            </w:pPr>
            <w:r>
              <w:rPr>
                <w:rFonts w:hint="eastAsia" w:ascii="宋体" w:hAnsi="宋体" w:eastAsia="宋体" w:cs="宋体"/>
                <w:kern w:val="0"/>
                <w:sz w:val="22"/>
              </w:rPr>
              <w:t>首先对现有的护墙面进行全面检查与处理，通过专业工具和方法将护墙面与原始墙面进行细致找平，确保整个安装平面平整、稳固且无任何凹凸或松动现象。随后，在找平的基础上，选择合适的固定方式，将黑板牢固地安装在实体墙面上，确保其安装结构安全可靠，能够长期稳定使用，避免出现松动、倾斜或脱落等安全隐患。</w:t>
            </w:r>
          </w:p>
        </w:tc>
        <w:tc>
          <w:tcPr>
            <w:tcW w:w="895" w:type="dxa"/>
            <w:vAlign w:val="center"/>
          </w:tcPr>
          <w:p w14:paraId="698C1994">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3EBE4391">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19C3A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36A17E1F">
            <w:pPr>
              <w:widowControl/>
              <w:jc w:val="center"/>
              <w:rPr>
                <w:rFonts w:hint="eastAsia" w:ascii="宋体" w:hAnsi="宋体" w:eastAsia="宋体" w:cs="宋体"/>
                <w:kern w:val="0"/>
                <w:sz w:val="22"/>
              </w:rPr>
            </w:pPr>
            <w:r>
              <w:rPr>
                <w:rFonts w:hint="eastAsia" w:ascii="宋体" w:hAnsi="宋体" w:eastAsia="宋体" w:cs="宋体"/>
                <w:kern w:val="0"/>
                <w:sz w:val="22"/>
              </w:rPr>
              <w:t>71</w:t>
            </w:r>
          </w:p>
        </w:tc>
        <w:tc>
          <w:tcPr>
            <w:tcW w:w="927" w:type="dxa"/>
            <w:vAlign w:val="center"/>
          </w:tcPr>
          <w:p w14:paraId="6C702BD9">
            <w:pPr>
              <w:widowControl/>
              <w:jc w:val="center"/>
              <w:rPr>
                <w:rFonts w:hint="eastAsia" w:ascii="宋体" w:hAnsi="宋体" w:eastAsia="宋体" w:cs="宋体"/>
                <w:kern w:val="0"/>
                <w:sz w:val="22"/>
              </w:rPr>
            </w:pPr>
            <w:r>
              <w:rPr>
                <w:rFonts w:hint="eastAsia" w:ascii="宋体" w:hAnsi="宋体" w:eastAsia="宋体" w:cs="宋体"/>
                <w:kern w:val="0"/>
                <w:sz w:val="22"/>
              </w:rPr>
              <w:t>遮光窗帘</w:t>
            </w:r>
          </w:p>
        </w:tc>
        <w:tc>
          <w:tcPr>
            <w:tcW w:w="6425" w:type="dxa"/>
            <w:vAlign w:val="center"/>
          </w:tcPr>
          <w:p w14:paraId="264F13B4">
            <w:pPr>
              <w:widowControl/>
              <w:jc w:val="left"/>
              <w:rPr>
                <w:rFonts w:hint="eastAsia" w:ascii="宋体" w:hAnsi="宋体" w:eastAsia="宋体" w:cs="宋体"/>
                <w:kern w:val="0"/>
                <w:sz w:val="22"/>
              </w:rPr>
            </w:pPr>
            <w:r>
              <w:rPr>
                <w:rFonts w:hint="eastAsia" w:ascii="宋体" w:hAnsi="宋体" w:eastAsia="宋体" w:cs="宋体"/>
                <w:kern w:val="0"/>
                <w:sz w:val="22"/>
              </w:rPr>
              <w:t>1、亚麻遮光窗帘。</w:t>
            </w:r>
            <w:r>
              <w:rPr>
                <w:rFonts w:hint="eastAsia" w:ascii="宋体" w:hAnsi="宋体" w:eastAsia="宋体" w:cs="宋体"/>
                <w:kern w:val="0"/>
                <w:sz w:val="22"/>
              </w:rPr>
              <w:br w:type="textWrapping"/>
            </w:r>
            <w:r>
              <w:rPr>
                <w:rFonts w:hint="eastAsia" w:ascii="宋体" w:hAnsi="宋体" w:eastAsia="宋体" w:cs="宋体"/>
                <w:kern w:val="0"/>
                <w:sz w:val="22"/>
              </w:rPr>
              <w:t>2、遮光度80%-95%（颜色不同，遮光度不同），健康物理遮光</w:t>
            </w:r>
            <w:r>
              <w:rPr>
                <w:rFonts w:hint="eastAsia" w:ascii="宋体" w:hAnsi="宋体" w:eastAsia="宋体" w:cs="宋体"/>
                <w:kern w:val="0"/>
                <w:sz w:val="22"/>
              </w:rPr>
              <w:br w:type="textWrapping"/>
            </w:r>
            <w:r>
              <w:rPr>
                <w:rFonts w:hint="eastAsia" w:ascii="宋体" w:hAnsi="宋体" w:eastAsia="宋体" w:cs="宋体"/>
                <w:kern w:val="0"/>
                <w:sz w:val="22"/>
              </w:rPr>
              <w:t>3、环保材质，遮光隔热、无异味</w:t>
            </w:r>
            <w:r>
              <w:rPr>
                <w:rFonts w:hint="eastAsia" w:ascii="宋体" w:hAnsi="宋体" w:eastAsia="宋体" w:cs="宋体"/>
                <w:kern w:val="0"/>
                <w:sz w:val="22"/>
              </w:rPr>
              <w:br w:type="textWrapping"/>
            </w:r>
            <w:r>
              <w:rPr>
                <w:rFonts w:hint="eastAsia" w:ascii="宋体" w:hAnsi="宋体" w:eastAsia="宋体" w:cs="宋体"/>
                <w:kern w:val="0"/>
                <w:sz w:val="22"/>
              </w:rPr>
              <w:t>4、安装方式采用滑轨式安装，顺滑方便。</w:t>
            </w:r>
            <w:r>
              <w:rPr>
                <w:rFonts w:hint="eastAsia" w:ascii="宋体" w:hAnsi="宋体" w:eastAsia="宋体" w:cs="宋体"/>
                <w:kern w:val="0"/>
                <w:sz w:val="22"/>
              </w:rPr>
              <w:br w:type="textWrapping"/>
            </w:r>
            <w:r>
              <w:rPr>
                <w:rFonts w:hint="eastAsia" w:ascii="宋体" w:hAnsi="宋体" w:eastAsia="宋体" w:cs="宋体"/>
                <w:kern w:val="0"/>
                <w:sz w:val="22"/>
              </w:rPr>
              <w:t>5、颜色可选</w:t>
            </w:r>
          </w:p>
        </w:tc>
        <w:tc>
          <w:tcPr>
            <w:tcW w:w="895" w:type="dxa"/>
            <w:vAlign w:val="center"/>
          </w:tcPr>
          <w:p w14:paraId="42B39B36">
            <w:pPr>
              <w:widowControl/>
              <w:jc w:val="center"/>
              <w:rPr>
                <w:rFonts w:hint="eastAsia" w:ascii="宋体" w:hAnsi="宋体" w:eastAsia="宋体" w:cs="宋体"/>
                <w:kern w:val="0"/>
                <w:sz w:val="22"/>
              </w:rPr>
            </w:pPr>
            <w:r>
              <w:rPr>
                <w:rFonts w:hint="eastAsia" w:ascii="宋体" w:hAnsi="宋体" w:eastAsia="宋体" w:cs="宋体"/>
                <w:kern w:val="0"/>
                <w:sz w:val="22"/>
              </w:rPr>
              <w:t>8.2</w:t>
            </w:r>
          </w:p>
        </w:tc>
        <w:tc>
          <w:tcPr>
            <w:tcW w:w="850" w:type="dxa"/>
            <w:vAlign w:val="center"/>
          </w:tcPr>
          <w:p w14:paraId="7F5630A5">
            <w:pPr>
              <w:widowControl/>
              <w:jc w:val="center"/>
              <w:rPr>
                <w:rFonts w:hint="eastAsia" w:ascii="宋体" w:hAnsi="宋体" w:eastAsia="宋体" w:cs="宋体"/>
                <w:kern w:val="0"/>
                <w:sz w:val="22"/>
              </w:rPr>
            </w:pPr>
            <w:r>
              <w:rPr>
                <w:rFonts w:hint="eastAsia" w:ascii="宋体" w:hAnsi="宋体" w:eastAsia="宋体" w:cs="宋体"/>
                <w:kern w:val="0"/>
                <w:sz w:val="22"/>
              </w:rPr>
              <w:t>米</w:t>
            </w:r>
          </w:p>
        </w:tc>
      </w:tr>
      <w:tr w14:paraId="7B4C2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0282E867">
            <w:pPr>
              <w:widowControl/>
              <w:jc w:val="center"/>
              <w:rPr>
                <w:rFonts w:hint="eastAsia" w:ascii="宋体" w:hAnsi="宋体" w:eastAsia="宋体" w:cs="宋体"/>
                <w:kern w:val="0"/>
                <w:sz w:val="22"/>
              </w:rPr>
            </w:pPr>
            <w:r>
              <w:rPr>
                <w:rFonts w:hint="eastAsia" w:ascii="宋体" w:hAnsi="宋体" w:eastAsia="宋体" w:cs="宋体"/>
                <w:kern w:val="0"/>
                <w:sz w:val="22"/>
              </w:rPr>
              <w:t>72</w:t>
            </w:r>
          </w:p>
        </w:tc>
        <w:tc>
          <w:tcPr>
            <w:tcW w:w="927" w:type="dxa"/>
            <w:vAlign w:val="center"/>
          </w:tcPr>
          <w:p w14:paraId="731A7801">
            <w:pPr>
              <w:widowControl/>
              <w:jc w:val="center"/>
              <w:rPr>
                <w:rFonts w:hint="eastAsia" w:ascii="宋体" w:hAnsi="宋体" w:eastAsia="宋体" w:cs="宋体"/>
                <w:kern w:val="0"/>
                <w:sz w:val="22"/>
              </w:rPr>
            </w:pPr>
            <w:r>
              <w:rPr>
                <w:rFonts w:hint="eastAsia" w:ascii="宋体" w:hAnsi="宋体" w:eastAsia="宋体" w:cs="宋体"/>
                <w:kern w:val="0"/>
                <w:sz w:val="22"/>
              </w:rPr>
              <w:t>暖气管道及暖气片包覆</w:t>
            </w:r>
          </w:p>
        </w:tc>
        <w:tc>
          <w:tcPr>
            <w:tcW w:w="6425" w:type="dxa"/>
            <w:vAlign w:val="center"/>
          </w:tcPr>
          <w:p w14:paraId="597AAE3B">
            <w:pPr>
              <w:widowControl/>
              <w:rPr>
                <w:rFonts w:hint="eastAsia" w:ascii="宋体" w:hAnsi="宋体" w:eastAsia="宋体" w:cs="宋体"/>
                <w:kern w:val="0"/>
                <w:sz w:val="22"/>
              </w:rPr>
            </w:pPr>
            <w:r>
              <w:rPr>
                <w:rFonts w:hint="eastAsia" w:ascii="宋体" w:hAnsi="宋体" w:eastAsia="宋体" w:cs="宋体"/>
                <w:kern w:val="0"/>
                <w:sz w:val="22"/>
              </w:rPr>
              <w:t>为优化教室环境并确保消防安全，拟采用轻质防火隔板对教室内裸露的消防管道进行全面包覆处理，选用符合国家消防标准的阻燃材料，确保在紧急情况下不影响消防设施的正常使用。同时，在管道包覆区域设计安装与墙面材质、颜色协调一致的隐形门，既保持整体空间的整洁美观，又便于日常检修维护。所有施工方案均需通过消防部门审核，严格满足消防安全规范要求，在实现空间美化的同时保障校园消防安全。</w:t>
            </w:r>
          </w:p>
        </w:tc>
        <w:tc>
          <w:tcPr>
            <w:tcW w:w="895" w:type="dxa"/>
            <w:vAlign w:val="center"/>
          </w:tcPr>
          <w:p w14:paraId="527B058B">
            <w:pPr>
              <w:widowControl/>
              <w:jc w:val="center"/>
              <w:rPr>
                <w:rFonts w:hint="eastAsia" w:ascii="宋体" w:hAnsi="宋体" w:eastAsia="宋体" w:cs="宋体"/>
                <w:kern w:val="0"/>
                <w:sz w:val="22"/>
              </w:rPr>
            </w:pPr>
            <w:r>
              <w:rPr>
                <w:rFonts w:hint="eastAsia" w:ascii="宋体" w:hAnsi="宋体" w:eastAsia="宋体" w:cs="宋体"/>
                <w:kern w:val="0"/>
                <w:sz w:val="22"/>
              </w:rPr>
              <w:t>15</w:t>
            </w:r>
          </w:p>
        </w:tc>
        <w:tc>
          <w:tcPr>
            <w:tcW w:w="850" w:type="dxa"/>
            <w:vAlign w:val="center"/>
          </w:tcPr>
          <w:p w14:paraId="549085DA">
            <w:pPr>
              <w:widowControl/>
              <w:jc w:val="center"/>
              <w:rPr>
                <w:rFonts w:hint="eastAsia" w:ascii="宋体" w:hAnsi="宋体" w:eastAsia="宋体" w:cs="宋体"/>
                <w:kern w:val="0"/>
                <w:sz w:val="22"/>
              </w:rPr>
            </w:pPr>
            <w:r>
              <w:rPr>
                <w:rFonts w:hint="eastAsia" w:ascii="宋体" w:hAnsi="宋体" w:eastAsia="宋体" w:cs="宋体"/>
                <w:kern w:val="0"/>
                <w:sz w:val="22"/>
              </w:rPr>
              <w:t>米</w:t>
            </w:r>
          </w:p>
        </w:tc>
      </w:tr>
      <w:tr w14:paraId="3D1D1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33F10F03">
            <w:pPr>
              <w:widowControl/>
              <w:jc w:val="center"/>
              <w:rPr>
                <w:rFonts w:hint="eastAsia" w:ascii="宋体" w:hAnsi="宋体" w:eastAsia="宋体" w:cs="宋体"/>
                <w:kern w:val="0"/>
                <w:sz w:val="22"/>
              </w:rPr>
            </w:pPr>
            <w:r>
              <w:rPr>
                <w:rFonts w:hint="eastAsia" w:ascii="宋体" w:hAnsi="宋体" w:eastAsia="宋体" w:cs="宋体"/>
                <w:kern w:val="0"/>
                <w:sz w:val="22"/>
              </w:rPr>
              <w:t>73</w:t>
            </w:r>
          </w:p>
        </w:tc>
        <w:tc>
          <w:tcPr>
            <w:tcW w:w="927" w:type="dxa"/>
            <w:vAlign w:val="center"/>
          </w:tcPr>
          <w:p w14:paraId="41D9BCA2">
            <w:pPr>
              <w:widowControl/>
              <w:jc w:val="center"/>
              <w:rPr>
                <w:rFonts w:hint="eastAsia" w:ascii="宋体" w:hAnsi="宋体" w:eastAsia="宋体" w:cs="宋体"/>
                <w:kern w:val="0"/>
                <w:sz w:val="22"/>
              </w:rPr>
            </w:pPr>
            <w:r>
              <w:rPr>
                <w:rFonts w:hint="eastAsia" w:ascii="宋体" w:hAnsi="宋体" w:eastAsia="宋体" w:cs="宋体"/>
                <w:kern w:val="0"/>
                <w:sz w:val="22"/>
              </w:rPr>
              <w:t>安装调试培训</w:t>
            </w:r>
          </w:p>
        </w:tc>
        <w:tc>
          <w:tcPr>
            <w:tcW w:w="6425" w:type="dxa"/>
            <w:vAlign w:val="center"/>
          </w:tcPr>
          <w:p w14:paraId="592664D2">
            <w:pPr>
              <w:widowControl/>
              <w:rPr>
                <w:rFonts w:hint="eastAsia" w:ascii="宋体" w:hAnsi="宋体" w:eastAsia="宋体" w:cs="宋体"/>
                <w:kern w:val="0"/>
                <w:sz w:val="22"/>
              </w:rPr>
            </w:pPr>
            <w:r>
              <w:rPr>
                <w:rFonts w:hint="eastAsia" w:ascii="宋体" w:hAnsi="宋体" w:eastAsia="宋体" w:cs="宋体"/>
                <w:kern w:val="0"/>
                <w:sz w:val="22"/>
              </w:rPr>
              <w:t>负责产品的现场安装与系统调试工作，包括设备组装、线路连接、参数配置等环节，确保产品各项功能正常运行，并根据用户实际使用场景进行优化调整，最终使产品完全达到客户的使用需求和技术标准要求。</w:t>
            </w:r>
          </w:p>
        </w:tc>
        <w:tc>
          <w:tcPr>
            <w:tcW w:w="895" w:type="dxa"/>
            <w:vAlign w:val="center"/>
          </w:tcPr>
          <w:p w14:paraId="30F6C18E">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056C2255">
            <w:pPr>
              <w:widowControl/>
              <w:jc w:val="center"/>
              <w:rPr>
                <w:rFonts w:hint="eastAsia" w:ascii="宋体" w:hAnsi="宋体" w:eastAsia="宋体" w:cs="宋体"/>
                <w:kern w:val="0"/>
                <w:sz w:val="22"/>
              </w:rPr>
            </w:pPr>
            <w:r>
              <w:rPr>
                <w:rFonts w:hint="eastAsia" w:ascii="宋体" w:hAnsi="宋体" w:eastAsia="宋体" w:cs="宋体"/>
                <w:kern w:val="0"/>
                <w:sz w:val="22"/>
              </w:rPr>
              <w:t>次</w:t>
            </w:r>
          </w:p>
        </w:tc>
      </w:tr>
      <w:tr w14:paraId="12B96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2155A551">
            <w:pPr>
              <w:widowControl/>
              <w:jc w:val="center"/>
              <w:rPr>
                <w:rFonts w:hint="eastAsia" w:ascii="宋体" w:hAnsi="宋体" w:eastAsia="宋体" w:cs="宋体"/>
                <w:kern w:val="0"/>
                <w:sz w:val="22"/>
              </w:rPr>
            </w:pPr>
            <w:r>
              <w:rPr>
                <w:rFonts w:hint="eastAsia" w:eastAsia="宋体"/>
                <w:sz w:val="22"/>
              </w:rPr>
              <w:t>74</w:t>
            </w:r>
          </w:p>
        </w:tc>
        <w:tc>
          <w:tcPr>
            <w:tcW w:w="927" w:type="dxa"/>
            <w:vAlign w:val="center"/>
          </w:tcPr>
          <w:p w14:paraId="6DB3C9FF">
            <w:pPr>
              <w:widowControl/>
              <w:jc w:val="center"/>
              <w:rPr>
                <w:rFonts w:hint="eastAsia" w:ascii="宋体" w:hAnsi="宋体" w:eastAsia="宋体" w:cs="宋体"/>
                <w:kern w:val="0"/>
                <w:sz w:val="22"/>
              </w:rPr>
            </w:pPr>
            <w:r>
              <w:rPr>
                <w:rFonts w:hint="eastAsia"/>
                <w:sz w:val="22"/>
              </w:rPr>
              <w:t>信息科技初中基础教学套件</w:t>
            </w:r>
          </w:p>
        </w:tc>
        <w:tc>
          <w:tcPr>
            <w:tcW w:w="6425" w:type="dxa"/>
            <w:vAlign w:val="center"/>
          </w:tcPr>
          <w:p w14:paraId="255936F8">
            <w:pPr>
              <w:widowControl/>
              <w:jc w:val="left"/>
              <w:rPr>
                <w:rFonts w:hint="eastAsia" w:ascii="宋体" w:hAnsi="宋体" w:eastAsia="宋体" w:cs="宋体"/>
                <w:kern w:val="0"/>
                <w:sz w:val="22"/>
              </w:rPr>
            </w:pPr>
            <w:r>
              <w:rPr>
                <w:rFonts w:hint="eastAsia" w:ascii="宋体" w:hAnsi="宋体" w:eastAsia="宋体" w:cs="宋体"/>
                <w:kern w:val="0"/>
                <w:sz w:val="22"/>
              </w:rPr>
              <w:t>【套件介绍】</w:t>
            </w:r>
            <w:r>
              <w:rPr>
                <w:rFonts w:hint="eastAsia" w:ascii="宋体" w:hAnsi="宋体" w:eastAsia="宋体" w:cs="宋体"/>
                <w:kern w:val="0"/>
                <w:sz w:val="22"/>
              </w:rPr>
              <w:br w:type="textWrapping"/>
            </w:r>
            <w:r>
              <w:rPr>
                <w:rFonts w:hint="eastAsia" w:ascii="宋体" w:hAnsi="宋体" w:eastAsia="宋体" w:cs="宋体"/>
                <w:kern w:val="0"/>
                <w:sz w:val="22"/>
              </w:rPr>
              <w:t>信息科技初中基础教学套件是一款适用于初中阶段的套件，结合课标中 7~9 年级跨学科主题案例，帮助学生了解物联网、互联网和人工智能等知识。</w:t>
            </w:r>
            <w:r>
              <w:rPr>
                <w:rFonts w:hint="eastAsia" w:ascii="宋体" w:hAnsi="宋体" w:eastAsia="宋体" w:cs="宋体"/>
                <w:kern w:val="0"/>
                <w:sz w:val="22"/>
              </w:rPr>
              <w:br w:type="textWrapping"/>
            </w:r>
            <w:r>
              <w:rPr>
                <w:rFonts w:hint="eastAsia" w:ascii="宋体" w:hAnsi="宋体" w:eastAsia="宋体" w:cs="宋体"/>
                <w:kern w:val="0"/>
                <w:sz w:val="22"/>
              </w:rPr>
              <w:t>套件配有行空板，可直接运行 SIoT 本地物联网平台，轻松搭建物联网系统。</w:t>
            </w:r>
            <w:r>
              <w:rPr>
                <w:rFonts w:hint="eastAsia" w:ascii="宋体" w:hAnsi="宋体" w:eastAsia="宋体" w:cs="宋体"/>
                <w:kern w:val="0"/>
                <w:sz w:val="22"/>
              </w:rPr>
              <w:br w:type="textWrapping"/>
            </w:r>
            <w:r>
              <w:rPr>
                <w:rFonts w:hint="eastAsia" w:ascii="宋体" w:hAnsi="宋体" w:eastAsia="宋体" w:cs="宋体"/>
                <w:kern w:val="0"/>
                <w:sz w:val="22"/>
              </w:rPr>
              <w:t>套件配置了丰富的硬件模块，能实现环境探测和生物识别等智能感应场景，并进行丰富的反馈控制。能实现的智能感应包括空气温湿度探测、气压探测、手势识别、土壤湿度探测、水分探测、二维码识别、语音识别等，能实现的反馈控制包括舵机控制、水泵控制等。</w:t>
            </w:r>
            <w:r>
              <w:rPr>
                <w:rFonts w:hint="eastAsia" w:ascii="宋体" w:hAnsi="宋体" w:eastAsia="宋体" w:cs="宋体"/>
                <w:kern w:val="0"/>
                <w:sz w:val="22"/>
              </w:rPr>
              <w:br w:type="textWrapping"/>
            </w:r>
            <w:r>
              <w:rPr>
                <w:rFonts w:hint="eastAsia" w:ascii="宋体" w:hAnsi="宋体" w:eastAsia="宋体" w:cs="宋体"/>
                <w:kern w:val="0"/>
                <w:sz w:val="22"/>
              </w:rPr>
              <w:t>一、功能介绍：</w:t>
            </w:r>
          </w:p>
          <w:p w14:paraId="6A9EA155">
            <w:pPr>
              <w:widowControl/>
              <w:jc w:val="left"/>
              <w:rPr>
                <w:rFonts w:hint="eastAsia" w:ascii="宋体" w:hAnsi="宋体" w:eastAsia="宋体" w:cs="宋体"/>
                <w:kern w:val="0"/>
                <w:sz w:val="22"/>
              </w:rPr>
            </w:pPr>
            <w:r>
              <w:rPr>
                <w:rFonts w:hint="eastAsia" w:ascii="宋体" w:hAnsi="宋体" w:eastAsia="宋体" w:cs="宋体"/>
                <w:kern w:val="0"/>
                <w:sz w:val="22"/>
              </w:rPr>
              <w:t>1.内置Home菜单，可通过≥2.8寸触摸屏切换菜单栏，查看操作运行以下信息：</w:t>
            </w:r>
          </w:p>
          <w:p w14:paraId="62A02087">
            <w:pPr>
              <w:widowControl/>
              <w:jc w:val="left"/>
              <w:rPr>
                <w:rFonts w:hint="eastAsia" w:ascii="宋体" w:hAnsi="宋体" w:eastAsia="宋体" w:cs="宋体"/>
                <w:kern w:val="0"/>
                <w:sz w:val="22"/>
              </w:rPr>
            </w:pPr>
            <w:r>
              <w:rPr>
                <w:rFonts w:hint="eastAsia" w:ascii="宋体" w:hAnsi="宋体" w:eastAsia="宋体" w:cs="宋体"/>
                <w:kern w:val="0"/>
                <w:sz w:val="22"/>
              </w:rPr>
              <w:t>查看系统信息，如显示当前系统版本、当前CPU占用情况、当前内存占用情况、当前硬盘占用情况等；</w:t>
            </w:r>
          </w:p>
          <w:p w14:paraId="340CD567">
            <w:pPr>
              <w:widowControl/>
              <w:jc w:val="left"/>
              <w:rPr>
                <w:rFonts w:hint="eastAsia" w:ascii="宋体" w:hAnsi="宋体" w:eastAsia="宋体" w:cs="宋体"/>
                <w:kern w:val="0"/>
                <w:sz w:val="22"/>
              </w:rPr>
            </w:pPr>
            <w:r>
              <w:rPr>
                <w:rFonts w:hint="eastAsia" w:ascii="宋体" w:hAnsi="宋体" w:eastAsia="宋体" w:cs="宋体"/>
                <w:kern w:val="0"/>
                <w:sz w:val="22"/>
              </w:rPr>
              <w:t>查看网络信息，如USB网口IP地址、无线连接IP地址、无线热点IP地址、其他设备IP地址等；</w:t>
            </w:r>
          </w:p>
          <w:p w14:paraId="6B639BA5">
            <w:pPr>
              <w:widowControl/>
              <w:jc w:val="left"/>
              <w:rPr>
                <w:rFonts w:hint="eastAsia" w:ascii="宋体" w:hAnsi="宋体" w:eastAsia="宋体" w:cs="宋体"/>
                <w:kern w:val="0"/>
                <w:sz w:val="22"/>
              </w:rPr>
            </w:pPr>
            <w:r>
              <w:rPr>
                <w:rFonts w:hint="eastAsia" w:ascii="宋体" w:hAnsi="宋体" w:eastAsia="宋体" w:cs="宋体"/>
                <w:kern w:val="0"/>
                <w:sz w:val="22"/>
              </w:rPr>
              <w:t>开启/关闭JupyterPython编辑器服务；可通过有线/无线访问后台管理页面，编写及上传Python程序；</w:t>
            </w:r>
          </w:p>
          <w:p w14:paraId="6756F0DD">
            <w:pPr>
              <w:widowControl/>
              <w:jc w:val="left"/>
              <w:rPr>
                <w:rFonts w:hint="eastAsia" w:ascii="宋体" w:hAnsi="宋体" w:eastAsia="宋体" w:cs="宋体"/>
                <w:kern w:val="0"/>
                <w:sz w:val="22"/>
              </w:rPr>
            </w:pPr>
            <w:r>
              <w:rPr>
                <w:rFonts w:hint="eastAsia" w:ascii="宋体" w:hAnsi="宋体" w:eastAsia="宋体" w:cs="宋体"/>
                <w:kern w:val="0"/>
                <w:sz w:val="22"/>
              </w:rPr>
              <w:t>开启/关闭内置SIoT物联网服务器；可通过有线/无线访问SIoT后台管理页面和数据界面；支持USB线、路由器Wi-Fi、热点模式、网线等多种网络连接方式；启用/禁用热点；内置Web网页服务，可通过IP地址访问网页菜单，如查看应用开关、网络设置、文件上传等信息；</w:t>
            </w:r>
          </w:p>
          <w:p w14:paraId="0D634C18">
            <w:pPr>
              <w:widowControl/>
              <w:jc w:val="left"/>
              <w:rPr>
                <w:rFonts w:hint="eastAsia" w:ascii="宋体" w:hAnsi="宋体" w:eastAsia="宋体" w:cs="宋体"/>
                <w:kern w:val="0"/>
                <w:sz w:val="22"/>
              </w:rPr>
            </w:pPr>
            <w:r>
              <w:rPr>
                <w:rFonts w:hint="eastAsia" w:ascii="宋体" w:hAnsi="宋体" w:eastAsia="宋体" w:cs="宋体"/>
                <w:kern w:val="0"/>
                <w:sz w:val="22"/>
              </w:rPr>
              <w:t>2.具有语音识别(含麦克风)功能，可实现自定义或预设唤醒词和命令词的识别；</w:t>
            </w:r>
          </w:p>
          <w:p w14:paraId="356AE739">
            <w:pPr>
              <w:widowControl/>
              <w:jc w:val="left"/>
              <w:rPr>
                <w:rFonts w:hint="eastAsia" w:ascii="宋体" w:hAnsi="宋体" w:eastAsia="宋体" w:cs="宋体"/>
                <w:kern w:val="0"/>
                <w:sz w:val="22"/>
              </w:rPr>
            </w:pPr>
            <w:r>
              <w:rPr>
                <w:rFonts w:hint="eastAsia" w:ascii="宋体" w:hAnsi="宋体" w:eastAsia="宋体" w:cs="宋体"/>
                <w:kern w:val="0"/>
                <w:sz w:val="22"/>
              </w:rPr>
              <w:t>3.在完整Python环境下可预装常用Python库和人工智能库（如NumPy、Pandas、Matplotlib、Keras、0penAl、Scikit-learn等库）；</w:t>
            </w:r>
          </w:p>
          <w:p w14:paraId="61353984">
            <w:pPr>
              <w:widowControl/>
              <w:jc w:val="left"/>
              <w:rPr>
                <w:rFonts w:hint="eastAsia" w:ascii="宋体" w:hAnsi="宋体" w:eastAsia="宋体" w:cs="宋体"/>
                <w:kern w:val="0"/>
                <w:sz w:val="22"/>
              </w:rPr>
            </w:pPr>
            <w:r>
              <w:rPr>
                <w:rFonts w:hint="eastAsia" w:ascii="宋体" w:hAnsi="宋体" w:eastAsia="宋体" w:cs="宋体"/>
                <w:kern w:val="0"/>
                <w:sz w:val="22"/>
              </w:rPr>
              <w:t>4.内置远程桌面服务，可通过windows远程桌面、MobaXterm软件、VNC软件等以有线/无线方式进行连接，实时显示设备菜单界面；</w:t>
            </w:r>
          </w:p>
          <w:p w14:paraId="51EC658D">
            <w:pPr>
              <w:widowControl/>
              <w:jc w:val="left"/>
              <w:rPr>
                <w:rFonts w:hint="eastAsia" w:ascii="宋体" w:hAnsi="宋体" w:eastAsia="宋体" w:cs="宋体"/>
                <w:kern w:val="0"/>
                <w:sz w:val="22"/>
              </w:rPr>
            </w:pPr>
            <w:r>
              <w:rPr>
                <w:rFonts w:hint="eastAsia" w:ascii="宋体" w:hAnsi="宋体" w:eastAsia="宋体" w:cs="宋体"/>
                <w:kern w:val="0"/>
                <w:sz w:val="22"/>
              </w:rPr>
              <w:t>5.支持系统升级，可通过烧录镜像进行系统恢复和升级；</w:t>
            </w:r>
          </w:p>
          <w:p w14:paraId="7500C1F0">
            <w:pPr>
              <w:widowControl/>
              <w:jc w:val="left"/>
              <w:rPr>
                <w:rFonts w:hint="eastAsia" w:ascii="宋体" w:hAnsi="宋体" w:eastAsia="宋体" w:cs="宋体"/>
                <w:kern w:val="0"/>
                <w:sz w:val="22"/>
              </w:rPr>
            </w:pPr>
            <w:r>
              <w:rPr>
                <w:rFonts w:hint="eastAsia" w:ascii="宋体" w:hAnsi="宋体" w:eastAsia="宋体" w:cs="宋体"/>
                <w:kern w:val="0"/>
                <w:sz w:val="22"/>
              </w:rPr>
              <w:t>6.支持无需通过USB数据线连接电脑，实现实时程序调试和程序上传的功能。</w:t>
            </w:r>
          </w:p>
          <w:p w14:paraId="391D0DB9">
            <w:pPr>
              <w:widowControl/>
              <w:jc w:val="left"/>
              <w:rPr>
                <w:rFonts w:hint="eastAsia" w:ascii="宋体" w:hAnsi="宋体" w:eastAsia="宋体" w:cs="宋体"/>
                <w:kern w:val="0"/>
                <w:sz w:val="22"/>
              </w:rPr>
            </w:pPr>
            <w:r>
              <w:rPr>
                <w:rFonts w:hint="eastAsia" w:ascii="宋体" w:hAnsi="宋体" w:eastAsia="宋体" w:cs="宋体"/>
                <w:kern w:val="0"/>
                <w:sz w:val="22"/>
              </w:rPr>
              <w:t>二、技术参数：</w:t>
            </w:r>
          </w:p>
          <w:p w14:paraId="2AA43DA9">
            <w:pPr>
              <w:widowControl/>
              <w:jc w:val="left"/>
              <w:rPr>
                <w:rFonts w:hint="eastAsia" w:ascii="宋体" w:hAnsi="宋体" w:eastAsia="宋体" w:cs="宋体"/>
                <w:kern w:val="0"/>
                <w:sz w:val="22"/>
              </w:rPr>
            </w:pPr>
            <w:r>
              <w:rPr>
                <w:rFonts w:hint="eastAsia" w:ascii="宋体" w:hAnsi="宋体" w:eastAsia="宋体" w:cs="宋体"/>
                <w:kern w:val="0"/>
                <w:sz w:val="22"/>
              </w:rPr>
              <w:t>（1）主控器</w:t>
            </w:r>
          </w:p>
          <w:p w14:paraId="79DE52DC">
            <w:pPr>
              <w:widowControl/>
              <w:jc w:val="left"/>
              <w:rPr>
                <w:rFonts w:hint="eastAsia" w:ascii="宋体" w:hAnsi="宋体" w:eastAsia="宋体" w:cs="宋体"/>
                <w:kern w:val="0"/>
                <w:sz w:val="22"/>
              </w:rPr>
            </w:pPr>
            <w:r>
              <w:rPr>
                <w:rFonts w:hint="eastAsia" w:ascii="宋体" w:hAnsi="宋体" w:eastAsia="宋体" w:cs="宋体"/>
                <w:kern w:val="0"/>
                <w:sz w:val="22"/>
              </w:rPr>
              <w:t>1.CPU需采用单板计算机架构的国产芯片，主频≥1.2GHz、核数≥4核，板载内存≥512MB的DDR3内存，硬盘内存≥16GB的eMMC存储，出厂预装Linux系统，支持python2和python3；</w:t>
            </w:r>
          </w:p>
          <w:p w14:paraId="611DB349">
            <w:pPr>
              <w:widowControl/>
              <w:jc w:val="left"/>
              <w:rPr>
                <w:rFonts w:hint="eastAsia" w:ascii="宋体" w:hAnsi="宋体" w:eastAsia="宋体" w:cs="宋体"/>
                <w:kern w:val="0"/>
                <w:sz w:val="22"/>
              </w:rPr>
            </w:pPr>
            <w:r>
              <w:rPr>
                <w:rFonts w:hint="eastAsia" w:ascii="宋体" w:hAnsi="宋体" w:eastAsia="宋体" w:cs="宋体"/>
                <w:kern w:val="0"/>
                <w:sz w:val="22"/>
              </w:rPr>
              <w:t>2.需支持多种编程方式：图形化编程、Jupyter编程、Thonny编程、SSH远程访问、VScode编程等；</w:t>
            </w:r>
          </w:p>
          <w:p w14:paraId="4B73F0FA">
            <w:pPr>
              <w:widowControl/>
              <w:jc w:val="left"/>
              <w:rPr>
                <w:rFonts w:hint="eastAsia" w:ascii="宋体" w:hAnsi="宋体" w:eastAsia="宋体" w:cs="宋体"/>
                <w:kern w:val="0"/>
                <w:sz w:val="22"/>
              </w:rPr>
            </w:pPr>
            <w:r>
              <w:rPr>
                <w:rFonts w:hint="eastAsia" w:ascii="宋体" w:hAnsi="宋体" w:eastAsia="宋体" w:cs="宋体"/>
                <w:kern w:val="0"/>
                <w:sz w:val="22"/>
              </w:rPr>
              <w:t>3.需支持预装常用Python库，如NumPy、Pandas、Matplotlib等库；</w:t>
            </w:r>
          </w:p>
          <w:p w14:paraId="39F09185">
            <w:pPr>
              <w:widowControl/>
              <w:jc w:val="left"/>
              <w:rPr>
                <w:rFonts w:hint="eastAsia" w:ascii="宋体" w:hAnsi="宋体" w:eastAsia="宋体" w:cs="宋体"/>
                <w:kern w:val="0"/>
                <w:sz w:val="22"/>
              </w:rPr>
            </w:pPr>
            <w:r>
              <w:rPr>
                <w:rFonts w:hint="eastAsia" w:ascii="宋体" w:hAnsi="宋体" w:eastAsia="宋体" w:cs="宋体"/>
                <w:kern w:val="0"/>
                <w:sz w:val="22"/>
              </w:rPr>
              <w:t>4.需支持离线运行程序、还可存储多个程序；</w:t>
            </w:r>
          </w:p>
          <w:p w14:paraId="5D0B67F7">
            <w:pPr>
              <w:widowControl/>
              <w:jc w:val="left"/>
              <w:rPr>
                <w:rFonts w:hint="eastAsia" w:ascii="宋体" w:hAnsi="宋体" w:eastAsia="宋体" w:cs="宋体"/>
                <w:kern w:val="0"/>
                <w:sz w:val="22"/>
              </w:rPr>
            </w:pPr>
            <w:r>
              <w:rPr>
                <w:rFonts w:hint="eastAsia" w:ascii="宋体" w:hAnsi="宋体" w:eastAsia="宋体" w:cs="宋体"/>
                <w:kern w:val="0"/>
                <w:sz w:val="22"/>
              </w:rPr>
              <w:t>5.需支持蓝牙4.0及WiFi 2.4G；</w:t>
            </w:r>
          </w:p>
          <w:p w14:paraId="19A067F8">
            <w:pPr>
              <w:widowControl/>
              <w:jc w:val="left"/>
              <w:rPr>
                <w:rFonts w:hint="eastAsia" w:ascii="宋体" w:hAnsi="宋体" w:eastAsia="宋体" w:cs="宋体"/>
                <w:kern w:val="0"/>
                <w:sz w:val="22"/>
              </w:rPr>
            </w:pPr>
            <w:r>
              <w:rPr>
                <w:rFonts w:hint="eastAsia" w:ascii="宋体" w:hAnsi="宋体" w:eastAsia="宋体" w:cs="宋体"/>
                <w:kern w:val="0"/>
                <w:sz w:val="22"/>
              </w:rPr>
              <w:t>6.需板载≥2.8寸 240*320TFT彩屏、≥2个可编程功能按键、麦克风传感器、光线传感器、加速度传感器、蜂鸣器等模块；</w:t>
            </w:r>
          </w:p>
          <w:p w14:paraId="39C14486">
            <w:pPr>
              <w:widowControl/>
              <w:jc w:val="left"/>
              <w:rPr>
                <w:rFonts w:hint="eastAsia" w:ascii="宋体" w:hAnsi="宋体" w:eastAsia="宋体" w:cs="宋体"/>
                <w:kern w:val="0"/>
                <w:sz w:val="22"/>
              </w:rPr>
            </w:pPr>
            <w:r>
              <w:rPr>
                <w:rFonts w:hint="eastAsia" w:ascii="宋体" w:hAnsi="宋体" w:eastAsia="宋体" w:cs="宋体"/>
                <w:kern w:val="0"/>
                <w:sz w:val="22"/>
              </w:rPr>
              <w:t>7.需配备USB Type-C、USB TypeA接口（可拓展USB外设，如摄像头等）、microSD卡接口，板载≥6路传感器拓展接口（支持2路IIC，支持3路PWM其中2路ADC），≥19路金手指IO接口（支持I2C、UART、SPI、ADC、PWM）；</w:t>
            </w:r>
          </w:p>
          <w:p w14:paraId="466EA1B2">
            <w:pPr>
              <w:widowControl/>
              <w:jc w:val="left"/>
              <w:rPr>
                <w:rFonts w:hint="eastAsia" w:ascii="宋体" w:hAnsi="宋体" w:eastAsia="宋体" w:cs="宋体"/>
                <w:kern w:val="0"/>
                <w:sz w:val="22"/>
              </w:rPr>
            </w:pPr>
            <w:r>
              <w:rPr>
                <w:rFonts w:hint="eastAsia" w:ascii="宋体" w:hAnsi="宋体" w:eastAsia="宋体" w:cs="宋体"/>
                <w:kern w:val="0"/>
                <w:sz w:val="22"/>
              </w:rPr>
              <w:t>8.需支持Type-C 5V供电，工作电压3.3V；</w:t>
            </w:r>
          </w:p>
          <w:p w14:paraId="1D3DFB6A">
            <w:pPr>
              <w:widowControl/>
              <w:jc w:val="left"/>
              <w:rPr>
                <w:rFonts w:hint="eastAsia" w:ascii="宋体" w:hAnsi="宋体" w:eastAsia="宋体" w:cs="宋体"/>
                <w:kern w:val="0"/>
                <w:sz w:val="22"/>
              </w:rPr>
            </w:pPr>
            <w:r>
              <w:rPr>
                <w:rFonts w:hint="eastAsia" w:ascii="宋体" w:hAnsi="宋体" w:eastAsia="宋体" w:cs="宋体"/>
                <w:kern w:val="0"/>
                <w:sz w:val="22"/>
              </w:rPr>
              <w:t>（2）.电子模块：</w:t>
            </w:r>
          </w:p>
          <w:p w14:paraId="6DE2CB80">
            <w:pPr>
              <w:widowControl/>
              <w:jc w:val="left"/>
              <w:rPr>
                <w:rFonts w:hint="eastAsia" w:ascii="宋体" w:hAnsi="宋体" w:eastAsia="宋体" w:cs="宋体"/>
                <w:kern w:val="0"/>
                <w:sz w:val="22"/>
              </w:rPr>
            </w:pPr>
            <w:r>
              <w:rPr>
                <w:rFonts w:hint="eastAsia" w:ascii="宋体" w:hAnsi="宋体" w:eastAsia="宋体" w:cs="宋体"/>
                <w:kern w:val="0"/>
                <w:sz w:val="22"/>
              </w:rPr>
              <w:t>1.语音识别模块：</w:t>
            </w:r>
          </w:p>
          <w:p w14:paraId="30A5DDF8">
            <w:pPr>
              <w:widowControl/>
              <w:jc w:val="left"/>
              <w:rPr>
                <w:rFonts w:hint="eastAsia" w:ascii="宋体" w:hAnsi="宋体" w:eastAsia="宋体" w:cs="宋体"/>
                <w:kern w:val="0"/>
                <w:sz w:val="22"/>
              </w:rPr>
            </w:pPr>
            <w:r>
              <w:rPr>
                <w:rFonts w:hint="eastAsia" w:ascii="宋体" w:hAnsi="宋体" w:eastAsia="宋体" w:cs="宋体"/>
                <w:kern w:val="0"/>
                <w:sz w:val="22"/>
              </w:rPr>
              <w:t xml:space="preserve">  ①.需支持离线语音识别功能；</w:t>
            </w:r>
          </w:p>
          <w:p w14:paraId="66413F4B">
            <w:pPr>
              <w:widowControl/>
              <w:jc w:val="left"/>
              <w:rPr>
                <w:rFonts w:hint="eastAsia" w:ascii="宋体" w:hAnsi="宋体" w:eastAsia="宋体" w:cs="宋体"/>
                <w:kern w:val="0"/>
                <w:sz w:val="22"/>
              </w:rPr>
            </w:pPr>
            <w:r>
              <w:rPr>
                <w:rFonts w:hint="eastAsia" w:ascii="宋体" w:hAnsi="宋体" w:eastAsia="宋体" w:cs="宋体"/>
                <w:kern w:val="0"/>
                <w:sz w:val="22"/>
              </w:rPr>
              <w:t xml:space="preserve">  ②.需支持内置常用固定命令词条，至少包含≥135条常用的固定命令词条；</w:t>
            </w:r>
          </w:p>
          <w:p w14:paraId="70261608">
            <w:pPr>
              <w:widowControl/>
              <w:jc w:val="left"/>
              <w:rPr>
                <w:rFonts w:hint="eastAsia" w:ascii="宋体" w:hAnsi="宋体" w:eastAsia="宋体" w:cs="宋体"/>
                <w:kern w:val="0"/>
                <w:sz w:val="22"/>
              </w:rPr>
            </w:pPr>
            <w:r>
              <w:rPr>
                <w:rFonts w:hint="eastAsia" w:ascii="宋体" w:hAnsi="宋体" w:eastAsia="宋体" w:cs="宋体"/>
                <w:kern w:val="0"/>
                <w:sz w:val="22"/>
              </w:rPr>
              <w:t xml:space="preserve">  ③.需支持新增命令词学习功能，至少支持≥17条命令词条学习；</w:t>
            </w:r>
          </w:p>
          <w:p w14:paraId="00281F6E">
            <w:pPr>
              <w:widowControl/>
              <w:jc w:val="left"/>
              <w:rPr>
                <w:rFonts w:hint="eastAsia" w:ascii="宋体" w:hAnsi="宋体" w:eastAsia="宋体" w:cs="宋体"/>
                <w:kern w:val="0"/>
                <w:sz w:val="22"/>
              </w:rPr>
            </w:pPr>
            <w:r>
              <w:rPr>
                <w:rFonts w:hint="eastAsia" w:ascii="宋体" w:hAnsi="宋体" w:eastAsia="宋体" w:cs="宋体"/>
                <w:kern w:val="0"/>
                <w:sz w:val="22"/>
              </w:rPr>
              <w:t xml:space="preserve">  ④.需配备麦克风、喇叭及喇叭接口，并且麦克风数量不少于≥2个；</w:t>
            </w:r>
          </w:p>
          <w:p w14:paraId="1E4A6F71">
            <w:pPr>
              <w:widowControl/>
              <w:jc w:val="left"/>
              <w:rPr>
                <w:rFonts w:hint="eastAsia" w:ascii="宋体" w:hAnsi="宋体" w:eastAsia="宋体" w:cs="宋体"/>
                <w:kern w:val="0"/>
                <w:sz w:val="22"/>
              </w:rPr>
            </w:pPr>
            <w:r>
              <w:rPr>
                <w:rFonts w:hint="eastAsia" w:ascii="宋体" w:hAnsi="宋体" w:eastAsia="宋体" w:cs="宋体"/>
                <w:kern w:val="0"/>
                <w:sz w:val="22"/>
              </w:rPr>
              <w:t xml:space="preserve">  ⑤.需支持I2C和UART两种通讯方式，适配主流开源硬件主控器；</w:t>
            </w:r>
          </w:p>
          <w:p w14:paraId="28A20989">
            <w:pPr>
              <w:widowControl/>
              <w:jc w:val="left"/>
              <w:rPr>
                <w:rFonts w:hint="eastAsia" w:ascii="宋体" w:hAnsi="宋体" w:eastAsia="宋体" w:cs="宋体"/>
                <w:kern w:val="0"/>
                <w:sz w:val="22"/>
              </w:rPr>
            </w:pPr>
            <w:r>
              <w:rPr>
                <w:rFonts w:hint="eastAsia" w:ascii="宋体" w:hAnsi="宋体" w:eastAsia="宋体" w:cs="宋体"/>
                <w:kern w:val="0"/>
                <w:sz w:val="22"/>
              </w:rPr>
              <w:t>2.继电器模块：</w:t>
            </w:r>
          </w:p>
          <w:p w14:paraId="6B549992">
            <w:pPr>
              <w:widowControl/>
              <w:jc w:val="left"/>
              <w:rPr>
                <w:rFonts w:hint="eastAsia" w:ascii="宋体" w:hAnsi="宋体" w:eastAsia="宋体" w:cs="宋体"/>
                <w:kern w:val="0"/>
                <w:sz w:val="22"/>
              </w:rPr>
            </w:pPr>
            <w:r>
              <w:rPr>
                <w:rFonts w:hint="eastAsia" w:ascii="宋体" w:hAnsi="宋体" w:eastAsia="宋体" w:cs="宋体"/>
                <w:kern w:val="0"/>
                <w:sz w:val="22"/>
              </w:rPr>
              <w:t>▲①.需配备透明外壳，可清晰观察继电器内部触点工作状态；</w:t>
            </w:r>
          </w:p>
          <w:p w14:paraId="279456D9">
            <w:pPr>
              <w:widowControl/>
              <w:jc w:val="left"/>
              <w:rPr>
                <w:rFonts w:hint="eastAsia" w:ascii="宋体" w:hAnsi="宋体" w:eastAsia="宋体" w:cs="宋体"/>
                <w:kern w:val="0"/>
                <w:sz w:val="22"/>
              </w:rPr>
            </w:pPr>
            <w:r>
              <w:rPr>
                <w:rFonts w:hint="eastAsia" w:ascii="宋体" w:hAnsi="宋体" w:eastAsia="宋体" w:cs="宋体"/>
                <w:kern w:val="0"/>
                <w:sz w:val="22"/>
              </w:rPr>
              <w:t>▲②.需支持开关量控制，通过数字信号即可控制继电器的吸合与释放；</w:t>
            </w:r>
          </w:p>
          <w:p w14:paraId="00D49063">
            <w:pPr>
              <w:widowControl/>
              <w:jc w:val="left"/>
              <w:rPr>
                <w:rFonts w:hint="eastAsia" w:ascii="宋体" w:hAnsi="宋体" w:eastAsia="宋体" w:cs="宋体"/>
                <w:kern w:val="0"/>
                <w:sz w:val="22"/>
              </w:rPr>
            </w:pPr>
            <w:r>
              <w:rPr>
                <w:rFonts w:hint="eastAsia" w:ascii="宋体" w:hAnsi="宋体" w:eastAsia="宋体" w:cs="宋体"/>
                <w:kern w:val="0"/>
                <w:sz w:val="22"/>
              </w:rPr>
              <w:t>▲③.需采用防反插接口，简单易用。</w:t>
            </w:r>
          </w:p>
          <w:p w14:paraId="75B3D95D">
            <w:pPr>
              <w:widowControl/>
              <w:jc w:val="left"/>
              <w:rPr>
                <w:rFonts w:hint="eastAsia" w:ascii="宋体" w:hAnsi="宋体" w:eastAsia="宋体" w:cs="宋体"/>
                <w:kern w:val="0"/>
                <w:sz w:val="22"/>
              </w:rPr>
            </w:pPr>
            <w:r>
              <w:rPr>
                <w:rFonts w:hint="eastAsia" w:ascii="宋体" w:hAnsi="宋体" w:eastAsia="宋体" w:cs="宋体"/>
                <w:kern w:val="0"/>
                <w:sz w:val="22"/>
              </w:rPr>
              <w:t>3.基础电子模块：</w:t>
            </w:r>
          </w:p>
          <w:p w14:paraId="0FA6B5DB">
            <w:pPr>
              <w:widowControl/>
              <w:jc w:val="left"/>
              <w:rPr>
                <w:rFonts w:hint="eastAsia" w:ascii="宋体" w:hAnsi="宋体" w:eastAsia="宋体" w:cs="宋体"/>
                <w:kern w:val="0"/>
                <w:sz w:val="22"/>
              </w:rPr>
            </w:pPr>
            <w:r>
              <w:rPr>
                <w:rFonts w:hint="eastAsia" w:ascii="宋体" w:hAnsi="宋体" w:eastAsia="宋体" w:cs="宋体"/>
                <w:kern w:val="0"/>
                <w:sz w:val="22"/>
              </w:rPr>
              <w:t>①.要求配备≥8种电子模块，包含但不限于USB摄像头、温湿度传感器、气压温度传感器、土壤湿度传感器、水分传感器、手势识别传感器、舵机、水泵等；</w:t>
            </w:r>
          </w:p>
          <w:p w14:paraId="099B5553">
            <w:pPr>
              <w:widowControl/>
              <w:jc w:val="left"/>
              <w:rPr>
                <w:rFonts w:hint="eastAsia" w:ascii="宋体" w:hAnsi="宋体" w:eastAsia="宋体" w:cs="宋体"/>
                <w:kern w:val="0"/>
                <w:sz w:val="22"/>
              </w:rPr>
            </w:pPr>
            <w:r>
              <w:rPr>
                <w:rFonts w:hint="eastAsia" w:ascii="宋体" w:hAnsi="宋体" w:eastAsia="宋体" w:cs="宋体"/>
                <w:kern w:val="0"/>
                <w:sz w:val="22"/>
              </w:rPr>
              <w:t>②.电子模块需自带固定螺孔，支持螺丝、魔术贴等方式固定；</w:t>
            </w:r>
          </w:p>
          <w:p w14:paraId="2724FE90">
            <w:pPr>
              <w:widowControl/>
              <w:jc w:val="left"/>
              <w:rPr>
                <w:rFonts w:hint="eastAsia" w:ascii="宋体" w:hAnsi="宋体" w:eastAsia="宋体" w:cs="宋体"/>
                <w:kern w:val="0"/>
                <w:sz w:val="22"/>
              </w:rPr>
            </w:pPr>
            <w:r>
              <w:rPr>
                <w:rFonts w:hint="eastAsia" w:ascii="宋体" w:hAnsi="宋体" w:eastAsia="宋体" w:cs="宋体"/>
                <w:kern w:val="0"/>
                <w:sz w:val="22"/>
              </w:rPr>
              <w:t>③.电子模块接口需采用PH2.0接口；</w:t>
            </w:r>
          </w:p>
          <w:p w14:paraId="514690A3">
            <w:pPr>
              <w:widowControl/>
              <w:jc w:val="left"/>
              <w:rPr>
                <w:rFonts w:hint="eastAsia" w:ascii="宋体" w:hAnsi="宋体" w:eastAsia="宋体" w:cs="宋体"/>
                <w:kern w:val="0"/>
                <w:sz w:val="22"/>
              </w:rPr>
            </w:pPr>
            <w:r>
              <w:rPr>
                <w:rFonts w:hint="eastAsia" w:ascii="宋体" w:hAnsi="宋体" w:eastAsia="宋体" w:cs="宋体"/>
                <w:kern w:val="0"/>
                <w:sz w:val="22"/>
              </w:rPr>
              <w:t>（3）.配件：</w:t>
            </w:r>
          </w:p>
          <w:p w14:paraId="1B278B25">
            <w:pPr>
              <w:widowControl/>
              <w:jc w:val="left"/>
              <w:rPr>
                <w:rFonts w:hint="eastAsia" w:ascii="宋体" w:hAnsi="宋体" w:eastAsia="宋体" w:cs="宋体"/>
                <w:kern w:val="0"/>
                <w:sz w:val="22"/>
              </w:rPr>
            </w:pPr>
            <w:r>
              <w:rPr>
                <w:rFonts w:hint="eastAsia" w:ascii="宋体" w:hAnsi="宋体" w:eastAsia="宋体" w:cs="宋体"/>
                <w:kern w:val="0"/>
                <w:sz w:val="22"/>
              </w:rPr>
              <w:t>需配备电池盒、模块连接线、主板烧录数据线等配件；</w:t>
            </w:r>
          </w:p>
          <w:p w14:paraId="5711BA52">
            <w:pPr>
              <w:widowControl/>
              <w:jc w:val="left"/>
              <w:rPr>
                <w:rFonts w:hint="eastAsia" w:ascii="宋体" w:hAnsi="宋体" w:eastAsia="宋体" w:cs="宋体"/>
                <w:kern w:val="0"/>
                <w:sz w:val="22"/>
              </w:rPr>
            </w:pPr>
            <w:r>
              <w:rPr>
                <w:rFonts w:hint="eastAsia" w:ascii="宋体" w:hAnsi="宋体" w:eastAsia="宋体" w:cs="宋体"/>
                <w:kern w:val="0"/>
                <w:sz w:val="22"/>
              </w:rPr>
              <w:t>三、编程方式：</w:t>
            </w:r>
          </w:p>
          <w:p w14:paraId="5E25B840">
            <w:pPr>
              <w:widowControl/>
              <w:jc w:val="left"/>
              <w:rPr>
                <w:rFonts w:hint="eastAsia" w:ascii="宋体" w:hAnsi="宋体" w:eastAsia="宋体" w:cs="宋体"/>
                <w:kern w:val="0"/>
                <w:sz w:val="22"/>
              </w:rPr>
            </w:pPr>
            <w:r>
              <w:rPr>
                <w:rFonts w:hint="eastAsia" w:ascii="宋体" w:hAnsi="宋体" w:eastAsia="宋体" w:cs="宋体"/>
                <w:kern w:val="0"/>
                <w:sz w:val="22"/>
              </w:rPr>
              <w:t>需支持图形化编程；</w:t>
            </w:r>
          </w:p>
          <w:p w14:paraId="681A4EA2">
            <w:pPr>
              <w:widowControl/>
              <w:jc w:val="left"/>
              <w:rPr>
                <w:rFonts w:hint="eastAsia" w:ascii="宋体" w:hAnsi="宋体" w:eastAsia="宋体" w:cs="宋体"/>
                <w:kern w:val="0"/>
                <w:sz w:val="22"/>
              </w:rPr>
            </w:pPr>
            <w:r>
              <w:rPr>
                <w:rFonts w:hint="eastAsia" w:ascii="宋体" w:hAnsi="宋体" w:eastAsia="宋体" w:cs="宋体"/>
                <w:kern w:val="0"/>
                <w:sz w:val="22"/>
              </w:rPr>
              <w:t>四、配套内容：</w:t>
            </w:r>
          </w:p>
          <w:p w14:paraId="54477F75">
            <w:pPr>
              <w:widowControl/>
              <w:rPr>
                <w:rFonts w:hint="eastAsia" w:ascii="宋体" w:hAnsi="宋体" w:eastAsia="宋体" w:cs="宋体"/>
                <w:kern w:val="0"/>
                <w:sz w:val="22"/>
              </w:rPr>
            </w:pPr>
            <w:r>
              <w:rPr>
                <w:rFonts w:hint="eastAsia" w:ascii="宋体" w:hAnsi="宋体" w:eastAsia="宋体" w:cs="宋体"/>
                <w:kern w:val="0"/>
                <w:sz w:val="22"/>
              </w:rPr>
              <w:t>需配套≥16课时课程电子资源。</w:t>
            </w:r>
          </w:p>
        </w:tc>
        <w:tc>
          <w:tcPr>
            <w:tcW w:w="895" w:type="dxa"/>
            <w:vAlign w:val="center"/>
          </w:tcPr>
          <w:p w14:paraId="55F186D7">
            <w:pPr>
              <w:widowControl/>
              <w:jc w:val="center"/>
              <w:rPr>
                <w:rFonts w:hint="eastAsia" w:ascii="宋体" w:hAnsi="宋体" w:eastAsia="宋体" w:cs="宋体"/>
                <w:kern w:val="0"/>
                <w:sz w:val="22"/>
              </w:rPr>
            </w:pPr>
            <w:r>
              <w:rPr>
                <w:rFonts w:hint="eastAsia"/>
                <w:sz w:val="22"/>
              </w:rPr>
              <w:t>55</w:t>
            </w:r>
          </w:p>
        </w:tc>
        <w:tc>
          <w:tcPr>
            <w:tcW w:w="850" w:type="dxa"/>
            <w:vAlign w:val="center"/>
          </w:tcPr>
          <w:p w14:paraId="2DCED00E">
            <w:pPr>
              <w:widowControl/>
              <w:jc w:val="center"/>
              <w:rPr>
                <w:rFonts w:hint="eastAsia" w:ascii="宋体" w:hAnsi="宋体" w:eastAsia="宋体" w:cs="宋体"/>
                <w:kern w:val="0"/>
                <w:sz w:val="22"/>
              </w:rPr>
            </w:pPr>
            <w:r>
              <w:rPr>
                <w:rFonts w:hint="eastAsia"/>
                <w:sz w:val="22"/>
              </w:rPr>
              <w:t>套</w:t>
            </w:r>
          </w:p>
        </w:tc>
      </w:tr>
      <w:tr w14:paraId="4D6A4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6DAE41AD">
            <w:pPr>
              <w:widowControl/>
              <w:jc w:val="center"/>
              <w:rPr>
                <w:rFonts w:hint="eastAsia" w:ascii="宋体" w:hAnsi="宋体" w:eastAsia="宋体" w:cs="宋体"/>
                <w:kern w:val="0"/>
                <w:sz w:val="22"/>
              </w:rPr>
            </w:pPr>
            <w:r>
              <w:rPr>
                <w:rFonts w:hint="eastAsia" w:eastAsia="宋体"/>
                <w:sz w:val="22"/>
              </w:rPr>
              <w:t>75</w:t>
            </w:r>
          </w:p>
        </w:tc>
        <w:tc>
          <w:tcPr>
            <w:tcW w:w="927" w:type="dxa"/>
            <w:vAlign w:val="center"/>
          </w:tcPr>
          <w:p w14:paraId="511A70CC">
            <w:pPr>
              <w:widowControl/>
              <w:jc w:val="center"/>
              <w:rPr>
                <w:rFonts w:hint="eastAsia" w:ascii="宋体" w:hAnsi="宋体" w:eastAsia="宋体" w:cs="宋体"/>
                <w:kern w:val="0"/>
                <w:sz w:val="22"/>
              </w:rPr>
            </w:pPr>
            <w:r>
              <w:rPr>
                <w:rFonts w:hint="eastAsia"/>
                <w:sz w:val="22"/>
              </w:rPr>
              <w:t>云雀气象仪</w:t>
            </w:r>
          </w:p>
        </w:tc>
        <w:tc>
          <w:tcPr>
            <w:tcW w:w="6425" w:type="dxa"/>
            <w:vAlign w:val="center"/>
          </w:tcPr>
          <w:p w14:paraId="7E663220">
            <w:pPr>
              <w:widowControl/>
              <w:rPr>
                <w:rFonts w:hint="eastAsia" w:ascii="宋体" w:hAnsi="宋体" w:eastAsia="宋体" w:cs="宋体"/>
                <w:kern w:val="0"/>
                <w:sz w:val="22"/>
              </w:rPr>
            </w:pPr>
            <w:r>
              <w:rPr>
                <w:rFonts w:hint="eastAsia" w:ascii="宋体" w:hAnsi="宋体" w:eastAsia="宋体" w:cs="宋体"/>
                <w:kern w:val="0"/>
                <w:sz w:val="22"/>
              </w:rPr>
              <w:t>这是一个专为教育设计的产品，旨在支持大班跨学科教学。该气象仪集成了气象五要素（风速、风向、温度、湿度、气压），能够直接输出物理量数据。底部有通信接口，支持UART和I2C两种通信方式，可与常规主控板兼容。也可连接电源后独立部署工作，它自带存储空间，能够存储约160天的数据。同时该设备体积小巧，适合课堂教学，并方便学生快速收纳。</w:t>
            </w:r>
            <w:r>
              <w:rPr>
                <w:rFonts w:hint="eastAsia" w:ascii="宋体" w:hAnsi="宋体" w:eastAsia="宋体" w:cs="宋体"/>
                <w:kern w:val="0"/>
                <w:sz w:val="22"/>
              </w:rPr>
              <w:br w:type="textWrapping"/>
            </w:r>
            <w:r>
              <w:rPr>
                <w:rFonts w:hint="eastAsia" w:ascii="宋体" w:hAnsi="宋体" w:eastAsia="宋体" w:cs="宋体"/>
                <w:kern w:val="0"/>
                <w:sz w:val="22"/>
              </w:rPr>
              <w:t>主要特点：</w:t>
            </w:r>
            <w:r>
              <w:rPr>
                <w:rFonts w:hint="eastAsia" w:ascii="宋体" w:hAnsi="宋体" w:eastAsia="宋体" w:cs="宋体"/>
                <w:kern w:val="0"/>
                <w:sz w:val="22"/>
              </w:rPr>
              <w:br w:type="textWrapping"/>
            </w:r>
            <w:r>
              <w:rPr>
                <w:rFonts w:hint="eastAsia" w:ascii="宋体" w:hAnsi="宋体" w:eastAsia="宋体" w:cs="宋体"/>
                <w:kern w:val="0"/>
                <w:sz w:val="22"/>
              </w:rPr>
              <w:t>兼容多种编程平台，包括micro:bit、掌控板、Arduino、行空板、ESP32、树莓派；</w:t>
            </w:r>
            <w:r>
              <w:rPr>
                <w:rFonts w:hint="eastAsia" w:ascii="宋体" w:hAnsi="宋体" w:eastAsia="宋体" w:cs="宋体"/>
                <w:kern w:val="0"/>
                <w:sz w:val="22"/>
              </w:rPr>
              <w:br w:type="textWrapping"/>
            </w:r>
            <w:r>
              <w:rPr>
                <w:rFonts w:hint="eastAsia" w:ascii="宋体" w:hAnsi="宋体" w:eastAsia="宋体" w:cs="宋体"/>
                <w:kern w:val="0"/>
                <w:sz w:val="22"/>
              </w:rPr>
              <w:t>支持图形化（Mind+，MakeCode）编程和代码编程（Python，C++）；</w:t>
            </w:r>
            <w:r>
              <w:rPr>
                <w:rFonts w:hint="eastAsia" w:ascii="宋体" w:hAnsi="宋体" w:eastAsia="宋体" w:cs="宋体"/>
                <w:kern w:val="0"/>
                <w:sz w:val="22"/>
              </w:rPr>
              <w:br w:type="textWrapping"/>
            </w:r>
            <w:r>
              <w:rPr>
                <w:rFonts w:hint="eastAsia" w:ascii="宋体" w:hAnsi="宋体" w:eastAsia="宋体" w:cs="宋体"/>
                <w:kern w:val="0"/>
                <w:sz w:val="22"/>
              </w:rPr>
              <w:t>既可以与micro:bit等开发板结合使用，也可连接电源单独工作；</w:t>
            </w:r>
            <w:r>
              <w:rPr>
                <w:rFonts w:hint="eastAsia" w:ascii="宋体" w:hAnsi="宋体" w:eastAsia="宋体" w:cs="宋体"/>
                <w:kern w:val="0"/>
                <w:sz w:val="22"/>
              </w:rPr>
              <w:br w:type="textWrapping"/>
            </w:r>
            <w:r>
              <w:rPr>
                <w:rFonts w:hint="eastAsia" w:ascii="宋体" w:hAnsi="宋体" w:eastAsia="宋体" w:cs="宋体"/>
                <w:kern w:val="0"/>
                <w:sz w:val="22"/>
              </w:rPr>
              <w:t>小体积（160x55mm），集成了气象五要素检测；</w:t>
            </w:r>
            <w:r>
              <w:rPr>
                <w:rFonts w:hint="eastAsia" w:ascii="宋体" w:hAnsi="宋体" w:eastAsia="宋体" w:cs="宋体"/>
                <w:kern w:val="0"/>
                <w:sz w:val="22"/>
              </w:rPr>
              <w:br w:type="textWrapping"/>
            </w:r>
            <w:r>
              <w:rPr>
                <w:rFonts w:hint="eastAsia" w:ascii="宋体" w:hAnsi="宋体" w:eastAsia="宋体" w:cs="宋体"/>
                <w:kern w:val="0"/>
                <w:sz w:val="22"/>
              </w:rPr>
              <w:t>内置两个传感器扩展接口，可以选择十余种传感器进行自定义扩展；</w:t>
            </w:r>
            <w:r>
              <w:rPr>
                <w:rFonts w:hint="eastAsia" w:ascii="宋体" w:hAnsi="宋体" w:eastAsia="宋体" w:cs="宋体"/>
                <w:kern w:val="0"/>
                <w:sz w:val="22"/>
              </w:rPr>
              <w:br w:type="textWrapping"/>
            </w:r>
            <w:r>
              <w:rPr>
                <w:rFonts w:hint="eastAsia" w:ascii="宋体" w:hAnsi="宋体" w:eastAsia="宋体" w:cs="宋体"/>
                <w:kern w:val="0"/>
                <w:sz w:val="22"/>
              </w:rPr>
              <w:t>提供基于项目学习的详细教程5课</w:t>
            </w:r>
            <w:r>
              <w:rPr>
                <w:rFonts w:hint="eastAsia" w:ascii="宋体" w:hAnsi="宋体" w:eastAsia="宋体" w:cs="宋体"/>
                <w:kern w:val="0"/>
                <w:sz w:val="22"/>
              </w:rPr>
              <w:br w:type="textWrapping"/>
            </w:r>
            <w:r>
              <w:rPr>
                <w:rFonts w:hint="eastAsia" w:ascii="宋体" w:hAnsi="宋体" w:eastAsia="宋体" w:cs="宋体"/>
                <w:kern w:val="0"/>
                <w:sz w:val="22"/>
              </w:rPr>
              <w:t>技术规格：</w:t>
            </w:r>
            <w:r>
              <w:rPr>
                <w:rFonts w:hint="eastAsia" w:ascii="宋体" w:hAnsi="宋体" w:eastAsia="宋体" w:cs="宋体"/>
                <w:kern w:val="0"/>
                <w:sz w:val="22"/>
              </w:rPr>
              <w:br w:type="textWrapping"/>
            </w:r>
            <w:r>
              <w:rPr>
                <w:rFonts w:hint="eastAsia" w:ascii="宋体" w:hAnsi="宋体" w:eastAsia="宋体" w:cs="宋体"/>
                <w:kern w:val="0"/>
                <w:sz w:val="22"/>
              </w:rPr>
              <w:t>①工作电压：3.3～5.5V 直流电源</w:t>
            </w:r>
            <w:r>
              <w:rPr>
                <w:rFonts w:hint="eastAsia" w:ascii="宋体" w:hAnsi="宋体" w:eastAsia="宋体" w:cs="宋体"/>
                <w:kern w:val="0"/>
                <w:sz w:val="22"/>
              </w:rPr>
              <w:br w:type="textWrapping"/>
            </w:r>
            <w:r>
              <w:rPr>
                <w:rFonts w:hint="eastAsia" w:ascii="宋体" w:hAnsi="宋体" w:eastAsia="宋体" w:cs="宋体"/>
                <w:kern w:val="0"/>
                <w:sz w:val="22"/>
              </w:rPr>
              <w:t>②工作电流：40mA</w:t>
            </w:r>
            <w:r>
              <w:rPr>
                <w:rFonts w:hint="eastAsia" w:ascii="宋体" w:hAnsi="宋体" w:eastAsia="宋体" w:cs="宋体"/>
                <w:kern w:val="0"/>
                <w:sz w:val="22"/>
              </w:rPr>
              <w:br w:type="textWrapping"/>
            </w:r>
            <w:r>
              <w:rPr>
                <w:rFonts w:hint="eastAsia" w:ascii="宋体" w:hAnsi="宋体" w:eastAsia="宋体" w:cs="宋体"/>
                <w:kern w:val="0"/>
                <w:sz w:val="22"/>
              </w:rPr>
              <w:t>③休眠电流：2mA</w:t>
            </w:r>
            <w:r>
              <w:rPr>
                <w:rFonts w:hint="eastAsia" w:ascii="宋体" w:hAnsi="宋体" w:eastAsia="宋体" w:cs="宋体"/>
                <w:kern w:val="0"/>
                <w:sz w:val="22"/>
              </w:rPr>
              <w:br w:type="textWrapping"/>
            </w:r>
            <w:r>
              <w:rPr>
                <w:rFonts w:hint="eastAsia" w:ascii="宋体" w:hAnsi="宋体" w:eastAsia="宋体" w:cs="宋体"/>
                <w:kern w:val="0"/>
                <w:sz w:val="22"/>
              </w:rPr>
              <w:t>④通信方式：I2C/UART</w:t>
            </w:r>
            <w:r>
              <w:rPr>
                <w:rFonts w:hint="eastAsia" w:ascii="宋体" w:hAnsi="宋体" w:eastAsia="宋体" w:cs="宋体"/>
                <w:kern w:val="0"/>
                <w:sz w:val="22"/>
              </w:rPr>
              <w:br w:type="textWrapping"/>
            </w:r>
            <w:r>
              <w:rPr>
                <w:rFonts w:hint="eastAsia" w:ascii="宋体" w:hAnsi="宋体" w:eastAsia="宋体" w:cs="宋体"/>
                <w:kern w:val="0"/>
                <w:sz w:val="22"/>
              </w:rPr>
              <w:t>⑤风速：0.5~12m/s</w:t>
            </w:r>
            <w:r>
              <w:rPr>
                <w:rFonts w:hint="eastAsia" w:ascii="宋体" w:hAnsi="宋体" w:eastAsia="宋体" w:cs="宋体"/>
                <w:kern w:val="0"/>
                <w:sz w:val="22"/>
              </w:rPr>
              <w:br w:type="textWrapping"/>
            </w:r>
            <w:r>
              <w:rPr>
                <w:rFonts w:hint="eastAsia" w:ascii="宋体" w:hAnsi="宋体" w:eastAsia="宋体" w:cs="宋体"/>
                <w:kern w:val="0"/>
                <w:sz w:val="22"/>
              </w:rPr>
              <w:t>⑥风向：八方位</w:t>
            </w:r>
            <w:r>
              <w:rPr>
                <w:rFonts w:hint="eastAsia" w:ascii="宋体" w:hAnsi="宋体" w:eastAsia="宋体" w:cs="宋体"/>
                <w:kern w:val="0"/>
                <w:sz w:val="22"/>
              </w:rPr>
              <w:br w:type="textWrapping"/>
            </w:r>
            <w:r>
              <w:rPr>
                <w:rFonts w:hint="eastAsia" w:ascii="宋体" w:hAnsi="宋体" w:eastAsia="宋体" w:cs="宋体"/>
                <w:kern w:val="0"/>
                <w:sz w:val="22"/>
              </w:rPr>
              <w:t>⑦温度：-20~60℃ ±0.2℃</w:t>
            </w:r>
            <w:r>
              <w:rPr>
                <w:rFonts w:hint="eastAsia" w:ascii="宋体" w:hAnsi="宋体" w:eastAsia="宋体" w:cs="宋体"/>
                <w:kern w:val="0"/>
                <w:sz w:val="22"/>
              </w:rPr>
              <w:br w:type="textWrapping"/>
            </w:r>
            <w:r>
              <w:rPr>
                <w:rFonts w:hint="eastAsia" w:ascii="宋体" w:hAnsi="宋体" w:eastAsia="宋体" w:cs="宋体"/>
                <w:kern w:val="0"/>
                <w:sz w:val="22"/>
              </w:rPr>
              <w:t>⑧湿度：0~99%RH ±2%RH</w:t>
            </w:r>
            <w:r>
              <w:rPr>
                <w:rFonts w:hint="eastAsia" w:ascii="宋体" w:hAnsi="宋体" w:eastAsia="宋体" w:cs="宋体"/>
                <w:kern w:val="0"/>
                <w:sz w:val="22"/>
              </w:rPr>
              <w:br w:type="textWrapping"/>
            </w:r>
            <w:r>
              <w:rPr>
                <w:rFonts w:hint="eastAsia" w:ascii="宋体" w:hAnsi="宋体" w:eastAsia="宋体" w:cs="宋体"/>
                <w:kern w:val="0"/>
                <w:sz w:val="22"/>
              </w:rPr>
              <w:t>⑨气压：300~1100hPa ±1Pa</w:t>
            </w:r>
            <w:r>
              <w:rPr>
                <w:rFonts w:hint="eastAsia" w:ascii="宋体" w:hAnsi="宋体" w:eastAsia="宋体" w:cs="宋体"/>
                <w:kern w:val="0"/>
                <w:sz w:val="22"/>
              </w:rPr>
              <w:br w:type="textWrapping"/>
            </w:r>
            <w:r>
              <w:rPr>
                <w:rFonts w:hint="eastAsia" w:ascii="宋体" w:hAnsi="宋体" w:eastAsia="宋体" w:cs="宋体"/>
                <w:kern w:val="0"/>
                <w:sz w:val="22"/>
              </w:rPr>
              <w:t>⑩U盘空间：16M</w:t>
            </w:r>
            <w:r>
              <w:rPr>
                <w:rFonts w:hint="eastAsia" w:ascii="宋体" w:hAnsi="宋体" w:eastAsia="宋体" w:cs="宋体"/>
                <w:kern w:val="0"/>
                <w:sz w:val="22"/>
              </w:rPr>
              <w:br w:type="textWrapping"/>
            </w:r>
            <w:r>
              <w:rPr>
                <w:rFonts w:hint="eastAsia" w:ascii="宋体" w:hAnsi="宋体" w:eastAsia="宋体" w:cs="宋体"/>
                <w:kern w:val="0"/>
                <w:sz w:val="22"/>
              </w:rPr>
              <w:t>⑪主体尺寸：160x55mm</w:t>
            </w:r>
            <w:r>
              <w:rPr>
                <w:rFonts w:hint="eastAsia" w:ascii="宋体" w:hAnsi="宋体" w:eastAsia="宋体" w:cs="宋体"/>
                <w:kern w:val="0"/>
                <w:sz w:val="22"/>
              </w:rPr>
              <w:br w:type="textWrapping"/>
            </w:r>
            <w:r>
              <w:rPr>
                <w:rFonts w:hint="eastAsia" w:ascii="宋体" w:hAnsi="宋体" w:eastAsia="宋体" w:cs="宋体"/>
                <w:kern w:val="0"/>
                <w:sz w:val="22"/>
              </w:rPr>
              <w:t>⑫主体重量：270g</w:t>
            </w:r>
          </w:p>
        </w:tc>
        <w:tc>
          <w:tcPr>
            <w:tcW w:w="895" w:type="dxa"/>
            <w:vAlign w:val="center"/>
          </w:tcPr>
          <w:p w14:paraId="319DE4AC">
            <w:pPr>
              <w:widowControl/>
              <w:jc w:val="center"/>
              <w:rPr>
                <w:rFonts w:hint="eastAsia" w:ascii="宋体" w:hAnsi="宋体" w:eastAsia="宋体" w:cs="宋体"/>
                <w:kern w:val="0"/>
                <w:sz w:val="22"/>
              </w:rPr>
            </w:pPr>
            <w:r>
              <w:rPr>
                <w:rFonts w:hint="eastAsia"/>
                <w:sz w:val="22"/>
              </w:rPr>
              <w:t>55</w:t>
            </w:r>
          </w:p>
        </w:tc>
        <w:tc>
          <w:tcPr>
            <w:tcW w:w="850" w:type="dxa"/>
            <w:vAlign w:val="center"/>
          </w:tcPr>
          <w:p w14:paraId="115A5575">
            <w:pPr>
              <w:widowControl/>
              <w:jc w:val="center"/>
              <w:rPr>
                <w:rFonts w:hint="eastAsia" w:ascii="宋体" w:hAnsi="宋体" w:eastAsia="宋体" w:cs="宋体"/>
                <w:kern w:val="0"/>
                <w:sz w:val="22"/>
              </w:rPr>
            </w:pPr>
            <w:r>
              <w:rPr>
                <w:rFonts w:hint="eastAsia"/>
                <w:sz w:val="22"/>
              </w:rPr>
              <w:t>套</w:t>
            </w:r>
          </w:p>
        </w:tc>
      </w:tr>
      <w:tr w14:paraId="13700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01000F70">
            <w:pPr>
              <w:widowControl/>
              <w:jc w:val="center"/>
              <w:rPr>
                <w:rFonts w:hint="eastAsia" w:ascii="宋体" w:hAnsi="宋体" w:eastAsia="宋体" w:cs="宋体"/>
                <w:kern w:val="0"/>
                <w:sz w:val="22"/>
              </w:rPr>
            </w:pPr>
            <w:r>
              <w:rPr>
                <w:rFonts w:hint="eastAsia" w:ascii="宋体" w:hAnsi="宋体" w:eastAsia="宋体" w:cs="宋体"/>
                <w:kern w:val="0"/>
                <w:sz w:val="22"/>
              </w:rPr>
              <w:t>76</w:t>
            </w:r>
          </w:p>
        </w:tc>
        <w:tc>
          <w:tcPr>
            <w:tcW w:w="927" w:type="dxa"/>
            <w:vAlign w:val="center"/>
          </w:tcPr>
          <w:p w14:paraId="7A5CEC63">
            <w:pPr>
              <w:widowControl/>
              <w:jc w:val="center"/>
              <w:rPr>
                <w:rFonts w:hint="eastAsia" w:ascii="宋体" w:hAnsi="宋体" w:eastAsia="宋体" w:cs="宋体"/>
                <w:kern w:val="0"/>
                <w:sz w:val="22"/>
              </w:rPr>
            </w:pPr>
            <w:r>
              <w:rPr>
                <w:rFonts w:hint="eastAsia"/>
                <w:sz w:val="22"/>
              </w:rPr>
              <w:t>雨量传感器</w:t>
            </w:r>
          </w:p>
        </w:tc>
        <w:tc>
          <w:tcPr>
            <w:tcW w:w="6425" w:type="dxa"/>
            <w:vAlign w:val="center"/>
          </w:tcPr>
          <w:p w14:paraId="59E594B7">
            <w:pPr>
              <w:widowControl/>
              <w:rPr>
                <w:rFonts w:hint="eastAsia" w:ascii="宋体" w:hAnsi="宋体" w:eastAsia="宋体" w:cs="宋体"/>
                <w:kern w:val="0"/>
                <w:sz w:val="22"/>
              </w:rPr>
            </w:pPr>
            <w:r>
              <w:rPr>
                <w:rFonts w:hint="eastAsia" w:ascii="宋体" w:hAnsi="宋体" w:eastAsia="宋体" w:cs="宋体"/>
                <w:kern w:val="0"/>
                <w:sz w:val="22"/>
              </w:rPr>
              <w:t>技术规格</w:t>
            </w:r>
            <w:r>
              <w:rPr>
                <w:rFonts w:hint="eastAsia" w:ascii="宋体" w:hAnsi="宋体" w:eastAsia="宋体" w:cs="宋体"/>
                <w:kern w:val="0"/>
                <w:sz w:val="22"/>
              </w:rPr>
              <w:br w:type="textWrapping"/>
            </w:r>
            <w:r>
              <w:rPr>
                <w:rFonts w:hint="eastAsia" w:ascii="宋体" w:hAnsi="宋体" w:eastAsia="宋体" w:cs="宋体"/>
                <w:kern w:val="0"/>
                <w:sz w:val="22"/>
              </w:rPr>
              <w:t>工作电压： 3.3～5.5V DC</w:t>
            </w:r>
            <w:r>
              <w:rPr>
                <w:rFonts w:hint="eastAsia" w:ascii="宋体" w:hAnsi="宋体" w:eastAsia="宋体" w:cs="宋体"/>
                <w:kern w:val="0"/>
                <w:sz w:val="22"/>
              </w:rPr>
              <w:br w:type="textWrapping"/>
            </w:r>
            <w:r>
              <w:rPr>
                <w:rFonts w:hint="eastAsia" w:ascii="宋体" w:hAnsi="宋体" w:eastAsia="宋体" w:cs="宋体"/>
                <w:kern w:val="0"/>
                <w:sz w:val="22"/>
              </w:rPr>
              <w:t>工作电流：＜3mA</w:t>
            </w:r>
            <w:r>
              <w:rPr>
                <w:rFonts w:hint="eastAsia" w:ascii="宋体" w:hAnsi="宋体" w:eastAsia="宋体" w:cs="宋体"/>
                <w:kern w:val="0"/>
                <w:sz w:val="22"/>
              </w:rPr>
              <w:br w:type="textWrapping"/>
            </w:r>
            <w:r>
              <w:rPr>
                <w:rFonts w:hint="eastAsia" w:ascii="宋体" w:hAnsi="宋体" w:eastAsia="宋体" w:cs="宋体"/>
                <w:kern w:val="0"/>
                <w:sz w:val="22"/>
              </w:rPr>
              <w:t>输出信号： IIC/UART</w:t>
            </w:r>
            <w:r>
              <w:rPr>
                <w:rFonts w:hint="eastAsia" w:ascii="宋体" w:hAnsi="宋体" w:eastAsia="宋体" w:cs="宋体"/>
                <w:kern w:val="0"/>
                <w:sz w:val="22"/>
              </w:rPr>
              <w:br w:type="textWrapping"/>
            </w:r>
            <w:r>
              <w:rPr>
                <w:rFonts w:hint="eastAsia" w:ascii="宋体" w:hAnsi="宋体" w:eastAsia="宋体" w:cs="宋体"/>
                <w:kern w:val="0"/>
                <w:sz w:val="22"/>
              </w:rPr>
              <w:t>分辨率： 0.28mm</w:t>
            </w:r>
            <w:r>
              <w:rPr>
                <w:rFonts w:hint="eastAsia" w:ascii="宋体" w:hAnsi="宋体" w:eastAsia="宋体" w:cs="宋体"/>
                <w:kern w:val="0"/>
                <w:sz w:val="22"/>
              </w:rPr>
              <w:br w:type="textWrapping"/>
            </w:r>
            <w:r>
              <w:rPr>
                <w:rFonts w:hint="eastAsia" w:ascii="宋体" w:hAnsi="宋体" w:eastAsia="宋体" w:cs="宋体"/>
                <w:kern w:val="0"/>
                <w:sz w:val="22"/>
              </w:rPr>
              <w:t>工作温度： -40~85°C</w:t>
            </w:r>
            <w:r>
              <w:rPr>
                <w:rFonts w:hint="eastAsia" w:ascii="宋体" w:hAnsi="宋体" w:eastAsia="宋体" w:cs="宋体"/>
                <w:kern w:val="0"/>
                <w:sz w:val="22"/>
              </w:rPr>
              <w:br w:type="textWrapping"/>
            </w:r>
            <w:r>
              <w:rPr>
                <w:rFonts w:hint="eastAsia" w:ascii="宋体" w:hAnsi="宋体" w:eastAsia="宋体" w:cs="宋体"/>
                <w:kern w:val="0"/>
                <w:sz w:val="22"/>
              </w:rPr>
              <w:t>电路板尺寸：32mm*37mm</w:t>
            </w:r>
            <w:r>
              <w:rPr>
                <w:rFonts w:hint="eastAsia" w:ascii="宋体" w:hAnsi="宋体" w:eastAsia="宋体" w:cs="宋体"/>
                <w:kern w:val="0"/>
                <w:sz w:val="22"/>
              </w:rPr>
              <w:br w:type="textWrapping"/>
            </w:r>
            <w:r>
              <w:rPr>
                <w:rFonts w:hint="eastAsia" w:ascii="宋体" w:hAnsi="宋体" w:eastAsia="宋体" w:cs="宋体"/>
                <w:kern w:val="0"/>
                <w:sz w:val="22"/>
              </w:rPr>
              <w:t>翻斗器尺寸：118mm*59mm*80mm</w:t>
            </w:r>
            <w:r>
              <w:rPr>
                <w:rFonts w:hint="eastAsia" w:ascii="宋体" w:hAnsi="宋体" w:eastAsia="宋体" w:cs="宋体"/>
                <w:kern w:val="0"/>
                <w:sz w:val="22"/>
              </w:rPr>
              <w:br w:type="textWrapping"/>
            </w:r>
            <w:r>
              <w:rPr>
                <w:rFonts w:hint="eastAsia" w:ascii="宋体" w:hAnsi="宋体" w:eastAsia="宋体" w:cs="宋体"/>
                <w:kern w:val="0"/>
                <w:sz w:val="22"/>
              </w:rPr>
              <w:t>安装孔尺寸：3.1mm</w:t>
            </w:r>
            <w:r>
              <w:rPr>
                <w:rFonts w:hint="eastAsia" w:ascii="宋体" w:hAnsi="宋体" w:eastAsia="宋体" w:cs="宋体"/>
                <w:kern w:val="0"/>
                <w:sz w:val="22"/>
              </w:rPr>
              <w:br w:type="textWrapping"/>
            </w:r>
            <w:r>
              <w:rPr>
                <w:rFonts w:hint="eastAsia" w:ascii="宋体" w:hAnsi="宋体" w:eastAsia="宋体" w:cs="宋体"/>
                <w:kern w:val="0"/>
                <w:sz w:val="22"/>
              </w:rPr>
              <w:t>重量：119g（翻斗器）5.3g（电路板）</w:t>
            </w:r>
          </w:p>
        </w:tc>
        <w:tc>
          <w:tcPr>
            <w:tcW w:w="895" w:type="dxa"/>
            <w:vAlign w:val="center"/>
          </w:tcPr>
          <w:p w14:paraId="57871482">
            <w:pPr>
              <w:widowControl/>
              <w:jc w:val="center"/>
              <w:rPr>
                <w:rFonts w:hint="eastAsia" w:ascii="宋体" w:hAnsi="宋体" w:eastAsia="宋体" w:cs="宋体"/>
                <w:kern w:val="0"/>
                <w:sz w:val="22"/>
              </w:rPr>
            </w:pPr>
            <w:r>
              <w:rPr>
                <w:rFonts w:hint="eastAsia"/>
                <w:sz w:val="22"/>
              </w:rPr>
              <w:t>55</w:t>
            </w:r>
          </w:p>
        </w:tc>
        <w:tc>
          <w:tcPr>
            <w:tcW w:w="850" w:type="dxa"/>
            <w:vAlign w:val="center"/>
          </w:tcPr>
          <w:p w14:paraId="742AABDF">
            <w:pPr>
              <w:widowControl/>
              <w:jc w:val="center"/>
              <w:rPr>
                <w:rFonts w:hint="eastAsia" w:ascii="宋体" w:hAnsi="宋体" w:eastAsia="宋体" w:cs="宋体"/>
                <w:kern w:val="0"/>
                <w:sz w:val="22"/>
              </w:rPr>
            </w:pPr>
            <w:r>
              <w:rPr>
                <w:rFonts w:hint="eastAsia"/>
                <w:sz w:val="22"/>
              </w:rPr>
              <w:t>套</w:t>
            </w:r>
          </w:p>
        </w:tc>
      </w:tr>
      <w:tr w14:paraId="2E596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4B4AB016">
            <w:pPr>
              <w:widowControl/>
              <w:jc w:val="center"/>
              <w:rPr>
                <w:rFonts w:hint="eastAsia" w:ascii="宋体" w:hAnsi="宋体" w:eastAsia="宋体" w:cs="宋体"/>
                <w:kern w:val="0"/>
                <w:sz w:val="22"/>
              </w:rPr>
            </w:pPr>
            <w:r>
              <w:rPr>
                <w:rFonts w:hint="eastAsia" w:eastAsia="宋体"/>
                <w:sz w:val="22"/>
              </w:rPr>
              <w:t>77</w:t>
            </w:r>
          </w:p>
        </w:tc>
        <w:tc>
          <w:tcPr>
            <w:tcW w:w="927" w:type="dxa"/>
            <w:vAlign w:val="center"/>
          </w:tcPr>
          <w:p w14:paraId="0B520F77">
            <w:pPr>
              <w:widowControl/>
              <w:jc w:val="center"/>
              <w:rPr>
                <w:rFonts w:hint="eastAsia" w:ascii="宋体" w:hAnsi="宋体" w:eastAsia="宋体" w:cs="宋体"/>
                <w:kern w:val="0"/>
                <w:sz w:val="22"/>
              </w:rPr>
            </w:pPr>
            <w:r>
              <w:rPr>
                <w:rFonts w:hint="eastAsia"/>
                <w:sz w:val="22"/>
              </w:rPr>
              <w:t>数字红色LED发光模块(Arduino兼容)</w:t>
            </w:r>
          </w:p>
        </w:tc>
        <w:tc>
          <w:tcPr>
            <w:tcW w:w="6425" w:type="dxa"/>
          </w:tcPr>
          <w:p w14:paraId="6628090B">
            <w:pPr>
              <w:widowControl/>
              <w:rPr>
                <w:rFonts w:hint="eastAsia" w:ascii="宋体" w:hAnsi="宋体" w:eastAsia="宋体" w:cs="宋体"/>
                <w:kern w:val="0"/>
                <w:sz w:val="22"/>
              </w:rPr>
            </w:pPr>
            <w:r>
              <w:rPr>
                <w:rFonts w:hint="eastAsia" w:ascii="宋体" w:hAnsi="宋体" w:eastAsia="宋体" w:cs="宋体"/>
                <w:kern w:val="0"/>
                <w:sz w:val="22"/>
              </w:rPr>
              <w:t>输入电压: 3.3~5V</w:t>
            </w:r>
            <w:r>
              <w:rPr>
                <w:rFonts w:hint="eastAsia" w:ascii="宋体" w:hAnsi="宋体" w:eastAsia="宋体" w:cs="宋体"/>
                <w:kern w:val="0"/>
                <w:sz w:val="22"/>
              </w:rPr>
              <w:br w:type="textWrapping"/>
            </w:r>
            <w:r>
              <w:rPr>
                <w:rFonts w:hint="eastAsia" w:ascii="宋体" w:hAnsi="宋体" w:eastAsia="宋体" w:cs="宋体"/>
                <w:kern w:val="0"/>
                <w:sz w:val="22"/>
              </w:rPr>
              <w:t>发光颜色: 红色、绿色、黄色</w:t>
            </w:r>
            <w:r>
              <w:rPr>
                <w:rFonts w:hint="eastAsia" w:ascii="宋体" w:hAnsi="宋体" w:eastAsia="宋体" w:cs="宋体"/>
                <w:kern w:val="0"/>
                <w:sz w:val="22"/>
              </w:rPr>
              <w:br w:type="textWrapping"/>
            </w:r>
            <w:r>
              <w:rPr>
                <w:rFonts w:hint="eastAsia" w:ascii="宋体" w:hAnsi="宋体" w:eastAsia="宋体" w:cs="宋体"/>
                <w:kern w:val="0"/>
                <w:sz w:val="22"/>
              </w:rPr>
              <w:t>主发光波长: 585~594nm</w:t>
            </w:r>
            <w:r>
              <w:rPr>
                <w:rFonts w:hint="eastAsia" w:ascii="宋体" w:hAnsi="宋体" w:eastAsia="宋体" w:cs="宋体"/>
                <w:kern w:val="0"/>
                <w:sz w:val="22"/>
              </w:rPr>
              <w:br w:type="textWrapping"/>
            </w:r>
            <w:r>
              <w:rPr>
                <w:rFonts w:hint="eastAsia" w:ascii="宋体" w:hAnsi="宋体" w:eastAsia="宋体" w:cs="宋体"/>
                <w:kern w:val="0"/>
                <w:sz w:val="22"/>
              </w:rPr>
              <w:t>发光角度: 65°</w:t>
            </w:r>
            <w:r>
              <w:rPr>
                <w:rFonts w:hint="eastAsia" w:ascii="宋体" w:hAnsi="宋体" w:eastAsia="宋体" w:cs="宋体"/>
                <w:kern w:val="0"/>
                <w:sz w:val="22"/>
              </w:rPr>
              <w:br w:type="textWrapping"/>
            </w:r>
            <w:r>
              <w:rPr>
                <w:rFonts w:hint="eastAsia" w:ascii="宋体" w:hAnsi="宋体" w:eastAsia="宋体" w:cs="宋体"/>
                <w:kern w:val="0"/>
                <w:sz w:val="22"/>
              </w:rPr>
              <w:t>产品尺寸: 30x22mm</w:t>
            </w:r>
            <w:r>
              <w:rPr>
                <w:rFonts w:hint="eastAsia" w:ascii="宋体" w:hAnsi="宋体" w:eastAsia="宋体" w:cs="宋体"/>
                <w:kern w:val="0"/>
                <w:sz w:val="22"/>
              </w:rPr>
              <w:br w:type="textWrapping"/>
            </w:r>
            <w:r>
              <w:rPr>
                <w:rFonts w:hint="eastAsia" w:ascii="宋体" w:hAnsi="宋体" w:eastAsia="宋体" w:cs="宋体"/>
                <w:kern w:val="0"/>
                <w:sz w:val="22"/>
              </w:rPr>
              <w:t>产品重量: 5g</w:t>
            </w:r>
            <w:r>
              <w:rPr>
                <w:rFonts w:hint="eastAsia" w:ascii="宋体" w:hAnsi="宋体" w:eastAsia="宋体" w:cs="宋体"/>
                <w:kern w:val="0"/>
                <w:sz w:val="22"/>
              </w:rPr>
              <w:br w:type="textWrapping"/>
            </w:r>
            <w:r>
              <w:rPr>
                <w:rFonts w:hint="eastAsia" w:ascii="宋体" w:hAnsi="宋体" w:eastAsia="宋体" w:cs="宋体"/>
                <w:kern w:val="0"/>
                <w:sz w:val="22"/>
              </w:rPr>
              <w:t>引脚定义:</w:t>
            </w:r>
            <w:r>
              <w:rPr>
                <w:rFonts w:hint="eastAsia" w:ascii="宋体" w:hAnsi="宋体" w:eastAsia="宋体" w:cs="宋体"/>
                <w:kern w:val="0"/>
                <w:sz w:val="22"/>
              </w:rPr>
              <w:br w:type="textWrapping"/>
            </w:r>
            <w:r>
              <w:rPr>
                <w:rFonts w:hint="eastAsia" w:ascii="宋体" w:hAnsi="宋体" w:eastAsia="宋体" w:cs="宋体"/>
                <w:kern w:val="0"/>
                <w:sz w:val="22"/>
              </w:rPr>
              <w:t>数字输入 (支持 PWM)</w:t>
            </w:r>
            <w:r>
              <w:rPr>
                <w:rFonts w:hint="eastAsia" w:ascii="宋体" w:hAnsi="宋体" w:eastAsia="宋体" w:cs="宋体"/>
                <w:kern w:val="0"/>
                <w:sz w:val="22"/>
              </w:rPr>
              <w:br w:type="textWrapping"/>
            </w:r>
            <w:r>
              <w:rPr>
                <w:rFonts w:hint="eastAsia" w:ascii="宋体" w:hAnsi="宋体" w:eastAsia="宋体" w:cs="宋体"/>
                <w:kern w:val="0"/>
                <w:sz w:val="22"/>
              </w:rPr>
              <w:t>电源正极</w:t>
            </w:r>
            <w:r>
              <w:rPr>
                <w:rFonts w:hint="eastAsia" w:ascii="宋体" w:hAnsi="宋体" w:eastAsia="宋体" w:cs="宋体"/>
                <w:kern w:val="0"/>
                <w:sz w:val="22"/>
              </w:rPr>
              <w:br w:type="textWrapping"/>
            </w:r>
            <w:r>
              <w:rPr>
                <w:rFonts w:hint="eastAsia" w:ascii="宋体" w:hAnsi="宋体" w:eastAsia="宋体" w:cs="宋体"/>
                <w:kern w:val="0"/>
                <w:sz w:val="22"/>
              </w:rPr>
              <w:t>电源负极</w:t>
            </w:r>
          </w:p>
        </w:tc>
        <w:tc>
          <w:tcPr>
            <w:tcW w:w="895" w:type="dxa"/>
            <w:vAlign w:val="center"/>
          </w:tcPr>
          <w:p w14:paraId="28EFC968">
            <w:pPr>
              <w:widowControl/>
              <w:jc w:val="center"/>
              <w:rPr>
                <w:rFonts w:hint="eastAsia" w:ascii="宋体" w:hAnsi="宋体" w:eastAsia="宋体" w:cs="宋体"/>
                <w:kern w:val="0"/>
                <w:sz w:val="22"/>
              </w:rPr>
            </w:pPr>
            <w:r>
              <w:rPr>
                <w:rFonts w:hint="eastAsia"/>
                <w:sz w:val="22"/>
              </w:rPr>
              <w:t>55</w:t>
            </w:r>
          </w:p>
        </w:tc>
        <w:tc>
          <w:tcPr>
            <w:tcW w:w="850" w:type="dxa"/>
            <w:vAlign w:val="center"/>
          </w:tcPr>
          <w:p w14:paraId="120E6F87">
            <w:pPr>
              <w:widowControl/>
              <w:jc w:val="center"/>
              <w:rPr>
                <w:rFonts w:hint="eastAsia" w:ascii="宋体" w:hAnsi="宋体" w:eastAsia="宋体" w:cs="宋体"/>
                <w:kern w:val="0"/>
                <w:sz w:val="22"/>
              </w:rPr>
            </w:pPr>
            <w:r>
              <w:rPr>
                <w:rFonts w:hint="eastAsia"/>
                <w:sz w:val="22"/>
              </w:rPr>
              <w:t>套</w:t>
            </w:r>
          </w:p>
        </w:tc>
      </w:tr>
      <w:tr w14:paraId="26856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37B4486B">
            <w:pPr>
              <w:widowControl/>
              <w:jc w:val="center"/>
              <w:rPr>
                <w:rFonts w:hint="eastAsia" w:ascii="宋体" w:hAnsi="宋体" w:eastAsia="宋体" w:cs="宋体"/>
                <w:kern w:val="0"/>
                <w:sz w:val="22"/>
              </w:rPr>
            </w:pPr>
            <w:r>
              <w:rPr>
                <w:rFonts w:hint="eastAsia" w:eastAsia="宋体"/>
                <w:sz w:val="22"/>
              </w:rPr>
              <w:t>78</w:t>
            </w:r>
          </w:p>
        </w:tc>
        <w:tc>
          <w:tcPr>
            <w:tcW w:w="927" w:type="dxa"/>
            <w:vAlign w:val="center"/>
          </w:tcPr>
          <w:p w14:paraId="1A4B0192">
            <w:pPr>
              <w:widowControl/>
              <w:jc w:val="center"/>
              <w:rPr>
                <w:rFonts w:hint="eastAsia" w:ascii="宋体" w:hAnsi="宋体" w:eastAsia="宋体" w:cs="宋体"/>
                <w:kern w:val="0"/>
                <w:sz w:val="22"/>
              </w:rPr>
            </w:pPr>
            <w:r>
              <w:rPr>
                <w:rFonts w:hint="eastAsia"/>
                <w:sz w:val="22"/>
              </w:rPr>
              <w:t>风速传感器电压型</w:t>
            </w:r>
          </w:p>
        </w:tc>
        <w:tc>
          <w:tcPr>
            <w:tcW w:w="6425" w:type="dxa"/>
          </w:tcPr>
          <w:p w14:paraId="4A880991">
            <w:pPr>
              <w:widowControl/>
              <w:rPr>
                <w:rFonts w:hint="eastAsia" w:ascii="宋体" w:hAnsi="宋体" w:eastAsia="宋体" w:cs="宋体"/>
                <w:kern w:val="0"/>
                <w:sz w:val="22"/>
              </w:rPr>
            </w:pPr>
            <w:r>
              <w:rPr>
                <w:rFonts w:hint="eastAsia" w:ascii="宋体" w:hAnsi="宋体" w:eastAsia="宋体" w:cs="宋体"/>
                <w:kern w:val="0"/>
                <w:sz w:val="22"/>
              </w:rPr>
              <w:t>传感器样式:三杯式</w:t>
            </w:r>
            <w:r>
              <w:rPr>
                <w:rFonts w:hint="eastAsia" w:ascii="宋体" w:hAnsi="宋体" w:eastAsia="宋体" w:cs="宋体"/>
                <w:kern w:val="0"/>
                <w:sz w:val="22"/>
              </w:rPr>
              <w:br w:type="textWrapping"/>
            </w:r>
            <w:r>
              <w:rPr>
                <w:rFonts w:hint="eastAsia" w:ascii="宋体" w:hAnsi="宋体" w:eastAsia="宋体" w:cs="宋体"/>
                <w:kern w:val="0"/>
                <w:sz w:val="22"/>
              </w:rPr>
              <w:t>信号输出方式：0-5V</w:t>
            </w:r>
            <w:r>
              <w:rPr>
                <w:rFonts w:hint="eastAsia" w:ascii="宋体" w:hAnsi="宋体" w:eastAsia="宋体" w:cs="宋体"/>
                <w:kern w:val="0"/>
                <w:sz w:val="22"/>
              </w:rPr>
              <w:br w:type="textWrapping"/>
            </w:r>
            <w:r>
              <w:rPr>
                <w:rFonts w:hint="eastAsia" w:ascii="宋体" w:hAnsi="宋体" w:eastAsia="宋体" w:cs="宋体"/>
                <w:kern w:val="0"/>
                <w:sz w:val="22"/>
              </w:rPr>
              <w:t>供电电压： DC12-24V 可通用</w:t>
            </w:r>
            <w:r>
              <w:rPr>
                <w:rFonts w:hint="eastAsia" w:ascii="宋体" w:hAnsi="宋体" w:eastAsia="宋体" w:cs="宋体"/>
                <w:kern w:val="0"/>
                <w:sz w:val="22"/>
              </w:rPr>
              <w:br w:type="textWrapping"/>
            </w:r>
            <w:r>
              <w:rPr>
                <w:rFonts w:hint="eastAsia" w:ascii="宋体" w:hAnsi="宋体" w:eastAsia="宋体" w:cs="宋体"/>
                <w:kern w:val="0"/>
                <w:sz w:val="22"/>
              </w:rPr>
              <w:t>功耗:压型MAX≤0.3W</w:t>
            </w:r>
            <w:r>
              <w:rPr>
                <w:rFonts w:hint="eastAsia" w:ascii="宋体" w:hAnsi="宋体" w:eastAsia="宋体" w:cs="宋体"/>
                <w:kern w:val="0"/>
                <w:sz w:val="22"/>
              </w:rPr>
              <w:br w:type="textWrapping"/>
            </w:r>
            <w:r>
              <w:rPr>
                <w:rFonts w:hint="eastAsia" w:ascii="宋体" w:hAnsi="宋体" w:eastAsia="宋体" w:cs="宋体"/>
                <w:kern w:val="0"/>
                <w:sz w:val="22"/>
              </w:rPr>
              <w:t>启动风速：0.4-0.8m/s</w:t>
            </w:r>
            <w:r>
              <w:rPr>
                <w:rFonts w:hint="eastAsia" w:ascii="宋体" w:hAnsi="宋体" w:eastAsia="宋体" w:cs="宋体"/>
                <w:kern w:val="0"/>
                <w:sz w:val="22"/>
              </w:rPr>
              <w:br w:type="textWrapping"/>
            </w:r>
            <w:r>
              <w:rPr>
                <w:rFonts w:hint="eastAsia" w:ascii="宋体" w:hAnsi="宋体" w:eastAsia="宋体" w:cs="宋体"/>
                <w:kern w:val="0"/>
                <w:sz w:val="22"/>
              </w:rPr>
              <w:t>分辨率：0.1m/s</w:t>
            </w:r>
            <w:r>
              <w:rPr>
                <w:rFonts w:hint="eastAsia" w:ascii="宋体" w:hAnsi="宋体" w:eastAsia="宋体" w:cs="宋体"/>
                <w:kern w:val="0"/>
                <w:sz w:val="22"/>
              </w:rPr>
              <w:br w:type="textWrapping"/>
            </w:r>
            <w:r>
              <w:rPr>
                <w:rFonts w:hint="eastAsia" w:ascii="宋体" w:hAnsi="宋体" w:eastAsia="宋体" w:cs="宋体"/>
                <w:kern w:val="0"/>
                <w:sz w:val="22"/>
              </w:rPr>
              <w:t>有效风速测量范围：0-30m/s</w:t>
            </w:r>
            <w:r>
              <w:rPr>
                <w:rFonts w:hint="eastAsia" w:ascii="宋体" w:hAnsi="宋体" w:eastAsia="宋体" w:cs="宋体"/>
                <w:kern w:val="0"/>
                <w:sz w:val="22"/>
              </w:rPr>
              <w:br w:type="textWrapping"/>
            </w:r>
            <w:r>
              <w:rPr>
                <w:rFonts w:hint="eastAsia" w:ascii="宋体" w:hAnsi="宋体" w:eastAsia="宋体" w:cs="宋体"/>
                <w:kern w:val="0"/>
                <w:sz w:val="22"/>
              </w:rPr>
              <w:t>系统误差： ±3%</w:t>
            </w:r>
            <w:r>
              <w:rPr>
                <w:rFonts w:hint="eastAsia" w:ascii="宋体" w:hAnsi="宋体" w:eastAsia="宋体" w:cs="宋体"/>
                <w:kern w:val="0"/>
                <w:sz w:val="22"/>
              </w:rPr>
              <w:br w:type="textWrapping"/>
            </w:r>
            <w:r>
              <w:rPr>
                <w:rFonts w:hint="eastAsia" w:ascii="宋体" w:hAnsi="宋体" w:eastAsia="宋体" w:cs="宋体"/>
                <w:kern w:val="0"/>
                <w:sz w:val="22"/>
              </w:rPr>
              <w:t>传输距离：大于1000m</w:t>
            </w:r>
            <w:r>
              <w:rPr>
                <w:rFonts w:hint="eastAsia" w:ascii="宋体" w:hAnsi="宋体" w:eastAsia="宋体" w:cs="宋体"/>
                <w:kern w:val="0"/>
                <w:sz w:val="22"/>
              </w:rPr>
              <w:br w:type="textWrapping"/>
            </w:r>
            <w:r>
              <w:rPr>
                <w:rFonts w:hint="eastAsia" w:ascii="宋体" w:hAnsi="宋体" w:eastAsia="宋体" w:cs="宋体"/>
                <w:kern w:val="0"/>
                <w:sz w:val="22"/>
              </w:rPr>
              <w:t>传输介质：电缆传输</w:t>
            </w:r>
            <w:r>
              <w:rPr>
                <w:rFonts w:hint="eastAsia" w:ascii="宋体" w:hAnsi="宋体" w:eastAsia="宋体" w:cs="宋体"/>
                <w:kern w:val="0"/>
                <w:sz w:val="22"/>
              </w:rPr>
              <w:br w:type="textWrapping"/>
            </w:r>
            <w:r>
              <w:rPr>
                <w:rFonts w:hint="eastAsia" w:ascii="宋体" w:hAnsi="宋体" w:eastAsia="宋体" w:cs="宋体"/>
                <w:kern w:val="0"/>
                <w:sz w:val="22"/>
              </w:rPr>
              <w:t>接线方式：三线制</w:t>
            </w:r>
            <w:r>
              <w:rPr>
                <w:rFonts w:hint="eastAsia" w:ascii="宋体" w:hAnsi="宋体" w:eastAsia="宋体" w:cs="宋体"/>
                <w:kern w:val="0"/>
                <w:sz w:val="22"/>
              </w:rPr>
              <w:br w:type="textWrapping"/>
            </w:r>
            <w:r>
              <w:rPr>
                <w:rFonts w:hint="eastAsia" w:ascii="宋体" w:hAnsi="宋体" w:eastAsia="宋体" w:cs="宋体"/>
                <w:kern w:val="0"/>
                <w:sz w:val="22"/>
              </w:rPr>
              <w:t>工作温度： -40℃~80℃</w:t>
            </w:r>
            <w:r>
              <w:rPr>
                <w:rFonts w:hint="eastAsia" w:ascii="宋体" w:hAnsi="宋体" w:eastAsia="宋体" w:cs="宋体"/>
                <w:kern w:val="0"/>
                <w:sz w:val="22"/>
              </w:rPr>
              <w:br w:type="textWrapping"/>
            </w:r>
            <w:r>
              <w:rPr>
                <w:rFonts w:hint="eastAsia" w:ascii="宋体" w:hAnsi="宋体" w:eastAsia="宋体" w:cs="宋体"/>
                <w:kern w:val="0"/>
                <w:sz w:val="22"/>
              </w:rPr>
              <w:t>接口线序：VCC (Red); GND (Black); 电压信号 (Yellow); 电流信号 (Blue)</w:t>
            </w:r>
            <w:r>
              <w:rPr>
                <w:rFonts w:hint="eastAsia" w:ascii="宋体" w:hAnsi="宋体" w:eastAsia="宋体" w:cs="宋体"/>
                <w:kern w:val="0"/>
                <w:sz w:val="22"/>
              </w:rPr>
              <w:br w:type="textWrapping"/>
            </w:r>
            <w:r>
              <w:rPr>
                <w:rFonts w:hint="eastAsia" w:ascii="宋体" w:hAnsi="宋体" w:eastAsia="宋体" w:cs="宋体"/>
                <w:kern w:val="0"/>
                <w:sz w:val="22"/>
              </w:rPr>
              <w:t>尺寸:见尺寸图</w:t>
            </w:r>
            <w:r>
              <w:rPr>
                <w:rFonts w:hint="eastAsia" w:ascii="宋体" w:hAnsi="宋体" w:eastAsia="宋体" w:cs="宋体"/>
                <w:kern w:val="0"/>
                <w:sz w:val="22"/>
              </w:rPr>
              <w:br w:type="textWrapping"/>
            </w:r>
            <w:r>
              <w:rPr>
                <w:rFonts w:hint="eastAsia" w:ascii="宋体" w:hAnsi="宋体" w:eastAsia="宋体" w:cs="宋体"/>
                <w:kern w:val="0"/>
                <w:sz w:val="22"/>
              </w:rPr>
              <w:t>重量:&lt;1Kg</w:t>
            </w:r>
          </w:p>
        </w:tc>
        <w:tc>
          <w:tcPr>
            <w:tcW w:w="895" w:type="dxa"/>
            <w:vAlign w:val="center"/>
          </w:tcPr>
          <w:p w14:paraId="5FE3DD1C">
            <w:pPr>
              <w:widowControl/>
              <w:jc w:val="center"/>
              <w:rPr>
                <w:rFonts w:hint="eastAsia" w:ascii="宋体" w:hAnsi="宋体" w:eastAsia="宋体" w:cs="宋体"/>
                <w:kern w:val="0"/>
                <w:sz w:val="22"/>
              </w:rPr>
            </w:pPr>
            <w:r>
              <w:rPr>
                <w:rFonts w:hint="eastAsia"/>
                <w:sz w:val="22"/>
              </w:rPr>
              <w:t>15</w:t>
            </w:r>
          </w:p>
        </w:tc>
        <w:tc>
          <w:tcPr>
            <w:tcW w:w="850" w:type="dxa"/>
            <w:vAlign w:val="center"/>
          </w:tcPr>
          <w:p w14:paraId="43A6686B">
            <w:pPr>
              <w:widowControl/>
              <w:jc w:val="center"/>
              <w:rPr>
                <w:rFonts w:hint="eastAsia" w:ascii="宋体" w:hAnsi="宋体" w:eastAsia="宋体" w:cs="宋体"/>
                <w:kern w:val="0"/>
                <w:sz w:val="22"/>
              </w:rPr>
            </w:pPr>
            <w:r>
              <w:rPr>
                <w:rFonts w:hint="eastAsia"/>
                <w:sz w:val="22"/>
              </w:rPr>
              <w:t>套</w:t>
            </w:r>
          </w:p>
        </w:tc>
      </w:tr>
      <w:tr w14:paraId="1AFE1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65EDCFB7">
            <w:pPr>
              <w:widowControl/>
              <w:jc w:val="center"/>
              <w:rPr>
                <w:rFonts w:hint="eastAsia" w:ascii="宋体" w:hAnsi="宋体" w:eastAsia="宋体" w:cs="宋体"/>
                <w:kern w:val="0"/>
                <w:sz w:val="22"/>
              </w:rPr>
            </w:pPr>
            <w:r>
              <w:rPr>
                <w:rFonts w:hint="eastAsia" w:eastAsia="宋体"/>
                <w:sz w:val="22"/>
              </w:rPr>
              <w:t>79</w:t>
            </w:r>
          </w:p>
        </w:tc>
        <w:tc>
          <w:tcPr>
            <w:tcW w:w="927" w:type="dxa"/>
            <w:vAlign w:val="center"/>
          </w:tcPr>
          <w:p w14:paraId="6F468D8C">
            <w:pPr>
              <w:widowControl/>
              <w:jc w:val="center"/>
              <w:rPr>
                <w:rFonts w:hint="eastAsia" w:ascii="宋体" w:hAnsi="宋体" w:eastAsia="宋体" w:cs="宋体"/>
                <w:kern w:val="0"/>
                <w:sz w:val="22"/>
              </w:rPr>
            </w:pPr>
            <w:r>
              <w:rPr>
                <w:rFonts w:hint="eastAsia"/>
                <w:sz w:val="22"/>
              </w:rPr>
              <w:t xml:space="preserve">风向变送器 </w:t>
            </w:r>
          </w:p>
        </w:tc>
        <w:tc>
          <w:tcPr>
            <w:tcW w:w="6425" w:type="dxa"/>
          </w:tcPr>
          <w:p w14:paraId="00B12D8C">
            <w:pPr>
              <w:widowControl/>
              <w:rPr>
                <w:rFonts w:hint="eastAsia" w:ascii="宋体" w:hAnsi="宋体" w:eastAsia="宋体" w:cs="宋体"/>
                <w:kern w:val="0"/>
                <w:sz w:val="22"/>
              </w:rPr>
            </w:pPr>
            <w:r>
              <w:rPr>
                <w:rFonts w:hint="eastAsia" w:ascii="宋体" w:hAnsi="宋体" w:eastAsia="宋体" w:cs="宋体"/>
                <w:kern w:val="0"/>
                <w:sz w:val="22"/>
              </w:rPr>
              <w:t>测量精度高，响应速度快、互换性好</w:t>
            </w:r>
            <w:r>
              <w:rPr>
                <w:rFonts w:hint="eastAsia" w:ascii="宋体" w:hAnsi="宋体" w:eastAsia="宋体" w:cs="宋体"/>
                <w:kern w:val="0"/>
                <w:sz w:val="22"/>
              </w:rPr>
              <w:br w:type="textWrapping"/>
            </w:r>
            <w:r>
              <w:rPr>
                <w:rFonts w:hint="eastAsia" w:ascii="宋体" w:hAnsi="宋体" w:eastAsia="宋体" w:cs="宋体"/>
                <w:kern w:val="0"/>
                <w:sz w:val="22"/>
              </w:rPr>
              <w:t>安装方便，操作简单</w:t>
            </w:r>
            <w:r>
              <w:rPr>
                <w:rFonts w:hint="eastAsia" w:ascii="宋体" w:hAnsi="宋体" w:eastAsia="宋体" w:cs="宋体"/>
                <w:kern w:val="0"/>
                <w:sz w:val="22"/>
              </w:rPr>
              <w:br w:type="textWrapping"/>
            </w:r>
            <w:r>
              <w:rPr>
                <w:rFonts w:hint="eastAsia" w:ascii="宋体" w:hAnsi="宋体" w:eastAsia="宋体" w:cs="宋体"/>
                <w:kern w:val="0"/>
                <w:sz w:val="22"/>
              </w:rPr>
              <w:t>灵敏度高：启动风速≤0.3m/s</w:t>
            </w:r>
            <w:r>
              <w:rPr>
                <w:rFonts w:hint="eastAsia" w:ascii="宋体" w:hAnsi="宋体" w:eastAsia="宋体" w:cs="宋体"/>
                <w:kern w:val="0"/>
                <w:sz w:val="22"/>
              </w:rPr>
              <w:br w:type="textWrapping"/>
            </w:r>
            <w:r>
              <w:rPr>
                <w:rFonts w:hint="eastAsia" w:ascii="宋体" w:hAnsi="宋体" w:eastAsia="宋体" w:cs="宋体"/>
                <w:kern w:val="0"/>
                <w:sz w:val="22"/>
              </w:rPr>
              <w:t>适用于各种恶劣环境 、抗风强度大</w:t>
            </w:r>
            <w:r>
              <w:rPr>
                <w:rFonts w:hint="eastAsia" w:ascii="宋体" w:hAnsi="宋体" w:eastAsia="宋体" w:cs="宋体"/>
                <w:kern w:val="0"/>
                <w:sz w:val="22"/>
              </w:rPr>
              <w:br w:type="textWrapping"/>
            </w:r>
            <w:r>
              <w:rPr>
                <w:rFonts w:hint="eastAsia" w:ascii="宋体" w:hAnsi="宋体" w:eastAsia="宋体" w:cs="宋体"/>
                <w:kern w:val="0"/>
                <w:sz w:val="22"/>
              </w:rPr>
              <w:t>测量范围：16方位</w:t>
            </w:r>
            <w:r>
              <w:rPr>
                <w:rFonts w:hint="eastAsia" w:ascii="宋体" w:hAnsi="宋体" w:eastAsia="宋体" w:cs="宋体"/>
                <w:kern w:val="0"/>
                <w:sz w:val="22"/>
              </w:rPr>
              <w:br w:type="textWrapping"/>
            </w:r>
            <w:r>
              <w:rPr>
                <w:rFonts w:hint="eastAsia" w:ascii="宋体" w:hAnsi="宋体" w:eastAsia="宋体" w:cs="宋体"/>
                <w:kern w:val="0"/>
                <w:sz w:val="22"/>
              </w:rPr>
              <w:t>启动风速：0.3m/s</w:t>
            </w:r>
            <w:r>
              <w:rPr>
                <w:rFonts w:hint="eastAsia" w:ascii="宋体" w:hAnsi="宋体" w:eastAsia="宋体" w:cs="宋体"/>
                <w:kern w:val="0"/>
                <w:sz w:val="22"/>
              </w:rPr>
              <w:br w:type="textWrapping"/>
            </w:r>
            <w:r>
              <w:rPr>
                <w:rFonts w:hint="eastAsia" w:ascii="宋体" w:hAnsi="宋体" w:eastAsia="宋体" w:cs="宋体"/>
                <w:kern w:val="0"/>
                <w:sz w:val="22"/>
              </w:rPr>
              <w:t>引线长度：2.5m</w:t>
            </w:r>
            <w:r>
              <w:rPr>
                <w:rFonts w:hint="eastAsia" w:ascii="宋体" w:hAnsi="宋体" w:eastAsia="宋体" w:cs="宋体"/>
                <w:kern w:val="0"/>
                <w:sz w:val="22"/>
              </w:rPr>
              <w:br w:type="textWrapping"/>
            </w:r>
            <w:r>
              <w:rPr>
                <w:rFonts w:hint="eastAsia" w:ascii="宋体" w:hAnsi="宋体" w:eastAsia="宋体" w:cs="宋体"/>
                <w:kern w:val="0"/>
                <w:sz w:val="22"/>
              </w:rPr>
              <w:t>供电电压：7-24V</w:t>
            </w:r>
            <w:r>
              <w:rPr>
                <w:rFonts w:hint="eastAsia" w:ascii="宋体" w:hAnsi="宋体" w:eastAsia="宋体" w:cs="宋体"/>
                <w:kern w:val="0"/>
                <w:sz w:val="22"/>
              </w:rPr>
              <w:br w:type="textWrapping"/>
            </w:r>
            <w:r>
              <w:rPr>
                <w:rFonts w:hint="eastAsia" w:ascii="宋体" w:hAnsi="宋体" w:eastAsia="宋体" w:cs="宋体"/>
                <w:kern w:val="0"/>
                <w:sz w:val="22"/>
              </w:rPr>
              <w:t xml:space="preserve">通讯协议：RS485接口Modbus协议 </w:t>
            </w:r>
          </w:p>
        </w:tc>
        <w:tc>
          <w:tcPr>
            <w:tcW w:w="895" w:type="dxa"/>
            <w:vAlign w:val="center"/>
          </w:tcPr>
          <w:p w14:paraId="282D06BD">
            <w:pPr>
              <w:widowControl/>
              <w:jc w:val="center"/>
              <w:rPr>
                <w:rFonts w:hint="eastAsia" w:ascii="宋体" w:hAnsi="宋体" w:eastAsia="宋体" w:cs="宋体"/>
                <w:kern w:val="0"/>
                <w:sz w:val="22"/>
              </w:rPr>
            </w:pPr>
            <w:r>
              <w:rPr>
                <w:rFonts w:hint="eastAsia"/>
                <w:sz w:val="22"/>
              </w:rPr>
              <w:t>15</w:t>
            </w:r>
          </w:p>
        </w:tc>
        <w:tc>
          <w:tcPr>
            <w:tcW w:w="850" w:type="dxa"/>
            <w:vAlign w:val="center"/>
          </w:tcPr>
          <w:p w14:paraId="626840F3">
            <w:pPr>
              <w:widowControl/>
              <w:jc w:val="center"/>
              <w:rPr>
                <w:rFonts w:hint="eastAsia" w:ascii="宋体" w:hAnsi="宋体" w:eastAsia="宋体" w:cs="宋体"/>
                <w:kern w:val="0"/>
                <w:sz w:val="22"/>
              </w:rPr>
            </w:pPr>
            <w:r>
              <w:rPr>
                <w:rFonts w:hint="eastAsia"/>
                <w:sz w:val="22"/>
              </w:rPr>
              <w:t>套</w:t>
            </w:r>
          </w:p>
        </w:tc>
      </w:tr>
      <w:tr w14:paraId="2FF51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21161C71">
            <w:pPr>
              <w:widowControl/>
              <w:jc w:val="center"/>
              <w:rPr>
                <w:rFonts w:hint="eastAsia" w:ascii="宋体" w:hAnsi="宋体" w:eastAsia="宋体" w:cs="宋体"/>
                <w:kern w:val="0"/>
                <w:sz w:val="22"/>
              </w:rPr>
            </w:pPr>
            <w:r>
              <w:rPr>
                <w:rFonts w:hint="eastAsia" w:eastAsia="宋体"/>
                <w:sz w:val="22"/>
              </w:rPr>
              <w:t>80</w:t>
            </w:r>
          </w:p>
        </w:tc>
        <w:tc>
          <w:tcPr>
            <w:tcW w:w="927" w:type="dxa"/>
            <w:vAlign w:val="center"/>
          </w:tcPr>
          <w:p w14:paraId="684DE9A6">
            <w:pPr>
              <w:widowControl/>
              <w:jc w:val="center"/>
              <w:rPr>
                <w:rFonts w:hint="eastAsia" w:ascii="宋体" w:hAnsi="宋体" w:eastAsia="宋体" w:cs="宋体"/>
                <w:kern w:val="0"/>
                <w:sz w:val="22"/>
              </w:rPr>
            </w:pPr>
            <w:r>
              <w:rPr>
                <w:rFonts w:hint="eastAsia"/>
              </w:rPr>
              <w:t>机器狗</w:t>
            </w:r>
          </w:p>
        </w:tc>
        <w:tc>
          <w:tcPr>
            <w:tcW w:w="6425" w:type="dxa"/>
          </w:tcPr>
          <w:p w14:paraId="100973E7">
            <w:pPr>
              <w:widowControl/>
              <w:rPr>
                <w:rFonts w:hint="eastAsia" w:ascii="宋体" w:hAnsi="宋体" w:eastAsia="宋体" w:cs="宋体"/>
                <w:kern w:val="0"/>
                <w:sz w:val="22"/>
              </w:rPr>
            </w:pPr>
            <w:r>
              <w:rPr>
                <w:rFonts w:hint="eastAsia" w:ascii="宋体" w:hAnsi="宋体" w:eastAsia="宋体" w:cs="宋体"/>
                <w:kern w:val="0"/>
                <w:sz w:val="22"/>
              </w:rPr>
              <w:t>1.产品尺寸：70cmx31cmx40cm</w:t>
            </w:r>
          </w:p>
          <w:p w14:paraId="55B01C4A">
            <w:pPr>
              <w:widowControl/>
              <w:rPr>
                <w:rFonts w:hint="eastAsia" w:ascii="宋体" w:hAnsi="宋体" w:eastAsia="宋体" w:cs="宋体"/>
                <w:kern w:val="0"/>
                <w:sz w:val="22"/>
              </w:rPr>
            </w:pPr>
            <w:r>
              <w:rPr>
                <w:rFonts w:hint="eastAsia" w:ascii="宋体" w:hAnsi="宋体" w:eastAsia="宋体" w:cs="宋体"/>
                <w:kern w:val="0"/>
                <w:sz w:val="22"/>
              </w:rPr>
              <w:t>2.产品材质：铝合金+高强度工程塑料</w:t>
            </w:r>
          </w:p>
          <w:p w14:paraId="603A25A3">
            <w:pPr>
              <w:widowControl/>
              <w:rPr>
                <w:rFonts w:hint="eastAsia" w:ascii="宋体" w:hAnsi="宋体" w:eastAsia="宋体" w:cs="宋体"/>
                <w:kern w:val="0"/>
                <w:sz w:val="22"/>
              </w:rPr>
            </w:pPr>
            <w:r>
              <w:rPr>
                <w:rFonts w:hint="eastAsia" w:ascii="宋体" w:hAnsi="宋体" w:eastAsia="宋体" w:cs="宋体"/>
                <w:kern w:val="0"/>
                <w:sz w:val="22"/>
              </w:rPr>
              <w:t>3.整机重量：15kg（含电池）</w:t>
            </w:r>
          </w:p>
          <w:p w14:paraId="31C2C77E">
            <w:pPr>
              <w:widowControl/>
              <w:rPr>
                <w:rFonts w:hint="eastAsia" w:ascii="宋体" w:hAnsi="宋体" w:eastAsia="宋体" w:cs="宋体"/>
                <w:kern w:val="0"/>
                <w:sz w:val="22"/>
              </w:rPr>
            </w:pPr>
            <w:r>
              <w:rPr>
                <w:rFonts w:hint="eastAsia" w:ascii="宋体" w:hAnsi="宋体" w:eastAsia="宋体" w:cs="宋体"/>
                <w:kern w:val="0"/>
                <w:sz w:val="22"/>
              </w:rPr>
              <w:t>4.供电电压：28V~33.6V</w:t>
            </w:r>
          </w:p>
          <w:p w14:paraId="186BE81F">
            <w:pPr>
              <w:widowControl/>
              <w:rPr>
                <w:rFonts w:hint="eastAsia" w:ascii="宋体" w:hAnsi="宋体" w:eastAsia="宋体" w:cs="宋体"/>
                <w:kern w:val="0"/>
                <w:sz w:val="22"/>
              </w:rPr>
            </w:pPr>
            <w:r>
              <w:rPr>
                <w:rFonts w:hint="eastAsia" w:ascii="宋体" w:hAnsi="宋体" w:eastAsia="宋体" w:cs="宋体"/>
                <w:kern w:val="0"/>
                <w:sz w:val="22"/>
              </w:rPr>
              <w:t>5.工作最大功率：约3000W</w:t>
            </w:r>
          </w:p>
          <w:p w14:paraId="7EB49B57">
            <w:pPr>
              <w:widowControl/>
              <w:rPr>
                <w:rFonts w:hint="eastAsia" w:ascii="宋体" w:hAnsi="宋体" w:eastAsia="宋体" w:cs="宋体"/>
                <w:kern w:val="0"/>
                <w:sz w:val="22"/>
              </w:rPr>
            </w:pPr>
            <w:r>
              <w:rPr>
                <w:rFonts w:hint="eastAsia" w:ascii="宋体" w:hAnsi="宋体" w:eastAsia="宋体" w:cs="宋体"/>
                <w:kern w:val="0"/>
                <w:sz w:val="22"/>
              </w:rPr>
              <w:t>6.载荷：约7kg(极限~10kg)</w:t>
            </w:r>
          </w:p>
          <w:p w14:paraId="71B84DA4">
            <w:pPr>
              <w:widowControl/>
              <w:rPr>
                <w:rFonts w:hint="eastAsia" w:ascii="宋体" w:hAnsi="宋体" w:eastAsia="宋体" w:cs="宋体"/>
                <w:kern w:val="0"/>
                <w:sz w:val="22"/>
              </w:rPr>
            </w:pPr>
            <w:r>
              <w:rPr>
                <w:rFonts w:hint="eastAsia" w:ascii="宋体" w:hAnsi="宋体" w:eastAsia="宋体" w:cs="宋体"/>
                <w:kern w:val="0"/>
                <w:sz w:val="22"/>
              </w:rPr>
              <w:t>7.运动速度：0~2.5m/s</w:t>
            </w:r>
          </w:p>
          <w:p w14:paraId="4687824A">
            <w:pPr>
              <w:widowControl/>
              <w:rPr>
                <w:rFonts w:hint="eastAsia" w:ascii="宋体" w:hAnsi="宋体" w:eastAsia="宋体" w:cs="宋体"/>
                <w:kern w:val="0"/>
                <w:sz w:val="22"/>
              </w:rPr>
            </w:pPr>
            <w:r>
              <w:rPr>
                <w:rFonts w:hint="eastAsia" w:ascii="宋体" w:hAnsi="宋体" w:eastAsia="宋体" w:cs="宋体"/>
                <w:kern w:val="0"/>
                <w:sz w:val="22"/>
              </w:rPr>
              <w:t>8.最大攀爬落差高度：约15cm</w:t>
            </w:r>
          </w:p>
          <w:p w14:paraId="579E3882">
            <w:pPr>
              <w:widowControl/>
              <w:rPr>
                <w:rFonts w:hint="eastAsia" w:ascii="宋体" w:hAnsi="宋体" w:eastAsia="宋体" w:cs="宋体"/>
                <w:kern w:val="0"/>
                <w:sz w:val="22"/>
              </w:rPr>
            </w:pPr>
            <w:r>
              <w:rPr>
                <w:rFonts w:hint="eastAsia" w:ascii="宋体" w:hAnsi="宋体" w:eastAsia="宋体" w:cs="宋体"/>
                <w:kern w:val="0"/>
                <w:sz w:val="22"/>
              </w:rPr>
              <w:t>9.最大攀爬斜坡角度：30°</w:t>
            </w:r>
          </w:p>
          <w:p w14:paraId="6BEAB515">
            <w:pPr>
              <w:widowControl/>
              <w:rPr>
                <w:rFonts w:hint="eastAsia" w:ascii="宋体" w:hAnsi="宋体" w:eastAsia="宋体" w:cs="宋体"/>
                <w:kern w:val="0"/>
                <w:sz w:val="22"/>
              </w:rPr>
            </w:pPr>
            <w:r>
              <w:rPr>
                <w:rFonts w:hint="eastAsia" w:ascii="宋体" w:hAnsi="宋体" w:eastAsia="宋体" w:cs="宋体"/>
                <w:kern w:val="0"/>
                <w:sz w:val="22"/>
              </w:rPr>
              <w:t>10.铝合金精密关节电机：12个</w:t>
            </w:r>
          </w:p>
          <w:p w14:paraId="2631C903">
            <w:pPr>
              <w:widowControl/>
              <w:rPr>
                <w:rFonts w:hint="eastAsia" w:ascii="宋体" w:hAnsi="宋体" w:eastAsia="宋体" w:cs="宋体"/>
                <w:kern w:val="0"/>
                <w:sz w:val="22"/>
              </w:rPr>
            </w:pPr>
            <w:r>
              <w:rPr>
                <w:rFonts w:hint="eastAsia" w:ascii="宋体" w:hAnsi="宋体" w:eastAsia="宋体" w:cs="宋体"/>
                <w:kern w:val="0"/>
                <w:sz w:val="22"/>
              </w:rPr>
              <w:t>11.膝关节内走线</w:t>
            </w:r>
          </w:p>
          <w:p w14:paraId="5EF93E99">
            <w:pPr>
              <w:widowControl/>
              <w:rPr>
                <w:rFonts w:hint="eastAsia" w:ascii="宋体" w:hAnsi="宋体" w:eastAsia="宋体" w:cs="宋体"/>
                <w:kern w:val="0"/>
                <w:sz w:val="22"/>
              </w:rPr>
            </w:pPr>
            <w:r>
              <w:rPr>
                <w:rFonts w:hint="eastAsia" w:ascii="宋体" w:hAnsi="宋体" w:eastAsia="宋体" w:cs="宋体"/>
                <w:kern w:val="0"/>
                <w:sz w:val="22"/>
              </w:rPr>
              <w:t>12.关节热管辅助散热</w:t>
            </w:r>
          </w:p>
          <w:p w14:paraId="1AE34A80">
            <w:pPr>
              <w:widowControl/>
              <w:rPr>
                <w:rFonts w:hint="eastAsia" w:ascii="宋体" w:hAnsi="宋体" w:eastAsia="宋体" w:cs="宋体"/>
                <w:kern w:val="0"/>
                <w:sz w:val="22"/>
              </w:rPr>
            </w:pPr>
            <w:r>
              <w:rPr>
                <w:rFonts w:hint="eastAsia" w:ascii="宋体" w:hAnsi="宋体" w:eastAsia="宋体" w:cs="宋体"/>
                <w:kern w:val="0"/>
                <w:sz w:val="22"/>
              </w:rPr>
              <w:t>13.超大关节运动空间：</w:t>
            </w:r>
          </w:p>
          <w:p w14:paraId="1CADDEF4">
            <w:pPr>
              <w:widowControl/>
              <w:rPr>
                <w:rFonts w:hint="eastAsia" w:ascii="宋体" w:hAnsi="宋体" w:eastAsia="宋体" w:cs="宋体"/>
                <w:kern w:val="0"/>
                <w:sz w:val="22"/>
              </w:rPr>
            </w:pPr>
            <w:r>
              <w:rPr>
                <w:rFonts w:hint="eastAsia" w:ascii="宋体" w:hAnsi="宋体" w:eastAsia="宋体" w:cs="宋体"/>
                <w:kern w:val="0"/>
                <w:sz w:val="22"/>
              </w:rPr>
              <w:t>机身：-48~48°</w:t>
            </w:r>
          </w:p>
          <w:p w14:paraId="554EF0EF">
            <w:pPr>
              <w:widowControl/>
              <w:rPr>
                <w:rFonts w:hint="eastAsia" w:ascii="宋体" w:hAnsi="宋体" w:eastAsia="宋体" w:cs="宋体"/>
                <w:kern w:val="0"/>
                <w:sz w:val="22"/>
              </w:rPr>
            </w:pPr>
            <w:r>
              <w:rPr>
                <w:rFonts w:hint="eastAsia" w:ascii="宋体" w:hAnsi="宋体" w:eastAsia="宋体" w:cs="宋体"/>
                <w:kern w:val="0"/>
                <w:sz w:val="22"/>
              </w:rPr>
              <w:t>大腿：-200~90°</w:t>
            </w:r>
          </w:p>
          <w:p w14:paraId="507DE6CD">
            <w:pPr>
              <w:widowControl/>
              <w:rPr>
                <w:rFonts w:hint="eastAsia" w:ascii="宋体" w:hAnsi="宋体" w:eastAsia="宋体" w:cs="宋体"/>
                <w:kern w:val="0"/>
                <w:sz w:val="22"/>
              </w:rPr>
            </w:pPr>
            <w:r>
              <w:rPr>
                <w:rFonts w:hint="eastAsia" w:ascii="宋体" w:hAnsi="宋体" w:eastAsia="宋体" w:cs="宋体"/>
                <w:kern w:val="0"/>
                <w:sz w:val="22"/>
              </w:rPr>
              <w:t>小腿：-156~-48°"</w:t>
            </w:r>
          </w:p>
          <w:p w14:paraId="090C287C">
            <w:pPr>
              <w:widowControl/>
              <w:rPr>
                <w:rFonts w:hint="eastAsia" w:ascii="宋体" w:hAnsi="宋体" w:eastAsia="宋体" w:cs="宋体"/>
                <w:kern w:val="0"/>
                <w:sz w:val="22"/>
              </w:rPr>
            </w:pPr>
            <w:r>
              <w:rPr>
                <w:rFonts w:hint="eastAsia" w:ascii="宋体" w:hAnsi="宋体" w:eastAsia="宋体" w:cs="宋体"/>
                <w:kern w:val="0"/>
                <w:sz w:val="22"/>
              </w:rPr>
              <w:t>14.超广角3D激光雷达</w:t>
            </w:r>
          </w:p>
          <w:p w14:paraId="3279C0A4">
            <w:pPr>
              <w:widowControl/>
              <w:rPr>
                <w:rFonts w:hint="eastAsia" w:ascii="宋体" w:hAnsi="宋体" w:eastAsia="宋体" w:cs="宋体"/>
                <w:kern w:val="0"/>
                <w:sz w:val="22"/>
              </w:rPr>
            </w:pPr>
            <w:r>
              <w:rPr>
                <w:rFonts w:hint="eastAsia" w:ascii="宋体" w:hAnsi="宋体" w:eastAsia="宋体" w:cs="宋体"/>
                <w:kern w:val="0"/>
                <w:sz w:val="22"/>
              </w:rPr>
              <w:t>15.广角相机</w:t>
            </w:r>
          </w:p>
          <w:p w14:paraId="03E011C6">
            <w:pPr>
              <w:widowControl/>
              <w:rPr>
                <w:rFonts w:hint="eastAsia" w:ascii="宋体" w:hAnsi="宋体" w:eastAsia="宋体" w:cs="宋体"/>
                <w:kern w:val="0"/>
                <w:sz w:val="22"/>
              </w:rPr>
            </w:pPr>
            <w:r>
              <w:rPr>
                <w:rFonts w:hint="eastAsia" w:ascii="宋体" w:hAnsi="宋体" w:eastAsia="宋体" w:cs="宋体"/>
                <w:kern w:val="0"/>
                <w:sz w:val="22"/>
              </w:rPr>
              <w:t>16.基本运动、舞蹈等</w:t>
            </w:r>
          </w:p>
          <w:p w14:paraId="46168344">
            <w:pPr>
              <w:widowControl/>
              <w:rPr>
                <w:rFonts w:hint="eastAsia" w:ascii="宋体" w:hAnsi="宋体" w:eastAsia="宋体" w:cs="宋体"/>
                <w:kern w:val="0"/>
                <w:sz w:val="22"/>
              </w:rPr>
            </w:pPr>
            <w:r>
              <w:rPr>
                <w:rFonts w:hint="eastAsia" w:ascii="宋体" w:hAnsi="宋体" w:eastAsia="宋体" w:cs="宋体"/>
                <w:kern w:val="0"/>
                <w:sz w:val="22"/>
              </w:rPr>
              <w:t>17.智能OTA升级</w:t>
            </w:r>
          </w:p>
          <w:p w14:paraId="68B6933B">
            <w:pPr>
              <w:widowControl/>
              <w:rPr>
                <w:rFonts w:hint="eastAsia" w:ascii="宋体" w:hAnsi="宋体" w:eastAsia="宋体" w:cs="宋体"/>
                <w:kern w:val="0"/>
                <w:sz w:val="22"/>
              </w:rPr>
            </w:pPr>
            <w:r>
              <w:rPr>
                <w:rFonts w:hint="eastAsia" w:ascii="宋体" w:hAnsi="宋体" w:eastAsia="宋体" w:cs="宋体"/>
                <w:kern w:val="0"/>
                <w:sz w:val="22"/>
              </w:rPr>
              <w:t>18.APP高清图传、遥控、所有数据查看</w:t>
            </w:r>
          </w:p>
          <w:p w14:paraId="3F3B1BDF">
            <w:pPr>
              <w:widowControl/>
              <w:rPr>
                <w:rFonts w:hint="eastAsia" w:ascii="宋体" w:hAnsi="宋体" w:eastAsia="宋体" w:cs="宋体"/>
                <w:kern w:val="0"/>
                <w:sz w:val="22"/>
              </w:rPr>
            </w:pPr>
            <w:r>
              <w:rPr>
                <w:rFonts w:hint="eastAsia" w:ascii="宋体" w:hAnsi="宋体" w:eastAsia="宋体" w:cs="宋体"/>
                <w:kern w:val="0"/>
                <w:sz w:val="22"/>
              </w:rPr>
              <w:t>19.APP图形化编程</w:t>
            </w:r>
          </w:p>
          <w:p w14:paraId="59A900E5">
            <w:pPr>
              <w:widowControl/>
              <w:rPr>
                <w:rFonts w:hint="eastAsia" w:ascii="宋体" w:hAnsi="宋体" w:eastAsia="宋体" w:cs="宋体"/>
                <w:kern w:val="0"/>
                <w:sz w:val="22"/>
              </w:rPr>
            </w:pPr>
            <w:r>
              <w:rPr>
                <w:rFonts w:hint="eastAsia" w:ascii="宋体" w:hAnsi="宋体" w:eastAsia="宋体" w:cs="宋体"/>
                <w:kern w:val="0"/>
                <w:sz w:val="22"/>
              </w:rPr>
              <w:t>20.前置照明灯（3W）</w:t>
            </w:r>
          </w:p>
          <w:p w14:paraId="43942496">
            <w:pPr>
              <w:widowControl/>
              <w:rPr>
                <w:rFonts w:hint="eastAsia" w:ascii="宋体" w:hAnsi="宋体" w:eastAsia="宋体" w:cs="宋体"/>
                <w:kern w:val="0"/>
                <w:sz w:val="22"/>
              </w:rPr>
            </w:pPr>
            <w:r>
              <w:rPr>
                <w:rFonts w:hint="eastAsia" w:ascii="宋体" w:hAnsi="宋体" w:eastAsia="宋体" w:cs="宋体"/>
                <w:kern w:val="0"/>
                <w:sz w:val="22"/>
              </w:rPr>
              <w:t>21.WIFI6双频无线802.11ax</w:t>
            </w:r>
          </w:p>
          <w:p w14:paraId="254C6EB4">
            <w:pPr>
              <w:widowControl/>
              <w:rPr>
                <w:rFonts w:hint="eastAsia" w:ascii="宋体" w:hAnsi="宋体" w:eastAsia="宋体" w:cs="宋体"/>
                <w:kern w:val="0"/>
                <w:sz w:val="22"/>
              </w:rPr>
            </w:pPr>
            <w:r>
              <w:rPr>
                <w:rFonts w:hint="eastAsia" w:ascii="宋体" w:hAnsi="宋体" w:eastAsia="宋体" w:cs="宋体"/>
                <w:kern w:val="0"/>
                <w:sz w:val="22"/>
              </w:rPr>
              <w:t>22.蓝牙 5.2/4.2/2.1</w:t>
            </w:r>
          </w:p>
          <w:p w14:paraId="003FAB90">
            <w:pPr>
              <w:widowControl/>
              <w:rPr>
                <w:rFonts w:hint="eastAsia" w:ascii="宋体" w:hAnsi="宋体" w:eastAsia="宋体" w:cs="宋体"/>
                <w:kern w:val="0"/>
                <w:sz w:val="22"/>
              </w:rPr>
            </w:pPr>
            <w:r>
              <w:rPr>
                <w:rFonts w:hint="eastAsia" w:ascii="宋体" w:hAnsi="宋体" w:eastAsia="宋体" w:cs="宋体"/>
                <w:kern w:val="0"/>
                <w:sz w:val="22"/>
              </w:rPr>
              <w:t>23.探物避障</w:t>
            </w:r>
          </w:p>
          <w:p w14:paraId="25A56152">
            <w:pPr>
              <w:widowControl/>
              <w:rPr>
                <w:rFonts w:hint="eastAsia" w:ascii="宋体" w:hAnsi="宋体" w:eastAsia="宋体" w:cs="宋体"/>
                <w:kern w:val="0"/>
                <w:sz w:val="22"/>
              </w:rPr>
            </w:pPr>
            <w:r>
              <w:rPr>
                <w:rFonts w:hint="eastAsia" w:ascii="宋体" w:hAnsi="宋体" w:eastAsia="宋体" w:cs="宋体"/>
                <w:kern w:val="0"/>
                <w:sz w:val="22"/>
              </w:rPr>
              <w:t>24.电池种类：普通（8000mAh）x 2</w:t>
            </w:r>
          </w:p>
          <w:p w14:paraId="54934E7F">
            <w:pPr>
              <w:widowControl/>
              <w:rPr>
                <w:rFonts w:hint="eastAsia" w:ascii="宋体" w:hAnsi="宋体" w:eastAsia="宋体" w:cs="宋体"/>
                <w:kern w:val="0"/>
                <w:sz w:val="22"/>
              </w:rPr>
            </w:pPr>
            <w:r>
              <w:rPr>
                <w:rFonts w:hint="eastAsia" w:ascii="宋体" w:hAnsi="宋体" w:eastAsia="宋体" w:cs="宋体"/>
                <w:kern w:val="0"/>
                <w:sz w:val="22"/>
              </w:rPr>
              <w:t>25.续航时间：1-2h</w:t>
            </w:r>
          </w:p>
          <w:p w14:paraId="32373FD8">
            <w:pPr>
              <w:widowControl/>
              <w:rPr>
                <w:rFonts w:hint="eastAsia" w:ascii="宋体" w:hAnsi="宋体" w:eastAsia="宋体" w:cs="宋体"/>
                <w:kern w:val="0"/>
                <w:sz w:val="22"/>
              </w:rPr>
            </w:pPr>
            <w:r>
              <w:rPr>
                <w:rFonts w:hint="eastAsia" w:ascii="宋体" w:hAnsi="宋体" w:eastAsia="宋体" w:cs="宋体"/>
                <w:kern w:val="0"/>
                <w:sz w:val="22"/>
              </w:rPr>
              <w:t>26.充电器：普通（33.6V 3.5A）</w:t>
            </w:r>
          </w:p>
          <w:p w14:paraId="0C9915EB">
            <w:pPr>
              <w:widowControl/>
              <w:rPr>
                <w:rFonts w:hint="eastAsia" w:ascii="宋体" w:hAnsi="宋体" w:eastAsia="宋体" w:cs="宋体"/>
                <w:kern w:val="0"/>
                <w:sz w:val="22"/>
              </w:rPr>
            </w:pPr>
            <w:r>
              <w:rPr>
                <w:rFonts w:hint="eastAsia" w:ascii="宋体" w:hAnsi="宋体" w:eastAsia="宋体" w:cs="宋体"/>
                <w:kern w:val="0"/>
                <w:sz w:val="22"/>
              </w:rPr>
              <w:t>27.高性能八核处理器</w:t>
            </w:r>
          </w:p>
          <w:p w14:paraId="67EA80AE">
            <w:pPr>
              <w:widowControl/>
              <w:rPr>
                <w:rFonts w:hint="eastAsia" w:ascii="宋体" w:hAnsi="宋体" w:eastAsia="宋体" w:cs="宋体"/>
                <w:kern w:val="0"/>
                <w:sz w:val="22"/>
              </w:rPr>
            </w:pPr>
            <w:r>
              <w:rPr>
                <w:rFonts w:hint="eastAsia" w:ascii="宋体" w:hAnsi="宋体" w:eastAsia="宋体" w:cs="宋体"/>
                <w:kern w:val="0"/>
                <w:sz w:val="22"/>
              </w:rPr>
              <w:t>28.载荷：约8kg(极限~10kg)</w:t>
            </w:r>
          </w:p>
          <w:p w14:paraId="2A5788C6">
            <w:pPr>
              <w:widowControl/>
              <w:rPr>
                <w:rFonts w:hint="eastAsia" w:ascii="宋体" w:hAnsi="宋体" w:eastAsia="宋体" w:cs="宋体"/>
                <w:kern w:val="0"/>
                <w:sz w:val="22"/>
              </w:rPr>
            </w:pPr>
            <w:r>
              <w:rPr>
                <w:rFonts w:hint="eastAsia" w:ascii="宋体" w:hAnsi="宋体" w:eastAsia="宋体" w:cs="宋体"/>
                <w:kern w:val="0"/>
                <w:sz w:val="22"/>
              </w:rPr>
              <w:t>29.运动速度：0~3.5m/s</w:t>
            </w:r>
          </w:p>
          <w:p w14:paraId="7B26ED8A">
            <w:pPr>
              <w:widowControl/>
              <w:rPr>
                <w:rFonts w:hint="eastAsia" w:ascii="宋体" w:hAnsi="宋体" w:eastAsia="宋体" w:cs="宋体"/>
                <w:kern w:val="0"/>
                <w:sz w:val="22"/>
              </w:rPr>
            </w:pPr>
            <w:r>
              <w:rPr>
                <w:rFonts w:hint="eastAsia" w:ascii="宋体" w:hAnsi="宋体" w:eastAsia="宋体" w:cs="宋体"/>
                <w:kern w:val="0"/>
                <w:sz w:val="22"/>
              </w:rPr>
              <w:t>30.最大攀爬落差高度：约16cm</w:t>
            </w:r>
          </w:p>
          <w:p w14:paraId="1F73D0A1">
            <w:pPr>
              <w:widowControl/>
              <w:rPr>
                <w:rFonts w:hint="eastAsia" w:ascii="宋体" w:hAnsi="宋体" w:eastAsia="宋体" w:cs="宋体"/>
                <w:kern w:val="0"/>
                <w:sz w:val="22"/>
              </w:rPr>
            </w:pPr>
            <w:r>
              <w:rPr>
                <w:rFonts w:hint="eastAsia" w:ascii="宋体" w:hAnsi="宋体" w:eastAsia="宋体" w:cs="宋体"/>
                <w:kern w:val="0"/>
                <w:sz w:val="22"/>
              </w:rPr>
              <w:t>31.最大攀爬斜坡角度：40°</w:t>
            </w:r>
          </w:p>
          <w:p w14:paraId="39176FF4">
            <w:pPr>
              <w:widowControl/>
              <w:rPr>
                <w:rFonts w:hint="eastAsia" w:ascii="宋体" w:hAnsi="宋体" w:eastAsia="宋体" w:cs="宋体"/>
                <w:kern w:val="0"/>
                <w:sz w:val="22"/>
              </w:rPr>
            </w:pPr>
            <w:r>
              <w:rPr>
                <w:rFonts w:hint="eastAsia" w:ascii="宋体" w:hAnsi="宋体" w:eastAsia="宋体" w:cs="宋体"/>
                <w:kern w:val="0"/>
                <w:sz w:val="22"/>
              </w:rPr>
              <w:t>32.基础算力：8核高性能CPU</w:t>
            </w:r>
          </w:p>
          <w:p w14:paraId="532EB7B6">
            <w:pPr>
              <w:widowControl/>
              <w:rPr>
                <w:rFonts w:hint="eastAsia" w:ascii="宋体" w:hAnsi="宋体" w:eastAsia="宋体" w:cs="宋体"/>
                <w:kern w:val="0"/>
                <w:sz w:val="22"/>
              </w:rPr>
            </w:pPr>
            <w:r>
              <w:rPr>
                <w:rFonts w:hint="eastAsia" w:ascii="宋体" w:hAnsi="宋体" w:eastAsia="宋体" w:cs="宋体"/>
                <w:kern w:val="0"/>
                <w:sz w:val="22"/>
              </w:rPr>
              <w:t>33.最大关节扭矩：约45N.m</w:t>
            </w:r>
          </w:p>
          <w:p w14:paraId="424A9350">
            <w:pPr>
              <w:widowControl/>
              <w:rPr>
                <w:rFonts w:hint="eastAsia" w:ascii="宋体" w:hAnsi="宋体" w:eastAsia="宋体" w:cs="宋体"/>
                <w:kern w:val="0"/>
                <w:sz w:val="22"/>
              </w:rPr>
            </w:pPr>
            <w:r>
              <w:rPr>
                <w:rFonts w:hint="eastAsia" w:ascii="宋体" w:hAnsi="宋体" w:eastAsia="宋体" w:cs="宋体"/>
                <w:kern w:val="0"/>
                <w:sz w:val="22"/>
              </w:rPr>
              <w:t>34.4G模组 内置eSIM</w:t>
            </w:r>
          </w:p>
          <w:p w14:paraId="420247DE">
            <w:pPr>
              <w:widowControl/>
              <w:rPr>
                <w:rFonts w:hint="eastAsia" w:ascii="宋体" w:hAnsi="宋体" w:eastAsia="宋体" w:cs="宋体"/>
                <w:kern w:val="0"/>
                <w:sz w:val="22"/>
              </w:rPr>
            </w:pPr>
            <w:r>
              <w:rPr>
                <w:rFonts w:hint="eastAsia" w:ascii="宋体" w:hAnsi="宋体" w:eastAsia="宋体" w:cs="宋体"/>
                <w:kern w:val="0"/>
                <w:sz w:val="22"/>
              </w:rPr>
              <w:t>35.语音交互及指令</w:t>
            </w:r>
          </w:p>
          <w:p w14:paraId="6C8BE763">
            <w:pPr>
              <w:widowControl/>
              <w:rPr>
                <w:rFonts w:hint="eastAsia" w:ascii="宋体" w:hAnsi="宋体" w:eastAsia="宋体" w:cs="宋体"/>
                <w:kern w:val="0"/>
                <w:sz w:val="22"/>
              </w:rPr>
            </w:pPr>
            <w:r>
              <w:rPr>
                <w:rFonts w:hint="eastAsia" w:ascii="宋体" w:hAnsi="宋体" w:eastAsia="宋体" w:cs="宋体"/>
                <w:kern w:val="0"/>
                <w:sz w:val="22"/>
              </w:rPr>
              <w:t>36.语音对讲</w:t>
            </w:r>
          </w:p>
          <w:p w14:paraId="4E38B5B4">
            <w:pPr>
              <w:widowControl/>
              <w:rPr>
                <w:rFonts w:hint="eastAsia" w:ascii="宋体" w:hAnsi="宋体" w:eastAsia="宋体" w:cs="宋体"/>
                <w:kern w:val="0"/>
                <w:sz w:val="22"/>
              </w:rPr>
            </w:pPr>
            <w:r>
              <w:rPr>
                <w:rFonts w:hint="eastAsia" w:ascii="宋体" w:hAnsi="宋体" w:eastAsia="宋体" w:cs="宋体"/>
                <w:kern w:val="0"/>
                <w:sz w:val="22"/>
              </w:rPr>
              <w:t>37.音乐播放（喇叭3W）</w:t>
            </w:r>
          </w:p>
          <w:p w14:paraId="709F943A">
            <w:pPr>
              <w:widowControl/>
              <w:rPr>
                <w:rFonts w:hint="eastAsia" w:ascii="宋体" w:hAnsi="宋体" w:eastAsia="宋体" w:cs="宋体"/>
                <w:kern w:val="0"/>
                <w:sz w:val="22"/>
              </w:rPr>
            </w:pPr>
            <w:r>
              <w:rPr>
                <w:rFonts w:hint="eastAsia" w:ascii="宋体" w:hAnsi="宋体" w:eastAsia="宋体" w:cs="宋体"/>
                <w:kern w:val="0"/>
                <w:sz w:val="22"/>
              </w:rPr>
              <w:t>38.智能伴随</w:t>
            </w:r>
          </w:p>
          <w:p w14:paraId="35066D1B">
            <w:pPr>
              <w:widowControl/>
              <w:rPr>
                <w:rFonts w:hint="eastAsia" w:ascii="宋体" w:hAnsi="宋体" w:eastAsia="宋体" w:cs="宋体"/>
                <w:kern w:val="0"/>
                <w:sz w:val="22"/>
              </w:rPr>
            </w:pPr>
            <w:r>
              <w:rPr>
                <w:rFonts w:hint="eastAsia" w:ascii="宋体" w:hAnsi="宋体" w:eastAsia="宋体" w:cs="宋体"/>
                <w:kern w:val="0"/>
                <w:sz w:val="22"/>
              </w:rPr>
              <w:t>39.手持式遥控器</w:t>
            </w:r>
          </w:p>
          <w:p w14:paraId="52947E59">
            <w:pPr>
              <w:widowControl/>
              <w:rPr>
                <w:rFonts w:hint="eastAsia" w:ascii="宋体" w:hAnsi="宋体" w:eastAsia="宋体" w:cs="宋体"/>
                <w:kern w:val="0"/>
                <w:sz w:val="22"/>
              </w:rPr>
            </w:pPr>
            <w:r>
              <w:rPr>
                <w:rFonts w:hint="eastAsia" w:ascii="宋体" w:hAnsi="宋体" w:eastAsia="宋体" w:cs="宋体"/>
                <w:kern w:val="0"/>
                <w:sz w:val="22"/>
              </w:rPr>
              <w:t>40.配遛狗绳</w:t>
            </w:r>
          </w:p>
          <w:p w14:paraId="25BFF87F">
            <w:pPr>
              <w:widowControl/>
              <w:rPr>
                <w:rFonts w:hint="eastAsia" w:ascii="宋体" w:hAnsi="宋体" w:eastAsia="宋体" w:cs="宋体"/>
                <w:kern w:val="0"/>
                <w:sz w:val="22"/>
              </w:rPr>
            </w:pPr>
            <w:r>
              <w:rPr>
                <w:rFonts w:hint="eastAsia" w:ascii="宋体" w:hAnsi="宋体" w:eastAsia="宋体" w:cs="宋体"/>
                <w:kern w:val="0"/>
                <w:sz w:val="22"/>
              </w:rPr>
              <w:t>41.配小狗鞋</w:t>
            </w:r>
          </w:p>
          <w:p w14:paraId="50ACE3A5">
            <w:pPr>
              <w:widowControl/>
              <w:rPr>
                <w:rFonts w:hint="eastAsia" w:ascii="宋体" w:hAnsi="宋体" w:eastAsia="宋体" w:cs="宋体"/>
                <w:kern w:val="0"/>
                <w:sz w:val="22"/>
              </w:rPr>
            </w:pPr>
            <w:r>
              <w:rPr>
                <w:rFonts w:hint="eastAsia" w:ascii="宋体" w:hAnsi="宋体" w:eastAsia="宋体" w:cs="宋体"/>
                <w:kern w:val="0"/>
                <w:sz w:val="22"/>
              </w:rPr>
              <w:t>42.配铁艺篮</w:t>
            </w:r>
          </w:p>
        </w:tc>
        <w:tc>
          <w:tcPr>
            <w:tcW w:w="895" w:type="dxa"/>
            <w:vAlign w:val="center"/>
          </w:tcPr>
          <w:p w14:paraId="13A62409">
            <w:pPr>
              <w:widowControl/>
              <w:jc w:val="center"/>
              <w:rPr>
                <w:rFonts w:hint="eastAsia" w:ascii="宋体" w:hAnsi="宋体" w:eastAsia="宋体" w:cs="宋体"/>
                <w:kern w:val="0"/>
                <w:sz w:val="22"/>
              </w:rPr>
            </w:pPr>
            <w:r>
              <w:rPr>
                <w:rFonts w:hint="eastAsia"/>
              </w:rPr>
              <w:t>1</w:t>
            </w:r>
          </w:p>
        </w:tc>
        <w:tc>
          <w:tcPr>
            <w:tcW w:w="850" w:type="dxa"/>
            <w:vAlign w:val="center"/>
          </w:tcPr>
          <w:p w14:paraId="67C120BE">
            <w:pPr>
              <w:widowControl/>
              <w:jc w:val="center"/>
              <w:rPr>
                <w:rFonts w:hint="eastAsia" w:ascii="宋体" w:hAnsi="宋体" w:eastAsia="宋体" w:cs="宋体"/>
                <w:kern w:val="0"/>
                <w:sz w:val="22"/>
              </w:rPr>
            </w:pPr>
            <w:r>
              <w:rPr>
                <w:rFonts w:hint="eastAsia"/>
              </w:rPr>
              <w:t>台</w:t>
            </w:r>
          </w:p>
        </w:tc>
      </w:tr>
      <w:tr w14:paraId="37C8F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688FC380">
            <w:pPr>
              <w:widowControl/>
              <w:jc w:val="center"/>
              <w:rPr>
                <w:rFonts w:hint="eastAsia" w:ascii="宋体" w:hAnsi="宋体" w:cs="宋体"/>
                <w:kern w:val="0"/>
                <w:sz w:val="22"/>
              </w:rPr>
            </w:pPr>
            <w:r>
              <w:rPr>
                <w:rFonts w:hint="eastAsia"/>
                <w:sz w:val="22"/>
              </w:rPr>
              <w:t>81</w:t>
            </w:r>
          </w:p>
        </w:tc>
        <w:tc>
          <w:tcPr>
            <w:tcW w:w="927" w:type="dxa"/>
            <w:vAlign w:val="center"/>
          </w:tcPr>
          <w:p w14:paraId="6E4BF3B8">
            <w:pPr>
              <w:widowControl/>
              <w:jc w:val="center"/>
              <w:rPr>
                <w:rFonts w:hint="eastAsia" w:ascii="宋体" w:hAnsi="宋体" w:eastAsia="宋体" w:cs="宋体"/>
                <w:kern w:val="0"/>
                <w:sz w:val="22"/>
              </w:rPr>
            </w:pPr>
            <w:r>
              <w:rPr>
                <w:rFonts w:hint="eastAsia"/>
                <w:sz w:val="22"/>
              </w:rPr>
              <w:t>便携式电脑</w:t>
            </w:r>
          </w:p>
        </w:tc>
        <w:tc>
          <w:tcPr>
            <w:tcW w:w="6425" w:type="dxa"/>
            <w:vAlign w:val="bottom"/>
          </w:tcPr>
          <w:p w14:paraId="72D1BB19">
            <w:pPr>
              <w:widowControl/>
              <w:rPr>
                <w:rFonts w:hint="eastAsia" w:ascii="宋体" w:hAnsi="宋体" w:eastAsia="宋体" w:cs="宋体"/>
                <w:kern w:val="0"/>
                <w:sz w:val="22"/>
              </w:rPr>
            </w:pPr>
            <w:r>
              <w:rPr>
                <w:rFonts w:hint="eastAsia"/>
                <w:sz w:val="22"/>
              </w:rPr>
              <w:t>1.处理器：采用国产处理器，≥8核，主频≥2.7GHz；</w:t>
            </w:r>
            <w:r>
              <w:rPr>
                <w:rFonts w:hint="eastAsia"/>
                <w:sz w:val="22"/>
              </w:rPr>
              <w:br w:type="textWrapping"/>
            </w:r>
            <w:r>
              <w:rPr>
                <w:rFonts w:hint="eastAsia"/>
                <w:sz w:val="22"/>
              </w:rPr>
              <w:t>2.内存：容量≥16GB，双通道DDR4；</w:t>
            </w:r>
            <w:r>
              <w:rPr>
                <w:rFonts w:hint="eastAsia"/>
                <w:sz w:val="22"/>
              </w:rPr>
              <w:br w:type="textWrapping"/>
            </w:r>
            <w:r>
              <w:rPr>
                <w:rFonts w:hint="eastAsia"/>
                <w:sz w:val="22"/>
              </w:rPr>
              <w:t>3.硬盘：配置≥1TB M.2 NVMe SSD硬盘</w:t>
            </w:r>
            <w:r>
              <w:rPr>
                <w:rFonts w:hint="eastAsia"/>
                <w:sz w:val="22"/>
              </w:rPr>
              <w:br w:type="textWrapping"/>
            </w:r>
            <w:r>
              <w:rPr>
                <w:rFonts w:hint="eastAsia"/>
                <w:sz w:val="22"/>
              </w:rPr>
              <w:t>4.接口：1个USB3.0接口、2个Type C接口；1个HDMI接口；1个Combo音频接口；</w:t>
            </w:r>
            <w:r>
              <w:rPr>
                <w:rFonts w:hint="eastAsia"/>
                <w:sz w:val="22"/>
              </w:rPr>
              <w:br w:type="textWrapping"/>
            </w:r>
            <w:r>
              <w:rPr>
                <w:rFonts w:hint="eastAsia"/>
                <w:sz w:val="22"/>
              </w:rPr>
              <w:t>5.屏幕：≤14英寸, 分辨率≥1920*1200，100% sRGB高色域，≥180°开合；</w:t>
            </w:r>
            <w:r>
              <w:rPr>
                <w:rFonts w:hint="eastAsia"/>
                <w:sz w:val="22"/>
              </w:rPr>
              <w:br w:type="textWrapping"/>
            </w:r>
            <w:r>
              <w:rPr>
                <w:rFonts w:hint="eastAsia"/>
                <w:sz w:val="22"/>
              </w:rPr>
              <w:t>6.电源：电池容量≥60WH，适配器功率≥65W，适配器输出接口形态Type-C；</w:t>
            </w:r>
            <w:r>
              <w:rPr>
                <w:rFonts w:hint="eastAsia"/>
                <w:sz w:val="22"/>
              </w:rPr>
              <w:br w:type="textWrapping"/>
            </w:r>
            <w:r>
              <w:rPr>
                <w:rFonts w:hint="eastAsia"/>
                <w:sz w:val="22"/>
              </w:rPr>
              <w:t>7.无线网络：支持WiFi 6 并向下兼容， 支持BT 5.0；</w:t>
            </w:r>
            <w:r>
              <w:rPr>
                <w:rFonts w:hint="eastAsia"/>
                <w:sz w:val="22"/>
              </w:rPr>
              <w:br w:type="textWrapping"/>
            </w:r>
            <w:r>
              <w:rPr>
                <w:rFonts w:hint="eastAsia"/>
                <w:sz w:val="22"/>
              </w:rPr>
              <w:t>8.外观：机身厚度≤15mm，机器重量≤1.4kg；</w:t>
            </w:r>
            <w:r>
              <w:rPr>
                <w:rFonts w:hint="eastAsia"/>
                <w:sz w:val="22"/>
              </w:rPr>
              <w:br w:type="textWrapping"/>
            </w:r>
            <w:r>
              <w:rPr>
                <w:rFonts w:hint="eastAsia"/>
                <w:sz w:val="22"/>
              </w:rPr>
              <w:t>9.数据安全：1、支持基于BIOS级的一键备份和恢复的功能（非操作系统自带功能）；</w:t>
            </w:r>
            <w:r>
              <w:rPr>
                <w:rFonts w:hint="eastAsia"/>
                <w:sz w:val="22"/>
              </w:rPr>
              <w:br w:type="textWrapping"/>
            </w:r>
            <w:r>
              <w:rPr>
                <w:rFonts w:hint="eastAsia"/>
                <w:sz w:val="22"/>
              </w:rPr>
              <w:t>2、BIOS级USB屏蔽：USB支持BIOS下逐个开关；</w:t>
            </w:r>
            <w:r>
              <w:rPr>
                <w:rFonts w:hint="eastAsia"/>
                <w:sz w:val="22"/>
              </w:rPr>
              <w:br w:type="textWrapping"/>
            </w:r>
            <w:r>
              <w:rPr>
                <w:rFonts w:hint="eastAsia"/>
                <w:sz w:val="22"/>
              </w:rPr>
              <w:t>10.指纹识别：产品具备指纹识别设备.</w:t>
            </w:r>
            <w:r>
              <w:rPr>
                <w:rFonts w:hint="eastAsia"/>
                <w:sz w:val="22"/>
              </w:rPr>
              <w:br w:type="textWrapping"/>
            </w:r>
            <w:r>
              <w:rPr>
                <w:rFonts w:hint="eastAsia"/>
                <w:sz w:val="22"/>
              </w:rPr>
              <w:t>11.便捷性：产品具备开盖开机功能。</w:t>
            </w:r>
            <w:r>
              <w:rPr>
                <w:rFonts w:hint="eastAsia"/>
                <w:sz w:val="22"/>
              </w:rPr>
              <w:br w:type="textWrapping"/>
            </w:r>
            <w:r>
              <w:rPr>
                <w:rFonts w:hint="eastAsia"/>
                <w:sz w:val="22"/>
              </w:rPr>
              <w:t>12.质控水平：1、静音舒适性：考虑工作环境的静音舒适，要求设备的空闲状态声压级≤12.29 dB，工作状态声压级≤20.77dB；</w:t>
            </w:r>
            <w:r>
              <w:rPr>
                <w:rFonts w:hint="eastAsia"/>
                <w:sz w:val="22"/>
              </w:rPr>
              <w:br w:type="textWrapping"/>
            </w:r>
            <w:r>
              <w:rPr>
                <w:rFonts w:hint="eastAsia"/>
                <w:sz w:val="22"/>
              </w:rPr>
              <w:t>2、环境适应性：考虑使用环境差异，要求设备通过温度0~40℃/低气压61.6kPa（4000m）的环境适应性认证；</w:t>
            </w:r>
            <w:r>
              <w:rPr>
                <w:rFonts w:hint="eastAsia"/>
                <w:sz w:val="22"/>
              </w:rPr>
              <w:br w:type="textWrapping"/>
            </w:r>
            <w:r>
              <w:rPr>
                <w:rFonts w:hint="eastAsia"/>
                <w:sz w:val="22"/>
              </w:rPr>
              <w:t>3、电磁兼容性：考虑设备工作稳定：要求设备通过浪涌（冲击）抗扰度的适应性认证；</w:t>
            </w:r>
            <w:r>
              <w:rPr>
                <w:rFonts w:hint="eastAsia"/>
                <w:sz w:val="22"/>
              </w:rPr>
              <w:br w:type="textWrapping"/>
            </w:r>
            <w:r>
              <w:rPr>
                <w:rFonts w:hint="eastAsia"/>
                <w:sz w:val="22"/>
              </w:rPr>
              <w:t>4、MTBF≥300000小时，提供证书扫描件；</w:t>
            </w:r>
            <w:r>
              <w:rPr>
                <w:rFonts w:hint="eastAsia"/>
                <w:sz w:val="22"/>
              </w:rPr>
              <w:br w:type="textWrapping"/>
            </w:r>
            <w:r>
              <w:rPr>
                <w:rFonts w:hint="eastAsia"/>
                <w:sz w:val="22"/>
              </w:rPr>
              <w:t>13.其他：为了便于用户的日常管理和维护，要求与投标台式机同一品牌。</w:t>
            </w:r>
            <w:r>
              <w:rPr>
                <w:rFonts w:hint="eastAsia"/>
                <w:sz w:val="22"/>
              </w:rPr>
              <w:br w:type="textWrapping"/>
            </w:r>
            <w:r>
              <w:rPr>
                <w:rFonts w:hint="eastAsia"/>
                <w:sz w:val="22"/>
              </w:rPr>
              <w:t>14.系统：统信教育版操作系统</w:t>
            </w:r>
            <w:r>
              <w:rPr>
                <w:rFonts w:hint="eastAsia" w:ascii="宋体" w:hAnsi="宋体" w:eastAsia="宋体" w:cs="宋体"/>
                <w:kern w:val="0"/>
                <w:sz w:val="22"/>
              </w:rPr>
              <w:t xml:space="preserve"> </w:t>
            </w:r>
          </w:p>
        </w:tc>
        <w:tc>
          <w:tcPr>
            <w:tcW w:w="895" w:type="dxa"/>
            <w:vAlign w:val="center"/>
          </w:tcPr>
          <w:p w14:paraId="7303A597">
            <w:pPr>
              <w:widowControl/>
              <w:jc w:val="center"/>
              <w:rPr>
                <w:rFonts w:hint="eastAsia" w:ascii="宋体" w:hAnsi="宋体" w:eastAsia="宋体" w:cs="宋体"/>
                <w:kern w:val="0"/>
                <w:sz w:val="22"/>
              </w:rPr>
            </w:pPr>
            <w:r>
              <w:rPr>
                <w:rFonts w:hint="eastAsia"/>
                <w:sz w:val="22"/>
              </w:rPr>
              <w:t>8</w:t>
            </w:r>
          </w:p>
        </w:tc>
        <w:tc>
          <w:tcPr>
            <w:tcW w:w="850" w:type="dxa"/>
            <w:vAlign w:val="center"/>
          </w:tcPr>
          <w:p w14:paraId="6DF48744">
            <w:pPr>
              <w:widowControl/>
              <w:jc w:val="center"/>
              <w:rPr>
                <w:rFonts w:hint="eastAsia" w:ascii="宋体" w:hAnsi="宋体" w:eastAsia="宋体" w:cs="宋体"/>
                <w:kern w:val="0"/>
                <w:sz w:val="22"/>
              </w:rPr>
            </w:pPr>
            <w:r>
              <w:rPr>
                <w:rFonts w:hint="eastAsia"/>
                <w:sz w:val="22"/>
              </w:rPr>
              <w:t>台</w:t>
            </w:r>
          </w:p>
        </w:tc>
      </w:tr>
      <w:tr w14:paraId="6E84D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vAlign w:val="center"/>
          </w:tcPr>
          <w:p w14:paraId="343D2B0E">
            <w:pPr>
              <w:widowControl/>
              <w:jc w:val="center"/>
              <w:rPr>
                <w:sz w:val="22"/>
              </w:rPr>
            </w:pPr>
            <w:r>
              <w:rPr>
                <w:rFonts w:hint="eastAsia"/>
                <w:sz w:val="22"/>
              </w:rPr>
              <w:t>82</w:t>
            </w:r>
          </w:p>
        </w:tc>
        <w:tc>
          <w:tcPr>
            <w:tcW w:w="927" w:type="dxa"/>
            <w:vAlign w:val="center"/>
          </w:tcPr>
          <w:p w14:paraId="29A975AE">
            <w:pPr>
              <w:widowControl/>
              <w:jc w:val="center"/>
              <w:rPr>
                <w:sz w:val="22"/>
              </w:rPr>
            </w:pPr>
            <w:r>
              <w:rPr>
                <w:rFonts w:hint="eastAsia"/>
                <w:sz w:val="22"/>
              </w:rPr>
              <w:t>合计</w:t>
            </w:r>
          </w:p>
        </w:tc>
        <w:tc>
          <w:tcPr>
            <w:tcW w:w="6425" w:type="dxa"/>
            <w:vAlign w:val="bottom"/>
          </w:tcPr>
          <w:p w14:paraId="65145386">
            <w:pPr>
              <w:widowControl/>
              <w:rPr>
                <w:sz w:val="22"/>
              </w:rPr>
            </w:pPr>
          </w:p>
        </w:tc>
        <w:tc>
          <w:tcPr>
            <w:tcW w:w="895" w:type="dxa"/>
            <w:vAlign w:val="center"/>
          </w:tcPr>
          <w:p w14:paraId="57D5282D">
            <w:pPr>
              <w:widowControl/>
              <w:jc w:val="center"/>
              <w:rPr>
                <w:sz w:val="22"/>
              </w:rPr>
            </w:pPr>
          </w:p>
        </w:tc>
        <w:tc>
          <w:tcPr>
            <w:tcW w:w="850" w:type="dxa"/>
            <w:vAlign w:val="center"/>
          </w:tcPr>
          <w:p w14:paraId="277320CA">
            <w:pPr>
              <w:widowControl/>
              <w:jc w:val="center"/>
              <w:rPr>
                <w:sz w:val="22"/>
              </w:rPr>
            </w:pPr>
          </w:p>
        </w:tc>
      </w:tr>
      <w:bookmarkEnd w:id="12"/>
    </w:tbl>
    <w:p w14:paraId="7A4BA0D6"/>
    <w:p w14:paraId="426618C5">
      <w:pPr>
        <w:pStyle w:val="2"/>
        <w:rPr>
          <w:rFonts w:hint="eastAsia"/>
        </w:rPr>
      </w:pPr>
      <w:r>
        <w:rPr>
          <w:rFonts w:hint="eastAsia"/>
        </w:rPr>
        <w:t>4、微课录制系统</w:t>
      </w:r>
    </w:p>
    <w:tbl>
      <w:tblPr>
        <w:tblStyle w:val="16"/>
        <w:tblW w:w="9599" w:type="dxa"/>
        <w:tblInd w:w="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2"/>
        <w:gridCol w:w="895"/>
        <w:gridCol w:w="6458"/>
        <w:gridCol w:w="884"/>
        <w:gridCol w:w="850"/>
      </w:tblGrid>
      <w:tr w14:paraId="66B86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vAlign w:val="center"/>
          </w:tcPr>
          <w:p w14:paraId="61D10E1D">
            <w:pPr>
              <w:widowControl/>
              <w:jc w:val="center"/>
              <w:rPr>
                <w:rFonts w:hint="eastAsia" w:ascii="宋体" w:hAnsi="宋体" w:eastAsia="宋体" w:cs="宋体"/>
                <w:kern w:val="0"/>
                <w:sz w:val="22"/>
              </w:rPr>
            </w:pPr>
            <w:r>
              <w:rPr>
                <w:rFonts w:hint="eastAsia" w:ascii="宋体" w:hAnsi="宋体" w:eastAsia="宋体" w:cs="宋体"/>
                <w:kern w:val="0"/>
                <w:sz w:val="22"/>
              </w:rPr>
              <w:t>序号</w:t>
            </w:r>
          </w:p>
        </w:tc>
        <w:tc>
          <w:tcPr>
            <w:tcW w:w="895" w:type="dxa"/>
            <w:vAlign w:val="center"/>
          </w:tcPr>
          <w:p w14:paraId="2C17527E">
            <w:pPr>
              <w:widowControl/>
              <w:jc w:val="center"/>
              <w:rPr>
                <w:rFonts w:hint="eastAsia" w:ascii="宋体" w:hAnsi="宋体" w:eastAsia="宋体" w:cs="宋体"/>
                <w:kern w:val="0"/>
                <w:sz w:val="22"/>
              </w:rPr>
            </w:pPr>
            <w:r>
              <w:rPr>
                <w:rFonts w:hint="eastAsia" w:ascii="宋体" w:hAnsi="宋体" w:eastAsia="宋体" w:cs="宋体"/>
                <w:kern w:val="0"/>
                <w:sz w:val="22"/>
              </w:rPr>
              <w:t>产品名称</w:t>
            </w:r>
          </w:p>
        </w:tc>
        <w:tc>
          <w:tcPr>
            <w:tcW w:w="6458" w:type="dxa"/>
            <w:vAlign w:val="center"/>
          </w:tcPr>
          <w:p w14:paraId="15C46B17">
            <w:pPr>
              <w:widowControl/>
              <w:jc w:val="center"/>
              <w:rPr>
                <w:rFonts w:hint="eastAsia" w:ascii="宋体" w:hAnsi="宋体" w:eastAsia="宋体" w:cs="宋体"/>
                <w:kern w:val="0"/>
                <w:sz w:val="22"/>
              </w:rPr>
            </w:pPr>
            <w:r>
              <w:rPr>
                <w:rFonts w:hint="eastAsia" w:ascii="宋体" w:hAnsi="宋体" w:eastAsia="宋体" w:cs="宋体"/>
                <w:kern w:val="0"/>
                <w:sz w:val="22"/>
              </w:rPr>
              <w:t>技术参数</w:t>
            </w:r>
          </w:p>
        </w:tc>
        <w:tc>
          <w:tcPr>
            <w:tcW w:w="884" w:type="dxa"/>
            <w:vAlign w:val="center"/>
          </w:tcPr>
          <w:p w14:paraId="2B4D177D">
            <w:pPr>
              <w:widowControl/>
              <w:jc w:val="center"/>
              <w:rPr>
                <w:rFonts w:hint="eastAsia" w:ascii="宋体" w:hAnsi="宋体" w:eastAsia="宋体" w:cs="宋体"/>
                <w:kern w:val="0"/>
                <w:sz w:val="22"/>
              </w:rPr>
            </w:pPr>
            <w:r>
              <w:rPr>
                <w:rFonts w:hint="eastAsia" w:ascii="宋体" w:hAnsi="宋体" w:eastAsia="宋体" w:cs="宋体"/>
                <w:kern w:val="0"/>
                <w:sz w:val="22"/>
              </w:rPr>
              <w:t>数量</w:t>
            </w:r>
          </w:p>
        </w:tc>
        <w:tc>
          <w:tcPr>
            <w:tcW w:w="850" w:type="dxa"/>
            <w:vAlign w:val="center"/>
          </w:tcPr>
          <w:p w14:paraId="478AF0D9">
            <w:pPr>
              <w:widowControl/>
              <w:jc w:val="center"/>
              <w:rPr>
                <w:rFonts w:hint="eastAsia" w:ascii="宋体" w:hAnsi="宋体" w:eastAsia="宋体" w:cs="宋体"/>
                <w:kern w:val="0"/>
                <w:sz w:val="22"/>
              </w:rPr>
            </w:pPr>
            <w:r>
              <w:rPr>
                <w:rFonts w:hint="eastAsia" w:ascii="宋体" w:hAnsi="宋体" w:eastAsia="宋体" w:cs="宋体"/>
                <w:kern w:val="0"/>
                <w:sz w:val="22"/>
              </w:rPr>
              <w:t>单位</w:t>
            </w:r>
          </w:p>
        </w:tc>
      </w:tr>
      <w:tr w14:paraId="716DA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vAlign w:val="center"/>
          </w:tcPr>
          <w:p w14:paraId="4C72EDE6">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95" w:type="dxa"/>
            <w:vAlign w:val="center"/>
          </w:tcPr>
          <w:p w14:paraId="701D7781">
            <w:pPr>
              <w:widowControl/>
              <w:jc w:val="center"/>
              <w:rPr>
                <w:rFonts w:hint="eastAsia" w:ascii="宋体" w:hAnsi="宋体" w:eastAsia="宋体" w:cs="宋体"/>
                <w:kern w:val="0"/>
                <w:sz w:val="22"/>
              </w:rPr>
            </w:pPr>
            <w:r>
              <w:rPr>
                <w:rFonts w:hint="eastAsia" w:ascii="宋体" w:hAnsi="宋体" w:eastAsia="宋体" w:cs="宋体"/>
                <w:kern w:val="0"/>
                <w:sz w:val="22"/>
              </w:rPr>
              <w:t>触控一体机</w:t>
            </w:r>
          </w:p>
        </w:tc>
        <w:tc>
          <w:tcPr>
            <w:tcW w:w="6458" w:type="dxa"/>
            <w:vAlign w:val="center"/>
          </w:tcPr>
          <w:p w14:paraId="357E7FBB">
            <w:pPr>
              <w:widowControl/>
              <w:jc w:val="left"/>
              <w:rPr>
                <w:rFonts w:hint="eastAsia" w:ascii="宋体" w:hAnsi="宋体" w:eastAsia="宋体" w:cs="宋体"/>
                <w:kern w:val="0"/>
                <w:sz w:val="22"/>
              </w:rPr>
            </w:pPr>
            <w:r>
              <w:rPr>
                <w:rFonts w:hint="eastAsia" w:ascii="宋体" w:hAnsi="宋体" w:eastAsia="宋体" w:cs="宋体"/>
                <w:kern w:val="0"/>
                <w:sz w:val="22"/>
              </w:rPr>
              <w:t>一、整体设计</w:t>
            </w:r>
            <w:r>
              <w:rPr>
                <w:rFonts w:hint="eastAsia" w:ascii="宋体" w:hAnsi="宋体" w:eastAsia="宋体" w:cs="宋体"/>
                <w:kern w:val="0"/>
                <w:sz w:val="22"/>
              </w:rPr>
              <w:br w:type="textWrapping"/>
            </w:r>
            <w:r>
              <w:rPr>
                <w:rFonts w:hint="eastAsia" w:ascii="宋体" w:hAnsi="宋体" w:eastAsia="宋体" w:cs="宋体"/>
                <w:kern w:val="0"/>
                <w:sz w:val="22"/>
              </w:rPr>
              <w:t>1.设备采用一体设计，外部无任何可见内部功能模块连接线。边角采用弧形设计，表面无尖锐边缘或凸起。</w:t>
            </w:r>
            <w:r>
              <w:rPr>
                <w:rFonts w:hint="eastAsia" w:ascii="宋体" w:hAnsi="宋体" w:eastAsia="宋体" w:cs="宋体"/>
                <w:kern w:val="0"/>
                <w:sz w:val="22"/>
              </w:rPr>
              <w:br w:type="textWrapping"/>
            </w:r>
            <w:r>
              <w:rPr>
                <w:rFonts w:hint="eastAsia" w:ascii="宋体" w:hAnsi="宋体" w:eastAsia="宋体" w:cs="宋体"/>
                <w:kern w:val="0"/>
                <w:sz w:val="22"/>
              </w:rPr>
              <w:t>2.屏幕采用86英寸超高清LED液晶屏，屏幕分辨率不低于3840*2160，显示比例16:9，具备防眩光效果。</w:t>
            </w:r>
            <w:r>
              <w:rPr>
                <w:rFonts w:hint="eastAsia" w:ascii="宋体" w:hAnsi="宋体" w:eastAsia="宋体" w:cs="宋体"/>
                <w:kern w:val="0"/>
                <w:sz w:val="22"/>
              </w:rPr>
              <w:br w:type="textWrapping"/>
            </w:r>
            <w:r>
              <w:rPr>
                <w:rFonts w:hint="eastAsia" w:ascii="宋体" w:hAnsi="宋体" w:eastAsia="宋体" w:cs="宋体"/>
                <w:kern w:val="0"/>
                <w:sz w:val="22"/>
              </w:rPr>
              <w:t>3.支持在Windows及Android系统中进行40点或以上触控。</w:t>
            </w:r>
            <w:r>
              <w:rPr>
                <w:rFonts w:hint="eastAsia" w:ascii="宋体" w:hAnsi="宋体" w:eastAsia="宋体" w:cs="宋体"/>
                <w:kern w:val="0"/>
                <w:sz w:val="22"/>
              </w:rPr>
              <w:br w:type="textWrapping"/>
            </w:r>
            <w:r>
              <w:rPr>
                <w:rFonts w:hint="eastAsia" w:ascii="宋体" w:hAnsi="宋体" w:eastAsia="宋体" w:cs="宋体"/>
                <w:kern w:val="0"/>
                <w:sz w:val="22"/>
              </w:rPr>
              <w:t>4.输入接口具备≥2路HDMI、≥1路RS232、≥1路USB接口</w:t>
            </w:r>
            <w:r>
              <w:rPr>
                <w:rFonts w:hint="eastAsia" w:ascii="宋体" w:hAnsi="宋体" w:eastAsia="宋体" w:cs="宋体"/>
                <w:kern w:val="0"/>
                <w:sz w:val="22"/>
              </w:rPr>
              <w:br w:type="textWrapping"/>
            </w:r>
            <w:r>
              <w:rPr>
                <w:rFonts w:hint="eastAsia" w:ascii="宋体" w:hAnsi="宋体" w:eastAsia="宋体" w:cs="宋体"/>
                <w:kern w:val="0"/>
                <w:sz w:val="22"/>
              </w:rPr>
              <w:t>二、电视系统</w:t>
            </w:r>
            <w:r>
              <w:rPr>
                <w:rFonts w:hint="eastAsia" w:ascii="宋体" w:hAnsi="宋体" w:eastAsia="宋体" w:cs="宋体"/>
                <w:kern w:val="0"/>
                <w:sz w:val="22"/>
              </w:rPr>
              <w:br w:type="textWrapping"/>
            </w:r>
            <w:r>
              <w:rPr>
                <w:rFonts w:hint="eastAsia" w:ascii="宋体" w:hAnsi="宋体" w:eastAsia="宋体" w:cs="宋体"/>
                <w:kern w:val="0"/>
                <w:sz w:val="22"/>
              </w:rPr>
              <w:t>5.设备内置2.2声道扬声器，位于整机上边框，顶置发声，≥2个10W前朝向高音扬声器，≥2个20W上朝向中低音扬声器2个，额定总功率≥60W。</w:t>
            </w:r>
            <w:r>
              <w:rPr>
                <w:rFonts w:hint="eastAsia" w:ascii="宋体" w:hAnsi="宋体" w:eastAsia="宋体" w:cs="宋体"/>
                <w:kern w:val="0"/>
                <w:sz w:val="22"/>
              </w:rPr>
              <w:br w:type="textWrapping"/>
            </w:r>
            <w:r>
              <w:rPr>
                <w:rFonts w:hint="eastAsia" w:ascii="宋体" w:hAnsi="宋体" w:eastAsia="宋体" w:cs="宋体"/>
                <w:kern w:val="0"/>
                <w:sz w:val="22"/>
              </w:rPr>
              <w:t>6.设备可设置高级音效，可在左右声道平衡显示范围中更改；中低频段调节范围125Hz～1KHz，高频段调节范围 2KHz～16KHz，分贝显示-10dB～10dB 调节范围。</w:t>
            </w:r>
            <w:r>
              <w:rPr>
                <w:rFonts w:hint="eastAsia" w:ascii="宋体" w:hAnsi="宋体" w:eastAsia="宋体" w:cs="宋体"/>
                <w:kern w:val="0"/>
                <w:sz w:val="22"/>
              </w:rPr>
              <w:br w:type="textWrapping"/>
            </w:r>
            <w:r>
              <w:rPr>
                <w:rFonts w:hint="eastAsia" w:ascii="宋体" w:hAnsi="宋体" w:eastAsia="宋体" w:cs="宋体"/>
                <w:kern w:val="0"/>
                <w:sz w:val="22"/>
              </w:rPr>
              <w:t>7.设备扬声器在100%音量下，可做到1米处声压级≥87db，10米处声压级≥80dB。</w:t>
            </w:r>
            <w:r>
              <w:rPr>
                <w:rFonts w:hint="eastAsia" w:ascii="宋体" w:hAnsi="宋体" w:eastAsia="宋体" w:cs="宋体"/>
                <w:kern w:val="0"/>
                <w:sz w:val="22"/>
              </w:rPr>
              <w:br w:type="textWrapping"/>
            </w:r>
            <w:r>
              <w:rPr>
                <w:rFonts w:hint="eastAsia" w:ascii="宋体" w:hAnsi="宋体" w:eastAsia="宋体" w:cs="宋体"/>
                <w:kern w:val="0"/>
                <w:sz w:val="22"/>
              </w:rPr>
              <w:t>8.设备支持标准、听力、空间感知等音效模式，空间感知音效模式可通过麦克风采集教室环境声音，生成符合当前教室环境的频段、音量、音效。</w:t>
            </w:r>
            <w:r>
              <w:rPr>
                <w:rFonts w:hint="eastAsia" w:ascii="宋体" w:hAnsi="宋体" w:eastAsia="宋体" w:cs="宋体"/>
                <w:kern w:val="0"/>
                <w:sz w:val="22"/>
              </w:rPr>
              <w:br w:type="textWrapping"/>
            </w:r>
            <w:r>
              <w:rPr>
                <w:rFonts w:hint="eastAsia" w:ascii="宋体" w:hAnsi="宋体" w:eastAsia="宋体" w:cs="宋体"/>
                <w:kern w:val="0"/>
                <w:sz w:val="22"/>
              </w:rPr>
              <w:t>9.设备具备不超过6个前置按键，避免过多按键造成老师操作不便，可设置按键为自定义功能，包括批注、截屏、放大镜、节能模式等。</w:t>
            </w:r>
            <w:r>
              <w:rPr>
                <w:rFonts w:hint="eastAsia" w:ascii="宋体" w:hAnsi="宋体" w:eastAsia="宋体" w:cs="宋体"/>
                <w:kern w:val="0"/>
                <w:sz w:val="22"/>
              </w:rPr>
              <w:br w:type="textWrapping"/>
            </w:r>
            <w:r>
              <w:rPr>
                <w:rFonts w:hint="eastAsia" w:ascii="宋体" w:hAnsi="宋体" w:eastAsia="宋体" w:cs="宋体"/>
                <w:kern w:val="0"/>
                <w:sz w:val="22"/>
              </w:rPr>
              <w:t>10.设备内置非独立外扩展的4阵列麦克风，拾音距离≥12m。</w:t>
            </w:r>
            <w:r>
              <w:rPr>
                <w:rFonts w:hint="eastAsia" w:ascii="宋体" w:hAnsi="宋体" w:eastAsia="宋体" w:cs="宋体"/>
                <w:kern w:val="0"/>
                <w:sz w:val="22"/>
              </w:rPr>
              <w:br w:type="textWrapping"/>
            </w:r>
            <w:r>
              <w:rPr>
                <w:rFonts w:hint="eastAsia" w:ascii="宋体" w:hAnsi="宋体" w:eastAsia="宋体" w:cs="宋体"/>
                <w:kern w:val="0"/>
                <w:sz w:val="22"/>
              </w:rPr>
              <w:t>11.支持自定义图像设置，可对屏幕色温、图像亮度、亮度范围、对比度等进行设置。</w:t>
            </w:r>
            <w:r>
              <w:rPr>
                <w:rFonts w:hint="eastAsia" w:ascii="宋体" w:hAnsi="宋体" w:eastAsia="宋体" w:cs="宋体"/>
                <w:kern w:val="0"/>
                <w:sz w:val="22"/>
              </w:rPr>
              <w:br w:type="textWrapping"/>
            </w:r>
            <w:r>
              <w:rPr>
                <w:rFonts w:hint="eastAsia" w:ascii="宋体" w:hAnsi="宋体" w:eastAsia="宋体" w:cs="宋体"/>
                <w:kern w:val="0"/>
                <w:sz w:val="22"/>
              </w:rPr>
              <w:t>12.在安卓通道下可根据屏幕内容自动调节画质参数，当出现人物、建筑等元素时，自动调整对比度、饱和度、色调色相值、高光等。</w:t>
            </w:r>
            <w:r>
              <w:rPr>
                <w:rFonts w:hint="eastAsia" w:ascii="宋体" w:hAnsi="宋体" w:eastAsia="宋体" w:cs="宋体"/>
                <w:kern w:val="0"/>
                <w:sz w:val="22"/>
              </w:rPr>
              <w:br w:type="textWrapping"/>
            </w:r>
            <w:r>
              <w:rPr>
                <w:rFonts w:hint="eastAsia" w:ascii="宋体" w:hAnsi="宋体" w:eastAsia="宋体" w:cs="宋体"/>
                <w:kern w:val="0"/>
                <w:sz w:val="22"/>
              </w:rPr>
              <w:t>13.设备采用硬件低蓝光背光技术，在源头减少有害蓝光波段能量，蓝光占比＜50%，低蓝光保护显示不偏色、不泛黄。</w:t>
            </w:r>
            <w:r>
              <w:rPr>
                <w:rFonts w:hint="eastAsia" w:ascii="宋体" w:hAnsi="宋体" w:eastAsia="宋体" w:cs="宋体"/>
                <w:kern w:val="0"/>
                <w:sz w:val="22"/>
              </w:rPr>
              <w:br w:type="textWrapping"/>
            </w:r>
            <w:r>
              <w:rPr>
                <w:rFonts w:hint="eastAsia" w:ascii="宋体" w:hAnsi="宋体" w:eastAsia="宋体" w:cs="宋体"/>
                <w:kern w:val="0"/>
                <w:sz w:val="22"/>
              </w:rPr>
              <w:t>三、整机功能</w:t>
            </w:r>
            <w:r>
              <w:rPr>
                <w:rFonts w:hint="eastAsia" w:ascii="宋体" w:hAnsi="宋体" w:eastAsia="宋体" w:cs="宋体"/>
                <w:kern w:val="0"/>
                <w:sz w:val="22"/>
              </w:rPr>
              <w:br w:type="textWrapping"/>
            </w:r>
            <w:r>
              <w:rPr>
                <w:rFonts w:hint="eastAsia" w:ascii="宋体" w:hAnsi="宋体" w:eastAsia="宋体" w:cs="宋体"/>
                <w:kern w:val="0"/>
                <w:sz w:val="22"/>
              </w:rPr>
              <w:t>14.设备内置非独立摄像头，采用一体化集成设计，可拍摄生成≥1300万像素的照片。</w:t>
            </w:r>
            <w:r>
              <w:rPr>
                <w:rFonts w:hint="eastAsia" w:ascii="宋体" w:hAnsi="宋体" w:eastAsia="宋体" w:cs="宋体"/>
                <w:kern w:val="0"/>
                <w:sz w:val="22"/>
              </w:rPr>
              <w:br w:type="textWrapping"/>
            </w:r>
            <w:r>
              <w:rPr>
                <w:rFonts w:hint="eastAsia" w:ascii="宋体" w:hAnsi="宋体" w:eastAsia="宋体" w:cs="宋体"/>
                <w:kern w:val="0"/>
                <w:sz w:val="22"/>
              </w:rPr>
              <w:t>15.摄像头支持人脸识别，可识别所有学生，显示标记，然后随机抽选，同时显示标记不少于55人。且支持通过识别教师人脸进行登录账号。</w:t>
            </w:r>
            <w:r>
              <w:rPr>
                <w:rFonts w:hint="eastAsia" w:ascii="宋体" w:hAnsi="宋体" w:eastAsia="宋体" w:cs="宋体"/>
                <w:kern w:val="0"/>
                <w:sz w:val="22"/>
              </w:rPr>
              <w:br w:type="textWrapping"/>
            </w:r>
            <w:r>
              <w:rPr>
                <w:rFonts w:hint="eastAsia" w:ascii="宋体" w:hAnsi="宋体" w:eastAsia="宋体" w:cs="宋体"/>
                <w:kern w:val="0"/>
                <w:sz w:val="22"/>
              </w:rPr>
              <w:t>16.摄像头支持环境色温判断，根据环境调节合适的显示图像效果。</w:t>
            </w:r>
            <w:r>
              <w:rPr>
                <w:rFonts w:hint="eastAsia" w:ascii="宋体" w:hAnsi="宋体" w:eastAsia="宋体" w:cs="宋体"/>
                <w:kern w:val="0"/>
                <w:sz w:val="22"/>
              </w:rPr>
              <w:br w:type="textWrapping"/>
            </w:r>
            <w:r>
              <w:rPr>
                <w:rFonts w:hint="eastAsia" w:ascii="宋体" w:hAnsi="宋体" w:eastAsia="宋体" w:cs="宋体"/>
                <w:kern w:val="0"/>
                <w:sz w:val="22"/>
              </w:rPr>
              <w:t>17.设备支持提笔书写，在Windows系统下，当检测到笔尖接触屏幕时，自动进入书写模式，无需点击任何功能设置。</w:t>
            </w:r>
            <w:r>
              <w:rPr>
                <w:rFonts w:hint="eastAsia" w:ascii="宋体" w:hAnsi="宋体" w:eastAsia="宋体" w:cs="宋体"/>
                <w:kern w:val="0"/>
                <w:sz w:val="22"/>
              </w:rPr>
              <w:br w:type="textWrapping"/>
            </w:r>
            <w:r>
              <w:rPr>
                <w:rFonts w:hint="eastAsia" w:ascii="宋体" w:hAnsi="宋体" w:eastAsia="宋体" w:cs="宋体"/>
                <w:kern w:val="0"/>
                <w:sz w:val="22"/>
              </w:rPr>
              <w:t>18.设备触摸支持动态压力感应，支持无电子功能的书写笔书写或点压时，屏幕能感应压力变化，书写或点压过程的笔迹呈现粗细变化。</w:t>
            </w:r>
            <w:r>
              <w:rPr>
                <w:rFonts w:hint="eastAsia" w:ascii="宋体" w:hAnsi="宋体" w:eastAsia="宋体" w:cs="宋体"/>
                <w:kern w:val="0"/>
                <w:sz w:val="22"/>
              </w:rPr>
              <w:br w:type="textWrapping"/>
            </w:r>
            <w:r>
              <w:rPr>
                <w:rFonts w:hint="eastAsia" w:ascii="宋体" w:hAnsi="宋体" w:eastAsia="宋体" w:cs="宋体"/>
                <w:kern w:val="0"/>
                <w:sz w:val="22"/>
              </w:rPr>
              <w:t>19.设备书写触控延迟≤25ms，支持同一支笔的笔头、笔尾可书写不同的颜色。</w:t>
            </w:r>
            <w:r>
              <w:rPr>
                <w:rFonts w:hint="eastAsia" w:ascii="宋体" w:hAnsi="宋体" w:eastAsia="宋体" w:cs="宋体"/>
                <w:kern w:val="0"/>
                <w:sz w:val="22"/>
              </w:rPr>
              <w:br w:type="textWrapping"/>
            </w:r>
            <w:r>
              <w:rPr>
                <w:rFonts w:hint="eastAsia" w:ascii="宋体" w:hAnsi="宋体" w:eastAsia="宋体" w:cs="宋体"/>
                <w:kern w:val="0"/>
                <w:sz w:val="22"/>
              </w:rPr>
              <w:t>20.设备支持手笔分离，通过提笔书写打开批注功能后，可手笔分离，使用笔正常书写的同时，可使用手进行点击操作。</w:t>
            </w:r>
            <w:r>
              <w:rPr>
                <w:rFonts w:hint="eastAsia" w:ascii="宋体" w:hAnsi="宋体" w:eastAsia="宋体" w:cs="宋体"/>
                <w:kern w:val="0"/>
                <w:sz w:val="22"/>
              </w:rPr>
              <w:br w:type="textWrapping"/>
            </w:r>
            <w:r>
              <w:rPr>
                <w:rFonts w:hint="eastAsia" w:ascii="宋体" w:hAnsi="宋体" w:eastAsia="宋体" w:cs="宋体"/>
                <w:kern w:val="0"/>
                <w:sz w:val="22"/>
              </w:rPr>
              <w:t>21.设备内置双WiFi6无线网卡，在Android和Windows系统下，可实现Wi-Fi无线上网连接、AP无线热点发射，支持蓝牙Bluetooth 5.4标准。</w:t>
            </w:r>
            <w:r>
              <w:rPr>
                <w:rFonts w:hint="eastAsia" w:ascii="宋体" w:hAnsi="宋体" w:eastAsia="宋体" w:cs="宋体"/>
                <w:kern w:val="0"/>
                <w:sz w:val="22"/>
              </w:rPr>
              <w:br w:type="textWrapping"/>
            </w:r>
            <w:r>
              <w:rPr>
                <w:rFonts w:hint="eastAsia" w:ascii="宋体" w:hAnsi="宋体" w:eastAsia="宋体" w:cs="宋体"/>
                <w:kern w:val="0"/>
                <w:sz w:val="22"/>
              </w:rPr>
              <w:t>22.设备关机状态下，长按电源键进入菜单，可点击屏幕选择恢复Android系统及Windows操作系统到出厂默认状态。</w:t>
            </w:r>
            <w:r>
              <w:rPr>
                <w:rFonts w:hint="eastAsia" w:ascii="宋体" w:hAnsi="宋体" w:eastAsia="宋体" w:cs="宋体"/>
                <w:kern w:val="0"/>
                <w:sz w:val="22"/>
              </w:rPr>
              <w:br w:type="textWrapping"/>
            </w:r>
            <w:r>
              <w:rPr>
                <w:rFonts w:hint="eastAsia" w:ascii="宋体" w:hAnsi="宋体" w:eastAsia="宋体" w:cs="宋体"/>
                <w:kern w:val="0"/>
                <w:sz w:val="22"/>
              </w:rPr>
              <w:t>23.设备全通道侧边栏可以展示学校名称、班级、场地信息等内容。</w:t>
            </w:r>
            <w:r>
              <w:rPr>
                <w:rFonts w:hint="eastAsia" w:ascii="宋体" w:hAnsi="宋体" w:eastAsia="宋体" w:cs="宋体"/>
                <w:kern w:val="0"/>
                <w:sz w:val="22"/>
              </w:rPr>
              <w:br w:type="textWrapping"/>
            </w:r>
            <w:r>
              <w:rPr>
                <w:rFonts w:hint="eastAsia" w:ascii="宋体" w:hAnsi="宋体" w:eastAsia="宋体" w:cs="宋体"/>
                <w:kern w:val="0"/>
                <w:sz w:val="22"/>
              </w:rPr>
              <w:t>24.设备支持手势识别，可识别五指上、下、左、右方向手势。支持将各手势滑动方向自定义设置为无操作、熄屏、批注等。</w:t>
            </w:r>
            <w:r>
              <w:rPr>
                <w:rFonts w:hint="eastAsia" w:ascii="宋体" w:hAnsi="宋体" w:eastAsia="宋体" w:cs="宋体"/>
                <w:kern w:val="0"/>
                <w:sz w:val="22"/>
              </w:rPr>
              <w:br w:type="textWrapping"/>
            </w:r>
            <w:r>
              <w:rPr>
                <w:rFonts w:hint="eastAsia" w:ascii="宋体" w:hAnsi="宋体" w:eastAsia="宋体" w:cs="宋体"/>
                <w:kern w:val="0"/>
                <w:sz w:val="22"/>
              </w:rPr>
              <w:t>25.设备开机后，可直接进入教学桌面，设置账号的登录及退出，自动获取云端课件，并可进入全部课件列表。</w:t>
            </w:r>
            <w:r>
              <w:rPr>
                <w:rFonts w:hint="eastAsia" w:ascii="宋体" w:hAnsi="宋体" w:eastAsia="宋体" w:cs="宋体"/>
                <w:kern w:val="0"/>
                <w:sz w:val="22"/>
              </w:rPr>
              <w:br w:type="textWrapping"/>
            </w:r>
            <w:r>
              <w:rPr>
                <w:rFonts w:hint="eastAsia" w:ascii="宋体" w:hAnsi="宋体" w:eastAsia="宋体" w:cs="宋体"/>
                <w:kern w:val="0"/>
                <w:sz w:val="22"/>
              </w:rPr>
              <w:t>26.设备支持通过扫描二维码加入班级，由老师设置题型，学生提交回答后，老师可查看正确率，并支持导出报告。</w:t>
            </w:r>
            <w:r>
              <w:rPr>
                <w:rFonts w:hint="eastAsia" w:ascii="宋体" w:hAnsi="宋体" w:eastAsia="宋体" w:cs="宋体"/>
                <w:kern w:val="0"/>
                <w:sz w:val="22"/>
              </w:rPr>
              <w:br w:type="textWrapping"/>
            </w:r>
            <w:r>
              <w:rPr>
                <w:rFonts w:hint="eastAsia" w:ascii="宋体" w:hAnsi="宋体" w:eastAsia="宋体" w:cs="宋体"/>
                <w:kern w:val="0"/>
                <w:sz w:val="22"/>
              </w:rPr>
              <w:t>27.设备内置触摸中控菜单，可通过手势在屏幕上调取该触摸菜单。</w:t>
            </w:r>
            <w:r>
              <w:rPr>
                <w:rFonts w:hint="eastAsia" w:ascii="宋体" w:hAnsi="宋体" w:eastAsia="宋体" w:cs="宋体"/>
                <w:kern w:val="0"/>
                <w:sz w:val="22"/>
              </w:rPr>
              <w:br w:type="textWrapping"/>
            </w:r>
            <w:r>
              <w:rPr>
                <w:rFonts w:hint="eastAsia" w:ascii="宋体" w:hAnsi="宋体" w:eastAsia="宋体" w:cs="宋体"/>
                <w:kern w:val="0"/>
                <w:sz w:val="22"/>
              </w:rPr>
              <w:t>四、AI应用</w:t>
            </w:r>
            <w:r>
              <w:rPr>
                <w:rFonts w:hint="eastAsia" w:ascii="宋体" w:hAnsi="宋体" w:eastAsia="宋体" w:cs="宋体"/>
                <w:kern w:val="0"/>
                <w:sz w:val="22"/>
              </w:rPr>
              <w:br w:type="textWrapping"/>
            </w:r>
            <w:r>
              <w:rPr>
                <w:rFonts w:hint="eastAsia" w:ascii="宋体" w:hAnsi="宋体" w:eastAsia="宋体" w:cs="宋体"/>
                <w:kern w:val="0"/>
                <w:sz w:val="22"/>
              </w:rPr>
              <w:t>28.设备侧边栏内置朗读工具，通过整机麦克风内置音频检测算法监测教室中学生的朗读情况，以游戏化界面呈现朗读积极性，调动学生朗读兴趣。</w:t>
            </w:r>
            <w:r>
              <w:rPr>
                <w:rFonts w:hint="eastAsia" w:ascii="宋体" w:hAnsi="宋体" w:eastAsia="宋体" w:cs="宋体"/>
                <w:kern w:val="0"/>
                <w:sz w:val="22"/>
              </w:rPr>
              <w:br w:type="textWrapping"/>
            </w:r>
            <w:r>
              <w:rPr>
                <w:rFonts w:hint="eastAsia" w:ascii="宋体" w:hAnsi="宋体" w:eastAsia="宋体" w:cs="宋体"/>
                <w:kern w:val="0"/>
                <w:sz w:val="22"/>
              </w:rPr>
              <w:t>29.设备侧边栏内置自习工具，通过整机麦克风内置AI音频检测算法监测教室中学生音量大小，当学生音量大于阈值时，屏幕自动弹窗提醒进行自习纪律干预。</w:t>
            </w:r>
            <w:r>
              <w:rPr>
                <w:rFonts w:hint="eastAsia" w:ascii="宋体" w:hAnsi="宋体" w:eastAsia="宋体" w:cs="宋体"/>
                <w:kern w:val="0"/>
                <w:sz w:val="22"/>
              </w:rPr>
              <w:br w:type="textWrapping"/>
            </w:r>
            <w:r>
              <w:rPr>
                <w:rFonts w:hint="eastAsia" w:ascii="宋体" w:hAnsi="宋体" w:eastAsia="宋体" w:cs="宋体"/>
                <w:kern w:val="0"/>
                <w:sz w:val="22"/>
              </w:rPr>
              <w:t>五、安卓系统</w:t>
            </w:r>
            <w:r>
              <w:rPr>
                <w:rFonts w:hint="eastAsia" w:ascii="宋体" w:hAnsi="宋体" w:eastAsia="宋体" w:cs="宋体"/>
                <w:kern w:val="0"/>
                <w:sz w:val="22"/>
              </w:rPr>
              <w:br w:type="textWrapping"/>
            </w:r>
            <w:r>
              <w:rPr>
                <w:rFonts w:hint="eastAsia" w:ascii="宋体" w:hAnsi="宋体" w:eastAsia="宋体" w:cs="宋体"/>
                <w:kern w:val="0"/>
                <w:sz w:val="22"/>
              </w:rPr>
              <w:t>30.安卓系统版本不低于Android 14.0。</w:t>
            </w:r>
            <w:r>
              <w:rPr>
                <w:rFonts w:hint="eastAsia" w:ascii="宋体" w:hAnsi="宋体" w:eastAsia="宋体" w:cs="宋体"/>
                <w:kern w:val="0"/>
                <w:sz w:val="22"/>
              </w:rPr>
              <w:br w:type="textWrapping"/>
            </w:r>
            <w:r>
              <w:rPr>
                <w:rFonts w:hint="eastAsia" w:ascii="宋体" w:hAnsi="宋体" w:eastAsia="宋体" w:cs="宋体"/>
                <w:kern w:val="0"/>
                <w:sz w:val="22"/>
              </w:rPr>
              <w:t>31.整机嵌入式芯片内置不低于2TOPS AI算力，可用于AI图像、音频处理。</w:t>
            </w:r>
            <w:r>
              <w:rPr>
                <w:rFonts w:hint="eastAsia" w:ascii="宋体" w:hAnsi="宋体" w:eastAsia="宋体" w:cs="宋体"/>
                <w:kern w:val="0"/>
                <w:sz w:val="22"/>
              </w:rPr>
              <w:br w:type="textWrapping"/>
            </w:r>
            <w:r>
              <w:rPr>
                <w:rFonts w:hint="eastAsia" w:ascii="宋体" w:hAnsi="宋体" w:eastAsia="宋体" w:cs="宋体"/>
                <w:kern w:val="0"/>
                <w:sz w:val="22"/>
              </w:rPr>
              <w:t>32.安卓系统下，可使用白板书写、WPS软件和网页浏览等。</w:t>
            </w:r>
            <w:r>
              <w:rPr>
                <w:rFonts w:hint="eastAsia" w:ascii="宋体" w:hAnsi="宋体" w:eastAsia="宋体" w:cs="宋体"/>
                <w:kern w:val="0"/>
                <w:sz w:val="22"/>
              </w:rPr>
              <w:br w:type="textWrapping"/>
            </w:r>
            <w:r>
              <w:rPr>
                <w:rFonts w:hint="eastAsia" w:ascii="宋体" w:hAnsi="宋体" w:eastAsia="宋体" w:cs="宋体"/>
                <w:kern w:val="0"/>
                <w:sz w:val="22"/>
              </w:rPr>
              <w:t>六、电脑配置</w:t>
            </w:r>
            <w:r>
              <w:rPr>
                <w:rFonts w:hint="eastAsia" w:ascii="宋体" w:hAnsi="宋体" w:eastAsia="宋体" w:cs="宋体"/>
                <w:kern w:val="0"/>
                <w:sz w:val="22"/>
              </w:rPr>
              <w:br w:type="textWrapping"/>
            </w:r>
            <w:r>
              <w:rPr>
                <w:rFonts w:hint="eastAsia" w:ascii="宋体" w:hAnsi="宋体" w:eastAsia="宋体" w:cs="宋体"/>
                <w:kern w:val="0"/>
                <w:sz w:val="22"/>
              </w:rPr>
              <w:t>33.采用抽拉内置式模块化电脑，抽拉内置式，PC模块可插入整机，可实现无单独接线的插拔。按压式卡扣方式，无需工具即可快速拆卸电脑模块。</w:t>
            </w:r>
            <w:r>
              <w:rPr>
                <w:rFonts w:hint="eastAsia" w:ascii="宋体" w:hAnsi="宋体" w:eastAsia="宋体" w:cs="宋体"/>
                <w:kern w:val="0"/>
                <w:sz w:val="22"/>
              </w:rPr>
              <w:br w:type="textWrapping"/>
            </w:r>
            <w:r>
              <w:rPr>
                <w:rFonts w:hint="eastAsia" w:ascii="宋体" w:hAnsi="宋体" w:eastAsia="宋体" w:cs="宋体"/>
                <w:kern w:val="0"/>
                <w:sz w:val="22"/>
              </w:rPr>
              <w:t>34.搭载Intel酷睿 i5或以上配置CPU。内存：8 GB DDR4笔记本内存或以上配置。硬盘：256GB SSD固态硬盘或以上配置。</w:t>
            </w:r>
            <w:r>
              <w:rPr>
                <w:rFonts w:hint="eastAsia" w:ascii="宋体" w:hAnsi="宋体" w:eastAsia="宋体" w:cs="宋体"/>
                <w:kern w:val="0"/>
                <w:sz w:val="22"/>
              </w:rPr>
              <w:br w:type="textWrapping"/>
            </w:r>
            <w:r>
              <w:rPr>
                <w:rFonts w:hint="eastAsia" w:ascii="宋体" w:hAnsi="宋体" w:eastAsia="宋体" w:cs="宋体"/>
                <w:kern w:val="0"/>
                <w:sz w:val="22"/>
              </w:rPr>
              <w:t>35.设备具备供电保护模块，可检测内置电脑是否插好，如内置电脑未查好情况下，内置电脑无法上电工作。</w:t>
            </w:r>
            <w:r>
              <w:rPr>
                <w:rFonts w:hint="eastAsia" w:ascii="宋体" w:hAnsi="宋体" w:eastAsia="宋体" w:cs="宋体"/>
                <w:kern w:val="0"/>
                <w:sz w:val="22"/>
              </w:rPr>
              <w:br w:type="textWrapping"/>
            </w:r>
            <w:r>
              <w:rPr>
                <w:rFonts w:hint="eastAsia" w:ascii="宋体" w:hAnsi="宋体" w:eastAsia="宋体" w:cs="宋体"/>
                <w:kern w:val="0"/>
                <w:sz w:val="22"/>
              </w:rPr>
              <w:t>具有独立非外拓展的电脑 USB 接口：至少具备 3个USB 接口。</w:t>
            </w:r>
          </w:p>
        </w:tc>
        <w:tc>
          <w:tcPr>
            <w:tcW w:w="884" w:type="dxa"/>
            <w:vAlign w:val="center"/>
          </w:tcPr>
          <w:p w14:paraId="50F70A1D">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304BEAEE">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09E63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vAlign w:val="center"/>
          </w:tcPr>
          <w:p w14:paraId="17D24AE2">
            <w:pPr>
              <w:widowControl/>
              <w:jc w:val="center"/>
              <w:rPr>
                <w:rFonts w:hint="eastAsia" w:ascii="宋体" w:hAnsi="宋体" w:eastAsia="宋体" w:cs="宋体"/>
                <w:kern w:val="0"/>
                <w:sz w:val="22"/>
              </w:rPr>
            </w:pPr>
            <w:r>
              <w:rPr>
                <w:rFonts w:hint="eastAsia" w:ascii="宋体" w:hAnsi="宋体" w:eastAsia="宋体" w:cs="宋体"/>
                <w:kern w:val="0"/>
                <w:sz w:val="22"/>
              </w:rPr>
              <w:t>2</w:t>
            </w:r>
          </w:p>
        </w:tc>
        <w:tc>
          <w:tcPr>
            <w:tcW w:w="895" w:type="dxa"/>
            <w:vAlign w:val="center"/>
          </w:tcPr>
          <w:p w14:paraId="798F90A5">
            <w:pPr>
              <w:widowControl/>
              <w:jc w:val="center"/>
              <w:rPr>
                <w:rFonts w:hint="eastAsia" w:ascii="宋体" w:hAnsi="宋体" w:eastAsia="宋体" w:cs="宋体"/>
                <w:kern w:val="0"/>
                <w:sz w:val="22"/>
              </w:rPr>
            </w:pPr>
            <w:r>
              <w:rPr>
                <w:rFonts w:hint="eastAsia" w:ascii="宋体" w:hAnsi="宋体" w:eastAsia="宋体" w:cs="宋体"/>
                <w:kern w:val="0"/>
                <w:sz w:val="22"/>
              </w:rPr>
              <w:t>录播主机</w:t>
            </w:r>
          </w:p>
        </w:tc>
        <w:tc>
          <w:tcPr>
            <w:tcW w:w="6458" w:type="dxa"/>
            <w:vAlign w:val="center"/>
          </w:tcPr>
          <w:p w14:paraId="13AD1443">
            <w:pPr>
              <w:widowControl/>
              <w:jc w:val="left"/>
              <w:rPr>
                <w:rFonts w:hint="eastAsia" w:ascii="宋体" w:hAnsi="宋体" w:eastAsia="宋体" w:cs="宋体"/>
                <w:kern w:val="0"/>
                <w:sz w:val="22"/>
              </w:rPr>
            </w:pPr>
            <w:r>
              <w:rPr>
                <w:rFonts w:hint="eastAsia" w:ascii="宋体" w:hAnsi="宋体" w:eastAsia="宋体" w:cs="宋体"/>
                <w:kern w:val="0"/>
                <w:sz w:val="22"/>
              </w:rPr>
              <w:t>1、为保证系统整体编解码性能及使用稳定性，主机需采用≥3颗ARM架构处理器，主控采用8核处理器，2颗协处理器采用4核处理器，系统内存≥8GB，存储不低于1TB；采用Linux深度定制操作系统。</w:t>
            </w:r>
            <w:r>
              <w:rPr>
                <w:rFonts w:hint="eastAsia" w:ascii="宋体" w:hAnsi="宋体" w:eastAsia="宋体" w:cs="宋体"/>
                <w:kern w:val="0"/>
                <w:sz w:val="22"/>
              </w:rPr>
              <w:br w:type="textWrapping"/>
            </w:r>
            <w:r>
              <w:rPr>
                <w:rFonts w:hint="eastAsia" w:ascii="宋体" w:hAnsi="宋体" w:eastAsia="宋体" w:cs="宋体"/>
                <w:kern w:val="0"/>
                <w:sz w:val="22"/>
              </w:rPr>
              <w:t>2、主机采用高度集成化设计，能够独立完成视频采集、音频采集、音频编码、视频编码、音频处理、视频处理、直播、录制、互动、专业导播、远程运维参数设置功能。</w:t>
            </w:r>
            <w:r>
              <w:rPr>
                <w:rFonts w:hint="eastAsia" w:ascii="宋体" w:hAnsi="宋体" w:eastAsia="宋体" w:cs="宋体"/>
                <w:kern w:val="0"/>
                <w:sz w:val="22"/>
              </w:rPr>
              <w:br w:type="textWrapping"/>
            </w:r>
            <w:r>
              <w:rPr>
                <w:rFonts w:hint="eastAsia" w:ascii="宋体" w:hAnsi="宋体" w:eastAsia="宋体" w:cs="宋体"/>
                <w:kern w:val="0"/>
                <w:sz w:val="22"/>
              </w:rPr>
              <w:t>3、主机采用15.6英寸触控电容屏，采用全贴合工艺，屏幕色域≥72% NTSC，表面硬度≥7H，屏幕分辨率≥1920*1080。</w:t>
            </w:r>
            <w:r>
              <w:rPr>
                <w:rFonts w:hint="eastAsia" w:ascii="宋体" w:hAnsi="宋体" w:eastAsia="宋体" w:cs="宋体"/>
                <w:kern w:val="0"/>
                <w:sz w:val="22"/>
              </w:rPr>
              <w:br w:type="textWrapping"/>
            </w:r>
            <w:r>
              <w:rPr>
                <w:rFonts w:hint="eastAsia" w:ascii="宋体" w:hAnsi="宋体" w:eastAsia="宋体" w:cs="宋体"/>
                <w:kern w:val="0"/>
                <w:sz w:val="22"/>
              </w:rPr>
              <w:t>4、内置蓝牙无线物联模块，主机无需线缆就可以实现对同品牌音箱的音量控制，也可通过同品牌讲台实现对主机开关机控制。</w:t>
            </w:r>
            <w:r>
              <w:rPr>
                <w:rFonts w:hint="eastAsia" w:ascii="宋体" w:hAnsi="宋体" w:eastAsia="宋体" w:cs="宋体"/>
                <w:kern w:val="0"/>
                <w:sz w:val="22"/>
              </w:rPr>
              <w:br w:type="textWrapping"/>
            </w:r>
            <w:r>
              <w:rPr>
                <w:rFonts w:hint="eastAsia" w:ascii="宋体" w:hAnsi="宋体" w:eastAsia="宋体" w:cs="宋体"/>
                <w:kern w:val="0"/>
                <w:sz w:val="22"/>
              </w:rPr>
              <w:t>5、内置扬声器，支持音频检测，通过主机内置扬声器可以播放测试音频，通过主机一体化屏幕进行视频预览时能够同步播放音频，且可控制播放音频音量大小。</w:t>
            </w:r>
            <w:r>
              <w:rPr>
                <w:rFonts w:hint="eastAsia" w:ascii="宋体" w:hAnsi="宋体" w:eastAsia="宋体" w:cs="宋体"/>
                <w:kern w:val="0"/>
                <w:sz w:val="22"/>
              </w:rPr>
              <w:br w:type="textWrapping"/>
            </w:r>
            <w:r>
              <w:rPr>
                <w:rFonts w:hint="eastAsia" w:ascii="宋体" w:hAnsi="宋体" w:eastAsia="宋体" w:cs="宋体"/>
                <w:kern w:val="0"/>
                <w:sz w:val="22"/>
              </w:rPr>
              <w:t>6、内置音频接收模块。无需外接无线音频接收模块，即可完成无线音频采集，支持同时≥2个无线麦克风接入，且同时支持≥2种对频模式。麦克风链接成功后，主机会显示无线麦克风连接成功图标，可通过麦表动态查看声音采集状态。</w:t>
            </w:r>
            <w:r>
              <w:rPr>
                <w:rFonts w:hint="eastAsia" w:ascii="宋体" w:hAnsi="宋体" w:eastAsia="宋体" w:cs="宋体"/>
                <w:kern w:val="0"/>
                <w:sz w:val="22"/>
              </w:rPr>
              <w:br w:type="textWrapping"/>
            </w:r>
            <w:r>
              <w:rPr>
                <w:rFonts w:hint="eastAsia" w:ascii="宋体" w:hAnsi="宋体" w:eastAsia="宋体" w:cs="宋体"/>
                <w:kern w:val="0"/>
                <w:sz w:val="22"/>
              </w:rPr>
              <w:t>7、支持断电扩声，在主机完全断电的情况下，从主机线性音频通道上输入的音频可以从主机输出通道输出，且≥2个音频输入通道可以支持该功能，满足全场景的教学使用需求。</w:t>
            </w:r>
            <w:r>
              <w:rPr>
                <w:rFonts w:hint="eastAsia" w:ascii="宋体" w:hAnsi="宋体" w:eastAsia="宋体" w:cs="宋体"/>
                <w:kern w:val="0"/>
                <w:sz w:val="22"/>
              </w:rPr>
              <w:br w:type="textWrapping"/>
            </w:r>
            <w:r>
              <w:rPr>
                <w:rFonts w:hint="eastAsia" w:ascii="宋体" w:hAnsi="宋体" w:eastAsia="宋体" w:cs="宋体"/>
                <w:kern w:val="0"/>
                <w:sz w:val="22"/>
              </w:rPr>
              <w:t>8、支持标准USB音视频信号输出，可以同时支持UVC和UAC协议，通过主机TypeC接口可以实现图像和声音同步输出，最大支持4K图像输出，输出音频可通过主机控制软件实现混音，兼容主流视频会议软件。</w:t>
            </w:r>
            <w:r>
              <w:rPr>
                <w:rFonts w:hint="eastAsia" w:ascii="宋体" w:hAnsi="宋体" w:eastAsia="宋体" w:cs="宋体"/>
                <w:kern w:val="0"/>
                <w:sz w:val="22"/>
              </w:rPr>
              <w:br w:type="textWrapping"/>
            </w:r>
            <w:r>
              <w:rPr>
                <w:rFonts w:hint="eastAsia" w:ascii="宋体" w:hAnsi="宋体" w:eastAsia="宋体" w:cs="宋体"/>
                <w:kern w:val="0"/>
                <w:sz w:val="22"/>
              </w:rPr>
              <w:t>9、支持≥4路高清视频输出，4路视频输出可同一时间输出不同视频源，且输出最大分辨率均可达到4K，其中HDMI信号输出≥3路且UVC视频输出≥1路。</w:t>
            </w:r>
            <w:r>
              <w:rPr>
                <w:rFonts w:hint="eastAsia" w:ascii="宋体" w:hAnsi="宋体" w:eastAsia="宋体" w:cs="宋体"/>
                <w:kern w:val="0"/>
                <w:sz w:val="22"/>
              </w:rPr>
              <w:br w:type="textWrapping"/>
            </w:r>
            <w:r>
              <w:rPr>
                <w:rFonts w:hint="eastAsia" w:ascii="宋体" w:hAnsi="宋体" w:eastAsia="宋体" w:cs="宋体"/>
                <w:kern w:val="0"/>
                <w:sz w:val="22"/>
              </w:rPr>
              <w:t>10、支持≥5个RJ45接口，其中≥3个支持POE。</w:t>
            </w:r>
            <w:r>
              <w:rPr>
                <w:rFonts w:hint="eastAsia" w:ascii="宋体" w:hAnsi="宋体" w:eastAsia="宋体" w:cs="宋体"/>
                <w:kern w:val="0"/>
                <w:sz w:val="22"/>
              </w:rPr>
              <w:br w:type="textWrapping"/>
            </w:r>
            <w:r>
              <w:rPr>
                <w:rFonts w:hint="eastAsia" w:ascii="宋体" w:hAnsi="宋体" w:eastAsia="宋体" w:cs="宋体"/>
                <w:kern w:val="0"/>
                <w:sz w:val="22"/>
              </w:rPr>
              <w:t>11、支持≥5个USB类型接口，其中USB-A接口≥3个，Type-C接口≥2个。</w:t>
            </w:r>
            <w:r>
              <w:rPr>
                <w:rFonts w:hint="eastAsia" w:ascii="宋体" w:hAnsi="宋体" w:eastAsia="宋体" w:cs="宋体"/>
                <w:kern w:val="0"/>
                <w:sz w:val="22"/>
              </w:rPr>
              <w:br w:type="textWrapping"/>
            </w:r>
            <w:r>
              <w:rPr>
                <w:rFonts w:hint="eastAsia" w:ascii="宋体" w:hAnsi="宋体" w:eastAsia="宋体" w:cs="宋体"/>
                <w:kern w:val="0"/>
                <w:sz w:val="22"/>
              </w:rPr>
              <w:t>12、支持 H.264(BP/MP/HP)视频编码与解码，可扩展支持H.265 编码/解码。</w:t>
            </w:r>
            <w:r>
              <w:rPr>
                <w:rFonts w:hint="eastAsia" w:ascii="宋体" w:hAnsi="宋体" w:eastAsia="宋体" w:cs="宋体"/>
                <w:kern w:val="0"/>
                <w:sz w:val="22"/>
              </w:rPr>
              <w:br w:type="textWrapping"/>
            </w:r>
            <w:r>
              <w:rPr>
                <w:rFonts w:hint="eastAsia" w:ascii="宋体" w:hAnsi="宋体" w:eastAsia="宋体" w:cs="宋体"/>
                <w:kern w:val="0"/>
                <w:sz w:val="22"/>
              </w:rPr>
              <w:t>13、支持≥16 路 1080p@30fps 编/解码。</w:t>
            </w:r>
            <w:r>
              <w:rPr>
                <w:rFonts w:hint="eastAsia" w:ascii="宋体" w:hAnsi="宋体" w:eastAsia="宋体" w:cs="宋体"/>
                <w:kern w:val="0"/>
                <w:sz w:val="22"/>
              </w:rPr>
              <w:br w:type="textWrapping"/>
            </w:r>
            <w:r>
              <w:rPr>
                <w:rFonts w:hint="eastAsia" w:ascii="宋体" w:hAnsi="宋体" w:eastAsia="宋体" w:cs="宋体"/>
                <w:kern w:val="0"/>
                <w:sz w:val="22"/>
              </w:rPr>
              <w:t>14、主机采用多功能电源按键，通过一个按键可以实现开机、关机、节能待机。</w:t>
            </w:r>
            <w:r>
              <w:rPr>
                <w:rFonts w:hint="eastAsia" w:ascii="宋体" w:hAnsi="宋体" w:eastAsia="宋体" w:cs="宋体"/>
                <w:kern w:val="0"/>
                <w:sz w:val="22"/>
              </w:rPr>
              <w:br w:type="textWrapping"/>
            </w:r>
            <w:r>
              <w:rPr>
                <w:rFonts w:hint="eastAsia" w:ascii="宋体" w:hAnsi="宋体" w:eastAsia="宋体" w:cs="宋体"/>
                <w:kern w:val="0"/>
                <w:sz w:val="22"/>
              </w:rPr>
              <w:t>15、支持串口通信，可通过中控协议实现中控控制，控制开关机、开始/暂停/停止录制。</w:t>
            </w:r>
            <w:r>
              <w:rPr>
                <w:rFonts w:hint="eastAsia" w:ascii="宋体" w:hAnsi="宋体" w:eastAsia="宋体" w:cs="宋体"/>
                <w:kern w:val="0"/>
                <w:sz w:val="22"/>
              </w:rPr>
              <w:br w:type="textWrapping"/>
            </w:r>
            <w:r>
              <w:rPr>
                <w:rFonts w:hint="eastAsia" w:ascii="宋体" w:hAnsi="宋体" w:eastAsia="宋体" w:cs="宋体"/>
                <w:kern w:val="0"/>
                <w:sz w:val="22"/>
              </w:rPr>
              <w:t>16、支持通过互联网，查看当前的主机总数、日活个数、月活个数、当前在线数量，支持通过平台查看设备在线和离线状态，支持通过平台查看设备 ID 地址、IP 地址、激活时间信息。</w:t>
            </w:r>
            <w:r>
              <w:rPr>
                <w:rFonts w:hint="eastAsia" w:ascii="宋体" w:hAnsi="宋体" w:eastAsia="宋体" w:cs="宋体"/>
                <w:kern w:val="0"/>
                <w:sz w:val="22"/>
              </w:rPr>
              <w:br w:type="textWrapping"/>
            </w:r>
            <w:r>
              <w:rPr>
                <w:rFonts w:hint="eastAsia" w:ascii="宋体" w:hAnsi="宋体" w:eastAsia="宋体" w:cs="宋体"/>
                <w:kern w:val="0"/>
                <w:sz w:val="22"/>
              </w:rPr>
              <w:t>17、支持通过互联网，实现对设备的远程配置，支持唤醒、关机、重启、参数配置操作。</w:t>
            </w:r>
            <w:r>
              <w:rPr>
                <w:rFonts w:hint="eastAsia" w:ascii="宋体" w:hAnsi="宋体" w:eastAsia="宋体" w:cs="宋体"/>
                <w:kern w:val="0"/>
                <w:sz w:val="22"/>
              </w:rPr>
              <w:br w:type="textWrapping"/>
            </w:r>
            <w:r>
              <w:rPr>
                <w:rFonts w:hint="eastAsia" w:ascii="宋体" w:hAnsi="宋体" w:eastAsia="宋体" w:cs="宋体"/>
                <w:kern w:val="0"/>
                <w:sz w:val="22"/>
              </w:rPr>
              <w:t>18、支持通过互联网，按照版本号进行查询。可查看该版本的主机数量和总体占比，支持通过 IOT 物联平台实现主机的远程升级，可查看不同版本的占比，可按照行政区域进行分区升级。</w:t>
            </w:r>
            <w:r>
              <w:rPr>
                <w:rFonts w:hint="eastAsia" w:ascii="宋体" w:hAnsi="宋体" w:eastAsia="宋体" w:cs="宋体"/>
                <w:kern w:val="0"/>
                <w:sz w:val="22"/>
              </w:rPr>
              <w:br w:type="textWrapping"/>
            </w:r>
            <w:r>
              <w:rPr>
                <w:rFonts w:hint="eastAsia" w:ascii="宋体" w:hAnsi="宋体" w:eastAsia="宋体" w:cs="宋体"/>
                <w:kern w:val="0"/>
                <w:sz w:val="22"/>
              </w:rPr>
              <w:t>19、为保证不影响授课，主机无风扇设计，主机噪声小于20dB（A）。</w:t>
            </w:r>
          </w:p>
        </w:tc>
        <w:tc>
          <w:tcPr>
            <w:tcW w:w="884" w:type="dxa"/>
            <w:shd w:val="clear" w:color="000000" w:fill="FFFFFF"/>
            <w:vAlign w:val="center"/>
          </w:tcPr>
          <w:p w14:paraId="71EF0DCD">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shd w:val="clear" w:color="000000" w:fill="FFFFFF"/>
            <w:vAlign w:val="center"/>
          </w:tcPr>
          <w:p w14:paraId="7AF16BE7">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1B3DE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vAlign w:val="center"/>
          </w:tcPr>
          <w:p w14:paraId="5ECCFAD1">
            <w:pPr>
              <w:widowControl/>
              <w:jc w:val="center"/>
              <w:rPr>
                <w:rFonts w:hint="eastAsia" w:ascii="宋体" w:hAnsi="宋体" w:eastAsia="宋体" w:cs="宋体"/>
                <w:kern w:val="0"/>
                <w:sz w:val="22"/>
              </w:rPr>
            </w:pPr>
            <w:r>
              <w:rPr>
                <w:rFonts w:hint="eastAsia" w:ascii="宋体" w:hAnsi="宋体" w:eastAsia="宋体" w:cs="宋体"/>
                <w:kern w:val="0"/>
                <w:sz w:val="22"/>
              </w:rPr>
              <w:t>3</w:t>
            </w:r>
          </w:p>
        </w:tc>
        <w:tc>
          <w:tcPr>
            <w:tcW w:w="895" w:type="dxa"/>
            <w:vAlign w:val="center"/>
          </w:tcPr>
          <w:p w14:paraId="78BF1D4E">
            <w:pPr>
              <w:widowControl/>
              <w:jc w:val="center"/>
              <w:rPr>
                <w:rFonts w:hint="eastAsia" w:ascii="宋体" w:hAnsi="宋体" w:eastAsia="宋体" w:cs="宋体"/>
                <w:kern w:val="0"/>
                <w:sz w:val="22"/>
              </w:rPr>
            </w:pPr>
            <w:r>
              <w:rPr>
                <w:rFonts w:hint="eastAsia" w:ascii="宋体" w:hAnsi="宋体" w:eastAsia="宋体" w:cs="宋体"/>
                <w:kern w:val="0"/>
                <w:sz w:val="22"/>
              </w:rPr>
              <w:t>导播系统</w:t>
            </w:r>
          </w:p>
        </w:tc>
        <w:tc>
          <w:tcPr>
            <w:tcW w:w="6458" w:type="dxa"/>
            <w:vAlign w:val="center"/>
          </w:tcPr>
          <w:p w14:paraId="56D4436D">
            <w:pPr>
              <w:widowControl/>
              <w:jc w:val="left"/>
              <w:rPr>
                <w:rFonts w:hint="eastAsia" w:ascii="宋体" w:hAnsi="宋体" w:eastAsia="宋体" w:cs="宋体"/>
                <w:kern w:val="0"/>
                <w:sz w:val="22"/>
              </w:rPr>
            </w:pPr>
            <w:r>
              <w:rPr>
                <w:rFonts w:hint="eastAsia" w:ascii="宋体" w:hAnsi="宋体" w:eastAsia="宋体" w:cs="宋体"/>
                <w:kern w:val="0"/>
                <w:sz w:val="22"/>
              </w:rPr>
              <w:t>1、自动导播默认画面支持自定义设定，支持选择自动导播画面，可根据需要选择自动导播的画面，可设置自动导播画面的保护时间和保持时间。</w:t>
            </w:r>
            <w:r>
              <w:rPr>
                <w:rFonts w:hint="eastAsia" w:ascii="宋体" w:hAnsi="宋体" w:eastAsia="宋体" w:cs="宋体"/>
                <w:kern w:val="0"/>
                <w:sz w:val="22"/>
              </w:rPr>
              <w:br w:type="textWrapping"/>
            </w:r>
            <w:r>
              <w:rPr>
                <w:rFonts w:hint="eastAsia" w:ascii="宋体" w:hAnsi="宋体" w:eastAsia="宋体" w:cs="宋体"/>
                <w:kern w:val="0"/>
                <w:sz w:val="22"/>
              </w:rPr>
              <w:t>2、支持多种画面模式，支持单画面、画中画、左右等分、三画面、四画面多种画面合成模式，支持自动导播、手动导播，可通过互动录播电脑主机一体化触控屏实现模式选择。</w:t>
            </w:r>
            <w:r>
              <w:rPr>
                <w:rFonts w:hint="eastAsia" w:ascii="宋体" w:hAnsi="宋体" w:eastAsia="宋体" w:cs="宋体"/>
                <w:kern w:val="0"/>
                <w:sz w:val="22"/>
              </w:rPr>
              <w:br w:type="textWrapping"/>
            </w:r>
            <w:r>
              <w:rPr>
                <w:rFonts w:hint="eastAsia" w:ascii="宋体" w:hAnsi="宋体" w:eastAsia="宋体" w:cs="宋体"/>
                <w:kern w:val="0"/>
                <w:sz w:val="22"/>
              </w:rPr>
              <w:t>3、导播优先级可自定义设定，支持定时切换设置，可自由选择切换时间和切换画面，支持根据学生、老师行为状态实现画面智能切换。</w:t>
            </w:r>
            <w:r>
              <w:rPr>
                <w:rFonts w:hint="eastAsia" w:ascii="宋体" w:hAnsi="宋体" w:eastAsia="宋体" w:cs="宋体"/>
                <w:kern w:val="0"/>
                <w:sz w:val="22"/>
              </w:rPr>
              <w:br w:type="textWrapping"/>
            </w:r>
            <w:r>
              <w:rPr>
                <w:rFonts w:hint="eastAsia" w:ascii="宋体" w:hAnsi="宋体" w:eastAsia="宋体" w:cs="宋体"/>
                <w:kern w:val="0"/>
                <w:sz w:val="22"/>
              </w:rPr>
              <w:t>4、支持本地导播、远程导播，本地导播可通过互动录播电脑主机一体化触控屏实现本地导播控制；也可通过触控回传实现画面导播，无需外接键鼠设备，通过交互智能平板实现对互动录播电脑主机的导播控制，远程导播可通过网络实现远程导播控制。</w:t>
            </w:r>
            <w:r>
              <w:rPr>
                <w:rFonts w:hint="eastAsia" w:ascii="宋体" w:hAnsi="宋体" w:eastAsia="宋体" w:cs="宋体"/>
                <w:kern w:val="0"/>
                <w:sz w:val="22"/>
              </w:rPr>
              <w:br w:type="textWrapping"/>
            </w:r>
            <w:r>
              <w:rPr>
                <w:rFonts w:hint="eastAsia" w:ascii="宋体" w:hAnsi="宋体" w:eastAsia="宋体" w:cs="宋体"/>
                <w:kern w:val="0"/>
                <w:sz w:val="22"/>
              </w:rPr>
              <w:t>5、支持课件画面自动检测，可设置检测灵敏度；支持课件画面检测区域设定，可屏蔽电脑弹窗区域。</w:t>
            </w:r>
            <w:r>
              <w:rPr>
                <w:rFonts w:hint="eastAsia" w:ascii="宋体" w:hAnsi="宋体" w:eastAsia="宋体" w:cs="宋体"/>
                <w:kern w:val="0"/>
                <w:sz w:val="22"/>
              </w:rPr>
              <w:br w:type="textWrapping"/>
            </w:r>
            <w:r>
              <w:rPr>
                <w:rFonts w:hint="eastAsia" w:ascii="宋体" w:hAnsi="宋体" w:eastAsia="宋体" w:cs="宋体"/>
                <w:kern w:val="0"/>
                <w:sz w:val="22"/>
              </w:rPr>
              <w:t>6、支持导入与导出互动录播主机配置文件，进行升级和调试。</w:t>
            </w:r>
            <w:r>
              <w:rPr>
                <w:rFonts w:hint="eastAsia" w:ascii="宋体" w:hAnsi="宋体" w:eastAsia="宋体" w:cs="宋体"/>
                <w:kern w:val="0"/>
                <w:sz w:val="22"/>
              </w:rPr>
              <w:br w:type="textWrapping"/>
            </w:r>
            <w:r>
              <w:rPr>
                <w:rFonts w:hint="eastAsia" w:ascii="宋体" w:hAnsi="宋体" w:eastAsia="宋体" w:cs="宋体"/>
                <w:kern w:val="0"/>
                <w:sz w:val="22"/>
              </w:rPr>
              <w:t>7、支持云台摄像机控制，支持 PTZ，多个预置位设置和调用；同时支持通过鼠标点击画面，实现云台摄像机跟踪，可通过鼠标滑轮实现镜头画面放大缩小。</w:t>
            </w:r>
            <w:r>
              <w:rPr>
                <w:rFonts w:hint="eastAsia" w:ascii="宋体" w:hAnsi="宋体" w:eastAsia="宋体" w:cs="宋体"/>
                <w:kern w:val="0"/>
                <w:sz w:val="22"/>
              </w:rPr>
              <w:br w:type="textWrapping"/>
            </w:r>
            <w:r>
              <w:rPr>
                <w:rFonts w:hint="eastAsia" w:ascii="宋体" w:hAnsi="宋体" w:eastAsia="宋体" w:cs="宋体"/>
                <w:kern w:val="0"/>
                <w:sz w:val="22"/>
              </w:rPr>
              <w:t>8、在导播界面的预览窗口可实时观看教师全景/特写、学生全景/特写、多媒体电脑共五路画面，点击可进行画面切换。预监画面可实时推流给资源平台，实现平台直播。</w:t>
            </w:r>
            <w:r>
              <w:rPr>
                <w:rFonts w:hint="eastAsia" w:ascii="宋体" w:hAnsi="宋体" w:eastAsia="宋体" w:cs="宋体"/>
                <w:kern w:val="0"/>
                <w:sz w:val="22"/>
              </w:rPr>
              <w:br w:type="textWrapping"/>
            </w:r>
            <w:r>
              <w:rPr>
                <w:rFonts w:hint="eastAsia" w:ascii="宋体" w:hAnsi="宋体" w:eastAsia="宋体" w:cs="宋体"/>
                <w:kern w:val="0"/>
                <w:sz w:val="22"/>
              </w:rPr>
              <w:t>9、支持电影模式和资源模式同步录制，可根据用户的不同需求选择录制模式。</w:t>
            </w:r>
            <w:r>
              <w:rPr>
                <w:rFonts w:hint="eastAsia" w:ascii="宋体" w:hAnsi="宋体" w:eastAsia="宋体" w:cs="宋体"/>
                <w:kern w:val="0"/>
                <w:sz w:val="22"/>
              </w:rPr>
              <w:br w:type="textWrapping"/>
            </w:r>
            <w:r>
              <w:rPr>
                <w:rFonts w:hint="eastAsia" w:ascii="宋体" w:hAnsi="宋体" w:eastAsia="宋体" w:cs="宋体"/>
                <w:kern w:val="0"/>
                <w:sz w:val="22"/>
              </w:rPr>
              <w:t>10、支持外接导播台，可通过导播台实现对录播主机的录制控制、画面切换、云台跟踪、预置位设定与调取、音量调节。</w:t>
            </w:r>
            <w:r>
              <w:rPr>
                <w:rFonts w:hint="eastAsia" w:ascii="宋体" w:hAnsi="宋体" w:eastAsia="宋体" w:cs="宋体"/>
                <w:kern w:val="0"/>
                <w:sz w:val="22"/>
              </w:rPr>
              <w:br w:type="textWrapping"/>
            </w:r>
            <w:r>
              <w:rPr>
                <w:rFonts w:hint="eastAsia" w:ascii="宋体" w:hAnsi="宋体" w:eastAsia="宋体" w:cs="宋体"/>
                <w:kern w:val="0"/>
                <w:sz w:val="22"/>
              </w:rPr>
              <w:t>11、录播画面比例支持16：9，触控回传响应延时≤70ms。</w:t>
            </w:r>
          </w:p>
        </w:tc>
        <w:tc>
          <w:tcPr>
            <w:tcW w:w="884" w:type="dxa"/>
            <w:shd w:val="clear" w:color="000000" w:fill="FFFFFF"/>
            <w:vAlign w:val="center"/>
          </w:tcPr>
          <w:p w14:paraId="282BA3CF">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shd w:val="clear" w:color="000000" w:fill="FFFFFF"/>
            <w:vAlign w:val="center"/>
          </w:tcPr>
          <w:p w14:paraId="2D3815AA">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2F784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vAlign w:val="center"/>
          </w:tcPr>
          <w:p w14:paraId="31181E05">
            <w:pPr>
              <w:widowControl/>
              <w:jc w:val="center"/>
              <w:rPr>
                <w:rFonts w:hint="eastAsia" w:ascii="宋体" w:hAnsi="宋体" w:eastAsia="宋体" w:cs="宋体"/>
                <w:kern w:val="0"/>
                <w:sz w:val="22"/>
              </w:rPr>
            </w:pPr>
            <w:r>
              <w:rPr>
                <w:rFonts w:hint="eastAsia" w:ascii="宋体" w:hAnsi="宋体" w:eastAsia="宋体" w:cs="宋体"/>
                <w:kern w:val="0"/>
                <w:sz w:val="22"/>
              </w:rPr>
              <w:t>4</w:t>
            </w:r>
          </w:p>
        </w:tc>
        <w:tc>
          <w:tcPr>
            <w:tcW w:w="895" w:type="dxa"/>
            <w:vAlign w:val="center"/>
          </w:tcPr>
          <w:p w14:paraId="054465BC">
            <w:pPr>
              <w:widowControl/>
              <w:jc w:val="center"/>
              <w:rPr>
                <w:rFonts w:hint="eastAsia" w:ascii="宋体" w:hAnsi="宋体" w:eastAsia="宋体" w:cs="宋体"/>
                <w:kern w:val="0"/>
                <w:sz w:val="22"/>
              </w:rPr>
            </w:pPr>
            <w:r>
              <w:rPr>
                <w:rFonts w:hint="eastAsia" w:ascii="宋体" w:hAnsi="宋体" w:eastAsia="宋体" w:cs="宋体"/>
                <w:kern w:val="0"/>
                <w:sz w:val="22"/>
              </w:rPr>
              <w:t>互动系统</w:t>
            </w:r>
          </w:p>
        </w:tc>
        <w:tc>
          <w:tcPr>
            <w:tcW w:w="6458" w:type="dxa"/>
            <w:vAlign w:val="center"/>
          </w:tcPr>
          <w:p w14:paraId="2BFF8E74">
            <w:pPr>
              <w:widowControl/>
              <w:jc w:val="left"/>
              <w:rPr>
                <w:rFonts w:hint="eastAsia" w:ascii="宋体" w:hAnsi="宋体" w:eastAsia="宋体" w:cs="宋体"/>
                <w:kern w:val="0"/>
                <w:sz w:val="22"/>
              </w:rPr>
            </w:pPr>
            <w:r>
              <w:rPr>
                <w:rFonts w:hint="eastAsia" w:ascii="宋体" w:hAnsi="宋体" w:eastAsia="宋体" w:cs="宋体"/>
                <w:kern w:val="0"/>
                <w:sz w:val="22"/>
              </w:rPr>
              <w:t>1、支持标准 SIP 互动协议，支持与标准 SIP 终端实现音视频互动，支持 1080p@30fps 高清视频互动。</w:t>
            </w:r>
            <w:r>
              <w:rPr>
                <w:rFonts w:hint="eastAsia" w:ascii="宋体" w:hAnsi="宋体" w:eastAsia="宋体" w:cs="宋体"/>
                <w:kern w:val="0"/>
                <w:sz w:val="22"/>
              </w:rPr>
              <w:br w:type="textWrapping"/>
            </w:r>
            <w:r>
              <w:rPr>
                <w:rFonts w:hint="eastAsia" w:ascii="宋体" w:hAnsi="宋体" w:eastAsia="宋体" w:cs="宋体"/>
                <w:kern w:val="0"/>
                <w:sz w:val="22"/>
              </w:rPr>
              <w:t>2、支持互动清晰度设置：支持 1080p@30fps，分辨率可选择 1080p、720p、VGA、QVGA，帧率可选择 30fps、25fps。互动画质可选择好、一般、流畅三个等级</w:t>
            </w:r>
            <w:r>
              <w:rPr>
                <w:rFonts w:hint="eastAsia" w:ascii="宋体" w:hAnsi="宋体" w:eastAsia="宋体" w:cs="宋体"/>
                <w:kern w:val="0"/>
                <w:sz w:val="22"/>
              </w:rPr>
              <w:br w:type="textWrapping"/>
            </w:r>
            <w:r>
              <w:rPr>
                <w:rFonts w:hint="eastAsia" w:ascii="宋体" w:hAnsi="宋体" w:eastAsia="宋体" w:cs="宋体"/>
                <w:kern w:val="0"/>
                <w:sz w:val="22"/>
              </w:rPr>
              <w:t>3、支持双流自动发送，设置自动发送后，建立呼叫，主讲教室自动发送双。</w:t>
            </w:r>
            <w:r>
              <w:rPr>
                <w:rFonts w:hint="eastAsia" w:ascii="宋体" w:hAnsi="宋体" w:eastAsia="宋体" w:cs="宋体"/>
                <w:kern w:val="0"/>
                <w:sz w:val="22"/>
              </w:rPr>
              <w:br w:type="textWrapping"/>
            </w:r>
            <w:r>
              <w:rPr>
                <w:rFonts w:hint="eastAsia" w:ascii="宋体" w:hAnsi="宋体" w:eastAsia="宋体" w:cs="宋体"/>
                <w:kern w:val="0"/>
                <w:sz w:val="22"/>
              </w:rPr>
              <w:t>4、支持课程预约功能，用户点击课表即可立即加入课堂，进行实时互动。</w:t>
            </w:r>
            <w:r>
              <w:rPr>
                <w:rFonts w:hint="eastAsia" w:ascii="宋体" w:hAnsi="宋体" w:eastAsia="宋体" w:cs="宋体"/>
                <w:kern w:val="0"/>
                <w:sz w:val="22"/>
              </w:rPr>
              <w:br w:type="textWrapping"/>
            </w:r>
            <w:r>
              <w:rPr>
                <w:rFonts w:hint="eastAsia" w:ascii="宋体" w:hAnsi="宋体" w:eastAsia="宋体" w:cs="宋体"/>
                <w:kern w:val="0"/>
                <w:sz w:val="22"/>
              </w:rPr>
              <w:t>5、支持微信扫码登录，无需单独输入账号，使用微信扫描互动录播电脑主机一体化触控屏上显示的二维码即可登录互动系统，登陆后显示用户头像和用户名。</w:t>
            </w:r>
            <w:r>
              <w:rPr>
                <w:rFonts w:hint="eastAsia" w:ascii="宋体" w:hAnsi="宋体" w:eastAsia="宋体" w:cs="宋体"/>
                <w:kern w:val="0"/>
                <w:sz w:val="22"/>
              </w:rPr>
              <w:br w:type="textWrapping"/>
            </w:r>
            <w:r>
              <w:rPr>
                <w:rFonts w:hint="eastAsia" w:ascii="宋体" w:hAnsi="宋体" w:eastAsia="宋体" w:cs="宋体"/>
                <w:kern w:val="0"/>
                <w:sz w:val="22"/>
              </w:rPr>
              <w:t>6、互动过程中可随时邀请新的听课端加入，支持拨号呼叫，用户可通过互动录播电脑主机一体化触控屏上的拨号键盘实现拨号呼叫；支持互动通讯录功能，通讯录可显示最近呼叫的账号信息，可通过通讯录实现一键呼叫.</w:t>
            </w:r>
            <w:r>
              <w:rPr>
                <w:rFonts w:hint="eastAsia" w:ascii="宋体" w:hAnsi="宋体" w:eastAsia="宋体" w:cs="宋体"/>
                <w:kern w:val="0"/>
                <w:sz w:val="22"/>
              </w:rPr>
              <w:br w:type="textWrapping"/>
            </w:r>
            <w:r>
              <w:rPr>
                <w:rFonts w:hint="eastAsia" w:ascii="宋体" w:hAnsi="宋体" w:eastAsia="宋体" w:cs="宋体"/>
                <w:kern w:val="0"/>
                <w:sz w:val="22"/>
              </w:rPr>
              <w:t>7、支持一键结束互动，用户通过互动录播电脑主机一体化触控屏一键结束互动。</w:t>
            </w:r>
            <w:r>
              <w:rPr>
                <w:rFonts w:hint="eastAsia" w:ascii="宋体" w:hAnsi="宋体" w:eastAsia="宋体" w:cs="宋体"/>
                <w:kern w:val="0"/>
                <w:sz w:val="22"/>
              </w:rPr>
              <w:br w:type="textWrapping"/>
            </w:r>
            <w:r>
              <w:rPr>
                <w:rFonts w:hint="eastAsia" w:ascii="宋体" w:hAnsi="宋体" w:eastAsia="宋体" w:cs="宋体"/>
                <w:kern w:val="0"/>
                <w:sz w:val="22"/>
              </w:rPr>
              <w:t>8、▲无需通过任何第三方软件即可进行网络监测，并在互动录播电脑主机一体化触控屏上显示教室网络状态；实现对网络联通性、网络稳定性、上行速度、下行速度、网络追踪性、网卡信息实时检测；在一段时间内，支持以折线图方式实时呈现网络稳定性、上行速度和下行速度。（需提供证明材料，包括但不限于检查报告，功能截图）</w:t>
            </w:r>
            <w:r>
              <w:rPr>
                <w:rFonts w:hint="eastAsia" w:ascii="宋体" w:hAnsi="宋体" w:eastAsia="宋体" w:cs="宋体"/>
                <w:kern w:val="0"/>
                <w:sz w:val="22"/>
              </w:rPr>
              <w:br w:type="textWrapping"/>
            </w:r>
            <w:r>
              <w:rPr>
                <w:rFonts w:hint="eastAsia" w:ascii="宋体" w:hAnsi="宋体" w:eastAsia="宋体" w:cs="宋体"/>
                <w:kern w:val="0"/>
                <w:sz w:val="22"/>
              </w:rPr>
              <w:t>9、支持课堂互动功能，授课过程中老师可通过在互动录播电脑主机一体化触控屏上单击听课教室画面切换听课教室为主画面，并与该教室实时连麦对讲，实现异地互动。</w:t>
            </w:r>
            <w:r>
              <w:rPr>
                <w:rFonts w:hint="eastAsia" w:ascii="宋体" w:hAnsi="宋体" w:eastAsia="宋体" w:cs="宋体"/>
                <w:kern w:val="0"/>
                <w:sz w:val="22"/>
              </w:rPr>
              <w:br w:type="textWrapping"/>
            </w:r>
            <w:r>
              <w:rPr>
                <w:rFonts w:hint="eastAsia" w:ascii="宋体" w:hAnsi="宋体" w:eastAsia="宋体" w:cs="宋体"/>
                <w:kern w:val="0"/>
                <w:sz w:val="22"/>
              </w:rPr>
              <w:t>10、▲互动过程中，可以在互动录播电脑主机一体化触控屏调出当前视频参数，包括加密方式、音频格式、视频格式、视频分辨率、实时上行/下行速率、丢包率和服务厂商信息。（需提供证明材料，包括但不限于检查报告，功能截图）</w:t>
            </w:r>
            <w:r>
              <w:rPr>
                <w:rFonts w:hint="eastAsia" w:ascii="宋体" w:hAnsi="宋体" w:eastAsia="宋体" w:cs="宋体"/>
                <w:kern w:val="0"/>
                <w:sz w:val="22"/>
              </w:rPr>
              <w:br w:type="textWrapping"/>
            </w:r>
            <w:r>
              <w:rPr>
                <w:rFonts w:hint="eastAsia" w:ascii="宋体" w:hAnsi="宋体" w:eastAsia="宋体" w:cs="宋体"/>
                <w:kern w:val="0"/>
                <w:sz w:val="22"/>
              </w:rPr>
              <w:t>11、支持授课预监功能，授课过程中可在互动录播电脑主机一体化触控屏实时显示授课教室和参与互动的听课教室画面，用户可实时查看授课教室拍摄效果和互动教室的听课场景画面。</w:t>
            </w:r>
            <w:r>
              <w:rPr>
                <w:rFonts w:hint="eastAsia" w:ascii="宋体" w:hAnsi="宋体" w:eastAsia="宋体" w:cs="宋体"/>
                <w:kern w:val="0"/>
                <w:sz w:val="22"/>
              </w:rPr>
              <w:br w:type="textWrapping"/>
            </w:r>
            <w:r>
              <w:rPr>
                <w:rFonts w:hint="eastAsia" w:ascii="宋体" w:hAnsi="宋体" w:eastAsia="宋体" w:cs="宋体"/>
                <w:kern w:val="0"/>
                <w:sz w:val="22"/>
              </w:rPr>
              <w:t>12、设备双向互动过程中，在系统总丢包率 50%的网络环境下，视频清晰流畅无卡顿，语音连贯。</w:t>
            </w:r>
            <w:r>
              <w:rPr>
                <w:rFonts w:hint="eastAsia" w:ascii="宋体" w:hAnsi="宋体" w:eastAsia="宋体" w:cs="宋体"/>
                <w:kern w:val="0"/>
                <w:sz w:val="22"/>
              </w:rPr>
              <w:br w:type="textWrapping"/>
            </w:r>
            <w:r>
              <w:rPr>
                <w:rFonts w:hint="eastAsia" w:ascii="宋体" w:hAnsi="宋体" w:eastAsia="宋体" w:cs="宋体"/>
                <w:kern w:val="0"/>
                <w:sz w:val="22"/>
              </w:rPr>
              <w:t>13、支持根据网络自适应调整码流大小。</w:t>
            </w:r>
            <w:r>
              <w:rPr>
                <w:rFonts w:hint="eastAsia" w:ascii="宋体" w:hAnsi="宋体" w:eastAsia="宋体" w:cs="宋体"/>
                <w:kern w:val="0"/>
                <w:sz w:val="22"/>
              </w:rPr>
              <w:br w:type="textWrapping"/>
            </w:r>
            <w:r>
              <w:rPr>
                <w:rFonts w:hint="eastAsia" w:ascii="宋体" w:hAnsi="宋体" w:eastAsia="宋体" w:cs="宋体"/>
                <w:kern w:val="0"/>
                <w:sz w:val="22"/>
              </w:rPr>
              <w:t>14、支持 3Mbps 网络带宽环境下实现 1080P@30fps 视频双向互动</w:t>
            </w:r>
            <w:r>
              <w:rPr>
                <w:rFonts w:hint="eastAsia" w:ascii="宋体" w:hAnsi="宋体" w:eastAsia="宋体" w:cs="宋体"/>
                <w:kern w:val="0"/>
                <w:sz w:val="22"/>
              </w:rPr>
              <w:br w:type="textWrapping"/>
            </w:r>
            <w:r>
              <w:rPr>
                <w:rFonts w:hint="eastAsia" w:ascii="宋体" w:hAnsi="宋体" w:eastAsia="宋体" w:cs="宋体"/>
                <w:kern w:val="0"/>
                <w:sz w:val="22"/>
              </w:rPr>
              <w:t>15、互动系统具备回声消除功能，在主讲教室与听讲教室同时发言的情况下，保证双方语音清晰，双方体验良好。</w:t>
            </w:r>
            <w:r>
              <w:rPr>
                <w:rFonts w:hint="eastAsia" w:ascii="宋体" w:hAnsi="宋体" w:eastAsia="宋体" w:cs="宋体"/>
                <w:kern w:val="0"/>
                <w:sz w:val="22"/>
              </w:rPr>
              <w:br w:type="textWrapping"/>
            </w:r>
            <w:r>
              <w:rPr>
                <w:rFonts w:hint="eastAsia" w:ascii="宋体" w:hAnsi="宋体" w:eastAsia="宋体" w:cs="宋体"/>
                <w:kern w:val="0"/>
                <w:sz w:val="22"/>
              </w:rPr>
              <w:t>16、支持跨运营商互动，通过云端多运营商自适应切换技术，可最大程度优化跨运营商带来的大延时。</w:t>
            </w:r>
          </w:p>
        </w:tc>
        <w:tc>
          <w:tcPr>
            <w:tcW w:w="884" w:type="dxa"/>
            <w:shd w:val="clear" w:color="000000" w:fill="FFFFFF"/>
            <w:vAlign w:val="center"/>
          </w:tcPr>
          <w:p w14:paraId="0608B19D">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shd w:val="clear" w:color="000000" w:fill="FFFFFF"/>
            <w:vAlign w:val="center"/>
          </w:tcPr>
          <w:p w14:paraId="169293BA">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62F54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vAlign w:val="center"/>
          </w:tcPr>
          <w:p w14:paraId="34C3C6CB">
            <w:pPr>
              <w:widowControl/>
              <w:jc w:val="center"/>
              <w:rPr>
                <w:rFonts w:hint="eastAsia" w:ascii="宋体" w:hAnsi="宋体" w:eastAsia="宋体" w:cs="宋体"/>
                <w:kern w:val="0"/>
                <w:sz w:val="22"/>
              </w:rPr>
            </w:pPr>
            <w:r>
              <w:rPr>
                <w:rFonts w:hint="eastAsia" w:ascii="宋体" w:hAnsi="宋体" w:eastAsia="宋体" w:cs="宋体"/>
                <w:kern w:val="0"/>
                <w:sz w:val="22"/>
              </w:rPr>
              <w:t>5</w:t>
            </w:r>
          </w:p>
        </w:tc>
        <w:tc>
          <w:tcPr>
            <w:tcW w:w="895" w:type="dxa"/>
            <w:vAlign w:val="center"/>
          </w:tcPr>
          <w:p w14:paraId="55AE3708">
            <w:pPr>
              <w:widowControl/>
              <w:jc w:val="center"/>
              <w:rPr>
                <w:rFonts w:hint="eastAsia" w:ascii="宋体" w:hAnsi="宋体" w:eastAsia="宋体" w:cs="宋体"/>
                <w:kern w:val="0"/>
                <w:sz w:val="22"/>
              </w:rPr>
            </w:pPr>
            <w:r>
              <w:rPr>
                <w:rFonts w:hint="eastAsia" w:ascii="宋体" w:hAnsi="宋体" w:eastAsia="宋体" w:cs="宋体"/>
                <w:kern w:val="0"/>
                <w:sz w:val="22"/>
              </w:rPr>
              <w:t>视频处理系统</w:t>
            </w:r>
          </w:p>
        </w:tc>
        <w:tc>
          <w:tcPr>
            <w:tcW w:w="6458" w:type="dxa"/>
            <w:vAlign w:val="center"/>
          </w:tcPr>
          <w:p w14:paraId="17820D38">
            <w:pPr>
              <w:widowControl/>
              <w:jc w:val="left"/>
              <w:rPr>
                <w:rFonts w:hint="eastAsia" w:ascii="宋体" w:hAnsi="宋体" w:eastAsia="宋体" w:cs="宋体"/>
                <w:kern w:val="0"/>
                <w:sz w:val="22"/>
              </w:rPr>
            </w:pPr>
            <w:r>
              <w:rPr>
                <w:rFonts w:hint="eastAsia" w:ascii="宋体" w:hAnsi="宋体" w:eastAsia="宋体" w:cs="宋体"/>
                <w:kern w:val="0"/>
                <w:sz w:val="22"/>
              </w:rPr>
              <w:t>1、支持合成4K的PGM画面，包含导播画面、教师全景画面、教师特写画面、学生全景画面、学生特写画面。</w:t>
            </w:r>
            <w:r>
              <w:rPr>
                <w:rFonts w:hint="eastAsia" w:ascii="宋体" w:hAnsi="宋体" w:eastAsia="宋体" w:cs="宋体"/>
                <w:kern w:val="0"/>
                <w:sz w:val="22"/>
              </w:rPr>
              <w:br w:type="textWrapping"/>
            </w:r>
            <w:r>
              <w:rPr>
                <w:rFonts w:hint="eastAsia" w:ascii="宋体" w:hAnsi="宋体" w:eastAsia="宋体" w:cs="宋体"/>
                <w:kern w:val="0"/>
                <w:sz w:val="22"/>
              </w:rPr>
              <w:t>2、支持多种类型视频信号接入，支持标准网络视频信号接入、高速数字信号接入。</w:t>
            </w:r>
            <w:r>
              <w:rPr>
                <w:rFonts w:hint="eastAsia" w:ascii="宋体" w:hAnsi="宋体" w:eastAsia="宋体" w:cs="宋体"/>
                <w:kern w:val="0"/>
                <w:sz w:val="22"/>
              </w:rPr>
              <w:br w:type="textWrapping"/>
            </w:r>
            <w:r>
              <w:rPr>
                <w:rFonts w:hint="eastAsia" w:ascii="宋体" w:hAnsi="宋体" w:eastAsia="宋体" w:cs="宋体"/>
                <w:kern w:val="0"/>
                <w:sz w:val="22"/>
              </w:rPr>
              <w:t>3、支持通过rtsp协议接入第三方摄像机视频流。</w:t>
            </w:r>
            <w:r>
              <w:rPr>
                <w:rFonts w:hint="eastAsia" w:ascii="宋体" w:hAnsi="宋体" w:eastAsia="宋体" w:cs="宋体"/>
                <w:kern w:val="0"/>
                <w:sz w:val="22"/>
              </w:rPr>
              <w:br w:type="textWrapping"/>
            </w:r>
            <w:r>
              <w:rPr>
                <w:rFonts w:hint="eastAsia" w:ascii="宋体" w:hAnsi="宋体" w:eastAsia="宋体" w:cs="宋体"/>
                <w:kern w:val="0"/>
                <w:sz w:val="22"/>
              </w:rPr>
              <w:t>4、支持不少于3种编码复杂度，支持Baseline Profile、Main profile、High profile</w:t>
            </w:r>
            <w:r>
              <w:rPr>
                <w:rFonts w:hint="eastAsia" w:ascii="宋体" w:hAnsi="宋体" w:eastAsia="宋体" w:cs="宋体"/>
                <w:kern w:val="0"/>
                <w:sz w:val="22"/>
              </w:rPr>
              <w:br w:type="textWrapping"/>
            </w:r>
            <w:r>
              <w:rPr>
                <w:rFonts w:hint="eastAsia" w:ascii="宋体" w:hAnsi="宋体" w:eastAsia="宋体" w:cs="宋体"/>
                <w:kern w:val="0"/>
                <w:sz w:val="22"/>
              </w:rPr>
              <w:t>5、支持不少于两种码率控制方式，支持CBR（Constant Bit Rate）、VBR（Variable Bit Rate）。</w:t>
            </w:r>
            <w:r>
              <w:rPr>
                <w:rFonts w:hint="eastAsia" w:ascii="宋体" w:hAnsi="宋体" w:eastAsia="宋体" w:cs="宋体"/>
                <w:kern w:val="0"/>
                <w:sz w:val="22"/>
              </w:rPr>
              <w:br w:type="textWrapping"/>
            </w:r>
            <w:r>
              <w:rPr>
                <w:rFonts w:hint="eastAsia" w:ascii="宋体" w:hAnsi="宋体" w:eastAsia="宋体" w:cs="宋体"/>
                <w:kern w:val="0"/>
                <w:sz w:val="22"/>
              </w:rPr>
              <w:t>6、支持通过网络实现对接入摄像机的设备信息检索。</w:t>
            </w:r>
            <w:r>
              <w:rPr>
                <w:rFonts w:hint="eastAsia" w:ascii="宋体" w:hAnsi="宋体" w:eastAsia="宋体" w:cs="宋体"/>
                <w:kern w:val="0"/>
                <w:sz w:val="22"/>
              </w:rPr>
              <w:br w:type="textWrapping"/>
            </w:r>
            <w:r>
              <w:rPr>
                <w:rFonts w:hint="eastAsia" w:ascii="宋体" w:hAnsi="宋体" w:eastAsia="宋体" w:cs="宋体"/>
                <w:kern w:val="0"/>
                <w:sz w:val="22"/>
              </w:rPr>
              <w:t>7、POE视频接入单元支持802.3af标准协议，可实现POE摄像机接入。</w:t>
            </w:r>
            <w:r>
              <w:rPr>
                <w:rFonts w:hint="eastAsia" w:ascii="宋体" w:hAnsi="宋体" w:eastAsia="宋体" w:cs="宋体"/>
                <w:kern w:val="0"/>
                <w:sz w:val="22"/>
              </w:rPr>
              <w:br w:type="textWrapping"/>
            </w:r>
            <w:r>
              <w:rPr>
                <w:rFonts w:hint="eastAsia" w:ascii="宋体" w:hAnsi="宋体" w:eastAsia="宋体" w:cs="宋体"/>
                <w:kern w:val="0"/>
                <w:sz w:val="22"/>
              </w:rPr>
              <w:t>8、HDMI采集通道支持画面缩放，可完成4K图像采集。</w:t>
            </w:r>
          </w:p>
        </w:tc>
        <w:tc>
          <w:tcPr>
            <w:tcW w:w="884" w:type="dxa"/>
            <w:shd w:val="clear" w:color="000000" w:fill="FFFFFF"/>
            <w:vAlign w:val="center"/>
          </w:tcPr>
          <w:p w14:paraId="7341D29D">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shd w:val="clear" w:color="000000" w:fill="FFFFFF"/>
            <w:vAlign w:val="center"/>
          </w:tcPr>
          <w:p w14:paraId="3F39D6DC">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666A4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vAlign w:val="center"/>
          </w:tcPr>
          <w:p w14:paraId="778F6593">
            <w:pPr>
              <w:widowControl/>
              <w:jc w:val="center"/>
              <w:rPr>
                <w:rFonts w:hint="eastAsia" w:ascii="宋体" w:hAnsi="宋体" w:eastAsia="宋体" w:cs="宋体"/>
                <w:kern w:val="0"/>
                <w:sz w:val="22"/>
              </w:rPr>
            </w:pPr>
            <w:r>
              <w:rPr>
                <w:rFonts w:hint="eastAsia" w:ascii="宋体" w:hAnsi="宋体" w:eastAsia="宋体" w:cs="宋体"/>
                <w:kern w:val="0"/>
                <w:sz w:val="22"/>
              </w:rPr>
              <w:t>6</w:t>
            </w:r>
          </w:p>
        </w:tc>
        <w:tc>
          <w:tcPr>
            <w:tcW w:w="895" w:type="dxa"/>
            <w:vAlign w:val="center"/>
          </w:tcPr>
          <w:p w14:paraId="5338BF33">
            <w:pPr>
              <w:widowControl/>
              <w:jc w:val="center"/>
              <w:rPr>
                <w:rFonts w:hint="eastAsia" w:ascii="宋体" w:hAnsi="宋体" w:eastAsia="宋体" w:cs="宋体"/>
                <w:kern w:val="0"/>
                <w:sz w:val="22"/>
              </w:rPr>
            </w:pPr>
            <w:r>
              <w:rPr>
                <w:rFonts w:hint="eastAsia" w:ascii="宋体" w:hAnsi="宋体" w:eastAsia="宋体" w:cs="宋体"/>
                <w:kern w:val="0"/>
                <w:sz w:val="22"/>
              </w:rPr>
              <w:t>智能抠像系统</w:t>
            </w:r>
          </w:p>
        </w:tc>
        <w:tc>
          <w:tcPr>
            <w:tcW w:w="6458" w:type="dxa"/>
            <w:vAlign w:val="center"/>
          </w:tcPr>
          <w:p w14:paraId="430BD8AD">
            <w:pPr>
              <w:widowControl/>
              <w:jc w:val="left"/>
              <w:rPr>
                <w:rFonts w:hint="eastAsia" w:ascii="宋体" w:hAnsi="宋体" w:eastAsia="宋体" w:cs="宋体"/>
                <w:kern w:val="0"/>
                <w:sz w:val="22"/>
              </w:rPr>
            </w:pPr>
            <w:r>
              <w:rPr>
                <w:rFonts w:hint="eastAsia" w:ascii="宋体" w:hAnsi="宋体" w:eastAsia="宋体" w:cs="宋体"/>
                <w:kern w:val="0"/>
                <w:sz w:val="22"/>
              </w:rPr>
              <w:t>客户端：</w:t>
            </w:r>
            <w:r>
              <w:rPr>
                <w:rFonts w:hint="eastAsia" w:ascii="宋体" w:hAnsi="宋体" w:eastAsia="宋体" w:cs="宋体"/>
                <w:kern w:val="0"/>
                <w:sz w:val="22"/>
              </w:rPr>
              <w:br w:type="textWrapping"/>
            </w:r>
            <w:r>
              <w:rPr>
                <w:rFonts w:hint="eastAsia" w:ascii="宋体" w:hAnsi="宋体" w:eastAsia="宋体" w:cs="宋体"/>
                <w:kern w:val="0"/>
                <w:sz w:val="22"/>
              </w:rPr>
              <w:t>1）采用C/S架构设计，安装于教学电脑上。</w:t>
            </w:r>
            <w:r>
              <w:rPr>
                <w:rFonts w:hint="eastAsia" w:ascii="宋体" w:hAnsi="宋体" w:eastAsia="宋体" w:cs="宋体"/>
                <w:kern w:val="0"/>
                <w:sz w:val="22"/>
              </w:rPr>
              <w:br w:type="textWrapping"/>
            </w:r>
            <w:r>
              <w:rPr>
                <w:rFonts w:hint="eastAsia" w:ascii="宋体" w:hAnsi="宋体" w:eastAsia="宋体" w:cs="宋体"/>
                <w:kern w:val="0"/>
                <w:sz w:val="22"/>
              </w:rPr>
              <w:t>2）支持输出虚拟幕布到一体机，无需搭建实体幕布可完成抠像拍摄环境建设。</w:t>
            </w:r>
            <w:r>
              <w:rPr>
                <w:rFonts w:hint="eastAsia" w:ascii="宋体" w:hAnsi="宋体" w:eastAsia="宋体" w:cs="宋体"/>
                <w:kern w:val="0"/>
                <w:sz w:val="22"/>
              </w:rPr>
              <w:br w:type="textWrapping"/>
            </w:r>
            <w:r>
              <w:rPr>
                <w:rFonts w:hint="eastAsia" w:ascii="宋体" w:hAnsi="宋体" w:eastAsia="宋体" w:cs="宋体"/>
                <w:kern w:val="0"/>
                <w:sz w:val="22"/>
              </w:rPr>
              <w:t>3）支持不少于3种虚拟幕布颜色选择，可根据不同老师的衣着、肤色切换虚拟幕布颜色，以确保最佳的拍摄效果。</w:t>
            </w:r>
            <w:r>
              <w:rPr>
                <w:rFonts w:hint="eastAsia" w:ascii="宋体" w:hAnsi="宋体" w:eastAsia="宋体" w:cs="宋体"/>
                <w:kern w:val="0"/>
                <w:sz w:val="22"/>
              </w:rPr>
              <w:br w:type="textWrapping"/>
            </w:r>
            <w:r>
              <w:rPr>
                <w:rFonts w:hint="eastAsia" w:ascii="宋体" w:hAnsi="宋体" w:eastAsia="宋体" w:cs="宋体"/>
                <w:kern w:val="0"/>
                <w:sz w:val="22"/>
              </w:rPr>
              <w:t>4）支持不少于3种虚拟幕布透明度档位设置。</w:t>
            </w:r>
            <w:r>
              <w:rPr>
                <w:rFonts w:hint="eastAsia" w:ascii="宋体" w:hAnsi="宋体" w:eastAsia="宋体" w:cs="宋体"/>
                <w:kern w:val="0"/>
                <w:sz w:val="22"/>
              </w:rPr>
              <w:br w:type="textWrapping"/>
            </w:r>
            <w:r>
              <w:rPr>
                <w:rFonts w:hint="eastAsia" w:ascii="宋体" w:hAnsi="宋体" w:eastAsia="宋体" w:cs="宋体"/>
                <w:kern w:val="0"/>
                <w:sz w:val="22"/>
              </w:rPr>
              <w:t>5）▲支持叠加虚拟幕布的状态下，对教学电脑进行触控操作。（需提供证明材料，包括但不限于检测报告，功能截图）</w:t>
            </w:r>
            <w:r>
              <w:rPr>
                <w:rFonts w:hint="eastAsia" w:ascii="宋体" w:hAnsi="宋体" w:eastAsia="宋体" w:cs="宋体"/>
                <w:kern w:val="0"/>
                <w:sz w:val="22"/>
              </w:rPr>
              <w:br w:type="textWrapping"/>
            </w:r>
            <w:r>
              <w:rPr>
                <w:rFonts w:hint="eastAsia" w:ascii="宋体" w:hAnsi="宋体" w:eastAsia="宋体" w:cs="宋体"/>
                <w:kern w:val="0"/>
                <w:sz w:val="22"/>
              </w:rPr>
              <w:t>服务端：</w:t>
            </w:r>
            <w:r>
              <w:rPr>
                <w:rFonts w:hint="eastAsia" w:ascii="宋体" w:hAnsi="宋体" w:eastAsia="宋体" w:cs="宋体"/>
                <w:kern w:val="0"/>
                <w:sz w:val="22"/>
              </w:rPr>
              <w:br w:type="textWrapping"/>
            </w:r>
            <w:r>
              <w:rPr>
                <w:rFonts w:hint="eastAsia" w:ascii="宋体" w:hAnsi="宋体" w:eastAsia="宋体" w:cs="宋体"/>
                <w:kern w:val="0"/>
                <w:sz w:val="22"/>
              </w:rPr>
              <w:t>1）支持不少于3</w:t>
            </w:r>
            <w:r>
              <w:rPr>
                <w:rFonts w:hint="eastAsia" w:ascii="宋体" w:hAnsi="宋体" w:eastAsia="宋体" w:cs="宋体"/>
                <w:color w:val="auto"/>
                <w:kern w:val="0"/>
                <w:sz w:val="22"/>
              </w:rPr>
              <w:t>种色键抠像，满足不同背景颜色的抠像需求。</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2）支持手动输入抠像背景颜色的RGB三分量值进行抠像，保证不同颜色幕布下良好的抠像效果</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3）支持对黑色、亮色、蓝色、红色、偏红、偏蓝的物体设置键信号，保证对不同颜色的物体均能保持良好的抠像效果，不出现物体透明现象。（需提供证明材料，包括但不限于检测报告，功能截图）</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4）支持对半透明物体设置抠像整体强度，分别调节RGB三分量值。使教师佩戴的眼镜、化学实验仪器瓶等不会出现闪烁现象。（需提供证明材料，包括但不限于检测报告，功能截图）</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5）支持设置阴影控制，可调节阴影强度及RGB三分量值。使人物边缘无明显锯齿感。（需提供证明材料，包括但不限于检测报告，功能截图）</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6）支持对白色、蓝绿</w:t>
            </w:r>
            <w:r>
              <w:rPr>
                <w:rFonts w:hint="eastAsia" w:ascii="宋体" w:hAnsi="宋体" w:eastAsia="宋体" w:cs="宋体"/>
                <w:kern w:val="0"/>
                <w:sz w:val="22"/>
              </w:rPr>
              <w:t>色、黑色、红色、和灰色的物体进行颜色校正，使合成效果画面不偏色。</w:t>
            </w:r>
            <w:r>
              <w:rPr>
                <w:rFonts w:hint="eastAsia" w:ascii="宋体" w:hAnsi="宋体" w:eastAsia="宋体" w:cs="宋体"/>
                <w:kern w:val="0"/>
                <w:sz w:val="22"/>
              </w:rPr>
              <w:br w:type="textWrapping"/>
            </w:r>
            <w:r>
              <w:rPr>
                <w:rFonts w:hint="eastAsia" w:ascii="宋体" w:hAnsi="宋体" w:eastAsia="宋体" w:cs="宋体"/>
                <w:kern w:val="0"/>
                <w:sz w:val="22"/>
              </w:rPr>
              <w:t>7）支持设置前景滤波，可控制前景滤波开关，通过调节帧数、窗口大小、运动阈值、运动强度、滤波整体强度及RGB三分量值等，保证人物慢速移动时抠像不出现虚化、粘连现象。方便老师自由移动、板书、教学实操。</w:t>
            </w:r>
            <w:r>
              <w:rPr>
                <w:rFonts w:hint="eastAsia" w:ascii="宋体" w:hAnsi="宋体" w:eastAsia="宋体" w:cs="宋体"/>
                <w:kern w:val="0"/>
                <w:sz w:val="22"/>
              </w:rPr>
              <w:br w:type="textWrapping"/>
            </w:r>
            <w:r>
              <w:rPr>
                <w:rFonts w:hint="eastAsia" w:ascii="宋体" w:hAnsi="宋体" w:eastAsia="宋体" w:cs="宋体"/>
                <w:kern w:val="0"/>
                <w:sz w:val="22"/>
              </w:rPr>
              <w:t>8）支持自定义不少于3种输出画面选择，满足抠像与实景拍摄两种场景的灵活应用。</w:t>
            </w:r>
            <w:r>
              <w:rPr>
                <w:rFonts w:hint="eastAsia" w:ascii="宋体" w:hAnsi="宋体" w:eastAsia="宋体" w:cs="宋体"/>
                <w:kern w:val="0"/>
                <w:sz w:val="22"/>
              </w:rPr>
              <w:br w:type="textWrapping"/>
            </w:r>
            <w:r>
              <w:rPr>
                <w:rFonts w:hint="eastAsia" w:ascii="宋体" w:hAnsi="宋体" w:eastAsia="宋体" w:cs="宋体"/>
                <w:kern w:val="0"/>
                <w:sz w:val="22"/>
              </w:rPr>
              <w:t>9）支持设置自动参数，系统智能提供抠像参数，无需用户进行操作。</w:t>
            </w:r>
            <w:r>
              <w:rPr>
                <w:rFonts w:hint="eastAsia" w:ascii="宋体" w:hAnsi="宋体" w:eastAsia="宋体" w:cs="宋体"/>
                <w:kern w:val="0"/>
                <w:sz w:val="22"/>
              </w:rPr>
              <w:br w:type="textWrapping"/>
            </w:r>
            <w:r>
              <w:rPr>
                <w:rFonts w:hint="eastAsia" w:ascii="宋体" w:hAnsi="宋体" w:eastAsia="宋体" w:cs="宋体"/>
                <w:kern w:val="0"/>
                <w:sz w:val="22"/>
              </w:rPr>
              <w:t>10）支持保存抠像参数，需要使用时可一键加载。可满足不同场景、不同人物的使用需求，无需反复调试。</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11）支持RTSP输入信号作为背景画面。支持设置RTSP地址，将合成效果画面推流到第三方平台进行直播。</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12）支持实时预览人像与背景画面实时叠加的合成效果画面，便于老师实时回监。</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13）支持设置不少于4种画面合成效果，提供丰富的画面呈现。（需提供证明材料，包括但不限于检测报告，功能截图）</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14）支持设置合成效果画面中课件的位置和大小，人物的大小和位置。（需提供证明材料，包括但不限于检测报告，功能截图）</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15）内置不少于6个场景，满足多种校园应用场景的录制与直播。（需提供证明材料，包括但不限于检测报告，功能截图）</w:t>
            </w:r>
            <w:r>
              <w:rPr>
                <w:rFonts w:hint="eastAsia" w:ascii="宋体" w:hAnsi="宋体" w:eastAsia="宋体" w:cs="宋体"/>
                <w:color w:val="EE0000"/>
                <w:kern w:val="0"/>
                <w:sz w:val="22"/>
              </w:rPr>
              <w:br w:type="textWrapping"/>
            </w:r>
            <w:r>
              <w:rPr>
                <w:rFonts w:hint="eastAsia" w:ascii="宋体" w:hAnsi="宋体" w:eastAsia="宋体" w:cs="宋体"/>
                <w:kern w:val="0"/>
                <w:sz w:val="22"/>
              </w:rPr>
              <w:t>16）支持在合成效果画面添加字幕和角标，位置、大小支持任意调节。</w:t>
            </w:r>
            <w:r>
              <w:rPr>
                <w:rFonts w:hint="eastAsia" w:ascii="宋体" w:hAnsi="宋体" w:eastAsia="宋体" w:cs="宋体"/>
                <w:kern w:val="0"/>
                <w:sz w:val="22"/>
              </w:rPr>
              <w:br w:type="textWrapping"/>
            </w:r>
            <w:r>
              <w:rPr>
                <w:rFonts w:hint="eastAsia" w:ascii="宋体" w:hAnsi="宋体" w:eastAsia="宋体" w:cs="宋体"/>
                <w:kern w:val="0"/>
                <w:sz w:val="22"/>
              </w:rPr>
              <w:t>17）支持设置视频录制和推流的分辨率、帧率，可按需调节，达到高清以上标准。</w:t>
            </w:r>
            <w:r>
              <w:rPr>
                <w:rFonts w:hint="eastAsia" w:ascii="宋体" w:hAnsi="宋体" w:eastAsia="宋体" w:cs="宋体"/>
                <w:kern w:val="0"/>
                <w:sz w:val="22"/>
              </w:rPr>
              <w:br w:type="textWrapping"/>
            </w:r>
            <w:r>
              <w:rPr>
                <w:rFonts w:hint="eastAsia" w:ascii="宋体" w:hAnsi="宋体" w:eastAsia="宋体" w:cs="宋体"/>
                <w:kern w:val="0"/>
                <w:sz w:val="22"/>
              </w:rPr>
              <w:t>18）支持设置视频录制和推流的码流，要求达到40000kbps并向下兼容。</w:t>
            </w:r>
            <w:r>
              <w:rPr>
                <w:rFonts w:hint="eastAsia" w:ascii="宋体" w:hAnsi="宋体" w:eastAsia="宋体" w:cs="宋体"/>
                <w:kern w:val="0"/>
                <w:sz w:val="22"/>
              </w:rPr>
              <w:br w:type="textWrapping"/>
            </w:r>
            <w:r>
              <w:rPr>
                <w:rFonts w:hint="eastAsia" w:ascii="宋体" w:hAnsi="宋体" w:eastAsia="宋体" w:cs="宋体"/>
                <w:kern w:val="0"/>
                <w:sz w:val="22"/>
              </w:rPr>
              <w:t>19）支持不少于5种视频录制格式的设置。支持不少于2种视频封装格式的设置。</w:t>
            </w:r>
            <w:r>
              <w:rPr>
                <w:rFonts w:hint="eastAsia" w:ascii="宋体" w:hAnsi="宋体" w:eastAsia="宋体" w:cs="宋体"/>
                <w:kern w:val="0"/>
                <w:sz w:val="22"/>
              </w:rPr>
              <w:br w:type="textWrapping"/>
            </w:r>
            <w:r>
              <w:rPr>
                <w:rFonts w:hint="eastAsia" w:ascii="宋体" w:hAnsi="宋体" w:eastAsia="宋体" w:cs="宋体"/>
                <w:kern w:val="0"/>
                <w:sz w:val="22"/>
              </w:rPr>
              <w:t>20）支持添加片头和片尾文件，并有不少于3种过渡方式可供选择。</w:t>
            </w:r>
            <w:r>
              <w:rPr>
                <w:rFonts w:hint="eastAsia" w:ascii="宋体" w:hAnsi="宋体" w:eastAsia="宋体" w:cs="宋体"/>
                <w:kern w:val="0"/>
                <w:sz w:val="22"/>
              </w:rPr>
              <w:br w:type="textWrapping"/>
            </w:r>
            <w:r>
              <w:rPr>
                <w:rFonts w:hint="eastAsia" w:ascii="宋体" w:hAnsi="宋体" w:eastAsia="宋体" w:cs="宋体"/>
                <w:kern w:val="0"/>
                <w:sz w:val="22"/>
              </w:rPr>
              <w:t>21）支持一键开启录制、暂停录制、打开直播。</w:t>
            </w:r>
            <w:r>
              <w:rPr>
                <w:rFonts w:hint="eastAsia" w:ascii="宋体" w:hAnsi="宋体" w:eastAsia="宋体" w:cs="宋体"/>
                <w:kern w:val="0"/>
                <w:sz w:val="22"/>
              </w:rPr>
              <w:br w:type="textWrapping"/>
            </w:r>
            <w:r>
              <w:rPr>
                <w:rFonts w:hint="eastAsia" w:ascii="宋体" w:hAnsi="宋体" w:eastAsia="宋体" w:cs="宋体"/>
                <w:kern w:val="0"/>
                <w:sz w:val="22"/>
              </w:rPr>
              <w:t>22）支持调音台设置音频延时，确保音画同步。</w:t>
            </w:r>
          </w:p>
        </w:tc>
        <w:tc>
          <w:tcPr>
            <w:tcW w:w="884" w:type="dxa"/>
            <w:shd w:val="clear" w:color="000000" w:fill="FFFFFF"/>
            <w:vAlign w:val="center"/>
          </w:tcPr>
          <w:p w14:paraId="388433D3">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shd w:val="clear" w:color="000000" w:fill="FFFFFF"/>
            <w:vAlign w:val="center"/>
          </w:tcPr>
          <w:p w14:paraId="42C4EA5D">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027C2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vAlign w:val="center"/>
          </w:tcPr>
          <w:p w14:paraId="17875883">
            <w:pPr>
              <w:widowControl/>
              <w:jc w:val="center"/>
              <w:rPr>
                <w:rFonts w:hint="eastAsia" w:ascii="宋体" w:hAnsi="宋体" w:eastAsia="宋体" w:cs="宋体"/>
                <w:kern w:val="0"/>
                <w:sz w:val="22"/>
              </w:rPr>
            </w:pPr>
            <w:r>
              <w:rPr>
                <w:rFonts w:hint="eastAsia" w:ascii="宋体" w:hAnsi="宋体" w:eastAsia="宋体" w:cs="宋体"/>
                <w:kern w:val="0"/>
                <w:sz w:val="22"/>
              </w:rPr>
              <w:t>7</w:t>
            </w:r>
          </w:p>
        </w:tc>
        <w:tc>
          <w:tcPr>
            <w:tcW w:w="895" w:type="dxa"/>
            <w:vAlign w:val="center"/>
          </w:tcPr>
          <w:p w14:paraId="3E5B510A">
            <w:pPr>
              <w:widowControl/>
              <w:jc w:val="center"/>
              <w:rPr>
                <w:rFonts w:hint="eastAsia" w:ascii="宋体" w:hAnsi="宋体" w:eastAsia="宋体" w:cs="宋体"/>
                <w:kern w:val="0"/>
                <w:sz w:val="22"/>
              </w:rPr>
            </w:pPr>
            <w:r>
              <w:rPr>
                <w:rFonts w:hint="eastAsia" w:ascii="宋体" w:hAnsi="宋体" w:eastAsia="宋体" w:cs="宋体"/>
                <w:kern w:val="0"/>
                <w:sz w:val="22"/>
              </w:rPr>
              <w:t>云台摄像机</w:t>
            </w:r>
          </w:p>
        </w:tc>
        <w:tc>
          <w:tcPr>
            <w:tcW w:w="6458" w:type="dxa"/>
            <w:vAlign w:val="center"/>
          </w:tcPr>
          <w:p w14:paraId="5040AFFE">
            <w:pPr>
              <w:widowControl/>
              <w:jc w:val="left"/>
              <w:rPr>
                <w:rFonts w:hint="eastAsia" w:ascii="宋体" w:hAnsi="宋体" w:eastAsia="宋体" w:cs="宋体"/>
                <w:kern w:val="0"/>
                <w:sz w:val="22"/>
              </w:rPr>
            </w:pPr>
            <w:r>
              <w:rPr>
                <w:rFonts w:hint="eastAsia" w:ascii="宋体" w:hAnsi="宋体" w:eastAsia="宋体" w:cs="宋体"/>
                <w:kern w:val="0"/>
                <w:sz w:val="22"/>
              </w:rPr>
              <w:t>1)传感器尺寸：≥CMOS 1/2.8英寸</w:t>
            </w:r>
            <w:r>
              <w:rPr>
                <w:rFonts w:hint="eastAsia" w:ascii="宋体" w:hAnsi="宋体" w:eastAsia="宋体" w:cs="宋体"/>
                <w:kern w:val="0"/>
                <w:sz w:val="22"/>
              </w:rPr>
              <w:br w:type="textWrapping"/>
            </w:r>
            <w:r>
              <w:rPr>
                <w:rFonts w:hint="eastAsia" w:ascii="宋体" w:hAnsi="宋体" w:eastAsia="宋体" w:cs="宋体"/>
                <w:kern w:val="0"/>
                <w:sz w:val="22"/>
              </w:rPr>
              <w:t>2)传感器有效像素≥200万</w:t>
            </w:r>
            <w:r>
              <w:rPr>
                <w:rFonts w:hint="eastAsia" w:ascii="宋体" w:hAnsi="宋体" w:eastAsia="宋体" w:cs="宋体"/>
                <w:kern w:val="0"/>
                <w:sz w:val="22"/>
              </w:rPr>
              <w:br w:type="textWrapping"/>
            </w:r>
            <w:r>
              <w:rPr>
                <w:rFonts w:hint="eastAsia" w:ascii="宋体" w:hAnsi="宋体" w:eastAsia="宋体" w:cs="宋体"/>
                <w:kern w:val="0"/>
                <w:sz w:val="22"/>
              </w:rPr>
              <w:t>3)支持不少于20倍变焦</w:t>
            </w:r>
            <w:r>
              <w:rPr>
                <w:rFonts w:hint="eastAsia" w:ascii="宋体" w:hAnsi="宋体" w:eastAsia="宋体" w:cs="宋体"/>
                <w:kern w:val="0"/>
                <w:sz w:val="22"/>
              </w:rPr>
              <w:br w:type="textWrapping"/>
            </w:r>
            <w:r>
              <w:rPr>
                <w:rFonts w:hint="eastAsia" w:ascii="宋体" w:hAnsi="宋体" w:eastAsia="宋体" w:cs="宋体"/>
                <w:kern w:val="0"/>
                <w:sz w:val="22"/>
              </w:rPr>
              <w:t>4)扫描方式：逐行</w:t>
            </w:r>
            <w:r>
              <w:rPr>
                <w:rFonts w:hint="eastAsia" w:ascii="宋体" w:hAnsi="宋体" w:eastAsia="宋体" w:cs="宋体"/>
                <w:kern w:val="0"/>
                <w:sz w:val="22"/>
              </w:rPr>
              <w:br w:type="textWrapping"/>
            </w:r>
            <w:r>
              <w:rPr>
                <w:rFonts w:hint="eastAsia" w:ascii="宋体" w:hAnsi="宋体" w:eastAsia="宋体" w:cs="宋体"/>
                <w:kern w:val="0"/>
                <w:sz w:val="22"/>
              </w:rPr>
              <w:t>5)支持POE供电</w:t>
            </w:r>
            <w:r>
              <w:rPr>
                <w:rFonts w:hint="eastAsia" w:ascii="宋体" w:hAnsi="宋体" w:eastAsia="宋体" w:cs="宋体"/>
                <w:kern w:val="0"/>
                <w:sz w:val="22"/>
              </w:rPr>
              <w:br w:type="textWrapping"/>
            </w:r>
            <w:r>
              <w:rPr>
                <w:rFonts w:hint="eastAsia" w:ascii="宋体" w:hAnsi="宋体" w:eastAsia="宋体" w:cs="宋体"/>
                <w:kern w:val="0"/>
                <w:sz w:val="22"/>
              </w:rPr>
              <w:t>6)支持预置位个数≥255个，预置位精度≤0.1°</w:t>
            </w:r>
            <w:r>
              <w:rPr>
                <w:rFonts w:hint="eastAsia" w:ascii="宋体" w:hAnsi="宋体" w:eastAsia="宋体" w:cs="宋体"/>
                <w:kern w:val="0"/>
                <w:sz w:val="22"/>
              </w:rPr>
              <w:br w:type="textWrapping"/>
            </w:r>
            <w:r>
              <w:rPr>
                <w:rFonts w:hint="eastAsia" w:ascii="宋体" w:hAnsi="宋体" w:eastAsia="宋体" w:cs="宋体"/>
                <w:kern w:val="0"/>
                <w:sz w:val="22"/>
              </w:rPr>
              <w:t>7)支持水平翻转、垂直翻转，水平转动范围：±170°，垂直转动范围：-30°~+90°</w:t>
            </w:r>
            <w:r>
              <w:rPr>
                <w:rFonts w:hint="eastAsia" w:ascii="宋体" w:hAnsi="宋体" w:eastAsia="宋体" w:cs="宋体"/>
                <w:kern w:val="0"/>
                <w:sz w:val="22"/>
              </w:rPr>
              <w:br w:type="textWrapping"/>
            </w:r>
            <w:r>
              <w:rPr>
                <w:rFonts w:hint="eastAsia" w:ascii="宋体" w:hAnsi="宋体" w:eastAsia="宋体" w:cs="宋体"/>
                <w:kern w:val="0"/>
                <w:sz w:val="22"/>
              </w:rPr>
              <w:t>8)支持最大水平视场角≥60°，最大垂直视场角≥35°</w:t>
            </w:r>
            <w:r>
              <w:rPr>
                <w:rFonts w:hint="eastAsia" w:ascii="宋体" w:hAnsi="宋体" w:eastAsia="宋体" w:cs="宋体"/>
                <w:kern w:val="0"/>
                <w:sz w:val="22"/>
              </w:rPr>
              <w:br w:type="textWrapping"/>
            </w:r>
            <w:r>
              <w:rPr>
                <w:rFonts w:hint="eastAsia" w:ascii="宋体" w:hAnsi="宋体" w:eastAsia="宋体" w:cs="宋体"/>
                <w:kern w:val="0"/>
                <w:sz w:val="22"/>
              </w:rPr>
              <w:t>9)支持最大水平转动速度≥100°/s，最大垂直转动速度≥69°/s</w:t>
            </w:r>
          </w:p>
        </w:tc>
        <w:tc>
          <w:tcPr>
            <w:tcW w:w="884" w:type="dxa"/>
            <w:shd w:val="clear" w:color="000000" w:fill="FFFFFF"/>
            <w:vAlign w:val="center"/>
          </w:tcPr>
          <w:p w14:paraId="5CAC886D">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shd w:val="clear" w:color="000000" w:fill="FFFFFF"/>
            <w:vAlign w:val="center"/>
          </w:tcPr>
          <w:p w14:paraId="61FA9FAD">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0695F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vAlign w:val="center"/>
          </w:tcPr>
          <w:p w14:paraId="6FF48BB9">
            <w:pPr>
              <w:widowControl/>
              <w:jc w:val="center"/>
              <w:rPr>
                <w:rFonts w:hint="eastAsia" w:ascii="宋体" w:hAnsi="宋体" w:eastAsia="宋体" w:cs="宋体"/>
                <w:kern w:val="0"/>
                <w:sz w:val="22"/>
              </w:rPr>
            </w:pPr>
            <w:r>
              <w:rPr>
                <w:rFonts w:hint="eastAsia" w:ascii="宋体" w:hAnsi="宋体" w:eastAsia="宋体" w:cs="宋体"/>
                <w:kern w:val="0"/>
                <w:sz w:val="22"/>
              </w:rPr>
              <w:t>8</w:t>
            </w:r>
          </w:p>
        </w:tc>
        <w:tc>
          <w:tcPr>
            <w:tcW w:w="895" w:type="dxa"/>
            <w:vAlign w:val="center"/>
          </w:tcPr>
          <w:p w14:paraId="13A12768">
            <w:pPr>
              <w:widowControl/>
              <w:jc w:val="center"/>
              <w:rPr>
                <w:rFonts w:hint="eastAsia" w:ascii="宋体" w:hAnsi="宋体" w:eastAsia="宋体" w:cs="宋体"/>
                <w:kern w:val="0"/>
                <w:sz w:val="22"/>
              </w:rPr>
            </w:pPr>
            <w:r>
              <w:rPr>
                <w:rFonts w:hint="eastAsia" w:ascii="宋体" w:hAnsi="宋体" w:eastAsia="宋体" w:cs="宋体"/>
                <w:kern w:val="0"/>
                <w:sz w:val="22"/>
              </w:rPr>
              <w:t>云台摄像机图像处理系统</w:t>
            </w:r>
          </w:p>
        </w:tc>
        <w:tc>
          <w:tcPr>
            <w:tcW w:w="6458" w:type="dxa"/>
            <w:vAlign w:val="center"/>
          </w:tcPr>
          <w:p w14:paraId="28717A41">
            <w:pPr>
              <w:widowControl/>
              <w:jc w:val="left"/>
              <w:rPr>
                <w:rFonts w:hint="eastAsia" w:ascii="宋体" w:hAnsi="宋体" w:eastAsia="宋体" w:cs="宋体"/>
                <w:kern w:val="0"/>
                <w:sz w:val="22"/>
              </w:rPr>
            </w:pPr>
            <w:r>
              <w:rPr>
                <w:rFonts w:hint="eastAsia" w:ascii="宋体" w:hAnsi="宋体" w:eastAsia="宋体" w:cs="宋体"/>
                <w:kern w:val="0"/>
                <w:sz w:val="22"/>
              </w:rPr>
              <w:t>1)设备采用ARM硬件架构，linux操作系统</w:t>
            </w:r>
            <w:r>
              <w:rPr>
                <w:rFonts w:hint="eastAsia" w:ascii="宋体" w:hAnsi="宋体" w:eastAsia="宋体" w:cs="宋体"/>
                <w:kern w:val="0"/>
                <w:sz w:val="22"/>
              </w:rPr>
              <w:br w:type="textWrapping"/>
            </w:r>
            <w:r>
              <w:rPr>
                <w:rFonts w:hint="eastAsia" w:ascii="宋体" w:hAnsi="宋体" w:eastAsia="宋体" w:cs="宋体"/>
                <w:kern w:val="0"/>
                <w:sz w:val="22"/>
              </w:rPr>
              <w:t>2)支持自动白平衡</w:t>
            </w:r>
            <w:r>
              <w:rPr>
                <w:rFonts w:hint="eastAsia" w:ascii="宋体" w:hAnsi="宋体" w:eastAsia="宋体" w:cs="宋体"/>
                <w:kern w:val="0"/>
                <w:sz w:val="22"/>
              </w:rPr>
              <w:br w:type="textWrapping"/>
            </w:r>
            <w:r>
              <w:rPr>
                <w:rFonts w:hint="eastAsia" w:ascii="宋体" w:hAnsi="宋体" w:eastAsia="宋体" w:cs="宋体"/>
                <w:kern w:val="0"/>
                <w:sz w:val="22"/>
              </w:rPr>
              <w:t>3)支持背光补偿功能</w:t>
            </w:r>
            <w:r>
              <w:rPr>
                <w:rFonts w:hint="eastAsia" w:ascii="宋体" w:hAnsi="宋体" w:eastAsia="宋体" w:cs="宋体"/>
                <w:kern w:val="0"/>
                <w:sz w:val="22"/>
              </w:rPr>
              <w:br w:type="textWrapping"/>
            </w:r>
            <w:r>
              <w:rPr>
                <w:rFonts w:hint="eastAsia" w:ascii="宋体" w:hAnsi="宋体" w:eastAsia="宋体" w:cs="宋体"/>
                <w:kern w:val="0"/>
                <w:sz w:val="22"/>
              </w:rPr>
              <w:t>4)支持2D、3D数字降噪</w:t>
            </w:r>
            <w:r>
              <w:rPr>
                <w:rFonts w:hint="eastAsia" w:ascii="宋体" w:hAnsi="宋体" w:eastAsia="宋体" w:cs="宋体"/>
                <w:kern w:val="0"/>
                <w:sz w:val="22"/>
              </w:rPr>
              <w:br w:type="textWrapping"/>
            </w:r>
            <w:r>
              <w:rPr>
                <w:rFonts w:hint="eastAsia" w:ascii="宋体" w:hAnsi="宋体" w:eastAsia="宋体" w:cs="宋体"/>
                <w:kern w:val="0"/>
                <w:sz w:val="22"/>
              </w:rPr>
              <w:t>5)支持不少于4种编码等级，包含baseline、mainprofile、highprofile、svc-t</w:t>
            </w:r>
            <w:r>
              <w:rPr>
                <w:rFonts w:hint="eastAsia" w:ascii="宋体" w:hAnsi="宋体" w:eastAsia="宋体" w:cs="宋体"/>
                <w:kern w:val="0"/>
                <w:sz w:val="22"/>
              </w:rPr>
              <w:br w:type="textWrapping"/>
            </w:r>
            <w:r>
              <w:rPr>
                <w:rFonts w:hint="eastAsia" w:ascii="宋体" w:hAnsi="宋体" w:eastAsia="宋体" w:cs="宋体"/>
                <w:kern w:val="0"/>
                <w:sz w:val="22"/>
              </w:rPr>
              <w:t>6)支持AAC、G711A两种音频编码格式</w:t>
            </w:r>
            <w:r>
              <w:rPr>
                <w:rFonts w:hint="eastAsia" w:ascii="宋体" w:hAnsi="宋体" w:eastAsia="宋体" w:cs="宋体"/>
                <w:kern w:val="0"/>
                <w:sz w:val="22"/>
              </w:rPr>
              <w:br w:type="textWrapping"/>
            </w:r>
            <w:r>
              <w:rPr>
                <w:rFonts w:hint="eastAsia" w:ascii="宋体" w:hAnsi="宋体" w:eastAsia="宋体" w:cs="宋体"/>
                <w:kern w:val="0"/>
                <w:sz w:val="22"/>
              </w:rPr>
              <w:t>7)支持TCP/IP, HTTP, RTSP, RTMP, Onvif, DHCP, 组播等网络协议</w:t>
            </w:r>
            <w:r>
              <w:rPr>
                <w:rFonts w:hint="eastAsia" w:ascii="宋体" w:hAnsi="宋体" w:eastAsia="宋体" w:cs="宋体"/>
                <w:kern w:val="0"/>
                <w:sz w:val="22"/>
              </w:rPr>
              <w:br w:type="textWrapping"/>
            </w:r>
            <w:r>
              <w:rPr>
                <w:rFonts w:hint="eastAsia" w:ascii="宋体" w:hAnsi="宋体" w:eastAsia="宋体" w:cs="宋体"/>
                <w:kern w:val="0"/>
                <w:sz w:val="22"/>
              </w:rPr>
              <w:t>8)支持设置摄像机分辨率、帧率、码率</w:t>
            </w:r>
            <w:r>
              <w:rPr>
                <w:rFonts w:hint="eastAsia" w:ascii="宋体" w:hAnsi="宋体" w:eastAsia="宋体" w:cs="宋体"/>
                <w:kern w:val="0"/>
                <w:sz w:val="22"/>
              </w:rPr>
              <w:br w:type="textWrapping"/>
            </w:r>
            <w:r>
              <w:rPr>
                <w:rFonts w:hint="eastAsia" w:ascii="宋体" w:hAnsi="宋体" w:eastAsia="宋体" w:cs="宋体"/>
                <w:kern w:val="0"/>
                <w:sz w:val="22"/>
              </w:rPr>
              <w:t>9)支持设置摄像机亮度、饱和度、对比度、锐度、色度、快门速度</w:t>
            </w:r>
            <w:r>
              <w:rPr>
                <w:rFonts w:hint="eastAsia" w:ascii="宋体" w:hAnsi="宋体" w:eastAsia="宋体" w:cs="宋体"/>
                <w:kern w:val="0"/>
                <w:sz w:val="22"/>
              </w:rPr>
              <w:br w:type="textWrapping"/>
            </w:r>
            <w:r>
              <w:rPr>
                <w:rFonts w:hint="eastAsia" w:ascii="宋体" w:hAnsi="宋体" w:eastAsia="宋体" w:cs="宋体"/>
                <w:kern w:val="0"/>
                <w:sz w:val="22"/>
              </w:rPr>
              <w:t>10)图像支持左右镜像、上下翻转，默认不开启</w:t>
            </w:r>
            <w:r>
              <w:rPr>
                <w:rFonts w:hint="eastAsia" w:ascii="宋体" w:hAnsi="宋体" w:eastAsia="宋体" w:cs="宋体"/>
                <w:kern w:val="0"/>
                <w:sz w:val="22"/>
              </w:rPr>
              <w:br w:type="textWrapping"/>
            </w:r>
            <w:r>
              <w:rPr>
                <w:rFonts w:hint="eastAsia" w:ascii="宋体" w:hAnsi="宋体" w:eastAsia="宋体" w:cs="宋体"/>
                <w:kern w:val="0"/>
                <w:sz w:val="22"/>
              </w:rPr>
              <w:t>11)支持对摄像机网络进行管理，包括设置IP地址/网关/DNS等，支持组播协议搜索IP地址，并修改摄像机IP</w:t>
            </w:r>
          </w:p>
        </w:tc>
        <w:tc>
          <w:tcPr>
            <w:tcW w:w="884" w:type="dxa"/>
            <w:shd w:val="clear" w:color="000000" w:fill="FFFFFF"/>
            <w:vAlign w:val="center"/>
          </w:tcPr>
          <w:p w14:paraId="246BCF4E">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shd w:val="clear" w:color="000000" w:fill="FFFFFF"/>
            <w:vAlign w:val="center"/>
          </w:tcPr>
          <w:p w14:paraId="56FCA5F2">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0B35B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vAlign w:val="center"/>
          </w:tcPr>
          <w:p w14:paraId="42230F0C">
            <w:pPr>
              <w:widowControl/>
              <w:jc w:val="center"/>
              <w:rPr>
                <w:rFonts w:hint="eastAsia" w:ascii="宋体" w:hAnsi="宋体" w:eastAsia="宋体" w:cs="宋体"/>
                <w:kern w:val="0"/>
                <w:sz w:val="22"/>
              </w:rPr>
            </w:pPr>
            <w:r>
              <w:rPr>
                <w:rFonts w:hint="eastAsia" w:ascii="宋体" w:hAnsi="宋体" w:eastAsia="宋体" w:cs="宋体"/>
                <w:kern w:val="0"/>
                <w:sz w:val="22"/>
              </w:rPr>
              <w:t>9</w:t>
            </w:r>
          </w:p>
        </w:tc>
        <w:tc>
          <w:tcPr>
            <w:tcW w:w="895" w:type="dxa"/>
            <w:vAlign w:val="center"/>
          </w:tcPr>
          <w:p w14:paraId="56051EAB">
            <w:pPr>
              <w:widowControl/>
              <w:jc w:val="center"/>
              <w:rPr>
                <w:rFonts w:hint="eastAsia" w:ascii="宋体" w:hAnsi="宋体" w:eastAsia="宋体" w:cs="宋体"/>
                <w:kern w:val="0"/>
                <w:sz w:val="22"/>
              </w:rPr>
            </w:pPr>
            <w:r>
              <w:rPr>
                <w:rFonts w:hint="eastAsia" w:ascii="宋体" w:hAnsi="宋体" w:eastAsia="宋体" w:cs="宋体"/>
                <w:kern w:val="0"/>
                <w:sz w:val="22"/>
              </w:rPr>
              <w:t>无线麦克风</w:t>
            </w:r>
          </w:p>
        </w:tc>
        <w:tc>
          <w:tcPr>
            <w:tcW w:w="6458" w:type="dxa"/>
            <w:vAlign w:val="center"/>
          </w:tcPr>
          <w:p w14:paraId="1D7661C3">
            <w:pPr>
              <w:widowControl/>
              <w:jc w:val="left"/>
              <w:rPr>
                <w:rFonts w:hint="eastAsia" w:ascii="宋体" w:hAnsi="宋体" w:eastAsia="宋体" w:cs="宋体"/>
                <w:kern w:val="0"/>
                <w:sz w:val="22"/>
              </w:rPr>
            </w:pPr>
            <w:r>
              <w:rPr>
                <w:rFonts w:hint="eastAsia" w:ascii="宋体" w:hAnsi="宋体" w:eastAsia="宋体" w:cs="宋体"/>
                <w:kern w:val="0"/>
                <w:sz w:val="22"/>
              </w:rPr>
              <w:t xml:space="preserve">1、标配一个充电仓、两个无线麦克风，且两个麦克风支持同时工作。 </w:t>
            </w:r>
            <w:r>
              <w:rPr>
                <w:rFonts w:hint="eastAsia" w:ascii="宋体" w:hAnsi="宋体" w:eastAsia="宋体" w:cs="宋体"/>
                <w:kern w:val="0"/>
                <w:sz w:val="22"/>
              </w:rPr>
              <w:br w:type="textWrapping"/>
            </w:r>
            <w:r>
              <w:rPr>
                <w:rFonts w:hint="eastAsia" w:ascii="宋体" w:hAnsi="宋体" w:eastAsia="宋体" w:cs="宋体"/>
                <w:kern w:val="0"/>
                <w:sz w:val="22"/>
              </w:rPr>
              <w:t>2、支持任意两个麦克风放入同一个充电仓完成配对，配对后两个麦克风可同时连接一个接收端。</w:t>
            </w:r>
            <w:r>
              <w:rPr>
                <w:rFonts w:hint="eastAsia" w:ascii="宋体" w:hAnsi="宋体" w:eastAsia="宋体" w:cs="宋体"/>
                <w:kern w:val="0"/>
                <w:sz w:val="22"/>
              </w:rPr>
              <w:br w:type="textWrapping"/>
            </w:r>
            <w:r>
              <w:rPr>
                <w:rFonts w:hint="eastAsia" w:ascii="宋体" w:hAnsi="宋体" w:eastAsia="宋体" w:cs="宋体"/>
                <w:kern w:val="0"/>
                <w:sz w:val="22"/>
              </w:rPr>
              <w:t>3、支持红外和无线2.4G同时配对，实现远距离配对的同时，防止误配对。</w:t>
            </w:r>
            <w:r>
              <w:rPr>
                <w:rFonts w:hint="eastAsia" w:ascii="宋体" w:hAnsi="宋体" w:eastAsia="宋体" w:cs="宋体"/>
                <w:kern w:val="0"/>
                <w:sz w:val="22"/>
              </w:rPr>
              <w:br w:type="textWrapping"/>
            </w:r>
            <w:r>
              <w:rPr>
                <w:rFonts w:hint="eastAsia" w:ascii="宋体" w:hAnsi="宋体" w:eastAsia="宋体" w:cs="宋体"/>
                <w:kern w:val="0"/>
                <w:sz w:val="22"/>
              </w:rPr>
              <w:t>4、支持领夹佩戴、手持、挂脖佩戴、头戴佩戴等多种使用方式，满足不同场景需求。</w:t>
            </w:r>
            <w:r>
              <w:rPr>
                <w:rFonts w:hint="eastAsia" w:ascii="宋体" w:hAnsi="宋体" w:eastAsia="宋体" w:cs="宋体"/>
                <w:kern w:val="0"/>
                <w:sz w:val="22"/>
              </w:rPr>
              <w:br w:type="textWrapping"/>
            </w:r>
            <w:r>
              <w:rPr>
                <w:rFonts w:hint="eastAsia" w:ascii="宋体" w:hAnsi="宋体" w:eastAsia="宋体" w:cs="宋体"/>
                <w:kern w:val="0"/>
                <w:sz w:val="22"/>
              </w:rPr>
              <w:t>5、麦克风自带全彩显示屏，支持显示显示麦克风电池电量、麦克风配对状态、麦克风所连接的设备、显示当前麦克风接收声音强度、无线连接信号强度。</w:t>
            </w:r>
            <w:r>
              <w:rPr>
                <w:rFonts w:hint="eastAsia" w:ascii="宋体" w:hAnsi="宋体" w:eastAsia="宋体" w:cs="宋体"/>
                <w:kern w:val="0"/>
                <w:sz w:val="22"/>
              </w:rPr>
              <w:br w:type="textWrapping"/>
            </w:r>
            <w:r>
              <w:rPr>
                <w:rFonts w:hint="eastAsia" w:ascii="宋体" w:hAnsi="宋体" w:eastAsia="宋体" w:cs="宋体"/>
                <w:kern w:val="0"/>
                <w:sz w:val="22"/>
              </w:rPr>
              <w:t>6、支持抗干扰能力，支持自动跳频技术，避免同频干扰问题，同一空间内有多个无线麦克风不会产生相互干扰。</w:t>
            </w:r>
            <w:r>
              <w:rPr>
                <w:rFonts w:hint="eastAsia" w:ascii="宋体" w:hAnsi="宋体" w:eastAsia="宋体" w:cs="宋体"/>
                <w:kern w:val="0"/>
                <w:sz w:val="22"/>
              </w:rPr>
              <w:br w:type="textWrapping"/>
            </w:r>
            <w:r>
              <w:rPr>
                <w:rFonts w:hint="eastAsia" w:ascii="宋体" w:hAnsi="宋体" w:eastAsia="宋体" w:cs="宋体"/>
                <w:kern w:val="0"/>
                <w:sz w:val="22"/>
              </w:rPr>
              <w:t>6、支持在空旷环境下，有效传输距离≥100m，适用于多种场景。</w:t>
            </w:r>
            <w:r>
              <w:rPr>
                <w:rFonts w:hint="eastAsia" w:ascii="宋体" w:hAnsi="宋体" w:eastAsia="宋体" w:cs="宋体"/>
                <w:kern w:val="0"/>
                <w:sz w:val="22"/>
              </w:rPr>
              <w:br w:type="textWrapping"/>
            </w:r>
            <w:r>
              <w:rPr>
                <w:rFonts w:hint="eastAsia" w:ascii="宋体" w:hAnsi="宋体" w:eastAsia="宋体" w:cs="宋体"/>
                <w:kern w:val="0"/>
                <w:sz w:val="22"/>
              </w:rPr>
              <w:t>7、支持充电仓快速充电，1小时充满麦克风。</w:t>
            </w:r>
            <w:r>
              <w:rPr>
                <w:rFonts w:hint="eastAsia" w:ascii="宋体" w:hAnsi="宋体" w:eastAsia="宋体" w:cs="宋体"/>
                <w:kern w:val="0"/>
                <w:sz w:val="22"/>
              </w:rPr>
              <w:br w:type="textWrapping"/>
            </w:r>
            <w:r>
              <w:rPr>
                <w:rFonts w:hint="eastAsia" w:ascii="宋体" w:hAnsi="宋体" w:eastAsia="宋体" w:cs="宋体"/>
                <w:kern w:val="0"/>
                <w:sz w:val="22"/>
              </w:rPr>
              <w:t>8、麦克风续航时间不低于6小时</w:t>
            </w:r>
          </w:p>
        </w:tc>
        <w:tc>
          <w:tcPr>
            <w:tcW w:w="884" w:type="dxa"/>
            <w:vAlign w:val="center"/>
          </w:tcPr>
          <w:p w14:paraId="61912EEF">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19C27067">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35C95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vAlign w:val="center"/>
          </w:tcPr>
          <w:p w14:paraId="271A4B21">
            <w:pPr>
              <w:widowControl/>
              <w:jc w:val="center"/>
              <w:rPr>
                <w:rFonts w:hint="eastAsia" w:ascii="宋体" w:hAnsi="宋体" w:eastAsia="宋体" w:cs="宋体"/>
                <w:kern w:val="0"/>
                <w:sz w:val="22"/>
              </w:rPr>
            </w:pPr>
            <w:r>
              <w:rPr>
                <w:rFonts w:hint="eastAsia" w:ascii="宋体" w:hAnsi="宋体" w:eastAsia="宋体" w:cs="宋体"/>
                <w:kern w:val="0"/>
                <w:sz w:val="22"/>
              </w:rPr>
              <w:t>10</w:t>
            </w:r>
          </w:p>
        </w:tc>
        <w:tc>
          <w:tcPr>
            <w:tcW w:w="895" w:type="dxa"/>
            <w:vAlign w:val="center"/>
          </w:tcPr>
          <w:p w14:paraId="36C0EC7B">
            <w:pPr>
              <w:widowControl/>
              <w:jc w:val="center"/>
              <w:rPr>
                <w:rFonts w:hint="eastAsia" w:ascii="宋体" w:hAnsi="宋体" w:eastAsia="宋体" w:cs="宋体"/>
                <w:kern w:val="0"/>
                <w:sz w:val="22"/>
              </w:rPr>
            </w:pPr>
            <w:r>
              <w:rPr>
                <w:rFonts w:hint="eastAsia" w:ascii="宋体" w:hAnsi="宋体" w:eastAsia="宋体" w:cs="宋体"/>
                <w:kern w:val="0"/>
                <w:sz w:val="22"/>
              </w:rPr>
              <w:t>无线麦克风音频处理系统</w:t>
            </w:r>
          </w:p>
        </w:tc>
        <w:tc>
          <w:tcPr>
            <w:tcW w:w="6458" w:type="dxa"/>
            <w:vAlign w:val="center"/>
          </w:tcPr>
          <w:p w14:paraId="223D0D11">
            <w:pPr>
              <w:widowControl/>
              <w:jc w:val="left"/>
              <w:rPr>
                <w:rFonts w:hint="eastAsia" w:ascii="宋体" w:hAnsi="宋体" w:eastAsia="宋体" w:cs="宋体"/>
                <w:kern w:val="0"/>
                <w:sz w:val="22"/>
              </w:rPr>
            </w:pPr>
            <w:r>
              <w:rPr>
                <w:rFonts w:hint="eastAsia" w:ascii="宋体" w:hAnsi="宋体" w:eastAsia="宋体" w:cs="宋体"/>
                <w:kern w:val="0"/>
                <w:sz w:val="22"/>
              </w:rPr>
              <w:t>1、采用基于Bluetooth 5.2的LE Audio技术标准，保证高品质抗干扰、低功耗、低延时传输。</w:t>
            </w:r>
            <w:r>
              <w:rPr>
                <w:rFonts w:hint="eastAsia" w:ascii="宋体" w:hAnsi="宋体" w:eastAsia="宋体" w:cs="宋体"/>
                <w:kern w:val="0"/>
                <w:sz w:val="22"/>
              </w:rPr>
              <w:br w:type="textWrapping"/>
            </w:r>
            <w:r>
              <w:rPr>
                <w:rFonts w:hint="eastAsia" w:ascii="宋体" w:hAnsi="宋体" w:eastAsia="宋体" w:cs="宋体"/>
                <w:kern w:val="0"/>
                <w:sz w:val="22"/>
              </w:rPr>
              <w:t>2、支持啸叫抑制算法。</w:t>
            </w:r>
            <w:r>
              <w:rPr>
                <w:rFonts w:hint="eastAsia" w:ascii="宋体" w:hAnsi="宋体" w:eastAsia="宋体" w:cs="宋体"/>
                <w:kern w:val="0"/>
                <w:sz w:val="22"/>
              </w:rPr>
              <w:br w:type="textWrapping"/>
            </w:r>
            <w:r>
              <w:rPr>
                <w:rFonts w:hint="eastAsia" w:ascii="宋体" w:hAnsi="宋体" w:eastAsia="宋体" w:cs="宋体"/>
                <w:kern w:val="0"/>
                <w:sz w:val="22"/>
              </w:rPr>
              <w:t>3、支持全频自适应降噪技术。</w:t>
            </w:r>
            <w:r>
              <w:rPr>
                <w:rFonts w:hint="eastAsia" w:ascii="宋体" w:hAnsi="宋体" w:eastAsia="宋体" w:cs="宋体"/>
                <w:kern w:val="0"/>
                <w:sz w:val="22"/>
              </w:rPr>
              <w:br w:type="textWrapping"/>
            </w:r>
            <w:r>
              <w:rPr>
                <w:rFonts w:hint="eastAsia" w:ascii="宋体" w:hAnsi="宋体" w:eastAsia="宋体" w:cs="宋体"/>
                <w:kern w:val="0"/>
                <w:sz w:val="22"/>
              </w:rPr>
              <w:t>4、支持全频自适应降噪技术。</w:t>
            </w:r>
            <w:r>
              <w:rPr>
                <w:rFonts w:hint="eastAsia" w:ascii="宋体" w:hAnsi="宋体" w:eastAsia="宋体" w:cs="宋体"/>
                <w:kern w:val="0"/>
                <w:sz w:val="22"/>
              </w:rPr>
              <w:br w:type="textWrapping"/>
            </w:r>
            <w:r>
              <w:rPr>
                <w:rFonts w:hint="eastAsia" w:ascii="宋体" w:hAnsi="宋体" w:eastAsia="宋体" w:cs="宋体"/>
                <w:kern w:val="0"/>
                <w:sz w:val="22"/>
              </w:rPr>
              <w:t>5、支持智能混音，支持多通道输入混音。</w:t>
            </w:r>
          </w:p>
        </w:tc>
        <w:tc>
          <w:tcPr>
            <w:tcW w:w="884" w:type="dxa"/>
            <w:shd w:val="clear" w:color="000000" w:fill="FFFFFF"/>
            <w:vAlign w:val="center"/>
          </w:tcPr>
          <w:p w14:paraId="1B2B0B9C">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shd w:val="clear" w:color="000000" w:fill="FFFFFF"/>
            <w:vAlign w:val="center"/>
          </w:tcPr>
          <w:p w14:paraId="5D692F9E">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0833B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vAlign w:val="center"/>
          </w:tcPr>
          <w:p w14:paraId="0850EAF1">
            <w:pPr>
              <w:widowControl/>
              <w:jc w:val="center"/>
              <w:rPr>
                <w:rFonts w:hint="eastAsia" w:ascii="宋体" w:hAnsi="宋体" w:eastAsia="宋体" w:cs="宋体"/>
                <w:kern w:val="0"/>
                <w:sz w:val="22"/>
              </w:rPr>
            </w:pPr>
          </w:p>
        </w:tc>
        <w:tc>
          <w:tcPr>
            <w:tcW w:w="895" w:type="dxa"/>
            <w:vAlign w:val="center"/>
          </w:tcPr>
          <w:p w14:paraId="2351E7A2">
            <w:pPr>
              <w:widowControl/>
              <w:jc w:val="center"/>
              <w:rPr>
                <w:rFonts w:hint="eastAsia" w:ascii="宋体" w:hAnsi="宋体" w:eastAsia="宋体" w:cs="宋体"/>
                <w:kern w:val="0"/>
                <w:sz w:val="22"/>
              </w:rPr>
            </w:pPr>
          </w:p>
        </w:tc>
        <w:tc>
          <w:tcPr>
            <w:tcW w:w="6458" w:type="dxa"/>
            <w:vAlign w:val="center"/>
          </w:tcPr>
          <w:p w14:paraId="183001A7">
            <w:pPr>
              <w:widowControl/>
              <w:jc w:val="left"/>
              <w:rPr>
                <w:rFonts w:hint="eastAsia" w:ascii="宋体" w:hAnsi="宋体" w:eastAsia="宋体" w:cs="宋体"/>
                <w:kern w:val="0"/>
                <w:sz w:val="22"/>
              </w:rPr>
            </w:pPr>
          </w:p>
        </w:tc>
        <w:tc>
          <w:tcPr>
            <w:tcW w:w="884" w:type="dxa"/>
            <w:vAlign w:val="center"/>
          </w:tcPr>
          <w:p w14:paraId="04BC284E">
            <w:pPr>
              <w:widowControl/>
              <w:jc w:val="center"/>
              <w:rPr>
                <w:rFonts w:hint="eastAsia" w:ascii="宋体" w:hAnsi="宋体" w:eastAsia="宋体" w:cs="宋体"/>
                <w:kern w:val="0"/>
                <w:sz w:val="22"/>
              </w:rPr>
            </w:pPr>
          </w:p>
        </w:tc>
        <w:tc>
          <w:tcPr>
            <w:tcW w:w="850" w:type="dxa"/>
            <w:vAlign w:val="center"/>
          </w:tcPr>
          <w:p w14:paraId="4162FA7F">
            <w:pPr>
              <w:widowControl/>
              <w:jc w:val="center"/>
              <w:rPr>
                <w:rFonts w:hint="eastAsia" w:ascii="宋体" w:hAnsi="宋体" w:eastAsia="宋体" w:cs="宋体"/>
                <w:kern w:val="0"/>
                <w:sz w:val="22"/>
              </w:rPr>
            </w:pPr>
          </w:p>
        </w:tc>
      </w:tr>
      <w:tr w14:paraId="139E1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vAlign w:val="center"/>
          </w:tcPr>
          <w:p w14:paraId="441C67D5">
            <w:pPr>
              <w:widowControl/>
              <w:jc w:val="center"/>
              <w:rPr>
                <w:rFonts w:hint="eastAsia" w:ascii="宋体" w:hAnsi="宋体" w:eastAsia="宋体" w:cs="宋体"/>
                <w:kern w:val="0"/>
                <w:sz w:val="22"/>
              </w:rPr>
            </w:pPr>
            <w:r>
              <w:rPr>
                <w:rFonts w:hint="eastAsia" w:ascii="宋体" w:hAnsi="宋体" w:eastAsia="宋体" w:cs="宋体"/>
                <w:kern w:val="0"/>
                <w:sz w:val="22"/>
              </w:rPr>
              <w:t>11</w:t>
            </w:r>
          </w:p>
        </w:tc>
        <w:tc>
          <w:tcPr>
            <w:tcW w:w="895" w:type="dxa"/>
            <w:vAlign w:val="center"/>
          </w:tcPr>
          <w:p w14:paraId="10C83E3C">
            <w:pPr>
              <w:widowControl/>
              <w:jc w:val="center"/>
              <w:rPr>
                <w:rFonts w:hint="eastAsia" w:ascii="宋体" w:hAnsi="宋体" w:eastAsia="宋体" w:cs="宋体"/>
                <w:kern w:val="0"/>
                <w:sz w:val="22"/>
              </w:rPr>
            </w:pPr>
            <w:r>
              <w:rPr>
                <w:rFonts w:hint="eastAsia" w:ascii="宋体" w:hAnsi="宋体" w:eastAsia="宋体" w:cs="宋体"/>
                <w:kern w:val="0"/>
                <w:sz w:val="22"/>
              </w:rPr>
              <w:t>显示器</w:t>
            </w:r>
          </w:p>
        </w:tc>
        <w:tc>
          <w:tcPr>
            <w:tcW w:w="6458" w:type="dxa"/>
            <w:vAlign w:val="center"/>
          </w:tcPr>
          <w:p w14:paraId="6D082DD4">
            <w:pPr>
              <w:widowControl/>
              <w:jc w:val="left"/>
              <w:rPr>
                <w:rFonts w:hint="eastAsia" w:ascii="宋体" w:hAnsi="宋体" w:eastAsia="宋体" w:cs="宋体"/>
                <w:kern w:val="0"/>
                <w:sz w:val="22"/>
              </w:rPr>
            </w:pPr>
            <w:r>
              <w:rPr>
                <w:rFonts w:hint="eastAsia" w:ascii="宋体" w:hAnsi="宋体" w:eastAsia="宋体" w:cs="宋体"/>
                <w:kern w:val="0"/>
                <w:sz w:val="22"/>
              </w:rPr>
              <w:t>1.≥23.8显示屏幕，分辨率≥1920*1080，屏幕亮度≥250nit；</w:t>
            </w:r>
          </w:p>
          <w:p w14:paraId="6DD31A65">
            <w:pPr>
              <w:widowControl/>
              <w:jc w:val="left"/>
              <w:rPr>
                <w:rFonts w:hint="eastAsia" w:ascii="宋体" w:hAnsi="宋体" w:eastAsia="宋体" w:cs="宋体"/>
                <w:kern w:val="0"/>
                <w:sz w:val="22"/>
              </w:rPr>
            </w:pPr>
            <w:r>
              <w:rPr>
                <w:rFonts w:hint="eastAsia" w:ascii="宋体" w:hAnsi="宋体" w:eastAsia="宋体" w:cs="宋体"/>
                <w:kern w:val="0"/>
                <w:sz w:val="22"/>
              </w:rPr>
              <w:t>2.支持VGA≥1，HDMI≥1；</w:t>
            </w:r>
          </w:p>
          <w:p w14:paraId="56A8829C">
            <w:pPr>
              <w:widowControl/>
              <w:jc w:val="left"/>
              <w:rPr>
                <w:rFonts w:hint="eastAsia" w:ascii="宋体" w:hAnsi="宋体" w:eastAsia="宋体" w:cs="宋体"/>
                <w:kern w:val="0"/>
                <w:sz w:val="22"/>
              </w:rPr>
            </w:pPr>
            <w:r>
              <w:rPr>
                <w:rFonts w:hint="eastAsia" w:ascii="宋体" w:hAnsi="宋体" w:eastAsia="宋体" w:cs="宋体"/>
                <w:kern w:val="0"/>
                <w:sz w:val="22"/>
              </w:rPr>
              <w:t>3.显示屏幕sRGB色域覆盖率≥99%；</w:t>
            </w:r>
          </w:p>
          <w:p w14:paraId="19A7867F">
            <w:pPr>
              <w:widowControl/>
              <w:jc w:val="left"/>
              <w:rPr>
                <w:rFonts w:hint="eastAsia" w:ascii="宋体" w:hAnsi="宋体" w:eastAsia="宋体" w:cs="宋体"/>
                <w:kern w:val="0"/>
                <w:sz w:val="22"/>
              </w:rPr>
            </w:pPr>
            <w:r>
              <w:rPr>
                <w:rFonts w:hint="eastAsia" w:ascii="宋体" w:hAnsi="宋体" w:eastAsia="宋体" w:cs="宋体"/>
                <w:kern w:val="0"/>
                <w:sz w:val="22"/>
              </w:rPr>
              <w:t>4.对比度≥1000:1，屏幕刷新率≥100Hz，响应时间≤7ms；</w:t>
            </w:r>
          </w:p>
          <w:p w14:paraId="4ADF7839">
            <w:pPr>
              <w:widowControl/>
              <w:jc w:val="left"/>
              <w:rPr>
                <w:rFonts w:hint="eastAsia" w:ascii="宋体" w:hAnsi="宋体" w:eastAsia="宋体" w:cs="宋体"/>
                <w:kern w:val="0"/>
                <w:sz w:val="22"/>
              </w:rPr>
            </w:pPr>
            <w:r>
              <w:rPr>
                <w:rFonts w:hint="eastAsia" w:ascii="宋体" w:hAnsi="宋体" w:eastAsia="宋体" w:cs="宋体"/>
                <w:kern w:val="0"/>
                <w:sz w:val="22"/>
              </w:rPr>
              <w:t>5.可视角度≥178°；</w:t>
            </w:r>
          </w:p>
          <w:p w14:paraId="7A14047C">
            <w:pPr>
              <w:widowControl/>
              <w:jc w:val="left"/>
              <w:rPr>
                <w:rFonts w:hint="eastAsia" w:ascii="宋体" w:hAnsi="宋体" w:eastAsia="宋体" w:cs="宋体"/>
                <w:kern w:val="0"/>
                <w:sz w:val="22"/>
              </w:rPr>
            </w:pPr>
            <w:r>
              <w:rPr>
                <w:rFonts w:hint="eastAsia" w:ascii="宋体" w:hAnsi="宋体" w:eastAsia="宋体" w:cs="宋体"/>
                <w:kern w:val="0"/>
                <w:sz w:val="22"/>
              </w:rPr>
              <w:t>6.显示屏分别提供标准模式、炫彩模式、护眼模式、阅读模式选项；</w:t>
            </w:r>
          </w:p>
          <w:p w14:paraId="6CFD0AD2">
            <w:pPr>
              <w:widowControl/>
              <w:jc w:val="left"/>
              <w:rPr>
                <w:rFonts w:hint="eastAsia" w:ascii="宋体" w:hAnsi="宋体" w:eastAsia="宋体" w:cs="宋体"/>
                <w:kern w:val="0"/>
                <w:sz w:val="22"/>
              </w:rPr>
            </w:pPr>
            <w:r>
              <w:rPr>
                <w:rFonts w:hint="eastAsia" w:ascii="宋体" w:hAnsi="宋体" w:eastAsia="宋体" w:cs="宋体"/>
                <w:kern w:val="0"/>
                <w:sz w:val="22"/>
              </w:rPr>
              <w:t>7.上左右边框≤3.6mm，下边框≤16.6mm，屏占比≥92%；</w:t>
            </w:r>
          </w:p>
        </w:tc>
        <w:tc>
          <w:tcPr>
            <w:tcW w:w="884" w:type="dxa"/>
            <w:vAlign w:val="center"/>
          </w:tcPr>
          <w:p w14:paraId="42950B35">
            <w:pPr>
              <w:widowControl/>
              <w:jc w:val="center"/>
              <w:rPr>
                <w:rFonts w:hint="eastAsia" w:ascii="宋体" w:hAnsi="宋体" w:eastAsia="宋体" w:cs="宋体"/>
                <w:kern w:val="0"/>
                <w:sz w:val="22"/>
              </w:rPr>
            </w:pPr>
            <w:r>
              <w:rPr>
                <w:rFonts w:hint="eastAsia" w:ascii="宋体" w:hAnsi="宋体" w:eastAsia="宋体" w:cs="宋体"/>
                <w:kern w:val="0"/>
                <w:sz w:val="22"/>
              </w:rPr>
              <w:t>2</w:t>
            </w:r>
          </w:p>
        </w:tc>
        <w:tc>
          <w:tcPr>
            <w:tcW w:w="850" w:type="dxa"/>
            <w:vAlign w:val="center"/>
          </w:tcPr>
          <w:p w14:paraId="6ADBBFE7">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19626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vAlign w:val="center"/>
          </w:tcPr>
          <w:p w14:paraId="322E5DE4">
            <w:pPr>
              <w:widowControl/>
              <w:jc w:val="center"/>
              <w:rPr>
                <w:rFonts w:hint="eastAsia" w:ascii="宋体" w:hAnsi="宋体" w:eastAsia="宋体" w:cs="宋体"/>
                <w:kern w:val="0"/>
                <w:sz w:val="22"/>
              </w:rPr>
            </w:pPr>
            <w:r>
              <w:rPr>
                <w:rFonts w:hint="eastAsia" w:ascii="宋体" w:hAnsi="宋体" w:eastAsia="宋体" w:cs="宋体"/>
                <w:kern w:val="0"/>
                <w:sz w:val="22"/>
              </w:rPr>
              <w:t>12</w:t>
            </w:r>
          </w:p>
        </w:tc>
        <w:tc>
          <w:tcPr>
            <w:tcW w:w="895" w:type="dxa"/>
            <w:vAlign w:val="center"/>
          </w:tcPr>
          <w:p w14:paraId="37D4C25B">
            <w:pPr>
              <w:widowControl/>
              <w:jc w:val="center"/>
              <w:rPr>
                <w:rFonts w:hint="eastAsia" w:ascii="宋体" w:hAnsi="宋体" w:eastAsia="宋体" w:cs="宋体"/>
                <w:kern w:val="0"/>
                <w:sz w:val="22"/>
              </w:rPr>
            </w:pPr>
            <w:r>
              <w:rPr>
                <w:rFonts w:hint="eastAsia" w:ascii="宋体" w:hAnsi="宋体" w:eastAsia="宋体" w:cs="宋体"/>
                <w:kern w:val="0"/>
                <w:sz w:val="22"/>
              </w:rPr>
              <w:t>回监屏</w:t>
            </w:r>
          </w:p>
        </w:tc>
        <w:tc>
          <w:tcPr>
            <w:tcW w:w="6458" w:type="dxa"/>
            <w:vAlign w:val="bottom"/>
          </w:tcPr>
          <w:p w14:paraId="7830DE51">
            <w:pPr>
              <w:widowControl/>
              <w:jc w:val="left"/>
              <w:rPr>
                <w:rFonts w:hint="eastAsia" w:ascii="宋体" w:hAnsi="宋体" w:eastAsia="宋体" w:cs="宋体"/>
                <w:kern w:val="0"/>
                <w:sz w:val="22"/>
              </w:rPr>
            </w:pPr>
            <w:r>
              <w:rPr>
                <w:rFonts w:hint="eastAsia" w:ascii="宋体" w:hAnsi="宋体" w:eastAsia="宋体" w:cs="宋体"/>
                <w:kern w:val="0"/>
                <w:sz w:val="22"/>
              </w:rPr>
              <w:t>1)屏幕物理尺寸≥55吋</w:t>
            </w:r>
          </w:p>
          <w:p w14:paraId="05CDD1A6">
            <w:pPr>
              <w:widowControl/>
              <w:jc w:val="left"/>
              <w:rPr>
                <w:rFonts w:hint="eastAsia" w:ascii="宋体" w:hAnsi="宋体" w:eastAsia="宋体" w:cs="宋体"/>
                <w:kern w:val="0"/>
                <w:sz w:val="22"/>
              </w:rPr>
            </w:pPr>
            <w:r>
              <w:rPr>
                <w:rFonts w:hint="eastAsia" w:ascii="宋体" w:hAnsi="宋体" w:eastAsia="宋体" w:cs="宋体"/>
                <w:kern w:val="0"/>
                <w:sz w:val="22"/>
              </w:rPr>
              <w:t>2)屏幕分辨率≥3840*2160</w:t>
            </w:r>
          </w:p>
        </w:tc>
        <w:tc>
          <w:tcPr>
            <w:tcW w:w="884" w:type="dxa"/>
            <w:vAlign w:val="center"/>
          </w:tcPr>
          <w:p w14:paraId="43F08979">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7DD6BB53">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4318F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vAlign w:val="center"/>
          </w:tcPr>
          <w:p w14:paraId="6E22C932">
            <w:pPr>
              <w:widowControl/>
              <w:jc w:val="center"/>
              <w:rPr>
                <w:rFonts w:hint="eastAsia" w:ascii="宋体" w:hAnsi="宋体" w:eastAsia="宋体" w:cs="宋体"/>
                <w:kern w:val="0"/>
                <w:sz w:val="22"/>
              </w:rPr>
            </w:pPr>
            <w:r>
              <w:rPr>
                <w:rFonts w:hint="eastAsia" w:ascii="宋体" w:hAnsi="宋体" w:eastAsia="宋体" w:cs="宋体"/>
                <w:kern w:val="0"/>
                <w:sz w:val="22"/>
              </w:rPr>
              <w:t>13</w:t>
            </w:r>
          </w:p>
        </w:tc>
        <w:tc>
          <w:tcPr>
            <w:tcW w:w="895" w:type="dxa"/>
            <w:vAlign w:val="center"/>
          </w:tcPr>
          <w:p w14:paraId="478D7DE5">
            <w:pPr>
              <w:widowControl/>
              <w:jc w:val="center"/>
              <w:rPr>
                <w:rFonts w:hint="eastAsia" w:ascii="宋体" w:hAnsi="宋体" w:eastAsia="宋体" w:cs="宋体"/>
                <w:kern w:val="0"/>
                <w:sz w:val="22"/>
              </w:rPr>
            </w:pPr>
            <w:r>
              <w:rPr>
                <w:rFonts w:hint="eastAsia" w:ascii="宋体" w:hAnsi="宋体" w:eastAsia="宋体" w:cs="宋体"/>
                <w:kern w:val="0"/>
                <w:sz w:val="22"/>
              </w:rPr>
              <w:t>LED柔光灯</w:t>
            </w:r>
          </w:p>
        </w:tc>
        <w:tc>
          <w:tcPr>
            <w:tcW w:w="6458" w:type="dxa"/>
            <w:vAlign w:val="center"/>
          </w:tcPr>
          <w:p w14:paraId="1A23A86A">
            <w:pPr>
              <w:widowControl/>
              <w:jc w:val="left"/>
              <w:rPr>
                <w:rFonts w:hint="eastAsia" w:ascii="宋体" w:hAnsi="宋体" w:eastAsia="宋体" w:cs="宋体"/>
                <w:kern w:val="0"/>
                <w:sz w:val="22"/>
              </w:rPr>
            </w:pPr>
            <w:r>
              <w:rPr>
                <w:rFonts w:hint="eastAsia" w:ascii="宋体" w:hAnsi="宋体" w:eastAsia="宋体" w:cs="宋体"/>
                <w:kern w:val="0"/>
                <w:sz w:val="22"/>
              </w:rPr>
              <w:t xml:space="preserve">1)输入电压：AC220V。 </w:t>
            </w:r>
            <w:r>
              <w:rPr>
                <w:rFonts w:hint="eastAsia" w:ascii="宋体" w:hAnsi="宋体" w:eastAsia="宋体" w:cs="宋体"/>
                <w:kern w:val="0"/>
                <w:sz w:val="22"/>
              </w:rPr>
              <w:br w:type="textWrapping"/>
            </w:r>
            <w:r>
              <w:rPr>
                <w:rFonts w:hint="eastAsia" w:ascii="宋体" w:hAnsi="宋体" w:eastAsia="宋体" w:cs="宋体"/>
                <w:kern w:val="0"/>
                <w:sz w:val="22"/>
              </w:rPr>
              <w:t>2)额定功率：≤100w。</w:t>
            </w:r>
            <w:r>
              <w:rPr>
                <w:rFonts w:hint="eastAsia" w:ascii="宋体" w:hAnsi="宋体" w:eastAsia="宋体" w:cs="宋体"/>
                <w:kern w:val="0"/>
                <w:sz w:val="22"/>
              </w:rPr>
              <w:br w:type="textWrapping"/>
            </w:r>
            <w:r>
              <w:rPr>
                <w:rFonts w:hint="eastAsia" w:ascii="宋体" w:hAnsi="宋体" w:eastAsia="宋体" w:cs="宋体"/>
                <w:kern w:val="0"/>
                <w:sz w:val="22"/>
              </w:rPr>
              <w:t>3)色温：5600K/3200K可调。</w:t>
            </w:r>
            <w:r>
              <w:rPr>
                <w:rFonts w:hint="eastAsia" w:ascii="宋体" w:hAnsi="宋体" w:eastAsia="宋体" w:cs="宋体"/>
                <w:kern w:val="0"/>
                <w:sz w:val="22"/>
              </w:rPr>
              <w:br w:type="textWrapping"/>
            </w:r>
            <w:r>
              <w:rPr>
                <w:rFonts w:hint="eastAsia" w:ascii="宋体" w:hAnsi="宋体" w:eastAsia="宋体" w:cs="宋体"/>
                <w:kern w:val="0"/>
                <w:sz w:val="22"/>
              </w:rPr>
              <w:t xml:space="preserve">4)显色指数：Ra≥95％。   </w:t>
            </w:r>
            <w:r>
              <w:rPr>
                <w:rFonts w:hint="eastAsia" w:ascii="宋体" w:hAnsi="宋体" w:eastAsia="宋体" w:cs="宋体"/>
                <w:kern w:val="0"/>
                <w:sz w:val="22"/>
              </w:rPr>
              <w:br w:type="textWrapping"/>
            </w:r>
            <w:r>
              <w:rPr>
                <w:rFonts w:hint="eastAsia" w:ascii="宋体" w:hAnsi="宋体" w:eastAsia="宋体" w:cs="宋体"/>
                <w:kern w:val="0"/>
                <w:sz w:val="22"/>
              </w:rPr>
              <w:t>5)TLCI(Qa)：＞95。</w:t>
            </w:r>
            <w:r>
              <w:rPr>
                <w:rFonts w:hint="eastAsia" w:ascii="宋体" w:hAnsi="宋体" w:eastAsia="宋体" w:cs="宋体"/>
                <w:kern w:val="0"/>
                <w:sz w:val="22"/>
              </w:rPr>
              <w:br w:type="textWrapping"/>
            </w:r>
            <w:r>
              <w:rPr>
                <w:rFonts w:hint="eastAsia" w:ascii="宋体" w:hAnsi="宋体" w:eastAsia="宋体" w:cs="宋体"/>
                <w:kern w:val="0"/>
                <w:sz w:val="22"/>
              </w:rPr>
              <w:t>6)通道数量：≥3通道。</w:t>
            </w:r>
            <w:r>
              <w:rPr>
                <w:rFonts w:hint="eastAsia" w:ascii="宋体" w:hAnsi="宋体" w:eastAsia="宋体" w:cs="宋体"/>
                <w:kern w:val="0"/>
                <w:sz w:val="22"/>
              </w:rPr>
              <w:br w:type="textWrapping"/>
            </w:r>
            <w:r>
              <w:rPr>
                <w:rFonts w:hint="eastAsia" w:ascii="宋体" w:hAnsi="宋体" w:eastAsia="宋体" w:cs="宋体"/>
                <w:kern w:val="0"/>
                <w:sz w:val="22"/>
              </w:rPr>
              <w:t>7)亮度调节：支持无极调光。</w:t>
            </w:r>
            <w:r>
              <w:rPr>
                <w:rFonts w:hint="eastAsia" w:ascii="宋体" w:hAnsi="宋体" w:eastAsia="宋体" w:cs="宋体"/>
                <w:kern w:val="0"/>
                <w:sz w:val="22"/>
              </w:rPr>
              <w:br w:type="textWrapping"/>
            </w:r>
            <w:r>
              <w:rPr>
                <w:rFonts w:hint="eastAsia" w:ascii="宋体" w:hAnsi="宋体" w:eastAsia="宋体" w:cs="宋体"/>
                <w:kern w:val="0"/>
                <w:sz w:val="22"/>
              </w:rPr>
              <w:t>8)单灯调光：≥4种调光方式。</w:t>
            </w:r>
            <w:r>
              <w:rPr>
                <w:rFonts w:hint="eastAsia" w:ascii="宋体" w:hAnsi="宋体" w:eastAsia="宋体" w:cs="宋体"/>
                <w:kern w:val="0"/>
                <w:sz w:val="22"/>
              </w:rPr>
              <w:br w:type="textWrapping"/>
            </w:r>
            <w:r>
              <w:rPr>
                <w:rFonts w:hint="eastAsia" w:ascii="宋体" w:hAnsi="宋体" w:eastAsia="宋体" w:cs="宋体"/>
                <w:kern w:val="0"/>
                <w:sz w:val="22"/>
              </w:rPr>
              <w:t>9)多灯同时调光：≥1种调光方式。</w:t>
            </w:r>
            <w:r>
              <w:rPr>
                <w:rFonts w:hint="eastAsia" w:ascii="宋体" w:hAnsi="宋体" w:eastAsia="宋体" w:cs="宋体"/>
                <w:kern w:val="0"/>
                <w:sz w:val="22"/>
              </w:rPr>
              <w:br w:type="textWrapping"/>
            </w:r>
            <w:r>
              <w:rPr>
                <w:rFonts w:hint="eastAsia" w:ascii="宋体" w:hAnsi="宋体" w:eastAsia="宋体" w:cs="宋体"/>
                <w:kern w:val="0"/>
                <w:sz w:val="22"/>
              </w:rPr>
              <w:t>10)仰俯角度：支持翻转，角度应不小于85°。</w:t>
            </w:r>
            <w:r>
              <w:rPr>
                <w:rFonts w:hint="eastAsia" w:ascii="宋体" w:hAnsi="宋体" w:eastAsia="宋体" w:cs="宋体"/>
                <w:kern w:val="0"/>
                <w:sz w:val="22"/>
              </w:rPr>
              <w:br w:type="textWrapping"/>
            </w:r>
            <w:r>
              <w:rPr>
                <w:rFonts w:hint="eastAsia" w:ascii="宋体" w:hAnsi="宋体" w:eastAsia="宋体" w:cs="宋体"/>
                <w:kern w:val="0"/>
                <w:sz w:val="22"/>
              </w:rPr>
              <w:t>11)限位方式：机械感应。</w:t>
            </w:r>
            <w:r>
              <w:rPr>
                <w:rFonts w:hint="eastAsia" w:ascii="宋体" w:hAnsi="宋体" w:eastAsia="宋体" w:cs="宋体"/>
                <w:kern w:val="0"/>
                <w:sz w:val="22"/>
              </w:rPr>
              <w:br w:type="textWrapping"/>
            </w:r>
            <w:r>
              <w:rPr>
                <w:rFonts w:hint="eastAsia" w:ascii="宋体" w:hAnsi="宋体" w:eastAsia="宋体" w:cs="宋体"/>
                <w:kern w:val="0"/>
                <w:sz w:val="22"/>
              </w:rPr>
              <w:t>12)传输距离：不小于150M。</w:t>
            </w:r>
            <w:r>
              <w:rPr>
                <w:rFonts w:hint="eastAsia" w:ascii="宋体" w:hAnsi="宋体" w:eastAsia="宋体" w:cs="宋体"/>
                <w:kern w:val="0"/>
                <w:sz w:val="22"/>
              </w:rPr>
              <w:br w:type="textWrapping"/>
            </w:r>
            <w:r>
              <w:rPr>
                <w:rFonts w:hint="eastAsia" w:ascii="宋体" w:hAnsi="宋体" w:eastAsia="宋体" w:cs="宋体"/>
                <w:kern w:val="0"/>
                <w:sz w:val="22"/>
              </w:rPr>
              <w:t>13)遥控频率：433MHz。</w:t>
            </w:r>
            <w:r>
              <w:rPr>
                <w:rFonts w:hint="eastAsia" w:ascii="宋体" w:hAnsi="宋体" w:eastAsia="宋体" w:cs="宋体"/>
                <w:kern w:val="0"/>
                <w:sz w:val="22"/>
              </w:rPr>
              <w:br w:type="textWrapping"/>
            </w:r>
            <w:r>
              <w:rPr>
                <w:rFonts w:hint="eastAsia" w:ascii="宋体" w:hAnsi="宋体" w:eastAsia="宋体" w:cs="宋体"/>
                <w:kern w:val="0"/>
                <w:sz w:val="22"/>
              </w:rPr>
              <w:t>14)载波方式：调幅。</w:t>
            </w:r>
            <w:r>
              <w:rPr>
                <w:rFonts w:hint="eastAsia" w:ascii="宋体" w:hAnsi="宋体" w:eastAsia="宋体" w:cs="宋体"/>
                <w:kern w:val="0"/>
                <w:sz w:val="22"/>
              </w:rPr>
              <w:br w:type="textWrapping"/>
            </w:r>
            <w:r>
              <w:rPr>
                <w:rFonts w:hint="eastAsia" w:ascii="宋体" w:hAnsi="宋体" w:eastAsia="宋体" w:cs="宋体"/>
                <w:kern w:val="0"/>
                <w:sz w:val="22"/>
              </w:rPr>
              <w:t>15)解码方式：超外差解调。</w:t>
            </w:r>
            <w:r>
              <w:rPr>
                <w:rFonts w:hint="eastAsia" w:ascii="宋体" w:hAnsi="宋体" w:eastAsia="宋体" w:cs="宋体"/>
                <w:kern w:val="0"/>
                <w:sz w:val="22"/>
              </w:rPr>
              <w:br w:type="textWrapping"/>
            </w:r>
            <w:r>
              <w:rPr>
                <w:rFonts w:hint="eastAsia" w:ascii="宋体" w:hAnsi="宋体" w:eastAsia="宋体" w:cs="宋体"/>
                <w:kern w:val="0"/>
                <w:sz w:val="22"/>
              </w:rPr>
              <w:t>16)输出操作：数码显示管控制地址码和调光数值。</w:t>
            </w:r>
            <w:r>
              <w:rPr>
                <w:rFonts w:hint="eastAsia" w:ascii="宋体" w:hAnsi="宋体" w:eastAsia="宋体" w:cs="宋体"/>
                <w:kern w:val="0"/>
                <w:sz w:val="22"/>
              </w:rPr>
              <w:br w:type="textWrapping"/>
            </w:r>
            <w:r>
              <w:rPr>
                <w:rFonts w:hint="eastAsia" w:ascii="宋体" w:hAnsi="宋体" w:eastAsia="宋体" w:cs="宋体"/>
                <w:kern w:val="0"/>
                <w:sz w:val="22"/>
              </w:rPr>
              <w:t>17)外形结构：全铝型材+磨具挤压双层镂空结构。</w:t>
            </w:r>
            <w:r>
              <w:rPr>
                <w:rFonts w:hint="eastAsia" w:ascii="宋体" w:hAnsi="宋体" w:eastAsia="宋体" w:cs="宋体"/>
                <w:kern w:val="0"/>
                <w:sz w:val="22"/>
              </w:rPr>
              <w:br w:type="textWrapping"/>
            </w:r>
            <w:r>
              <w:rPr>
                <w:rFonts w:hint="eastAsia" w:ascii="宋体" w:hAnsi="宋体" w:eastAsia="宋体" w:cs="宋体"/>
                <w:kern w:val="0"/>
                <w:sz w:val="22"/>
              </w:rPr>
              <w:t>18)光源类型：泛光型。</w:t>
            </w:r>
            <w:r>
              <w:rPr>
                <w:rFonts w:hint="eastAsia" w:ascii="宋体" w:hAnsi="宋体" w:eastAsia="宋体" w:cs="宋体"/>
                <w:kern w:val="0"/>
                <w:sz w:val="22"/>
              </w:rPr>
              <w:br w:type="textWrapping"/>
            </w:r>
            <w:r>
              <w:rPr>
                <w:rFonts w:hint="eastAsia" w:ascii="宋体" w:hAnsi="宋体" w:eastAsia="宋体" w:cs="宋体"/>
                <w:kern w:val="0"/>
                <w:sz w:val="22"/>
              </w:rPr>
              <w:t>19)工作温度：-10°~40°。</w:t>
            </w:r>
            <w:r>
              <w:rPr>
                <w:rFonts w:hint="eastAsia" w:ascii="宋体" w:hAnsi="宋体" w:eastAsia="宋体" w:cs="宋体"/>
                <w:kern w:val="0"/>
                <w:sz w:val="22"/>
              </w:rPr>
              <w:br w:type="textWrapping"/>
            </w:r>
            <w:r>
              <w:rPr>
                <w:rFonts w:hint="eastAsia" w:ascii="宋体" w:hAnsi="宋体" w:eastAsia="宋体" w:cs="宋体"/>
                <w:kern w:val="0"/>
                <w:sz w:val="22"/>
              </w:rPr>
              <w:t>20)安装方式：支持不少于3种安装方式。</w:t>
            </w:r>
            <w:r>
              <w:rPr>
                <w:rFonts w:hint="eastAsia" w:ascii="宋体" w:hAnsi="宋体" w:eastAsia="宋体" w:cs="宋体"/>
                <w:kern w:val="0"/>
                <w:sz w:val="22"/>
              </w:rPr>
              <w:br w:type="textWrapping"/>
            </w:r>
            <w:r>
              <w:rPr>
                <w:rFonts w:hint="eastAsia" w:ascii="宋体" w:hAnsi="宋体" w:eastAsia="宋体" w:cs="宋体"/>
                <w:kern w:val="0"/>
                <w:sz w:val="22"/>
              </w:rPr>
              <w:t>21)开孔尺寸：要求标准59cm×59cm开孔尺寸。</w:t>
            </w:r>
            <w:r>
              <w:rPr>
                <w:rFonts w:hint="eastAsia" w:ascii="宋体" w:hAnsi="宋体" w:eastAsia="宋体" w:cs="宋体"/>
                <w:kern w:val="0"/>
                <w:sz w:val="22"/>
              </w:rPr>
              <w:br w:type="textWrapping"/>
            </w:r>
            <w:r>
              <w:rPr>
                <w:rFonts w:hint="eastAsia" w:ascii="宋体" w:hAnsi="宋体" w:eastAsia="宋体" w:cs="宋体"/>
                <w:kern w:val="0"/>
                <w:sz w:val="22"/>
              </w:rPr>
              <w:t>22)灯具尺寸：要求标准60cm×60cm灯具尺寸。</w:t>
            </w:r>
          </w:p>
        </w:tc>
        <w:tc>
          <w:tcPr>
            <w:tcW w:w="884" w:type="dxa"/>
            <w:vAlign w:val="center"/>
          </w:tcPr>
          <w:p w14:paraId="6500A566">
            <w:pPr>
              <w:widowControl/>
              <w:jc w:val="center"/>
              <w:rPr>
                <w:rFonts w:hint="eastAsia" w:ascii="宋体" w:hAnsi="宋体" w:eastAsia="宋体" w:cs="宋体"/>
                <w:kern w:val="0"/>
                <w:sz w:val="22"/>
              </w:rPr>
            </w:pPr>
            <w:r>
              <w:rPr>
                <w:rFonts w:hint="eastAsia" w:ascii="宋体" w:hAnsi="宋体" w:eastAsia="宋体" w:cs="宋体"/>
                <w:kern w:val="0"/>
                <w:sz w:val="22"/>
              </w:rPr>
              <w:t>2</w:t>
            </w:r>
          </w:p>
        </w:tc>
        <w:tc>
          <w:tcPr>
            <w:tcW w:w="850" w:type="dxa"/>
            <w:vAlign w:val="center"/>
          </w:tcPr>
          <w:p w14:paraId="64D6316A">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14E30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vAlign w:val="center"/>
          </w:tcPr>
          <w:p w14:paraId="2FC7270A">
            <w:pPr>
              <w:widowControl/>
              <w:jc w:val="center"/>
              <w:rPr>
                <w:rFonts w:hint="eastAsia" w:ascii="宋体" w:hAnsi="宋体" w:eastAsia="宋体" w:cs="宋体"/>
                <w:kern w:val="0"/>
                <w:sz w:val="22"/>
              </w:rPr>
            </w:pPr>
            <w:r>
              <w:rPr>
                <w:rFonts w:hint="eastAsia" w:ascii="宋体" w:hAnsi="宋体" w:eastAsia="宋体" w:cs="宋体"/>
                <w:kern w:val="0"/>
                <w:sz w:val="22"/>
              </w:rPr>
              <w:t>14</w:t>
            </w:r>
          </w:p>
        </w:tc>
        <w:tc>
          <w:tcPr>
            <w:tcW w:w="895" w:type="dxa"/>
            <w:vAlign w:val="center"/>
          </w:tcPr>
          <w:p w14:paraId="06318526">
            <w:pPr>
              <w:widowControl/>
              <w:jc w:val="center"/>
              <w:rPr>
                <w:rFonts w:hint="eastAsia" w:ascii="宋体" w:hAnsi="宋体" w:eastAsia="宋体" w:cs="宋体"/>
                <w:kern w:val="0"/>
                <w:sz w:val="22"/>
              </w:rPr>
            </w:pPr>
            <w:r>
              <w:rPr>
                <w:rFonts w:hint="eastAsia" w:ascii="宋体" w:hAnsi="宋体" w:eastAsia="宋体" w:cs="宋体"/>
                <w:kern w:val="0"/>
                <w:sz w:val="22"/>
              </w:rPr>
              <w:t>LED柔光灯遥控器</w:t>
            </w:r>
          </w:p>
        </w:tc>
        <w:tc>
          <w:tcPr>
            <w:tcW w:w="6458" w:type="dxa"/>
            <w:vAlign w:val="center"/>
          </w:tcPr>
          <w:p w14:paraId="34CDC677">
            <w:pPr>
              <w:widowControl/>
              <w:jc w:val="left"/>
              <w:rPr>
                <w:rFonts w:hint="eastAsia" w:ascii="宋体" w:hAnsi="宋体" w:eastAsia="宋体" w:cs="宋体"/>
                <w:kern w:val="0"/>
                <w:sz w:val="22"/>
              </w:rPr>
            </w:pPr>
            <w:r>
              <w:rPr>
                <w:rFonts w:hint="eastAsia" w:ascii="宋体" w:hAnsi="宋体" w:eastAsia="宋体" w:cs="宋体"/>
                <w:kern w:val="0"/>
                <w:sz w:val="22"/>
              </w:rPr>
              <w:t>1)机身支持中英文两种语言。</w:t>
            </w:r>
            <w:r>
              <w:rPr>
                <w:rFonts w:hint="eastAsia" w:ascii="宋体" w:hAnsi="宋体" w:eastAsia="宋体" w:cs="宋体"/>
                <w:kern w:val="0"/>
                <w:sz w:val="22"/>
              </w:rPr>
              <w:br w:type="textWrapping"/>
            </w:r>
            <w:r>
              <w:rPr>
                <w:rFonts w:hint="eastAsia" w:ascii="宋体" w:hAnsi="宋体" w:eastAsia="宋体" w:cs="宋体"/>
                <w:kern w:val="0"/>
                <w:sz w:val="22"/>
              </w:rPr>
              <w:t>2)支持对每只灯具进行独立调校。</w:t>
            </w:r>
            <w:r>
              <w:rPr>
                <w:rFonts w:hint="eastAsia" w:ascii="宋体" w:hAnsi="宋体" w:eastAsia="宋体" w:cs="宋体"/>
                <w:kern w:val="0"/>
                <w:sz w:val="22"/>
              </w:rPr>
              <w:br w:type="textWrapping"/>
            </w:r>
            <w:r>
              <w:rPr>
                <w:rFonts w:hint="eastAsia" w:ascii="宋体" w:hAnsi="宋体" w:eastAsia="宋体" w:cs="宋体"/>
                <w:kern w:val="0"/>
                <w:sz w:val="22"/>
              </w:rPr>
              <w:t>3)支持控制≥99组灯光，每组灯光可添加≥99个灯具。合计可控制灯具总数≥9801台。</w:t>
            </w:r>
            <w:r>
              <w:rPr>
                <w:rFonts w:hint="eastAsia" w:ascii="宋体" w:hAnsi="宋体" w:eastAsia="宋体" w:cs="宋体"/>
                <w:kern w:val="0"/>
                <w:sz w:val="22"/>
              </w:rPr>
              <w:br w:type="textWrapping"/>
            </w:r>
            <w:r>
              <w:rPr>
                <w:rFonts w:hint="eastAsia" w:ascii="宋体" w:hAnsi="宋体" w:eastAsia="宋体" w:cs="宋体"/>
                <w:kern w:val="0"/>
                <w:sz w:val="22"/>
              </w:rPr>
              <w:t>4)支持节能/保护模式。</w:t>
            </w:r>
            <w:r>
              <w:rPr>
                <w:rFonts w:hint="eastAsia" w:ascii="宋体" w:hAnsi="宋体" w:eastAsia="宋体" w:cs="宋体"/>
                <w:kern w:val="0"/>
                <w:sz w:val="22"/>
              </w:rPr>
              <w:br w:type="textWrapping"/>
            </w:r>
            <w:r>
              <w:rPr>
                <w:rFonts w:hint="eastAsia" w:ascii="宋体" w:hAnsi="宋体" w:eastAsia="宋体" w:cs="宋体"/>
                <w:kern w:val="0"/>
                <w:sz w:val="22"/>
              </w:rPr>
              <w:t>5)支持自动进入省电模式。</w:t>
            </w:r>
            <w:r>
              <w:rPr>
                <w:rFonts w:hint="eastAsia" w:ascii="宋体" w:hAnsi="宋体" w:eastAsia="宋体" w:cs="宋体"/>
                <w:kern w:val="0"/>
                <w:sz w:val="22"/>
              </w:rPr>
              <w:br w:type="textWrapping"/>
            </w:r>
            <w:r>
              <w:rPr>
                <w:rFonts w:hint="eastAsia" w:ascii="宋体" w:hAnsi="宋体" w:eastAsia="宋体" w:cs="宋体"/>
                <w:kern w:val="0"/>
                <w:sz w:val="22"/>
              </w:rPr>
              <w:t>6)支持有效传输距离≥150m，灯与灯之间无需连接信号线。</w:t>
            </w:r>
          </w:p>
        </w:tc>
        <w:tc>
          <w:tcPr>
            <w:tcW w:w="884" w:type="dxa"/>
            <w:vAlign w:val="center"/>
          </w:tcPr>
          <w:p w14:paraId="55439DE5">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1E0D2BCA">
            <w:pPr>
              <w:widowControl/>
              <w:jc w:val="center"/>
              <w:rPr>
                <w:rFonts w:hint="eastAsia" w:ascii="宋体" w:hAnsi="宋体" w:eastAsia="宋体" w:cs="宋体"/>
                <w:kern w:val="0"/>
                <w:sz w:val="22"/>
              </w:rPr>
            </w:pPr>
            <w:r>
              <w:rPr>
                <w:rFonts w:hint="eastAsia" w:ascii="宋体" w:hAnsi="宋体" w:eastAsia="宋体" w:cs="宋体"/>
                <w:kern w:val="0"/>
                <w:sz w:val="22"/>
              </w:rPr>
              <w:t>个</w:t>
            </w:r>
          </w:p>
        </w:tc>
      </w:tr>
      <w:tr w14:paraId="6A44B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vAlign w:val="center"/>
          </w:tcPr>
          <w:p w14:paraId="64F15682">
            <w:pPr>
              <w:widowControl/>
              <w:jc w:val="center"/>
              <w:rPr>
                <w:rFonts w:hint="eastAsia" w:ascii="宋体" w:hAnsi="宋体" w:eastAsia="宋体" w:cs="宋体"/>
                <w:kern w:val="0"/>
                <w:sz w:val="22"/>
              </w:rPr>
            </w:pPr>
            <w:r>
              <w:rPr>
                <w:rFonts w:hint="eastAsia" w:ascii="宋体" w:hAnsi="宋体" w:eastAsia="宋体" w:cs="宋体"/>
                <w:kern w:val="0"/>
                <w:sz w:val="22"/>
              </w:rPr>
              <w:t>15</w:t>
            </w:r>
          </w:p>
        </w:tc>
        <w:tc>
          <w:tcPr>
            <w:tcW w:w="895" w:type="dxa"/>
            <w:vAlign w:val="center"/>
          </w:tcPr>
          <w:p w14:paraId="1990AA99">
            <w:pPr>
              <w:widowControl/>
              <w:jc w:val="center"/>
              <w:rPr>
                <w:rFonts w:hint="eastAsia" w:ascii="宋体" w:hAnsi="宋体" w:eastAsia="宋体" w:cs="宋体"/>
                <w:kern w:val="0"/>
                <w:sz w:val="22"/>
              </w:rPr>
            </w:pPr>
            <w:r>
              <w:rPr>
                <w:rFonts w:hint="eastAsia" w:ascii="宋体" w:hAnsi="宋体" w:eastAsia="宋体" w:cs="宋体"/>
                <w:kern w:val="0"/>
                <w:sz w:val="22"/>
              </w:rPr>
              <w:t>键鼠套装</w:t>
            </w:r>
          </w:p>
        </w:tc>
        <w:tc>
          <w:tcPr>
            <w:tcW w:w="6458" w:type="dxa"/>
            <w:vAlign w:val="center"/>
          </w:tcPr>
          <w:p w14:paraId="5DED5C3D">
            <w:pPr>
              <w:widowControl/>
              <w:jc w:val="left"/>
              <w:rPr>
                <w:rFonts w:hint="eastAsia" w:ascii="宋体" w:hAnsi="宋体" w:eastAsia="宋体" w:cs="宋体"/>
                <w:kern w:val="0"/>
                <w:sz w:val="22"/>
              </w:rPr>
            </w:pPr>
            <w:r>
              <w:rPr>
                <w:rFonts w:hint="eastAsia" w:ascii="宋体" w:hAnsi="宋体" w:eastAsia="宋体" w:cs="宋体"/>
                <w:kern w:val="0"/>
                <w:sz w:val="22"/>
              </w:rPr>
              <w:t>键鼠套装，用于控制抠像系统。</w:t>
            </w:r>
          </w:p>
        </w:tc>
        <w:tc>
          <w:tcPr>
            <w:tcW w:w="884" w:type="dxa"/>
            <w:vAlign w:val="center"/>
          </w:tcPr>
          <w:p w14:paraId="75F873E3">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5782C29A">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59A49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vAlign w:val="center"/>
          </w:tcPr>
          <w:p w14:paraId="6981370F">
            <w:pPr>
              <w:widowControl/>
              <w:jc w:val="center"/>
              <w:rPr>
                <w:rFonts w:hint="eastAsia" w:ascii="宋体" w:hAnsi="宋体" w:eastAsia="宋体" w:cs="宋体"/>
                <w:kern w:val="0"/>
                <w:sz w:val="22"/>
              </w:rPr>
            </w:pPr>
            <w:r>
              <w:rPr>
                <w:rFonts w:hint="eastAsia" w:ascii="宋体" w:hAnsi="宋体" w:eastAsia="宋体" w:cs="宋体"/>
                <w:kern w:val="0"/>
                <w:sz w:val="22"/>
              </w:rPr>
              <w:t>16</w:t>
            </w:r>
          </w:p>
        </w:tc>
        <w:tc>
          <w:tcPr>
            <w:tcW w:w="895" w:type="dxa"/>
            <w:vAlign w:val="center"/>
          </w:tcPr>
          <w:p w14:paraId="1D2A2560">
            <w:pPr>
              <w:widowControl/>
              <w:jc w:val="center"/>
              <w:rPr>
                <w:rFonts w:hint="eastAsia" w:ascii="宋体" w:hAnsi="宋体" w:eastAsia="宋体" w:cs="宋体"/>
                <w:kern w:val="0"/>
                <w:sz w:val="22"/>
              </w:rPr>
            </w:pPr>
            <w:r>
              <w:rPr>
                <w:rFonts w:hint="eastAsia" w:ascii="宋体" w:hAnsi="宋体" w:eastAsia="宋体" w:cs="宋体"/>
                <w:kern w:val="0"/>
                <w:sz w:val="22"/>
              </w:rPr>
              <w:t>附件及线材</w:t>
            </w:r>
          </w:p>
        </w:tc>
        <w:tc>
          <w:tcPr>
            <w:tcW w:w="6458" w:type="dxa"/>
            <w:vAlign w:val="center"/>
          </w:tcPr>
          <w:p w14:paraId="74E88F11">
            <w:pPr>
              <w:widowControl/>
              <w:jc w:val="left"/>
              <w:rPr>
                <w:rFonts w:hint="eastAsia" w:ascii="宋体" w:hAnsi="宋体" w:eastAsia="宋体" w:cs="宋体"/>
                <w:kern w:val="0"/>
                <w:sz w:val="22"/>
              </w:rPr>
            </w:pPr>
            <w:r>
              <w:rPr>
                <w:rFonts w:hint="eastAsia" w:ascii="宋体" w:hAnsi="宋体" w:eastAsia="宋体" w:cs="宋体"/>
                <w:kern w:val="0"/>
                <w:sz w:val="22"/>
              </w:rPr>
              <w:t>机柜，HDMI高清音视频信号线、超五类网络传输线、RVVP线缆、网络综合布线等。</w:t>
            </w:r>
          </w:p>
        </w:tc>
        <w:tc>
          <w:tcPr>
            <w:tcW w:w="884" w:type="dxa"/>
            <w:vAlign w:val="center"/>
          </w:tcPr>
          <w:p w14:paraId="18C56C0D">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68CEDF59">
            <w:pPr>
              <w:widowControl/>
              <w:jc w:val="center"/>
              <w:rPr>
                <w:rFonts w:hint="eastAsia" w:ascii="宋体" w:hAnsi="宋体" w:eastAsia="宋体" w:cs="宋体"/>
                <w:kern w:val="0"/>
                <w:sz w:val="22"/>
              </w:rPr>
            </w:pPr>
            <w:r>
              <w:rPr>
                <w:rFonts w:hint="eastAsia" w:ascii="宋体" w:hAnsi="宋体" w:eastAsia="宋体" w:cs="宋体"/>
                <w:kern w:val="0"/>
                <w:sz w:val="22"/>
              </w:rPr>
              <w:t>批</w:t>
            </w:r>
          </w:p>
        </w:tc>
      </w:tr>
      <w:tr w14:paraId="7A7E0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vAlign w:val="center"/>
          </w:tcPr>
          <w:p w14:paraId="1A3D8751">
            <w:pPr>
              <w:widowControl/>
              <w:jc w:val="center"/>
              <w:rPr>
                <w:rFonts w:hint="eastAsia" w:ascii="宋体" w:hAnsi="宋体" w:eastAsia="宋体" w:cs="宋体"/>
                <w:kern w:val="0"/>
                <w:sz w:val="22"/>
              </w:rPr>
            </w:pPr>
            <w:r>
              <w:rPr>
                <w:rFonts w:hint="eastAsia" w:ascii="宋体" w:hAnsi="宋体" w:eastAsia="宋体" w:cs="宋体"/>
                <w:kern w:val="0"/>
                <w:sz w:val="22"/>
              </w:rPr>
              <w:t>17</w:t>
            </w:r>
          </w:p>
        </w:tc>
        <w:tc>
          <w:tcPr>
            <w:tcW w:w="895" w:type="dxa"/>
            <w:vAlign w:val="center"/>
          </w:tcPr>
          <w:p w14:paraId="457CE3C6">
            <w:pPr>
              <w:widowControl/>
              <w:jc w:val="center"/>
              <w:rPr>
                <w:rFonts w:hint="eastAsia" w:ascii="宋体" w:hAnsi="宋体" w:eastAsia="宋体" w:cs="宋体"/>
                <w:kern w:val="0"/>
                <w:sz w:val="22"/>
              </w:rPr>
            </w:pPr>
            <w:r>
              <w:rPr>
                <w:rFonts w:hint="eastAsia" w:ascii="宋体" w:hAnsi="宋体" w:eastAsia="宋体" w:cs="宋体"/>
                <w:kern w:val="0"/>
                <w:sz w:val="22"/>
              </w:rPr>
              <w:t>空调</w:t>
            </w:r>
          </w:p>
        </w:tc>
        <w:tc>
          <w:tcPr>
            <w:tcW w:w="6458" w:type="dxa"/>
            <w:vAlign w:val="center"/>
          </w:tcPr>
          <w:p w14:paraId="633B095B">
            <w:pPr>
              <w:widowControl/>
              <w:jc w:val="left"/>
              <w:rPr>
                <w:rFonts w:hint="eastAsia" w:ascii="宋体" w:hAnsi="宋体" w:eastAsia="宋体" w:cs="宋体"/>
                <w:kern w:val="0"/>
                <w:sz w:val="22"/>
              </w:rPr>
            </w:pPr>
            <w:r>
              <w:rPr>
                <w:rFonts w:hint="eastAsia" w:ascii="宋体" w:hAnsi="宋体" w:eastAsia="宋体" w:cs="宋体"/>
                <w:kern w:val="0"/>
                <w:sz w:val="22"/>
              </w:rPr>
              <w:t xml:space="preserve">制冷量：5020W，制热量：6660W </w:t>
            </w:r>
          </w:p>
          <w:p w14:paraId="6AE2CD82">
            <w:pPr>
              <w:widowControl/>
              <w:jc w:val="left"/>
              <w:rPr>
                <w:rFonts w:hint="eastAsia" w:ascii="宋体" w:hAnsi="宋体" w:eastAsia="宋体" w:cs="宋体"/>
                <w:kern w:val="0"/>
                <w:sz w:val="22"/>
              </w:rPr>
            </w:pPr>
            <w:r>
              <w:rPr>
                <w:rFonts w:hint="eastAsia" w:ascii="宋体" w:hAnsi="宋体" w:eastAsia="宋体" w:cs="宋体"/>
                <w:kern w:val="0"/>
                <w:sz w:val="22"/>
              </w:rPr>
              <w:t>制冷功率1500W，制热功率：2140W，</w:t>
            </w:r>
          </w:p>
          <w:p w14:paraId="19F2F22F">
            <w:pPr>
              <w:widowControl/>
              <w:jc w:val="left"/>
              <w:rPr>
                <w:rFonts w:hint="eastAsia" w:ascii="宋体" w:hAnsi="宋体" w:eastAsia="宋体" w:cs="宋体"/>
                <w:kern w:val="0"/>
                <w:sz w:val="22"/>
              </w:rPr>
            </w:pPr>
            <w:r>
              <w:rPr>
                <w:rFonts w:hint="eastAsia" w:ascii="宋体" w:hAnsi="宋体" w:eastAsia="宋体" w:cs="宋体"/>
                <w:kern w:val="0"/>
                <w:sz w:val="22"/>
              </w:rPr>
              <w:t>电辅加热功率1250W  内机机身尺寸：（宽 *高 *深）</w:t>
            </w:r>
            <w:r>
              <w:rPr>
                <w:rFonts w:hint="eastAsia" w:ascii="宋体" w:hAnsi="宋体" w:eastAsia="宋体" w:cs="宋体"/>
                <w:kern w:val="0"/>
                <w:sz w:val="22"/>
              </w:rPr>
              <w:br w:type="textWrapping"/>
            </w:r>
            <w:r>
              <w:rPr>
                <w:rFonts w:hint="eastAsia" w:ascii="宋体" w:hAnsi="宋体" w:eastAsia="宋体" w:cs="宋体"/>
                <w:kern w:val="0"/>
                <w:sz w:val="22"/>
              </w:rPr>
              <w:t xml:space="preserve">882mm*316mm*215mm  </w:t>
            </w:r>
          </w:p>
          <w:p w14:paraId="1841B597">
            <w:pPr>
              <w:widowControl/>
              <w:jc w:val="left"/>
              <w:rPr>
                <w:rFonts w:hint="eastAsia" w:ascii="宋体" w:hAnsi="宋体" w:eastAsia="宋体" w:cs="宋体"/>
                <w:kern w:val="0"/>
                <w:sz w:val="22"/>
              </w:rPr>
            </w:pPr>
            <w:r>
              <w:rPr>
                <w:rFonts w:hint="eastAsia" w:ascii="宋体" w:hAnsi="宋体" w:eastAsia="宋体" w:cs="宋体"/>
                <w:kern w:val="0"/>
                <w:sz w:val="22"/>
              </w:rPr>
              <w:t>外机尺寸：（宽 *高*深）</w:t>
            </w:r>
            <w:r>
              <w:rPr>
                <w:rFonts w:hint="eastAsia" w:ascii="宋体" w:hAnsi="宋体" w:eastAsia="宋体" w:cs="宋体"/>
                <w:kern w:val="0"/>
                <w:sz w:val="22"/>
              </w:rPr>
              <w:br w:type="textWrapping"/>
            </w:r>
            <w:r>
              <w:rPr>
                <w:rFonts w:hint="eastAsia" w:ascii="宋体" w:hAnsi="宋体" w:eastAsia="宋体" w:cs="宋体"/>
                <w:kern w:val="0"/>
                <w:sz w:val="22"/>
              </w:rPr>
              <w:t>807mm*555mm*328mm</w:t>
            </w:r>
          </w:p>
          <w:p w14:paraId="2BE02465">
            <w:pPr>
              <w:widowControl/>
              <w:jc w:val="left"/>
              <w:rPr>
                <w:rFonts w:hint="eastAsia" w:ascii="宋体" w:hAnsi="宋体" w:eastAsia="宋体" w:cs="宋体"/>
                <w:kern w:val="0"/>
                <w:sz w:val="22"/>
              </w:rPr>
            </w:pPr>
            <w:r>
              <w:rPr>
                <w:rFonts w:hint="eastAsia" w:ascii="宋体" w:hAnsi="宋体" w:eastAsia="宋体" w:cs="宋体"/>
                <w:kern w:val="0"/>
                <w:sz w:val="22"/>
              </w:rPr>
              <w:t xml:space="preserve">内机最大噪音44dB(A) 外机最大噪音53dB(A) </w:t>
            </w:r>
          </w:p>
          <w:p w14:paraId="50E0F58E">
            <w:pPr>
              <w:widowControl/>
              <w:jc w:val="left"/>
              <w:rPr>
                <w:rFonts w:hint="eastAsia" w:ascii="宋体" w:hAnsi="宋体" w:eastAsia="宋体" w:cs="宋体"/>
                <w:kern w:val="0"/>
                <w:sz w:val="22"/>
              </w:rPr>
            </w:pPr>
            <w:r>
              <w:rPr>
                <w:rFonts w:hint="eastAsia" w:ascii="宋体" w:hAnsi="宋体" w:eastAsia="宋体" w:cs="宋体"/>
                <w:kern w:val="0"/>
                <w:sz w:val="22"/>
              </w:rPr>
              <w:t>适用面积：23-34㎡</w:t>
            </w:r>
          </w:p>
        </w:tc>
        <w:tc>
          <w:tcPr>
            <w:tcW w:w="884" w:type="dxa"/>
            <w:vAlign w:val="center"/>
          </w:tcPr>
          <w:p w14:paraId="613931A2">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6A320704">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32FDE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vAlign w:val="center"/>
          </w:tcPr>
          <w:p w14:paraId="50B5EE12">
            <w:pPr>
              <w:widowControl/>
              <w:jc w:val="center"/>
              <w:rPr>
                <w:rFonts w:hint="eastAsia" w:ascii="宋体" w:hAnsi="宋体" w:eastAsia="宋体" w:cs="宋体"/>
                <w:kern w:val="0"/>
                <w:sz w:val="22"/>
              </w:rPr>
            </w:pPr>
            <w:r>
              <w:rPr>
                <w:rFonts w:hint="eastAsia" w:ascii="宋体" w:hAnsi="宋体" w:eastAsia="宋体" w:cs="宋体"/>
                <w:kern w:val="0"/>
                <w:sz w:val="22"/>
              </w:rPr>
              <w:t>18</w:t>
            </w:r>
          </w:p>
        </w:tc>
        <w:tc>
          <w:tcPr>
            <w:tcW w:w="895" w:type="dxa"/>
            <w:vAlign w:val="center"/>
          </w:tcPr>
          <w:p w14:paraId="6E7B140F">
            <w:pPr>
              <w:widowControl/>
              <w:jc w:val="center"/>
              <w:rPr>
                <w:rFonts w:hint="eastAsia" w:ascii="宋体" w:hAnsi="宋体" w:eastAsia="宋体" w:cs="宋体"/>
                <w:kern w:val="0"/>
                <w:sz w:val="22"/>
              </w:rPr>
            </w:pPr>
            <w:r>
              <w:rPr>
                <w:rFonts w:hint="eastAsia" w:ascii="宋体" w:hAnsi="宋体" w:eastAsia="宋体" w:cs="宋体"/>
                <w:kern w:val="0"/>
                <w:sz w:val="22"/>
              </w:rPr>
              <w:t>安装调试及系统集成</w:t>
            </w:r>
          </w:p>
        </w:tc>
        <w:tc>
          <w:tcPr>
            <w:tcW w:w="6458" w:type="dxa"/>
          </w:tcPr>
          <w:p w14:paraId="02BD7665">
            <w:pPr>
              <w:widowControl/>
              <w:jc w:val="left"/>
              <w:rPr>
                <w:rFonts w:hint="eastAsia" w:ascii="宋体" w:hAnsi="宋体" w:eastAsia="宋体" w:cs="宋体"/>
                <w:kern w:val="0"/>
                <w:sz w:val="22"/>
              </w:rPr>
            </w:pPr>
            <w:r>
              <w:rPr>
                <w:rFonts w:hint="eastAsia" w:ascii="宋体" w:hAnsi="宋体" w:eastAsia="宋体" w:cs="宋体"/>
                <w:kern w:val="0"/>
                <w:sz w:val="22"/>
              </w:rPr>
              <w:t>负责产品的现场安装与系统调试工作，包括设备组装、线路连接、参数配置等环节，确保产品各项功能正常运行，并根据用户实际使用场景进行优化调整，最终使产品完全达到客户的使用需求和技术标准要求。</w:t>
            </w:r>
          </w:p>
        </w:tc>
        <w:tc>
          <w:tcPr>
            <w:tcW w:w="884" w:type="dxa"/>
            <w:vAlign w:val="center"/>
          </w:tcPr>
          <w:p w14:paraId="3973A662">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24C2BF18">
            <w:pPr>
              <w:widowControl/>
              <w:jc w:val="center"/>
              <w:rPr>
                <w:rFonts w:hint="eastAsia" w:ascii="宋体" w:hAnsi="宋体" w:eastAsia="宋体" w:cs="宋体"/>
                <w:kern w:val="0"/>
                <w:sz w:val="22"/>
              </w:rPr>
            </w:pPr>
            <w:r>
              <w:rPr>
                <w:rFonts w:hint="eastAsia" w:ascii="宋体" w:hAnsi="宋体" w:eastAsia="宋体" w:cs="宋体"/>
                <w:kern w:val="0"/>
                <w:sz w:val="22"/>
              </w:rPr>
              <w:t>项</w:t>
            </w:r>
          </w:p>
        </w:tc>
      </w:tr>
      <w:tr w14:paraId="21E8F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vAlign w:val="center"/>
          </w:tcPr>
          <w:p w14:paraId="51076C47">
            <w:pPr>
              <w:widowControl/>
              <w:jc w:val="center"/>
              <w:rPr>
                <w:rFonts w:hint="eastAsia" w:ascii="宋体" w:hAnsi="宋体" w:eastAsia="宋体" w:cs="宋体"/>
                <w:kern w:val="0"/>
                <w:sz w:val="22"/>
              </w:rPr>
            </w:pPr>
            <w:r>
              <w:rPr>
                <w:rFonts w:hint="eastAsia" w:ascii="宋体" w:hAnsi="宋体" w:eastAsia="宋体" w:cs="宋体"/>
                <w:kern w:val="0"/>
                <w:sz w:val="22"/>
              </w:rPr>
              <w:t>19</w:t>
            </w:r>
          </w:p>
        </w:tc>
        <w:tc>
          <w:tcPr>
            <w:tcW w:w="895" w:type="dxa"/>
            <w:vAlign w:val="center"/>
          </w:tcPr>
          <w:p w14:paraId="24D1D150">
            <w:pPr>
              <w:widowControl/>
              <w:jc w:val="center"/>
              <w:rPr>
                <w:rFonts w:hint="eastAsia" w:ascii="宋体" w:hAnsi="宋体" w:eastAsia="宋体" w:cs="宋体"/>
                <w:kern w:val="0"/>
                <w:sz w:val="22"/>
              </w:rPr>
            </w:pPr>
            <w:r>
              <w:rPr>
                <w:rFonts w:hint="eastAsia" w:ascii="宋体" w:hAnsi="宋体" w:eastAsia="宋体" w:cs="宋体"/>
                <w:kern w:val="0"/>
                <w:sz w:val="22"/>
              </w:rPr>
              <w:t>合计</w:t>
            </w:r>
          </w:p>
        </w:tc>
        <w:tc>
          <w:tcPr>
            <w:tcW w:w="6458" w:type="dxa"/>
          </w:tcPr>
          <w:p w14:paraId="2057A4A9">
            <w:pPr>
              <w:widowControl/>
              <w:jc w:val="left"/>
              <w:rPr>
                <w:rFonts w:hint="eastAsia" w:ascii="宋体" w:hAnsi="宋体" w:eastAsia="宋体" w:cs="宋体"/>
                <w:kern w:val="0"/>
                <w:sz w:val="22"/>
              </w:rPr>
            </w:pPr>
          </w:p>
        </w:tc>
        <w:tc>
          <w:tcPr>
            <w:tcW w:w="884" w:type="dxa"/>
            <w:vAlign w:val="center"/>
          </w:tcPr>
          <w:p w14:paraId="5D549C84">
            <w:pPr>
              <w:widowControl/>
              <w:jc w:val="center"/>
              <w:rPr>
                <w:rFonts w:hint="eastAsia" w:ascii="宋体" w:hAnsi="宋体" w:eastAsia="宋体" w:cs="宋体"/>
                <w:kern w:val="0"/>
                <w:sz w:val="22"/>
              </w:rPr>
            </w:pPr>
          </w:p>
        </w:tc>
        <w:tc>
          <w:tcPr>
            <w:tcW w:w="850" w:type="dxa"/>
            <w:vAlign w:val="center"/>
          </w:tcPr>
          <w:p w14:paraId="12056BD7">
            <w:pPr>
              <w:widowControl/>
              <w:jc w:val="center"/>
              <w:rPr>
                <w:rFonts w:hint="eastAsia" w:ascii="宋体" w:hAnsi="宋体" w:eastAsia="宋体" w:cs="宋体"/>
                <w:kern w:val="0"/>
                <w:sz w:val="22"/>
              </w:rPr>
            </w:pPr>
          </w:p>
        </w:tc>
      </w:tr>
    </w:tbl>
    <w:p w14:paraId="01CC9924">
      <w:r>
        <w:rPr>
          <w:rFonts w:hint="eastAsia"/>
        </w:rPr>
        <w:t>.</w:t>
      </w:r>
    </w:p>
    <w:p w14:paraId="211BAF34"/>
    <w:p w14:paraId="3E1D2F6A">
      <w:pPr>
        <w:pStyle w:val="2"/>
        <w:rPr>
          <w:rFonts w:hint="eastAsia"/>
        </w:rPr>
      </w:pPr>
      <w:r>
        <w:rPr>
          <w:rFonts w:hint="eastAsia"/>
        </w:rPr>
        <w:t>5、标准化计算机教室</w:t>
      </w:r>
    </w:p>
    <w:tbl>
      <w:tblPr>
        <w:tblStyle w:val="16"/>
        <w:tblW w:w="9490" w:type="dxa"/>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3"/>
        <w:gridCol w:w="906"/>
        <w:gridCol w:w="6436"/>
        <w:gridCol w:w="775"/>
        <w:gridCol w:w="850"/>
      </w:tblGrid>
      <w:tr w14:paraId="590FA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3" w:type="dxa"/>
            <w:shd w:val="clear" w:color="000000" w:fill="FFFFFF"/>
            <w:vAlign w:val="center"/>
          </w:tcPr>
          <w:p w14:paraId="00B0D7F8">
            <w:pPr>
              <w:widowControl/>
              <w:jc w:val="center"/>
              <w:rPr>
                <w:rFonts w:hint="eastAsia" w:ascii="宋体" w:hAnsi="宋体" w:eastAsia="宋体" w:cs="宋体"/>
                <w:b/>
                <w:bCs/>
                <w:kern w:val="0"/>
                <w:sz w:val="22"/>
              </w:rPr>
            </w:pPr>
            <w:bookmarkStart w:id="14" w:name="OLE_LINK43"/>
            <w:r>
              <w:rPr>
                <w:rFonts w:hint="eastAsia" w:ascii="宋体" w:hAnsi="宋体" w:eastAsia="宋体" w:cs="宋体"/>
                <w:b/>
                <w:bCs/>
                <w:kern w:val="0"/>
                <w:sz w:val="22"/>
              </w:rPr>
              <w:t>序号</w:t>
            </w:r>
          </w:p>
        </w:tc>
        <w:tc>
          <w:tcPr>
            <w:tcW w:w="906" w:type="dxa"/>
            <w:shd w:val="clear" w:color="000000" w:fill="FFFFFF"/>
            <w:vAlign w:val="center"/>
          </w:tcPr>
          <w:p w14:paraId="1B59EC22">
            <w:pPr>
              <w:widowControl/>
              <w:jc w:val="center"/>
              <w:rPr>
                <w:rFonts w:hint="eastAsia" w:ascii="宋体" w:hAnsi="宋体" w:eastAsia="宋体" w:cs="宋体"/>
                <w:b/>
                <w:bCs/>
                <w:kern w:val="0"/>
                <w:sz w:val="22"/>
              </w:rPr>
            </w:pPr>
            <w:r>
              <w:rPr>
                <w:rFonts w:hint="eastAsia" w:ascii="宋体" w:hAnsi="宋体" w:eastAsia="宋体" w:cs="宋体"/>
                <w:b/>
                <w:bCs/>
                <w:kern w:val="0"/>
                <w:sz w:val="22"/>
              </w:rPr>
              <w:t>名称</w:t>
            </w:r>
          </w:p>
        </w:tc>
        <w:tc>
          <w:tcPr>
            <w:tcW w:w="6436" w:type="dxa"/>
            <w:shd w:val="clear" w:color="000000" w:fill="FFFFFF"/>
            <w:vAlign w:val="center"/>
          </w:tcPr>
          <w:p w14:paraId="63C4A02E">
            <w:pPr>
              <w:widowControl/>
              <w:jc w:val="center"/>
              <w:rPr>
                <w:rFonts w:hint="eastAsia" w:ascii="宋体" w:hAnsi="宋体" w:eastAsia="宋体" w:cs="宋体"/>
                <w:b/>
                <w:bCs/>
                <w:kern w:val="0"/>
                <w:sz w:val="22"/>
              </w:rPr>
            </w:pPr>
            <w:r>
              <w:rPr>
                <w:rFonts w:hint="eastAsia" w:ascii="宋体" w:hAnsi="宋体" w:eastAsia="宋体" w:cs="宋体"/>
                <w:b/>
                <w:bCs/>
                <w:kern w:val="0"/>
                <w:sz w:val="22"/>
              </w:rPr>
              <w:t>技术参数</w:t>
            </w:r>
          </w:p>
        </w:tc>
        <w:tc>
          <w:tcPr>
            <w:tcW w:w="775" w:type="dxa"/>
            <w:shd w:val="clear" w:color="000000" w:fill="FFFFFF"/>
            <w:vAlign w:val="center"/>
          </w:tcPr>
          <w:p w14:paraId="0941E329">
            <w:pPr>
              <w:widowControl/>
              <w:jc w:val="center"/>
              <w:rPr>
                <w:rFonts w:hint="eastAsia" w:ascii="宋体" w:hAnsi="宋体" w:eastAsia="宋体" w:cs="宋体"/>
                <w:b/>
                <w:bCs/>
                <w:kern w:val="0"/>
                <w:sz w:val="22"/>
              </w:rPr>
            </w:pPr>
            <w:r>
              <w:rPr>
                <w:rFonts w:hint="eastAsia" w:ascii="宋体" w:hAnsi="宋体" w:eastAsia="宋体" w:cs="宋体"/>
                <w:b/>
                <w:bCs/>
                <w:kern w:val="0"/>
                <w:sz w:val="22"/>
              </w:rPr>
              <w:t>数量</w:t>
            </w:r>
          </w:p>
        </w:tc>
        <w:tc>
          <w:tcPr>
            <w:tcW w:w="850" w:type="dxa"/>
            <w:shd w:val="clear" w:color="000000" w:fill="FFFFFF"/>
            <w:vAlign w:val="center"/>
          </w:tcPr>
          <w:p w14:paraId="3FB460FB">
            <w:pPr>
              <w:widowControl/>
              <w:jc w:val="center"/>
              <w:rPr>
                <w:rFonts w:hint="eastAsia" w:ascii="宋体" w:hAnsi="宋体" w:eastAsia="宋体" w:cs="宋体"/>
                <w:b/>
                <w:bCs/>
                <w:kern w:val="0"/>
                <w:sz w:val="22"/>
              </w:rPr>
            </w:pPr>
            <w:r>
              <w:rPr>
                <w:rFonts w:hint="eastAsia" w:ascii="宋体" w:hAnsi="宋体" w:eastAsia="宋体" w:cs="宋体"/>
                <w:b/>
                <w:bCs/>
                <w:kern w:val="0"/>
                <w:sz w:val="22"/>
              </w:rPr>
              <w:t>单位</w:t>
            </w:r>
          </w:p>
        </w:tc>
      </w:tr>
      <w:tr w14:paraId="1AEAC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3" w:type="dxa"/>
            <w:vAlign w:val="center"/>
          </w:tcPr>
          <w:p w14:paraId="477E07F8">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906" w:type="dxa"/>
            <w:vAlign w:val="center"/>
          </w:tcPr>
          <w:p w14:paraId="49049EF8">
            <w:pPr>
              <w:widowControl/>
              <w:jc w:val="center"/>
              <w:rPr>
                <w:rFonts w:hint="eastAsia" w:ascii="宋体" w:hAnsi="宋体" w:eastAsia="宋体" w:cs="宋体"/>
                <w:kern w:val="0"/>
                <w:sz w:val="22"/>
              </w:rPr>
            </w:pPr>
            <w:r>
              <w:rPr>
                <w:rFonts w:hint="eastAsia" w:ascii="宋体" w:hAnsi="宋体" w:eastAsia="宋体" w:cs="宋体"/>
                <w:kern w:val="0"/>
                <w:sz w:val="22"/>
              </w:rPr>
              <w:t>云教室管理机</w:t>
            </w:r>
          </w:p>
        </w:tc>
        <w:tc>
          <w:tcPr>
            <w:tcW w:w="6436" w:type="dxa"/>
          </w:tcPr>
          <w:p w14:paraId="51535CD2">
            <w:pPr>
              <w:widowControl/>
              <w:jc w:val="left"/>
              <w:rPr>
                <w:rFonts w:hint="eastAsia" w:ascii="宋体" w:hAnsi="宋体" w:eastAsia="宋体" w:cs="宋体"/>
                <w:kern w:val="0"/>
                <w:sz w:val="22"/>
              </w:rPr>
            </w:pPr>
            <w:r>
              <w:rPr>
                <w:rFonts w:hint="eastAsia" w:ascii="宋体" w:hAnsi="宋体" w:eastAsia="宋体" w:cs="宋体"/>
                <w:kern w:val="0"/>
                <w:sz w:val="22"/>
              </w:rPr>
              <w:t>1、处理器：国产处理器，8核，2.7GHz主频</w:t>
            </w:r>
            <w:r>
              <w:rPr>
                <w:rFonts w:hint="eastAsia" w:ascii="宋体" w:hAnsi="宋体" w:eastAsia="宋体" w:cs="宋体"/>
                <w:kern w:val="0"/>
                <w:sz w:val="22"/>
              </w:rPr>
              <w:br w:type="textWrapping"/>
            </w:r>
            <w:r>
              <w:rPr>
                <w:rFonts w:hint="eastAsia" w:ascii="宋体" w:hAnsi="宋体" w:eastAsia="宋体" w:cs="宋体"/>
                <w:kern w:val="0"/>
                <w:sz w:val="22"/>
              </w:rPr>
              <w:t>2、提供≥2个内存插槽，配置 DDR4 内存≥32GB;</w:t>
            </w:r>
            <w:r>
              <w:rPr>
                <w:rFonts w:hint="eastAsia" w:ascii="宋体" w:hAnsi="宋体" w:eastAsia="宋体" w:cs="宋体"/>
                <w:kern w:val="0"/>
                <w:sz w:val="22"/>
              </w:rPr>
              <w:br w:type="textWrapping"/>
            </w:r>
            <w:r>
              <w:rPr>
                <w:rFonts w:hint="eastAsia" w:ascii="宋体" w:hAnsi="宋体" w:eastAsia="宋体" w:cs="宋体"/>
                <w:kern w:val="0"/>
                <w:sz w:val="22"/>
              </w:rPr>
              <w:t>3、硬盘：配置≥2TSSD</w:t>
            </w:r>
          </w:p>
        </w:tc>
        <w:tc>
          <w:tcPr>
            <w:tcW w:w="775" w:type="dxa"/>
            <w:vAlign w:val="center"/>
          </w:tcPr>
          <w:p w14:paraId="061CBE22">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17B6C9AA">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646DC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3" w:type="dxa"/>
            <w:vAlign w:val="center"/>
          </w:tcPr>
          <w:p w14:paraId="3D06358E">
            <w:pPr>
              <w:widowControl/>
              <w:jc w:val="center"/>
              <w:rPr>
                <w:rFonts w:hint="eastAsia" w:ascii="宋体" w:hAnsi="宋体" w:eastAsia="宋体" w:cs="宋体"/>
                <w:kern w:val="0"/>
                <w:sz w:val="22"/>
              </w:rPr>
            </w:pPr>
            <w:r>
              <w:rPr>
                <w:rFonts w:hint="eastAsia" w:ascii="宋体" w:hAnsi="宋体" w:eastAsia="宋体" w:cs="宋体"/>
                <w:kern w:val="0"/>
                <w:sz w:val="22"/>
              </w:rPr>
              <w:t>2</w:t>
            </w:r>
          </w:p>
        </w:tc>
        <w:tc>
          <w:tcPr>
            <w:tcW w:w="906" w:type="dxa"/>
            <w:vAlign w:val="center"/>
          </w:tcPr>
          <w:p w14:paraId="32416978">
            <w:pPr>
              <w:widowControl/>
              <w:jc w:val="center"/>
              <w:rPr>
                <w:rFonts w:hint="eastAsia" w:ascii="宋体" w:hAnsi="宋体" w:eastAsia="宋体" w:cs="宋体"/>
                <w:kern w:val="0"/>
                <w:sz w:val="22"/>
              </w:rPr>
            </w:pPr>
            <w:r>
              <w:rPr>
                <w:rFonts w:hint="eastAsia" w:ascii="宋体" w:hAnsi="宋体" w:eastAsia="宋体" w:cs="宋体"/>
                <w:kern w:val="0"/>
                <w:sz w:val="22"/>
              </w:rPr>
              <w:t>云教室管理软件</w:t>
            </w:r>
          </w:p>
        </w:tc>
        <w:tc>
          <w:tcPr>
            <w:tcW w:w="6436" w:type="dxa"/>
          </w:tcPr>
          <w:p w14:paraId="1277F51E">
            <w:pPr>
              <w:widowControl/>
              <w:jc w:val="left"/>
              <w:rPr>
                <w:rFonts w:hint="eastAsia" w:ascii="宋体" w:hAnsi="宋体" w:eastAsia="宋体" w:cs="宋体"/>
                <w:kern w:val="0"/>
                <w:sz w:val="22"/>
              </w:rPr>
            </w:pPr>
            <w:r>
              <w:rPr>
                <w:rFonts w:hint="eastAsia"/>
                <w:sz w:val="22"/>
              </w:rPr>
              <w:t>1</w:t>
            </w:r>
            <w:bookmarkStart w:id="15" w:name="OLE_LINK4"/>
            <w:r>
              <w:rPr>
                <w:rFonts w:hint="eastAsia"/>
                <w:sz w:val="22"/>
              </w:rPr>
              <w:t>、</w:t>
            </w:r>
            <w:bookmarkEnd w:id="15"/>
            <w:r>
              <w:rPr>
                <w:rFonts w:hint="eastAsia"/>
                <w:sz w:val="22"/>
              </w:rPr>
              <w:t>为实现异构平台混合管理，要求云桌面管理平台支持在Windows或麒麟等国产系统搭建，支持对终端的操作系统镜像生成与统一分发管理。</w:t>
            </w:r>
            <w:r>
              <w:rPr>
                <w:rFonts w:hint="eastAsia"/>
                <w:sz w:val="22"/>
              </w:rPr>
              <w:br w:type="textWrapping"/>
            </w:r>
            <w:r>
              <w:rPr>
                <w:rFonts w:hint="eastAsia"/>
                <w:sz w:val="22"/>
              </w:rPr>
              <w:t>2、为满足学校能够充分将新、旧电脑进行统一纳管，降低建设成本的需要，云桌面支持Legacy与UEFI两种方式启动系统，支持管理多网卡、双硬盘，支持M.2新型高速固态硬盘，同时兼容新老机型部署。</w:t>
            </w:r>
            <w:r>
              <w:rPr>
                <w:rFonts w:hint="eastAsia"/>
                <w:sz w:val="22"/>
              </w:rPr>
              <w:br w:type="textWrapping"/>
            </w:r>
            <w:r>
              <w:rPr>
                <w:rFonts w:hint="eastAsia"/>
                <w:sz w:val="22"/>
              </w:rPr>
              <w:t>3、为提升学校管理效率，云桌面管理平台支持批量管理终端计算机名、IP地址、分辨率、时间同步等配置信息，同时支持针对不同的终端群组设置不同的安全管控策略。</w:t>
            </w:r>
            <w:r>
              <w:rPr>
                <w:rFonts w:hint="eastAsia"/>
                <w:sz w:val="22"/>
              </w:rPr>
              <w:br w:type="textWrapping"/>
            </w:r>
            <w:r>
              <w:rPr>
                <w:rFonts w:hint="eastAsia"/>
                <w:sz w:val="22"/>
              </w:rPr>
              <w:t>4针对不同楼宇、年级、学科的终端支持分组管理，可将终端进行分组，管理员可根据配置好的镜像分配给相应的分组；为不影响教学，可在正常上课的同时完成镜像缓存下载。</w:t>
            </w:r>
            <w:r>
              <w:rPr>
                <w:rFonts w:hint="eastAsia"/>
                <w:sz w:val="22"/>
              </w:rPr>
              <w:br w:type="textWrapping"/>
            </w:r>
            <w:r>
              <w:rPr>
                <w:rFonts w:hint="eastAsia"/>
                <w:sz w:val="22"/>
              </w:rPr>
              <w:t>5、▲可充分利用学校现有网络，支持在镜像下发时进行组内网络探测与网速传输测试，提前优化镜像下发策略，保障传输效率。（需提供证明材料，包括但不限于检测报告，功能截图）</w:t>
            </w:r>
            <w:r>
              <w:rPr>
                <w:rFonts w:hint="eastAsia"/>
                <w:sz w:val="22"/>
              </w:rPr>
              <w:br w:type="textWrapping"/>
            </w:r>
            <w:r>
              <w:rPr>
                <w:rFonts w:hint="eastAsia"/>
                <w:sz w:val="22"/>
              </w:rPr>
              <w:t>6、为适配大型或复杂型学校网络环境，云桌面支持跨校区、跨广域网部署，IP可达即可部署；为满足学校的WiFi使用场景，简化网络结构，支持通过wifi进行镜像更新和平台管理。</w:t>
            </w:r>
            <w:r>
              <w:rPr>
                <w:rFonts w:hint="eastAsia"/>
                <w:sz w:val="22"/>
              </w:rPr>
              <w:br w:type="textWrapping"/>
            </w:r>
            <w:r>
              <w:rPr>
                <w:rFonts w:hint="eastAsia"/>
                <w:sz w:val="22"/>
              </w:rPr>
              <w:t>7、为满足学校对多教学场景的切换，支持三种模式对某一系统盘和数据盘的管理，即还原模式、读写模式、 学习模式。</w:t>
            </w:r>
            <w:r>
              <w:rPr>
                <w:rFonts w:hint="eastAsia"/>
                <w:sz w:val="22"/>
              </w:rPr>
              <w:br w:type="textWrapping"/>
            </w:r>
            <w:r>
              <w:rPr>
                <w:rFonts w:hint="eastAsia"/>
                <w:sz w:val="22"/>
              </w:rPr>
              <w:t>8、为了提升机房的统一部署与更新时间，减少老师的操作步骤与等待时间，支持镜像下发时的策略设置，更新镜像时锁定终端屏幕和更新时隐藏下载窗口；支持系统镜像下发后自动执行关机、重启等操作。</w:t>
            </w:r>
            <w:r>
              <w:rPr>
                <w:rFonts w:hint="eastAsia"/>
                <w:sz w:val="22"/>
              </w:rPr>
              <w:br w:type="textWrapping"/>
            </w:r>
            <w:r>
              <w:rPr>
                <w:rFonts w:hint="eastAsia"/>
                <w:sz w:val="22"/>
              </w:rPr>
              <w:t>9、支持从服务器端对客户端发起远程开机、关机、发送通知消息、发送远程命令等指</w:t>
            </w:r>
            <w:r>
              <w:rPr>
                <w:rFonts w:hint="eastAsia"/>
                <w:color w:val="auto"/>
                <w:sz w:val="22"/>
              </w:rPr>
              <w:t>令，支持管理员对客户端进行远程协助排障。</w:t>
            </w:r>
            <w:r>
              <w:rPr>
                <w:rFonts w:hint="eastAsia"/>
                <w:color w:val="auto"/>
                <w:sz w:val="22"/>
              </w:rPr>
              <w:br w:type="textWrapping"/>
            </w:r>
            <w:r>
              <w:rPr>
                <w:rFonts w:hint="eastAsia"/>
                <w:color w:val="auto"/>
                <w:sz w:val="22"/>
              </w:rPr>
              <w:t>10、为方便学校进行硬件资产统计，支持平台收集所有终端硬件配置信息，包含但不限于终端名称、主板型号、CPU型号、内存容量、最近运行时间、合计运行时间、硬件变更和记录信息等。</w:t>
            </w:r>
            <w:r>
              <w:rPr>
                <w:rFonts w:hint="eastAsia"/>
                <w:color w:val="auto"/>
                <w:sz w:val="22"/>
              </w:rPr>
              <w:br w:type="textWrapping"/>
            </w:r>
            <w:r>
              <w:rPr>
                <w:rFonts w:hint="eastAsia"/>
                <w:color w:val="auto"/>
                <w:sz w:val="22"/>
              </w:rPr>
              <w:t>11、为方便学校掌握终端硬件运行情况，支持平台收集所有终端的运行状态信息，包含但不限于终端名称、CPU温度、开机时间、硬盘信息等。（需提供证明材料，包括但不限于检测报告，功能截图）</w:t>
            </w:r>
            <w:r>
              <w:rPr>
                <w:rFonts w:hint="eastAsia"/>
                <w:sz w:val="22"/>
              </w:rPr>
              <w:br w:type="textWrapping"/>
            </w:r>
            <w:r>
              <w:rPr>
                <w:rFonts w:hint="eastAsia"/>
                <w:sz w:val="22"/>
              </w:rPr>
              <w:t>12、为方便学校对教学软件运行情况的统计，支持平台收集所有终端的软件信息，包含但不限于程序名称、运行次数、运行时长、版本、程序大小等。</w:t>
            </w:r>
            <w:r>
              <w:rPr>
                <w:rFonts w:hint="eastAsia"/>
                <w:sz w:val="22"/>
              </w:rPr>
              <w:br w:type="textWrapping"/>
            </w:r>
            <w:r>
              <w:rPr>
                <w:rFonts w:hint="eastAsia"/>
                <w:sz w:val="22"/>
              </w:rPr>
              <w:t>13、▲为保障在大批量终端集中下发与更新镜像时能够获得更快的速度，满足学校考试环境部署或统一更换镜像的需求，当学校网络带宽有限时，可支持在管理集群内将主服务器内镜像提前下发至IO服务器，通过IO服务器分发镜像，实现数据分流，提升局域网内镜像的更新速度。（需提供证明材料，包括但不限于检测报告，功能截图）</w:t>
            </w:r>
            <w:r>
              <w:rPr>
                <w:rFonts w:hint="eastAsia"/>
                <w:sz w:val="22"/>
              </w:rPr>
              <w:br w:type="textWrapping"/>
            </w:r>
            <w:r>
              <w:rPr>
                <w:rFonts w:hint="eastAsia"/>
                <w:sz w:val="22"/>
              </w:rPr>
              <w:t>14、支持平台可以计划任务设置，可以设置固定时间、每天、每周、每月进行定时执行各种任务类型，包括开机、关机、切换模板、下发模版、还原系统盘、还原数据盘。</w:t>
            </w:r>
            <w:r>
              <w:rPr>
                <w:rFonts w:hint="eastAsia"/>
                <w:sz w:val="22"/>
              </w:rPr>
              <w:br w:type="textWrapping"/>
            </w:r>
            <w:r>
              <w:rPr>
                <w:rFonts w:hint="eastAsia"/>
                <w:sz w:val="22"/>
              </w:rPr>
              <w:t>15、支持大数据展示。可展示包括但不限于资产统计</w:t>
            </w:r>
            <w:r>
              <w:rPr>
                <w:rFonts w:hint="eastAsia"/>
                <w:sz w:val="22"/>
              </w:rPr>
              <w:br w:type="textWrapping"/>
            </w:r>
            <w:r>
              <w:rPr>
                <w:rFonts w:hint="eastAsia"/>
                <w:sz w:val="22"/>
              </w:rPr>
              <w:t>16、为避免网络端口被占用而引起的教学环境不可用的问题，云桌面管理平台支持对服务器使用的网络端口进行检测，并通过检测结果帮助管理员快速分析和解决问题。</w:t>
            </w:r>
            <w:r>
              <w:rPr>
                <w:rFonts w:hint="eastAsia"/>
                <w:sz w:val="22"/>
              </w:rPr>
              <w:br w:type="textWrapping"/>
            </w:r>
            <w:r>
              <w:rPr>
                <w:rFonts w:hint="eastAsia"/>
                <w:sz w:val="22"/>
              </w:rPr>
              <w:t>17、可提供网盘功能：支持用户在终端登录网盘，实现数据漫游与数据共享；支持用户将网盘中的文件分享给其他用户，其他用户可通过链接和提取码查看文件。</w:t>
            </w:r>
            <w:r>
              <w:rPr>
                <w:rFonts w:hint="eastAsia"/>
                <w:sz w:val="22"/>
              </w:rPr>
              <w:br w:type="textWrapping"/>
            </w:r>
            <w:r>
              <w:rPr>
                <w:rFonts w:hint="eastAsia"/>
                <w:sz w:val="22"/>
              </w:rPr>
              <w:t>18、网盘回收站功能：为防止误删重要文件，删除的文件会先保留在回收站，可根据实际情况按需取回。</w:t>
            </w:r>
            <w:r>
              <w:rPr>
                <w:rFonts w:hint="eastAsia"/>
                <w:sz w:val="22"/>
              </w:rPr>
              <w:br w:type="textWrapping"/>
            </w:r>
            <w:r>
              <w:rPr>
                <w:rFonts w:hint="eastAsia"/>
                <w:sz w:val="22"/>
              </w:rPr>
              <w:t>19、为满足客户单位形象与风格的统一要求，支持系统名称、LOGO、登录背景图等可按需修改成客户单位名称。</w:t>
            </w:r>
            <w:r>
              <w:rPr>
                <w:rFonts w:hint="eastAsia"/>
                <w:sz w:val="22"/>
              </w:rPr>
              <w:br w:type="textWrapping"/>
            </w:r>
            <w:r>
              <w:rPr>
                <w:rFonts w:hint="eastAsia"/>
                <w:sz w:val="22"/>
              </w:rPr>
              <w:t>20、为简化管理，云桌面管理平台支持创建组织、用户、角色，支持管理员对不同用户和角色进行分级分权管理。</w:t>
            </w:r>
            <w:r>
              <w:rPr>
                <w:rFonts w:hint="eastAsia"/>
                <w:sz w:val="22"/>
              </w:rPr>
              <w:br w:type="textWrapping"/>
            </w:r>
            <w:r>
              <w:rPr>
                <w:rFonts w:hint="eastAsia"/>
                <w:sz w:val="22"/>
              </w:rPr>
              <w:t>21、要求提供对应云桌面产品的软件著作权证书。</w:t>
            </w:r>
          </w:p>
        </w:tc>
        <w:tc>
          <w:tcPr>
            <w:tcW w:w="775" w:type="dxa"/>
            <w:vAlign w:val="center"/>
          </w:tcPr>
          <w:p w14:paraId="1F032F2E">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5835C2CA">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59137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3" w:type="dxa"/>
            <w:vAlign w:val="center"/>
          </w:tcPr>
          <w:p w14:paraId="61EE621E">
            <w:pPr>
              <w:widowControl/>
              <w:jc w:val="center"/>
              <w:rPr>
                <w:rFonts w:hint="eastAsia" w:ascii="宋体" w:hAnsi="宋体" w:eastAsia="宋体" w:cs="宋体"/>
                <w:kern w:val="0"/>
                <w:sz w:val="22"/>
              </w:rPr>
            </w:pPr>
            <w:r>
              <w:rPr>
                <w:rFonts w:hint="eastAsia" w:ascii="宋体" w:hAnsi="宋体" w:eastAsia="宋体" w:cs="宋体"/>
                <w:kern w:val="0"/>
                <w:sz w:val="22"/>
              </w:rPr>
              <w:t>3</w:t>
            </w:r>
          </w:p>
        </w:tc>
        <w:tc>
          <w:tcPr>
            <w:tcW w:w="906" w:type="dxa"/>
            <w:vAlign w:val="center"/>
          </w:tcPr>
          <w:p w14:paraId="113703F9">
            <w:pPr>
              <w:widowControl/>
              <w:jc w:val="center"/>
              <w:rPr>
                <w:rFonts w:hint="eastAsia" w:ascii="宋体" w:hAnsi="宋体" w:eastAsia="宋体" w:cs="宋体"/>
                <w:kern w:val="0"/>
                <w:sz w:val="22"/>
              </w:rPr>
            </w:pPr>
            <w:r>
              <w:rPr>
                <w:rFonts w:hint="eastAsia" w:ascii="宋体" w:hAnsi="宋体" w:eastAsia="宋体" w:cs="宋体"/>
                <w:kern w:val="0"/>
                <w:sz w:val="22"/>
              </w:rPr>
              <w:t>云教室学生终端</w:t>
            </w:r>
          </w:p>
        </w:tc>
        <w:tc>
          <w:tcPr>
            <w:tcW w:w="6436" w:type="dxa"/>
          </w:tcPr>
          <w:p w14:paraId="06A03097">
            <w:pPr>
              <w:widowControl/>
              <w:jc w:val="left"/>
              <w:rPr>
                <w:rFonts w:hint="eastAsia" w:ascii="宋体" w:hAnsi="宋体" w:eastAsia="宋体" w:cs="宋体"/>
                <w:kern w:val="0"/>
                <w:sz w:val="22"/>
              </w:rPr>
            </w:pPr>
            <w:r>
              <w:rPr>
                <w:rFonts w:hint="eastAsia" w:ascii="宋体" w:hAnsi="宋体" w:eastAsia="宋体" w:cs="宋体"/>
                <w:kern w:val="0"/>
                <w:sz w:val="22"/>
              </w:rPr>
              <w:t>1.机箱：机箱≥13.6L，支持侧板挂环锁、Kensington锁；</w:t>
            </w:r>
          </w:p>
          <w:p w14:paraId="4A74CF1F">
            <w:pPr>
              <w:widowControl/>
              <w:jc w:val="left"/>
              <w:rPr>
                <w:rFonts w:hint="eastAsia" w:ascii="宋体" w:hAnsi="宋体" w:eastAsia="宋体" w:cs="宋体"/>
                <w:kern w:val="0"/>
                <w:sz w:val="22"/>
              </w:rPr>
            </w:pPr>
            <w:r>
              <w:rPr>
                <w:rFonts w:hint="eastAsia" w:ascii="宋体" w:hAnsi="宋体" w:eastAsia="宋体" w:cs="宋体"/>
                <w:kern w:val="0"/>
                <w:sz w:val="22"/>
              </w:rPr>
              <w:t>2.处理器：处理器国产X86架构处理器，核心数≥8核，主频≥2.7GHz，二级缓存≥8MB</w:t>
            </w:r>
          </w:p>
          <w:p w14:paraId="7E3AAFED">
            <w:pPr>
              <w:widowControl/>
              <w:jc w:val="left"/>
              <w:rPr>
                <w:rFonts w:hint="eastAsia" w:ascii="宋体" w:hAnsi="宋体" w:eastAsia="宋体" w:cs="宋体"/>
                <w:kern w:val="0"/>
                <w:sz w:val="22"/>
              </w:rPr>
            </w:pPr>
            <w:r>
              <w:rPr>
                <w:rFonts w:hint="eastAsia" w:ascii="宋体" w:hAnsi="宋体" w:eastAsia="宋体" w:cs="宋体"/>
                <w:kern w:val="0"/>
                <w:sz w:val="22"/>
              </w:rPr>
              <w:t>3.内存：配置16GB DDR4 UDIMM内存，配置≥2个内存插槽；</w:t>
            </w:r>
          </w:p>
          <w:p w14:paraId="2C7C04DE">
            <w:pPr>
              <w:widowControl/>
              <w:jc w:val="left"/>
              <w:rPr>
                <w:rFonts w:hint="eastAsia" w:ascii="宋体" w:hAnsi="宋体" w:eastAsia="宋体" w:cs="宋体"/>
                <w:kern w:val="0"/>
                <w:sz w:val="22"/>
              </w:rPr>
            </w:pPr>
            <w:r>
              <w:rPr>
                <w:rFonts w:hint="eastAsia" w:ascii="宋体" w:hAnsi="宋体" w:eastAsia="宋体" w:cs="宋体"/>
                <w:kern w:val="0"/>
                <w:sz w:val="22"/>
              </w:rPr>
              <w:t>4.显卡：集成显卡</w:t>
            </w:r>
          </w:p>
          <w:p w14:paraId="2CD39689">
            <w:pPr>
              <w:widowControl/>
              <w:jc w:val="left"/>
              <w:rPr>
                <w:rFonts w:hint="eastAsia" w:ascii="宋体" w:hAnsi="宋体" w:eastAsia="宋体" w:cs="宋体"/>
                <w:kern w:val="0"/>
                <w:sz w:val="22"/>
              </w:rPr>
            </w:pPr>
            <w:r>
              <w:rPr>
                <w:rFonts w:hint="eastAsia" w:ascii="宋体" w:hAnsi="宋体" w:eastAsia="宋体" w:cs="宋体"/>
                <w:kern w:val="0"/>
                <w:sz w:val="22"/>
              </w:rPr>
              <w:t>5.硬盘：≥512SSD M.2接口NVME协议SSD</w:t>
            </w:r>
          </w:p>
          <w:p w14:paraId="4C42D019">
            <w:pPr>
              <w:widowControl/>
              <w:jc w:val="left"/>
              <w:rPr>
                <w:rFonts w:hint="eastAsia" w:ascii="宋体" w:hAnsi="宋体" w:eastAsia="宋体" w:cs="宋体"/>
                <w:kern w:val="0"/>
                <w:sz w:val="22"/>
              </w:rPr>
            </w:pPr>
            <w:r>
              <w:rPr>
                <w:rFonts w:hint="eastAsia" w:ascii="宋体" w:hAnsi="宋体" w:eastAsia="宋体" w:cs="宋体"/>
                <w:kern w:val="0"/>
                <w:sz w:val="22"/>
              </w:rPr>
              <w:t>6.电源：电源功率≤180W，非80PLUS电源</w:t>
            </w:r>
          </w:p>
          <w:p w14:paraId="3A36301D">
            <w:pPr>
              <w:widowControl/>
              <w:jc w:val="left"/>
              <w:rPr>
                <w:rFonts w:hint="eastAsia" w:ascii="宋体" w:hAnsi="宋体" w:eastAsia="宋体" w:cs="宋体"/>
                <w:kern w:val="0"/>
                <w:sz w:val="22"/>
              </w:rPr>
            </w:pPr>
            <w:r>
              <w:rPr>
                <w:rFonts w:hint="eastAsia" w:ascii="宋体" w:hAnsi="宋体" w:eastAsia="宋体" w:cs="宋体"/>
                <w:kern w:val="0"/>
                <w:sz w:val="22"/>
              </w:rPr>
              <w:t xml:space="preserve">7.网络 ：1个RJ45 10/100/1000自适应以太网口； </w:t>
            </w:r>
          </w:p>
          <w:p w14:paraId="4BE0AAFE">
            <w:pPr>
              <w:widowControl/>
              <w:jc w:val="left"/>
              <w:rPr>
                <w:rFonts w:hint="eastAsia" w:ascii="宋体" w:hAnsi="宋体" w:eastAsia="宋体" w:cs="宋体"/>
                <w:kern w:val="0"/>
                <w:sz w:val="22"/>
              </w:rPr>
            </w:pPr>
            <w:r>
              <w:rPr>
                <w:rFonts w:hint="eastAsia" w:ascii="宋体" w:hAnsi="宋体" w:eastAsia="宋体" w:cs="宋体"/>
                <w:kern w:val="0"/>
                <w:sz w:val="22"/>
              </w:rPr>
              <w:t>8.接口扩展 ： ≥3个PCIE扩展插槽；接口：前置USB3.0接口≥4个；后置USB3.0接口≥2个，USB2.0接口≥2个；音频接口：麦克风1个，耳机1个；后端3个Audio音频接口；</w:t>
            </w:r>
          </w:p>
          <w:p w14:paraId="050C9FAE">
            <w:pPr>
              <w:widowControl/>
              <w:jc w:val="left"/>
              <w:rPr>
                <w:rFonts w:hint="eastAsia" w:ascii="宋体" w:hAnsi="宋体" w:eastAsia="宋体" w:cs="宋体"/>
                <w:kern w:val="0"/>
                <w:sz w:val="22"/>
              </w:rPr>
            </w:pPr>
            <w:r>
              <w:rPr>
                <w:rFonts w:hint="eastAsia" w:ascii="宋体" w:hAnsi="宋体" w:eastAsia="宋体" w:cs="宋体"/>
                <w:kern w:val="0"/>
                <w:sz w:val="22"/>
              </w:rPr>
              <w:t>9.易用性： 机箱模块化设计，免工具拆装。</w:t>
            </w:r>
          </w:p>
          <w:p w14:paraId="50567BAD">
            <w:pPr>
              <w:widowControl/>
              <w:jc w:val="left"/>
              <w:rPr>
                <w:rFonts w:hint="eastAsia" w:ascii="宋体" w:hAnsi="宋体" w:eastAsia="宋体" w:cs="宋体"/>
                <w:kern w:val="0"/>
                <w:sz w:val="22"/>
              </w:rPr>
            </w:pPr>
            <w:r>
              <w:rPr>
                <w:rFonts w:hint="eastAsia" w:ascii="宋体" w:hAnsi="宋体" w:eastAsia="宋体" w:cs="宋体"/>
                <w:kern w:val="0"/>
                <w:sz w:val="22"/>
              </w:rPr>
              <w:t>10.数据安全： BIOS级USB屏蔽及智能USB数据保护：USB支持BIOS下接口开关，针对存储设备支持USB接口切换禁止访问模式/只读模式。</w:t>
            </w:r>
          </w:p>
          <w:p w14:paraId="20D36ECC">
            <w:pPr>
              <w:widowControl/>
              <w:jc w:val="left"/>
              <w:rPr>
                <w:rFonts w:hint="eastAsia" w:ascii="宋体" w:hAnsi="宋体" w:eastAsia="宋体" w:cs="宋体"/>
                <w:kern w:val="0"/>
                <w:sz w:val="22"/>
              </w:rPr>
            </w:pPr>
            <w:r>
              <w:rPr>
                <w:rFonts w:hint="eastAsia" w:ascii="宋体" w:hAnsi="宋体" w:eastAsia="宋体" w:cs="宋体"/>
                <w:kern w:val="0"/>
                <w:sz w:val="22"/>
              </w:rPr>
              <w:t>11.质控水平 ：MTBF≥1000000小时，提供证书扫描件；</w:t>
            </w:r>
          </w:p>
          <w:p w14:paraId="6A4E3E81">
            <w:pPr>
              <w:widowControl/>
              <w:jc w:val="left"/>
              <w:rPr>
                <w:rFonts w:hint="eastAsia" w:ascii="宋体" w:hAnsi="宋体" w:eastAsia="宋体" w:cs="宋体"/>
                <w:kern w:val="0"/>
                <w:sz w:val="22"/>
              </w:rPr>
            </w:pPr>
            <w:r>
              <w:rPr>
                <w:rFonts w:hint="eastAsia" w:ascii="宋体" w:hAnsi="宋体" w:eastAsia="宋体" w:cs="宋体"/>
                <w:kern w:val="0"/>
                <w:sz w:val="22"/>
              </w:rPr>
              <w:t>12.显示器: 23.8英寸</w:t>
            </w:r>
          </w:p>
        </w:tc>
        <w:tc>
          <w:tcPr>
            <w:tcW w:w="775" w:type="dxa"/>
            <w:vAlign w:val="center"/>
          </w:tcPr>
          <w:p w14:paraId="56C0D61F">
            <w:pPr>
              <w:widowControl/>
              <w:jc w:val="center"/>
              <w:rPr>
                <w:rFonts w:hint="eastAsia" w:ascii="宋体" w:hAnsi="宋体" w:eastAsia="宋体" w:cs="宋体"/>
                <w:kern w:val="0"/>
                <w:sz w:val="22"/>
              </w:rPr>
            </w:pPr>
            <w:r>
              <w:rPr>
                <w:rFonts w:hint="eastAsia" w:ascii="宋体" w:hAnsi="宋体" w:eastAsia="宋体" w:cs="宋体"/>
                <w:kern w:val="0"/>
                <w:sz w:val="22"/>
              </w:rPr>
              <w:t>58</w:t>
            </w:r>
          </w:p>
        </w:tc>
        <w:tc>
          <w:tcPr>
            <w:tcW w:w="850" w:type="dxa"/>
            <w:vAlign w:val="center"/>
          </w:tcPr>
          <w:p w14:paraId="3EE33562">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483A2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3" w:type="dxa"/>
            <w:vAlign w:val="center"/>
          </w:tcPr>
          <w:p w14:paraId="5AF7FFEB">
            <w:pPr>
              <w:widowControl/>
              <w:jc w:val="center"/>
              <w:rPr>
                <w:rFonts w:hint="eastAsia" w:ascii="宋体" w:hAnsi="宋体" w:eastAsia="宋体" w:cs="宋体"/>
                <w:kern w:val="0"/>
                <w:sz w:val="22"/>
              </w:rPr>
            </w:pPr>
            <w:bookmarkStart w:id="16" w:name="_Hlk206088570"/>
            <w:r>
              <w:rPr>
                <w:rFonts w:hint="eastAsia" w:ascii="宋体" w:hAnsi="宋体" w:eastAsia="宋体" w:cs="宋体"/>
                <w:kern w:val="0"/>
                <w:sz w:val="22"/>
              </w:rPr>
              <w:t>4</w:t>
            </w:r>
          </w:p>
        </w:tc>
        <w:tc>
          <w:tcPr>
            <w:tcW w:w="906" w:type="dxa"/>
            <w:vAlign w:val="center"/>
          </w:tcPr>
          <w:p w14:paraId="7721B2B5">
            <w:pPr>
              <w:widowControl/>
              <w:jc w:val="center"/>
              <w:rPr>
                <w:rFonts w:hint="eastAsia" w:ascii="宋体" w:hAnsi="宋体" w:eastAsia="宋体" w:cs="宋体"/>
                <w:kern w:val="0"/>
                <w:sz w:val="22"/>
              </w:rPr>
            </w:pPr>
            <w:r>
              <w:rPr>
                <w:rFonts w:hint="eastAsia" w:ascii="宋体" w:hAnsi="宋体" w:eastAsia="宋体" w:cs="宋体"/>
                <w:kern w:val="0"/>
                <w:sz w:val="22"/>
              </w:rPr>
              <w:t>云教室学生授权</w:t>
            </w:r>
          </w:p>
        </w:tc>
        <w:tc>
          <w:tcPr>
            <w:tcW w:w="6436" w:type="dxa"/>
          </w:tcPr>
          <w:p w14:paraId="62D1CFE0">
            <w:pPr>
              <w:widowControl/>
              <w:jc w:val="left"/>
              <w:rPr>
                <w:rFonts w:hint="eastAsia" w:ascii="宋体" w:hAnsi="宋体" w:eastAsia="宋体" w:cs="宋体"/>
                <w:kern w:val="0"/>
                <w:sz w:val="22"/>
              </w:rPr>
            </w:pPr>
            <w:r>
              <w:rPr>
                <w:rFonts w:hint="eastAsia" w:ascii="宋体" w:hAnsi="宋体" w:eastAsia="宋体" w:cs="宋体"/>
                <w:kern w:val="0"/>
                <w:sz w:val="22"/>
              </w:rPr>
              <w:t>1终端支持多盘缓存模式，即在终端固态盘容量小导致无法多镜像缓存时，支持固态盘和机械盘混合缓存载入，充分利用终端现有存储资源。</w:t>
            </w:r>
            <w:r>
              <w:rPr>
                <w:rFonts w:hint="eastAsia" w:ascii="宋体" w:hAnsi="宋体" w:eastAsia="宋体" w:cs="宋体"/>
                <w:kern w:val="0"/>
                <w:sz w:val="22"/>
              </w:rPr>
              <w:br w:type="textWrapping"/>
            </w:r>
            <w:r>
              <w:rPr>
                <w:rFonts w:hint="eastAsia" w:ascii="宋体" w:hAnsi="宋体" w:eastAsia="宋体" w:cs="宋体"/>
                <w:kern w:val="0"/>
                <w:sz w:val="22"/>
              </w:rPr>
              <w:t>2终端支持部署多操作系统：支持统信UOS、麒麟KOS、Linux、 Windows全系列，支持从管理端或客户端自主选择启动环境；且多个系统环境可快速切换。</w:t>
            </w:r>
            <w:r>
              <w:rPr>
                <w:rFonts w:hint="eastAsia" w:ascii="宋体" w:hAnsi="宋体" w:eastAsia="宋体" w:cs="宋体"/>
                <w:kern w:val="0"/>
                <w:sz w:val="22"/>
              </w:rPr>
              <w:br w:type="textWrapping"/>
            </w:r>
            <w:r>
              <w:rPr>
                <w:rFonts w:hint="eastAsia" w:ascii="宋体" w:hAnsi="宋体" w:eastAsia="宋体" w:cs="宋体"/>
                <w:kern w:val="0"/>
                <w:sz w:val="22"/>
              </w:rPr>
              <w:t>3▲为满足国产化要求，云桌面客户端支持部署在兆芯、海光、飞腾和龙芯架构的国产芯片终端设备上，实现异构设备的统一管理。</w:t>
            </w:r>
            <w:r>
              <w:rPr>
                <w:rFonts w:hint="eastAsia"/>
                <w:sz w:val="22"/>
              </w:rPr>
              <w:t>（需提供证明材料，包括但不限于检测报告，功能截图）</w:t>
            </w:r>
            <w:r>
              <w:rPr>
                <w:rFonts w:hint="eastAsia" w:ascii="宋体" w:hAnsi="宋体" w:eastAsia="宋体" w:cs="宋体"/>
                <w:kern w:val="0"/>
                <w:sz w:val="22"/>
              </w:rPr>
              <w:br w:type="textWrapping"/>
            </w:r>
            <w:r>
              <w:rPr>
                <w:rFonts w:hint="eastAsia" w:ascii="宋体" w:hAnsi="宋体" w:eastAsia="宋体" w:cs="宋体"/>
                <w:kern w:val="0"/>
                <w:sz w:val="22"/>
              </w:rPr>
              <w:t>4在终端与云桌面服务器丢失或断开网络连接无法被管理的情况下，支持使用U盘或移动硬盘恢复桌面。</w:t>
            </w:r>
            <w:r>
              <w:rPr>
                <w:rFonts w:hint="eastAsia" w:ascii="宋体" w:hAnsi="宋体" w:eastAsia="宋体" w:cs="宋体"/>
                <w:kern w:val="0"/>
                <w:sz w:val="22"/>
              </w:rPr>
              <w:br w:type="textWrapping"/>
            </w:r>
            <w:r>
              <w:rPr>
                <w:rFonts w:hint="eastAsia" w:ascii="宋体" w:hAnsi="宋体" w:eastAsia="宋体" w:cs="宋体"/>
                <w:kern w:val="0"/>
                <w:sz w:val="22"/>
              </w:rPr>
              <w:t>5当终端无法进入系统时，支持基于Linux和Windows两种方式进行系统数据恢复。</w:t>
            </w:r>
            <w:r>
              <w:rPr>
                <w:rFonts w:hint="eastAsia" w:ascii="宋体" w:hAnsi="宋体" w:eastAsia="宋体" w:cs="宋体"/>
                <w:kern w:val="0"/>
                <w:sz w:val="22"/>
              </w:rPr>
              <w:br w:type="textWrapping"/>
            </w:r>
            <w:r>
              <w:rPr>
                <w:rFonts w:hint="eastAsia" w:ascii="宋体" w:hAnsi="宋体" w:eastAsia="宋体" w:cs="宋体"/>
                <w:kern w:val="0"/>
                <w:sz w:val="22"/>
              </w:rPr>
              <w:t>6支持云桌面服务器与终端的自动时间同步功能，即当主板掉电时可自动校准计算机时间。</w:t>
            </w:r>
            <w:r>
              <w:rPr>
                <w:rFonts w:hint="eastAsia" w:ascii="宋体" w:hAnsi="宋体" w:eastAsia="宋体" w:cs="宋体"/>
                <w:kern w:val="0"/>
                <w:sz w:val="22"/>
              </w:rPr>
              <w:br w:type="textWrapping"/>
            </w:r>
            <w:r>
              <w:rPr>
                <w:rFonts w:hint="eastAsia" w:ascii="宋体" w:hAnsi="宋体" w:eastAsia="宋体" w:cs="宋体"/>
                <w:kern w:val="0"/>
                <w:sz w:val="22"/>
              </w:rPr>
              <w:t>7为适配学校的各种网络环境情况，支持通过多种方式设定IP地址，包括手动设定、自有DHCP及第三方DHCP。</w:t>
            </w:r>
            <w:r>
              <w:rPr>
                <w:rFonts w:hint="eastAsia" w:ascii="宋体" w:hAnsi="宋体" w:eastAsia="宋体" w:cs="宋体"/>
                <w:kern w:val="0"/>
                <w:sz w:val="22"/>
              </w:rPr>
              <w:br w:type="textWrapping"/>
            </w:r>
            <w:r>
              <w:rPr>
                <w:rFonts w:hint="eastAsia" w:ascii="宋体" w:hAnsi="宋体" w:eastAsia="宋体" w:cs="宋体"/>
                <w:kern w:val="0"/>
                <w:sz w:val="22"/>
              </w:rPr>
              <w:t>8支持镜像本地缓存：支持将服务器镜像文件缓存至本地硬盘，支持小容量固态硬盘以增量非分区的方式缓存≥5个镜像。</w:t>
            </w:r>
            <w:r>
              <w:rPr>
                <w:rFonts w:hint="eastAsia" w:ascii="宋体" w:hAnsi="宋体" w:eastAsia="宋体" w:cs="宋体"/>
                <w:kern w:val="0"/>
                <w:sz w:val="22"/>
              </w:rPr>
              <w:br w:type="textWrapping"/>
            </w:r>
            <w:r>
              <w:rPr>
                <w:rFonts w:hint="eastAsia" w:ascii="宋体" w:hAnsi="宋体" w:eastAsia="宋体" w:cs="宋体"/>
                <w:kern w:val="0"/>
                <w:sz w:val="22"/>
              </w:rPr>
              <w:t>9支持对终端端口进行分类控制，包括但不限于控制所有 USB 存储接口、光盘驱动器接口、USB存储设备接口、打印机接口、1394接口、串并口接口、蓝牙驱动器接口等。</w:t>
            </w:r>
            <w:r>
              <w:rPr>
                <w:rFonts w:hint="eastAsia" w:ascii="宋体" w:hAnsi="宋体" w:eastAsia="宋体" w:cs="宋体"/>
                <w:kern w:val="0"/>
                <w:sz w:val="22"/>
              </w:rPr>
              <w:br w:type="textWrapping"/>
            </w:r>
            <w:r>
              <w:rPr>
                <w:rFonts w:hint="eastAsia" w:ascii="宋体" w:hAnsi="宋体" w:eastAsia="宋体" w:cs="宋体"/>
                <w:kern w:val="0"/>
                <w:sz w:val="22"/>
              </w:rPr>
              <w:t>10支持复杂网络环境及跨校区部署管理，支持客户端通过网络引导、光盘引导、U盘方式部署系统，客户端可通过VLAN、跨区域、跨互联网连接服务器并下发缓存。</w:t>
            </w:r>
            <w:r>
              <w:rPr>
                <w:rFonts w:hint="eastAsia" w:ascii="宋体" w:hAnsi="宋体" w:eastAsia="宋体" w:cs="宋体"/>
                <w:kern w:val="0"/>
                <w:sz w:val="22"/>
              </w:rPr>
              <w:br w:type="textWrapping"/>
            </w:r>
            <w:r>
              <w:rPr>
                <w:rFonts w:hint="eastAsia" w:ascii="宋体" w:hAnsi="宋体" w:eastAsia="宋体" w:cs="宋体"/>
                <w:kern w:val="0"/>
                <w:sz w:val="22"/>
              </w:rPr>
              <w:t>11、提供备课与教学云空间功能，老师可将课件、教材等上传至云空间，上传后数据可跟随老师账号实时漫游，可在教室直接登陆并使用，避免因使用U盘导致的病毒交叉感染；云空间支持文件分享功能，可通过链接和提取码的方式分享给其他老师或学生，构建校内资源与知识共享平台。</w:t>
            </w:r>
            <w:r>
              <w:rPr>
                <w:rFonts w:hint="eastAsia" w:ascii="宋体" w:hAnsi="宋体" w:eastAsia="宋体" w:cs="宋体"/>
                <w:kern w:val="0"/>
                <w:sz w:val="22"/>
              </w:rPr>
              <w:br w:type="textWrapping"/>
            </w:r>
            <w:r>
              <w:rPr>
                <w:rFonts w:hint="eastAsia" w:ascii="宋体" w:hAnsi="宋体" w:eastAsia="宋体" w:cs="宋体"/>
                <w:kern w:val="0"/>
                <w:sz w:val="22"/>
              </w:rPr>
              <w:t>12、为防止学生误入底层系统或在镜像下发时误操作，在管理平台设置终端密码后，输入密码方可继续配置或操作。</w:t>
            </w:r>
            <w:r>
              <w:rPr>
                <w:rFonts w:hint="eastAsia" w:ascii="宋体" w:hAnsi="宋体" w:eastAsia="宋体" w:cs="宋体"/>
                <w:kern w:val="0"/>
                <w:sz w:val="22"/>
              </w:rPr>
              <w:br w:type="textWrapping"/>
            </w:r>
            <w:r>
              <w:rPr>
                <w:rFonts w:hint="eastAsia" w:ascii="宋体" w:hAnsi="宋体" w:eastAsia="宋体" w:cs="宋体"/>
                <w:kern w:val="0"/>
                <w:sz w:val="22"/>
              </w:rPr>
              <w:t>课堂教学：</w:t>
            </w:r>
            <w:r>
              <w:rPr>
                <w:rFonts w:hint="eastAsia" w:ascii="宋体" w:hAnsi="宋体" w:eastAsia="宋体" w:cs="宋体"/>
                <w:kern w:val="0"/>
                <w:sz w:val="22"/>
              </w:rPr>
              <w:br w:type="textWrapping"/>
            </w:r>
            <w:r>
              <w:rPr>
                <w:rFonts w:hint="eastAsia" w:ascii="宋体" w:hAnsi="宋体" w:eastAsia="宋体" w:cs="宋体"/>
                <w:kern w:val="0"/>
                <w:sz w:val="22"/>
              </w:rPr>
              <w:t>1. 教师演示：为提升教师演示的灵活性，支持对单一、部分或全体学生进行屏幕演示，支持以全屏、窗口方式进行屏幕演示。</w:t>
            </w:r>
            <w:r>
              <w:rPr>
                <w:rFonts w:hint="eastAsia" w:ascii="宋体" w:hAnsi="宋体" w:eastAsia="宋体" w:cs="宋体"/>
                <w:kern w:val="0"/>
                <w:sz w:val="22"/>
              </w:rPr>
              <w:br w:type="textWrapping"/>
            </w:r>
            <w:r>
              <w:rPr>
                <w:rFonts w:hint="eastAsia" w:ascii="宋体" w:hAnsi="宋体" w:eastAsia="宋体" w:cs="宋体"/>
                <w:kern w:val="0"/>
                <w:sz w:val="22"/>
              </w:rPr>
              <w:t>2. 屏幕笔：即教师教学使用的辅助工具，功能包括但不限于突出显示项目、添加注释、添加批注等</w:t>
            </w:r>
            <w:r>
              <w:rPr>
                <w:rFonts w:hint="eastAsia" w:ascii="宋体" w:hAnsi="宋体" w:eastAsia="宋体" w:cs="宋体"/>
                <w:kern w:val="0"/>
                <w:sz w:val="22"/>
              </w:rPr>
              <w:br w:type="textWrapping"/>
            </w:r>
            <w:r>
              <w:rPr>
                <w:rFonts w:hint="eastAsia" w:ascii="宋体" w:hAnsi="宋体" w:eastAsia="宋体" w:cs="宋体"/>
                <w:kern w:val="0"/>
                <w:sz w:val="22"/>
              </w:rPr>
              <w:t>3. 视频广播：为保障教师机可流畅地播放的视频可同步广播到学生机采用流媒体技术，实现同步广播到学生机，且达到流畅无延时，支持市面常见的媒体音视频格式，包括但不限于Windows Media文件，VCD文件，DVD文件，Real文件，AVI文件，MP3等，支持视频清晰度包括但不限于720p、1080p</w:t>
            </w:r>
            <w:r>
              <w:rPr>
                <w:rFonts w:hint="eastAsia" w:ascii="宋体" w:hAnsi="宋体" w:eastAsia="宋体" w:cs="宋体"/>
                <w:kern w:val="0"/>
                <w:sz w:val="22"/>
              </w:rPr>
              <w:br w:type="textWrapping"/>
            </w:r>
            <w:r>
              <w:rPr>
                <w:rFonts w:hint="eastAsia" w:ascii="宋体" w:hAnsi="宋体" w:eastAsia="宋体" w:cs="宋体"/>
                <w:kern w:val="0"/>
                <w:sz w:val="22"/>
              </w:rPr>
              <w:t>4. 视频直播：为达到更形象的教学效果，支持通过USB摄像头将教师的画面实时广播到学生机；为快速设置摄像头，支持引导提示客户选择视频设备</w:t>
            </w:r>
            <w:r>
              <w:rPr>
                <w:rFonts w:hint="eastAsia" w:ascii="宋体" w:hAnsi="宋体" w:eastAsia="宋体" w:cs="宋体"/>
                <w:kern w:val="0"/>
                <w:sz w:val="22"/>
              </w:rPr>
              <w:br w:type="textWrapping"/>
            </w:r>
            <w:r>
              <w:rPr>
                <w:rFonts w:hint="eastAsia" w:ascii="宋体" w:hAnsi="宋体" w:eastAsia="宋体" w:cs="宋体"/>
                <w:kern w:val="0"/>
                <w:sz w:val="22"/>
              </w:rPr>
              <w:t>5. 语音广播：教师机支持将声音广播至学生，声音来源包括但不限于麦克风或其他输入设备（如磁带、CD）</w:t>
            </w:r>
            <w:r>
              <w:rPr>
                <w:rFonts w:hint="eastAsia" w:ascii="宋体" w:hAnsi="宋体" w:eastAsia="宋体" w:cs="宋体"/>
                <w:kern w:val="0"/>
                <w:sz w:val="22"/>
              </w:rPr>
              <w:br w:type="textWrapping"/>
            </w:r>
            <w:r>
              <w:rPr>
                <w:rFonts w:hint="eastAsia" w:ascii="宋体" w:hAnsi="宋体" w:eastAsia="宋体" w:cs="宋体"/>
                <w:kern w:val="0"/>
                <w:sz w:val="22"/>
              </w:rPr>
              <w:t>6. 语音对讲：教师可与任意一名已登录的学生进行双向语音交谈，且其他学生不会受到干扰，教师可动态切换对讲对象</w:t>
            </w:r>
            <w:r>
              <w:rPr>
                <w:rFonts w:hint="eastAsia" w:ascii="宋体" w:hAnsi="宋体" w:eastAsia="宋体" w:cs="宋体"/>
                <w:kern w:val="0"/>
                <w:sz w:val="22"/>
              </w:rPr>
              <w:br w:type="textWrapping"/>
            </w:r>
            <w:r>
              <w:rPr>
                <w:rFonts w:hint="eastAsia" w:ascii="宋体" w:hAnsi="宋体" w:eastAsia="宋体" w:cs="宋体"/>
                <w:kern w:val="0"/>
                <w:sz w:val="22"/>
              </w:rPr>
              <w:t>7. 学生演示：教师可选定一台学生机，由此学生代替教师进行示范教学</w:t>
            </w:r>
            <w:r>
              <w:rPr>
                <w:rFonts w:hint="eastAsia" w:ascii="宋体" w:hAnsi="宋体" w:eastAsia="宋体" w:cs="宋体"/>
                <w:kern w:val="0"/>
                <w:sz w:val="22"/>
              </w:rPr>
              <w:br w:type="textWrapping"/>
            </w:r>
            <w:r>
              <w:rPr>
                <w:rFonts w:hint="eastAsia" w:ascii="宋体" w:hAnsi="宋体" w:eastAsia="宋体" w:cs="宋体"/>
                <w:kern w:val="0"/>
                <w:sz w:val="22"/>
              </w:rPr>
              <w:t>8. 分组教学：教师分派组长执行指定的功能，组长代替教师进行小组教学，小组不需要再临时创建，可以直接使用既有分组信息，教师可以监控每个分组的教学过程，以了解分组教学的进度</w:t>
            </w:r>
            <w:r>
              <w:rPr>
                <w:rFonts w:hint="eastAsia" w:ascii="宋体" w:hAnsi="宋体" w:eastAsia="宋体" w:cs="宋体"/>
                <w:kern w:val="0"/>
                <w:sz w:val="22"/>
              </w:rPr>
              <w:br w:type="textWrapping"/>
            </w:r>
            <w:r>
              <w:rPr>
                <w:rFonts w:hint="eastAsia" w:ascii="宋体" w:hAnsi="宋体" w:eastAsia="宋体" w:cs="宋体"/>
                <w:kern w:val="0"/>
                <w:sz w:val="22"/>
              </w:rPr>
              <w:t>9. 分组讨论：教师可以创建多个小组进行讨论活动，并可任意选择分组加入讨论活动。同组师生支持多种方式进行交流，包括但不限于文字，表情，图片等。</w:t>
            </w:r>
            <w:r>
              <w:rPr>
                <w:rFonts w:hint="eastAsia" w:ascii="宋体" w:hAnsi="宋体" w:eastAsia="宋体" w:cs="宋体"/>
                <w:kern w:val="0"/>
                <w:sz w:val="22"/>
              </w:rPr>
              <w:br w:type="textWrapping"/>
            </w:r>
            <w:r>
              <w:rPr>
                <w:rFonts w:hint="eastAsia" w:ascii="宋体" w:hAnsi="宋体" w:eastAsia="宋体" w:cs="宋体"/>
                <w:kern w:val="0"/>
                <w:sz w:val="22"/>
              </w:rPr>
              <w:t>10.屏幕录制：教师机可以将本地的操作和讲解过程录制为ASF录像文件，可以用 Windows 自带的 Media Player 直接播放。</w:t>
            </w:r>
            <w:r>
              <w:rPr>
                <w:rFonts w:hint="eastAsia" w:ascii="宋体" w:hAnsi="宋体" w:eastAsia="宋体" w:cs="宋体"/>
                <w:kern w:val="0"/>
                <w:sz w:val="22"/>
              </w:rPr>
              <w:br w:type="textWrapping"/>
            </w:r>
            <w:r>
              <w:rPr>
                <w:rFonts w:hint="eastAsia" w:ascii="宋体" w:hAnsi="宋体" w:eastAsia="宋体" w:cs="宋体"/>
                <w:kern w:val="0"/>
                <w:sz w:val="22"/>
              </w:rPr>
              <w:t>11. 支持学生端屏幕录制、回放：学生端接收教师端广播的时候可以自动录制教师机广播教学的过程，课后可以重复观看学习</w:t>
            </w:r>
            <w:r>
              <w:rPr>
                <w:rFonts w:hint="eastAsia" w:ascii="宋体" w:hAnsi="宋体" w:eastAsia="宋体" w:cs="宋体"/>
                <w:kern w:val="0"/>
                <w:sz w:val="22"/>
              </w:rPr>
              <w:br w:type="textWrapping"/>
            </w:r>
            <w:r>
              <w:rPr>
                <w:rFonts w:hint="eastAsia" w:ascii="宋体" w:hAnsi="宋体" w:eastAsia="宋体" w:cs="宋体"/>
                <w:kern w:val="0"/>
                <w:sz w:val="22"/>
              </w:rPr>
              <w:t>12.文件分发：允许教师将教师机不同盘符中的目录或文件一起发送至学生机的某目录下。若目录不存在则自动新建此目录；若盘符不存在或路径非法则不允许分发；若文件已存在则可选择自动覆盖或保留原始文件。</w:t>
            </w:r>
            <w:r>
              <w:rPr>
                <w:rFonts w:hint="eastAsia" w:ascii="宋体" w:hAnsi="宋体" w:eastAsia="宋体" w:cs="宋体"/>
                <w:kern w:val="0"/>
                <w:sz w:val="22"/>
              </w:rPr>
              <w:br w:type="textWrapping"/>
            </w:r>
            <w:r>
              <w:rPr>
                <w:rFonts w:hint="eastAsia" w:ascii="宋体" w:hAnsi="宋体" w:eastAsia="宋体" w:cs="宋体"/>
                <w:kern w:val="0"/>
                <w:sz w:val="22"/>
              </w:rPr>
              <w:t>13.作业提交：为方便教师收取作业批改，支持学生把做好的作业直接提交到教师机。教师可选择接收或拒绝学生提交的文件；且教师可限制学生提交文件的数目和大小。</w:t>
            </w:r>
            <w:r>
              <w:rPr>
                <w:rFonts w:hint="eastAsia" w:ascii="宋体" w:hAnsi="宋体" w:eastAsia="宋体" w:cs="宋体"/>
                <w:kern w:val="0"/>
                <w:sz w:val="22"/>
              </w:rPr>
              <w:br w:type="textWrapping"/>
            </w:r>
            <w:r>
              <w:rPr>
                <w:rFonts w:hint="eastAsia" w:ascii="宋体" w:hAnsi="宋体" w:eastAsia="宋体" w:cs="宋体"/>
                <w:kern w:val="0"/>
                <w:sz w:val="22"/>
              </w:rPr>
              <w:t>14. 屏幕监视：教师机可以监视单一、部分、全体学生机的屏幕，教师机每屏可监视多个学生屏幕</w:t>
            </w:r>
            <w:r>
              <w:rPr>
                <w:rFonts w:hint="eastAsia" w:ascii="宋体" w:hAnsi="宋体" w:eastAsia="宋体" w:cs="宋体"/>
                <w:kern w:val="0"/>
                <w:sz w:val="22"/>
              </w:rPr>
              <w:br w:type="textWrapping"/>
            </w:r>
            <w:r>
              <w:rPr>
                <w:rFonts w:hint="eastAsia" w:ascii="宋体" w:hAnsi="宋体" w:eastAsia="宋体" w:cs="宋体"/>
                <w:kern w:val="0"/>
                <w:sz w:val="22"/>
              </w:rPr>
              <w:t>15. 频道教学：支持多达32个频道的划分，一个教师可对单个班级或多个班级同时上课；多个教师可同时对多个班级进行不同内容的教学</w:t>
            </w:r>
            <w:r>
              <w:rPr>
                <w:rFonts w:hint="eastAsia" w:ascii="宋体" w:hAnsi="宋体" w:eastAsia="宋体" w:cs="宋体"/>
                <w:kern w:val="0"/>
                <w:sz w:val="22"/>
              </w:rPr>
              <w:br w:type="textWrapping"/>
            </w:r>
            <w:r>
              <w:rPr>
                <w:rFonts w:hint="eastAsia" w:ascii="宋体" w:hAnsi="宋体" w:eastAsia="宋体" w:cs="宋体"/>
                <w:kern w:val="0"/>
                <w:sz w:val="22"/>
              </w:rPr>
              <w:t>16. 签到：提供学生名单管理工具，为软件和考试模块提供实名验证。提供点名功能，支持保留学生多次登录记录、考勤统计、签到信息的导出与对比</w:t>
            </w:r>
            <w:r>
              <w:rPr>
                <w:rFonts w:hint="eastAsia" w:ascii="宋体" w:hAnsi="宋体" w:eastAsia="宋体" w:cs="宋体"/>
                <w:kern w:val="0"/>
                <w:sz w:val="22"/>
              </w:rPr>
              <w:br w:type="textWrapping"/>
            </w:r>
            <w:r>
              <w:rPr>
                <w:rFonts w:hint="eastAsia" w:ascii="宋体" w:hAnsi="宋体" w:eastAsia="宋体" w:cs="宋体"/>
                <w:kern w:val="0"/>
                <w:sz w:val="22"/>
              </w:rPr>
              <w:t>17. 班级模型：支持单独对班级模型的统一管理，支持导入、导出、调用不同网络教室中的班级模型。</w:t>
            </w:r>
            <w:r>
              <w:rPr>
                <w:rFonts w:hint="eastAsia" w:ascii="宋体" w:hAnsi="宋体" w:eastAsia="宋体" w:cs="宋体"/>
                <w:kern w:val="0"/>
                <w:sz w:val="22"/>
              </w:rPr>
              <w:br w:type="textWrapping"/>
            </w:r>
            <w:r>
              <w:rPr>
                <w:rFonts w:hint="eastAsia" w:ascii="宋体" w:hAnsi="宋体" w:eastAsia="宋体" w:cs="宋体"/>
                <w:kern w:val="0"/>
                <w:sz w:val="22"/>
              </w:rPr>
              <w:t>18. ▲上网限制：支持对学生访问网站的黑名单或白名单设置，支持对学生可以访问的Internet站点进行管理。支持多浏览器限制，包括但不限于QQ、IE、谷歌、360、遨游等浏览器。（需提供证明材料，包括但不限于检测报告，功能截图）</w:t>
            </w:r>
            <w:r>
              <w:rPr>
                <w:rFonts w:hint="eastAsia" w:ascii="宋体" w:hAnsi="宋体" w:eastAsia="宋体" w:cs="宋体"/>
                <w:kern w:val="0"/>
                <w:sz w:val="22"/>
              </w:rPr>
              <w:br w:type="textWrapping"/>
            </w:r>
            <w:r>
              <w:rPr>
                <w:rFonts w:hint="eastAsia" w:ascii="宋体" w:hAnsi="宋体" w:eastAsia="宋体" w:cs="宋体"/>
                <w:kern w:val="0"/>
                <w:sz w:val="22"/>
              </w:rPr>
              <w:t>19.▲程序限制：为防止学生在教学过程中打游戏或使用QQ、MSN等聊天工具，支持通过各种策略限制学生使用程序。（需提供证明材料，包括但不限于检测报告，功能截图）</w:t>
            </w:r>
            <w:r>
              <w:rPr>
                <w:rFonts w:hint="eastAsia" w:ascii="宋体" w:hAnsi="宋体" w:eastAsia="宋体" w:cs="宋体"/>
                <w:kern w:val="0"/>
                <w:sz w:val="22"/>
              </w:rPr>
              <w:br w:type="textWrapping"/>
            </w:r>
            <w:r>
              <w:rPr>
                <w:rFonts w:hint="eastAsia" w:ascii="宋体" w:hAnsi="宋体" w:eastAsia="宋体" w:cs="宋体"/>
                <w:kern w:val="0"/>
                <w:sz w:val="22"/>
              </w:rPr>
              <w:t>20. 黑屏肃静：教师可以对单一、部分、全体学生执行黑屏肃静来禁止其进行任何操作，达到专心听课目的，教师可自定义黑屏的内容与图片。</w:t>
            </w:r>
            <w:r>
              <w:rPr>
                <w:rFonts w:hint="eastAsia" w:ascii="宋体" w:hAnsi="宋体" w:eastAsia="宋体" w:cs="宋体"/>
                <w:kern w:val="0"/>
                <w:sz w:val="22"/>
              </w:rPr>
              <w:br w:type="textWrapping"/>
            </w:r>
            <w:r>
              <w:rPr>
                <w:rFonts w:hint="eastAsia" w:ascii="宋体" w:hAnsi="宋体" w:eastAsia="宋体" w:cs="宋体"/>
                <w:kern w:val="0"/>
                <w:sz w:val="22"/>
              </w:rPr>
              <w:t>21. 分组管理：教师可以新建，删除，重命名分组，添加和删除分组中的成员，设置小组长。分组信息随班级模型永久保存，下次上课可以直接使用保存的分组</w:t>
            </w:r>
            <w:r>
              <w:rPr>
                <w:rFonts w:hint="eastAsia" w:ascii="宋体" w:hAnsi="宋体" w:eastAsia="宋体" w:cs="宋体"/>
                <w:kern w:val="0"/>
                <w:sz w:val="22"/>
              </w:rPr>
              <w:br w:type="textWrapping"/>
            </w:r>
            <w:r>
              <w:rPr>
                <w:rFonts w:hint="eastAsia" w:ascii="宋体" w:hAnsi="宋体" w:eastAsia="宋体" w:cs="宋体"/>
                <w:kern w:val="0"/>
                <w:sz w:val="22"/>
              </w:rPr>
              <w:t>22. 自动锁屏：断线保护自动锁屏技术，通过网卡的是否激活来锁定屏幕，避免学生拔掉网线违反纪律</w:t>
            </w:r>
            <w:r>
              <w:rPr>
                <w:rFonts w:hint="eastAsia" w:ascii="宋体" w:hAnsi="宋体" w:eastAsia="宋体" w:cs="宋体"/>
                <w:kern w:val="0"/>
                <w:sz w:val="22"/>
              </w:rPr>
              <w:br w:type="textWrapping"/>
            </w:r>
            <w:r>
              <w:rPr>
                <w:rFonts w:hint="eastAsia" w:ascii="宋体" w:hAnsi="宋体" w:eastAsia="宋体" w:cs="宋体"/>
                <w:kern w:val="0"/>
                <w:sz w:val="22"/>
              </w:rPr>
              <w:t>23. 防杀进程：为安全起见，学生端程序运行后，可防止学生通过任务管理器结束学生端程序进程来逃脱教师控制</w:t>
            </w:r>
            <w:r>
              <w:rPr>
                <w:rFonts w:hint="eastAsia" w:ascii="宋体" w:hAnsi="宋体" w:eastAsia="宋体" w:cs="宋体"/>
                <w:kern w:val="0"/>
                <w:sz w:val="22"/>
              </w:rPr>
              <w:br w:type="textWrapping"/>
            </w:r>
            <w:r>
              <w:rPr>
                <w:rFonts w:hint="eastAsia" w:ascii="宋体" w:hAnsi="宋体" w:eastAsia="宋体" w:cs="宋体"/>
                <w:kern w:val="0"/>
                <w:sz w:val="22"/>
              </w:rPr>
              <w:t>24. 请求帮助：学生端遇到问题可请求帮助，教师端可远程遥控帮助学生解决问题</w:t>
            </w:r>
            <w:r>
              <w:rPr>
                <w:rFonts w:hint="eastAsia" w:ascii="宋体" w:hAnsi="宋体" w:eastAsia="宋体" w:cs="宋体"/>
                <w:kern w:val="0"/>
                <w:sz w:val="22"/>
              </w:rPr>
              <w:br w:type="textWrapping"/>
            </w:r>
            <w:r>
              <w:rPr>
                <w:rFonts w:hint="eastAsia" w:ascii="宋体" w:hAnsi="宋体" w:eastAsia="宋体" w:cs="宋体"/>
                <w:kern w:val="0"/>
                <w:sz w:val="22"/>
              </w:rPr>
              <w:t>25. 远程消息：教师与学生能够使用远程消息进行交流，并可以允许和阻止学生发送文字消息</w:t>
            </w:r>
            <w:r>
              <w:rPr>
                <w:rFonts w:hint="eastAsia" w:ascii="宋体" w:hAnsi="宋体" w:eastAsia="宋体" w:cs="宋体"/>
                <w:kern w:val="0"/>
                <w:sz w:val="22"/>
              </w:rPr>
              <w:br w:type="textWrapping"/>
            </w:r>
            <w:r>
              <w:rPr>
                <w:rFonts w:hint="eastAsia" w:ascii="宋体" w:hAnsi="宋体" w:eastAsia="宋体" w:cs="宋体"/>
                <w:kern w:val="0"/>
                <w:sz w:val="22"/>
              </w:rPr>
              <w:t>26.远程设置：支持远程设置学生桌面主题、桌面背景、屏幕保护方案、学生的频道号和音量、学生端密码，是否启用进程保护，断线锁屏，热键退出等。</w:t>
            </w:r>
          </w:p>
        </w:tc>
        <w:tc>
          <w:tcPr>
            <w:tcW w:w="775" w:type="dxa"/>
            <w:vAlign w:val="center"/>
          </w:tcPr>
          <w:p w14:paraId="2620A39C">
            <w:pPr>
              <w:widowControl/>
              <w:jc w:val="center"/>
              <w:rPr>
                <w:rFonts w:hint="eastAsia" w:ascii="宋体" w:hAnsi="宋体" w:eastAsia="宋体" w:cs="宋体"/>
                <w:kern w:val="0"/>
                <w:sz w:val="22"/>
              </w:rPr>
            </w:pPr>
            <w:r>
              <w:rPr>
                <w:rFonts w:hint="eastAsia" w:ascii="宋体" w:hAnsi="宋体" w:eastAsia="宋体" w:cs="宋体"/>
                <w:kern w:val="0"/>
                <w:sz w:val="22"/>
              </w:rPr>
              <w:t>58</w:t>
            </w:r>
          </w:p>
        </w:tc>
        <w:tc>
          <w:tcPr>
            <w:tcW w:w="850" w:type="dxa"/>
            <w:vAlign w:val="center"/>
          </w:tcPr>
          <w:p w14:paraId="4D316C57">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bookmarkEnd w:id="16"/>
      <w:tr w14:paraId="08A6E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3" w:type="dxa"/>
            <w:vAlign w:val="center"/>
          </w:tcPr>
          <w:p w14:paraId="7AE3A342">
            <w:pPr>
              <w:widowControl/>
              <w:jc w:val="center"/>
              <w:rPr>
                <w:rFonts w:hint="eastAsia" w:ascii="宋体" w:hAnsi="宋体" w:eastAsia="宋体" w:cs="宋体"/>
                <w:kern w:val="0"/>
                <w:sz w:val="22"/>
              </w:rPr>
            </w:pPr>
            <w:r>
              <w:rPr>
                <w:rFonts w:hint="eastAsia" w:ascii="宋体" w:hAnsi="宋体" w:eastAsia="宋体" w:cs="宋体"/>
                <w:kern w:val="0"/>
                <w:sz w:val="22"/>
              </w:rPr>
              <w:t>5</w:t>
            </w:r>
          </w:p>
        </w:tc>
        <w:tc>
          <w:tcPr>
            <w:tcW w:w="906" w:type="dxa"/>
            <w:vAlign w:val="center"/>
          </w:tcPr>
          <w:p w14:paraId="09FB169D">
            <w:pPr>
              <w:widowControl/>
              <w:jc w:val="center"/>
              <w:rPr>
                <w:rFonts w:hint="eastAsia" w:ascii="宋体" w:hAnsi="宋体" w:eastAsia="宋体" w:cs="宋体"/>
                <w:kern w:val="0"/>
                <w:sz w:val="22"/>
              </w:rPr>
            </w:pPr>
            <w:r>
              <w:rPr>
                <w:rFonts w:hint="eastAsia" w:ascii="宋体" w:hAnsi="宋体" w:eastAsia="宋体" w:cs="宋体"/>
                <w:kern w:val="0"/>
                <w:sz w:val="22"/>
              </w:rPr>
              <w:t>云教师终端</w:t>
            </w:r>
          </w:p>
        </w:tc>
        <w:tc>
          <w:tcPr>
            <w:tcW w:w="6436" w:type="dxa"/>
          </w:tcPr>
          <w:p w14:paraId="009F2D6D">
            <w:pPr>
              <w:widowControl/>
              <w:jc w:val="left"/>
              <w:rPr>
                <w:rFonts w:hint="eastAsia" w:ascii="宋体" w:hAnsi="宋体" w:eastAsia="宋体" w:cs="宋体"/>
                <w:kern w:val="0"/>
                <w:sz w:val="22"/>
              </w:rPr>
            </w:pPr>
            <w:r>
              <w:rPr>
                <w:rFonts w:hint="eastAsia" w:ascii="宋体" w:hAnsi="宋体" w:eastAsia="宋体" w:cs="宋体"/>
                <w:kern w:val="0"/>
                <w:sz w:val="22"/>
              </w:rPr>
              <w:t>1.机箱：机箱≥13.6L，支持侧板挂环锁、Kensington锁；</w:t>
            </w:r>
          </w:p>
          <w:p w14:paraId="759E5E66">
            <w:pPr>
              <w:widowControl/>
              <w:jc w:val="left"/>
              <w:rPr>
                <w:rFonts w:hint="eastAsia" w:ascii="宋体" w:hAnsi="宋体" w:eastAsia="宋体" w:cs="宋体"/>
                <w:kern w:val="0"/>
                <w:sz w:val="22"/>
              </w:rPr>
            </w:pPr>
            <w:r>
              <w:rPr>
                <w:rFonts w:hint="eastAsia" w:ascii="宋体" w:hAnsi="宋体" w:eastAsia="宋体" w:cs="宋体"/>
                <w:kern w:val="0"/>
                <w:sz w:val="22"/>
              </w:rPr>
              <w:t>2.处理器：处理器国产X86架构处理器，核心数≥8核，主频≥2.7GHz，二级缓存≥8MB</w:t>
            </w:r>
          </w:p>
          <w:p w14:paraId="57986AE9">
            <w:pPr>
              <w:widowControl/>
              <w:jc w:val="left"/>
              <w:rPr>
                <w:rFonts w:hint="eastAsia" w:ascii="宋体" w:hAnsi="宋体" w:eastAsia="宋体" w:cs="宋体"/>
                <w:kern w:val="0"/>
                <w:sz w:val="22"/>
              </w:rPr>
            </w:pPr>
            <w:r>
              <w:rPr>
                <w:rFonts w:hint="eastAsia" w:ascii="宋体" w:hAnsi="宋体" w:eastAsia="宋体" w:cs="宋体"/>
                <w:kern w:val="0"/>
                <w:sz w:val="22"/>
              </w:rPr>
              <w:t>3.内存：配置16GB DDR4 UDIMM内存，配置≥2个内存插槽；</w:t>
            </w:r>
          </w:p>
          <w:p w14:paraId="0D4A5BC4">
            <w:pPr>
              <w:widowControl/>
              <w:jc w:val="left"/>
              <w:rPr>
                <w:rFonts w:hint="eastAsia" w:ascii="宋体" w:hAnsi="宋体" w:eastAsia="宋体" w:cs="宋体"/>
                <w:kern w:val="0"/>
                <w:sz w:val="22"/>
              </w:rPr>
            </w:pPr>
            <w:r>
              <w:rPr>
                <w:rFonts w:hint="eastAsia" w:ascii="宋体" w:hAnsi="宋体" w:eastAsia="宋体" w:cs="宋体"/>
                <w:kern w:val="0"/>
                <w:sz w:val="22"/>
              </w:rPr>
              <w:t>4.显卡：4G独显</w:t>
            </w:r>
          </w:p>
          <w:p w14:paraId="78AF2FFD">
            <w:pPr>
              <w:widowControl/>
              <w:jc w:val="left"/>
              <w:rPr>
                <w:rFonts w:hint="eastAsia" w:ascii="宋体" w:hAnsi="宋体" w:eastAsia="宋体" w:cs="宋体"/>
                <w:kern w:val="0"/>
                <w:sz w:val="22"/>
              </w:rPr>
            </w:pPr>
            <w:r>
              <w:rPr>
                <w:rFonts w:hint="eastAsia" w:ascii="宋体" w:hAnsi="宋体" w:eastAsia="宋体" w:cs="宋体"/>
                <w:kern w:val="0"/>
                <w:sz w:val="22"/>
              </w:rPr>
              <w:t>5.硬盘：≥1T M.2接口NVME协议SSD</w:t>
            </w:r>
          </w:p>
          <w:p w14:paraId="73D0E92E">
            <w:pPr>
              <w:widowControl/>
              <w:jc w:val="left"/>
              <w:rPr>
                <w:rFonts w:hint="eastAsia" w:ascii="宋体" w:hAnsi="宋体" w:eastAsia="宋体" w:cs="宋体"/>
                <w:kern w:val="0"/>
                <w:sz w:val="22"/>
              </w:rPr>
            </w:pPr>
            <w:r>
              <w:rPr>
                <w:rFonts w:hint="eastAsia" w:ascii="宋体" w:hAnsi="宋体" w:eastAsia="宋体" w:cs="宋体"/>
                <w:kern w:val="0"/>
                <w:sz w:val="22"/>
              </w:rPr>
              <w:t>6.电源：电源功率≤180W，非80PLUS电源</w:t>
            </w:r>
          </w:p>
          <w:p w14:paraId="308E75AF">
            <w:pPr>
              <w:widowControl/>
              <w:jc w:val="left"/>
              <w:rPr>
                <w:rFonts w:hint="eastAsia" w:ascii="宋体" w:hAnsi="宋体" w:eastAsia="宋体" w:cs="宋体"/>
                <w:kern w:val="0"/>
                <w:sz w:val="22"/>
              </w:rPr>
            </w:pPr>
            <w:r>
              <w:rPr>
                <w:rFonts w:hint="eastAsia" w:ascii="宋体" w:hAnsi="宋体" w:eastAsia="宋体" w:cs="宋体"/>
                <w:kern w:val="0"/>
                <w:sz w:val="22"/>
              </w:rPr>
              <w:t xml:space="preserve">7.网络 ：1个RJ45 10/100/1000自适应以太网口； </w:t>
            </w:r>
          </w:p>
          <w:p w14:paraId="64458AAC">
            <w:pPr>
              <w:widowControl/>
              <w:jc w:val="left"/>
              <w:rPr>
                <w:rFonts w:hint="eastAsia" w:ascii="宋体" w:hAnsi="宋体" w:eastAsia="宋体" w:cs="宋体"/>
                <w:kern w:val="0"/>
                <w:sz w:val="22"/>
              </w:rPr>
            </w:pPr>
            <w:r>
              <w:rPr>
                <w:rFonts w:hint="eastAsia" w:ascii="宋体" w:hAnsi="宋体" w:eastAsia="宋体" w:cs="宋体"/>
                <w:kern w:val="0"/>
                <w:sz w:val="22"/>
              </w:rPr>
              <w:t>8.接口扩展 ： ≥3个PCIE扩展插槽；接口：前置USB3.0接口≥4个；后置USB3.0接口≥2个，USB2.0接口≥2个；音频接口：麦克风1个，耳机1个；后端3个Audio音频接口；</w:t>
            </w:r>
          </w:p>
          <w:p w14:paraId="5AE5C8FE">
            <w:pPr>
              <w:widowControl/>
              <w:jc w:val="left"/>
              <w:rPr>
                <w:rFonts w:hint="eastAsia" w:ascii="宋体" w:hAnsi="宋体" w:eastAsia="宋体" w:cs="宋体"/>
                <w:kern w:val="0"/>
                <w:sz w:val="22"/>
              </w:rPr>
            </w:pPr>
            <w:r>
              <w:rPr>
                <w:rFonts w:hint="eastAsia" w:ascii="宋体" w:hAnsi="宋体" w:eastAsia="宋体" w:cs="宋体"/>
                <w:kern w:val="0"/>
                <w:sz w:val="22"/>
              </w:rPr>
              <w:t>9.易用性： 机箱模块化设计，免工具拆装。</w:t>
            </w:r>
          </w:p>
          <w:p w14:paraId="3C5C9051">
            <w:pPr>
              <w:widowControl/>
              <w:jc w:val="left"/>
              <w:rPr>
                <w:rFonts w:hint="eastAsia" w:ascii="宋体" w:hAnsi="宋体" w:eastAsia="宋体" w:cs="宋体"/>
                <w:kern w:val="0"/>
                <w:sz w:val="22"/>
              </w:rPr>
            </w:pPr>
            <w:r>
              <w:rPr>
                <w:rFonts w:hint="eastAsia" w:ascii="宋体" w:hAnsi="宋体" w:eastAsia="宋体" w:cs="宋体"/>
                <w:kern w:val="0"/>
                <w:sz w:val="22"/>
              </w:rPr>
              <w:t>10.数据安全： BIOS级USB屏蔽及智能USB数据保护：USB支持BIOS下接口开关，针对存储设备支持USB接口切换禁止访问模式/只读模式。</w:t>
            </w:r>
          </w:p>
          <w:p w14:paraId="46193750">
            <w:pPr>
              <w:widowControl/>
              <w:jc w:val="left"/>
              <w:rPr>
                <w:rFonts w:hint="eastAsia" w:ascii="宋体" w:hAnsi="宋体" w:eastAsia="宋体" w:cs="宋体"/>
                <w:kern w:val="0"/>
                <w:sz w:val="22"/>
              </w:rPr>
            </w:pPr>
            <w:r>
              <w:rPr>
                <w:rFonts w:hint="eastAsia" w:ascii="宋体" w:hAnsi="宋体" w:eastAsia="宋体" w:cs="宋体"/>
                <w:kern w:val="0"/>
                <w:sz w:val="22"/>
              </w:rPr>
              <w:t>11.质控水平 ：MTBF≥1000000小时，提供证书扫描件；</w:t>
            </w:r>
          </w:p>
          <w:p w14:paraId="506BC144">
            <w:pPr>
              <w:widowControl/>
              <w:jc w:val="left"/>
              <w:rPr>
                <w:rFonts w:hint="eastAsia" w:ascii="宋体" w:hAnsi="宋体" w:eastAsia="宋体" w:cs="宋体"/>
                <w:kern w:val="0"/>
                <w:sz w:val="22"/>
              </w:rPr>
            </w:pPr>
            <w:r>
              <w:rPr>
                <w:rFonts w:hint="eastAsia" w:ascii="宋体" w:hAnsi="宋体" w:eastAsia="宋体" w:cs="宋体"/>
                <w:kern w:val="0"/>
                <w:sz w:val="22"/>
              </w:rPr>
              <w:t>12.显示器: 23.8英寸</w:t>
            </w:r>
          </w:p>
        </w:tc>
        <w:tc>
          <w:tcPr>
            <w:tcW w:w="775" w:type="dxa"/>
            <w:vAlign w:val="center"/>
          </w:tcPr>
          <w:p w14:paraId="50E2394D">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11BD1285">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6F0BE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3" w:type="dxa"/>
            <w:vAlign w:val="center"/>
          </w:tcPr>
          <w:p w14:paraId="05EA9585">
            <w:pPr>
              <w:widowControl/>
              <w:jc w:val="center"/>
              <w:rPr>
                <w:rFonts w:hint="eastAsia" w:ascii="宋体" w:hAnsi="宋体" w:eastAsia="宋体" w:cs="宋体"/>
                <w:kern w:val="0"/>
                <w:sz w:val="22"/>
              </w:rPr>
            </w:pPr>
            <w:r>
              <w:rPr>
                <w:rFonts w:hint="eastAsia" w:ascii="宋体" w:hAnsi="宋体" w:eastAsia="宋体" w:cs="宋体"/>
                <w:kern w:val="0"/>
                <w:sz w:val="22"/>
              </w:rPr>
              <w:t>6</w:t>
            </w:r>
          </w:p>
        </w:tc>
        <w:tc>
          <w:tcPr>
            <w:tcW w:w="906" w:type="dxa"/>
            <w:vAlign w:val="center"/>
          </w:tcPr>
          <w:p w14:paraId="1376B96E">
            <w:pPr>
              <w:widowControl/>
              <w:jc w:val="center"/>
              <w:rPr>
                <w:rFonts w:hint="eastAsia" w:ascii="宋体" w:hAnsi="宋体" w:eastAsia="宋体" w:cs="宋体"/>
                <w:kern w:val="0"/>
                <w:sz w:val="22"/>
              </w:rPr>
            </w:pPr>
            <w:r>
              <w:rPr>
                <w:rFonts w:hint="eastAsia" w:ascii="宋体" w:hAnsi="宋体" w:eastAsia="宋体" w:cs="宋体"/>
                <w:kern w:val="0"/>
                <w:sz w:val="22"/>
              </w:rPr>
              <w:t>计算机教室64口交换机</w:t>
            </w:r>
          </w:p>
        </w:tc>
        <w:tc>
          <w:tcPr>
            <w:tcW w:w="6436" w:type="dxa"/>
            <w:vAlign w:val="center"/>
          </w:tcPr>
          <w:p w14:paraId="4CB46795">
            <w:pPr>
              <w:widowControl/>
              <w:jc w:val="left"/>
              <w:rPr>
                <w:rFonts w:hint="eastAsia" w:ascii="宋体" w:hAnsi="宋体" w:eastAsia="宋体" w:cs="宋体"/>
                <w:kern w:val="0"/>
                <w:sz w:val="22"/>
              </w:rPr>
            </w:pPr>
            <w:r>
              <w:rPr>
                <w:rFonts w:hint="eastAsia" w:ascii="宋体" w:hAnsi="宋体" w:eastAsia="宋体" w:cs="宋体"/>
                <w:kern w:val="0"/>
                <w:sz w:val="22"/>
              </w:rPr>
              <w:t>1. 支持1G全双工电口≥64个，10G全双工光口≥4个；</w:t>
            </w:r>
            <w:r>
              <w:rPr>
                <w:rFonts w:hint="eastAsia" w:ascii="宋体" w:hAnsi="宋体" w:eastAsia="宋体" w:cs="宋体"/>
                <w:kern w:val="0"/>
                <w:sz w:val="22"/>
              </w:rPr>
              <w:br w:type="textWrapping"/>
            </w:r>
            <w:r>
              <w:rPr>
                <w:rFonts w:hint="eastAsia" w:ascii="宋体" w:hAnsi="宋体" w:eastAsia="宋体" w:cs="宋体"/>
                <w:kern w:val="0"/>
                <w:sz w:val="22"/>
              </w:rPr>
              <w:t>2. 交换容量≥420Gbps（交换芯片容量），包转发率≥240Mpps；</w:t>
            </w:r>
            <w:r>
              <w:rPr>
                <w:rFonts w:hint="eastAsia" w:ascii="宋体" w:hAnsi="宋体" w:eastAsia="宋体" w:cs="宋体"/>
                <w:kern w:val="0"/>
                <w:sz w:val="22"/>
              </w:rPr>
              <w:br w:type="textWrapping"/>
            </w:r>
            <w:r>
              <w:rPr>
                <w:rFonts w:hint="eastAsia" w:ascii="宋体" w:hAnsi="宋体" w:eastAsia="宋体" w:cs="宋体"/>
                <w:kern w:val="0"/>
                <w:sz w:val="22"/>
              </w:rPr>
              <w:t>3. 支持1xConsole、1xMGMT 、1xUSB管理接口，风扇模块≥3；</w:t>
            </w:r>
            <w:r>
              <w:rPr>
                <w:rFonts w:hint="eastAsia" w:ascii="宋体" w:hAnsi="宋体" w:eastAsia="宋体" w:cs="宋体"/>
                <w:kern w:val="0"/>
                <w:sz w:val="22"/>
              </w:rPr>
              <w:br w:type="textWrapping"/>
            </w:r>
            <w:r>
              <w:rPr>
                <w:rFonts w:hint="eastAsia" w:ascii="宋体" w:hAnsi="宋体" w:eastAsia="宋体" w:cs="宋体"/>
                <w:kern w:val="0"/>
                <w:sz w:val="22"/>
              </w:rPr>
              <w:t>4. MAC表项≥32K，ARP表项≥12K；</w:t>
            </w:r>
            <w:r>
              <w:rPr>
                <w:rFonts w:hint="eastAsia" w:ascii="宋体" w:hAnsi="宋体" w:eastAsia="宋体" w:cs="宋体"/>
                <w:kern w:val="0"/>
                <w:sz w:val="22"/>
              </w:rPr>
              <w:br w:type="textWrapping"/>
            </w:r>
            <w:r>
              <w:rPr>
                <w:rFonts w:hint="eastAsia" w:ascii="宋体" w:hAnsi="宋体" w:eastAsia="宋体" w:cs="宋体"/>
                <w:kern w:val="0"/>
                <w:sz w:val="22"/>
              </w:rPr>
              <w:t>5. 支持低功耗的ARM处理器，运行开源开放的网络操作系统；</w:t>
            </w:r>
            <w:r>
              <w:rPr>
                <w:rFonts w:hint="eastAsia" w:ascii="宋体" w:hAnsi="宋体" w:eastAsia="宋体" w:cs="宋体"/>
                <w:kern w:val="0"/>
                <w:sz w:val="22"/>
              </w:rPr>
              <w:br w:type="textWrapping"/>
            </w:r>
            <w:r>
              <w:rPr>
                <w:rFonts w:hint="eastAsia" w:ascii="宋体" w:hAnsi="宋体" w:eastAsia="宋体" w:cs="宋体"/>
                <w:kern w:val="0"/>
                <w:sz w:val="22"/>
              </w:rPr>
              <w:t>6. 支持良好的系统扩展能力，新功能模块或第三方软件能以容器方式运行；</w:t>
            </w:r>
            <w:r>
              <w:rPr>
                <w:rFonts w:hint="eastAsia" w:ascii="宋体" w:hAnsi="宋体" w:eastAsia="宋体" w:cs="宋体"/>
                <w:kern w:val="0"/>
                <w:sz w:val="22"/>
              </w:rPr>
              <w:br w:type="textWrapping"/>
            </w:r>
            <w:r>
              <w:rPr>
                <w:rFonts w:hint="eastAsia" w:ascii="宋体" w:hAnsi="宋体" w:eastAsia="宋体" w:cs="宋体"/>
                <w:kern w:val="0"/>
                <w:sz w:val="22"/>
              </w:rPr>
              <w:t>7. 功能模块故障时，支持热补丁一键修复，且不影响系统正常运行；</w:t>
            </w:r>
            <w:r>
              <w:rPr>
                <w:rFonts w:hint="eastAsia" w:ascii="宋体" w:hAnsi="宋体" w:eastAsia="宋体" w:cs="宋体"/>
                <w:kern w:val="0"/>
                <w:sz w:val="22"/>
              </w:rPr>
              <w:br w:type="textWrapping"/>
            </w:r>
            <w:r>
              <w:rPr>
                <w:rFonts w:hint="eastAsia" w:ascii="宋体" w:hAnsi="宋体" w:eastAsia="宋体" w:cs="宋体"/>
                <w:kern w:val="0"/>
                <w:sz w:val="22"/>
              </w:rPr>
              <w:t>8. 基于用户个性化需求，具备快速开发能力；</w:t>
            </w:r>
            <w:r>
              <w:rPr>
                <w:rFonts w:hint="eastAsia" w:ascii="宋体" w:hAnsi="宋体" w:eastAsia="宋体" w:cs="宋体"/>
                <w:kern w:val="0"/>
                <w:sz w:val="22"/>
              </w:rPr>
              <w:br w:type="textWrapping"/>
            </w:r>
            <w:r>
              <w:rPr>
                <w:rFonts w:hint="eastAsia" w:ascii="宋体" w:hAnsi="宋体" w:eastAsia="宋体" w:cs="宋体"/>
                <w:kern w:val="0"/>
                <w:sz w:val="22"/>
              </w:rPr>
              <w:t>9. 支持端口镜像功能，镜像源端口和目的端口可以是物理口或VLAN，且没有镜像端口数量限制；</w:t>
            </w:r>
            <w:r>
              <w:rPr>
                <w:rFonts w:hint="eastAsia" w:ascii="宋体" w:hAnsi="宋体" w:eastAsia="宋体" w:cs="宋体"/>
                <w:kern w:val="0"/>
                <w:sz w:val="22"/>
              </w:rPr>
              <w:br w:type="textWrapping"/>
            </w:r>
            <w:r>
              <w:rPr>
                <w:rFonts w:hint="eastAsia" w:ascii="宋体" w:hAnsi="宋体" w:eastAsia="宋体" w:cs="宋体"/>
                <w:kern w:val="0"/>
                <w:sz w:val="22"/>
              </w:rPr>
              <w:t>10. 支持根据终端APR报文信息自动生成32位主机路由，简化网络配置和部署；</w:t>
            </w:r>
            <w:r>
              <w:rPr>
                <w:rFonts w:hint="eastAsia" w:ascii="宋体" w:hAnsi="宋体" w:eastAsia="宋体" w:cs="宋体"/>
                <w:kern w:val="0"/>
                <w:sz w:val="22"/>
              </w:rPr>
              <w:br w:type="textWrapping"/>
            </w:r>
            <w:r>
              <w:rPr>
                <w:rFonts w:hint="eastAsia" w:ascii="宋体" w:hAnsi="宋体" w:eastAsia="宋体" w:cs="宋体"/>
                <w:kern w:val="0"/>
                <w:sz w:val="22"/>
              </w:rPr>
              <w:t>11. 支持静态路由和BGP、OSPF、ISIS动态路由协议；</w:t>
            </w:r>
            <w:r>
              <w:rPr>
                <w:rFonts w:hint="eastAsia" w:ascii="宋体" w:hAnsi="宋体" w:eastAsia="宋体" w:cs="宋体"/>
                <w:kern w:val="0"/>
                <w:sz w:val="22"/>
              </w:rPr>
              <w:br w:type="textWrapping"/>
            </w:r>
            <w:r>
              <w:rPr>
                <w:rFonts w:hint="eastAsia" w:ascii="宋体" w:hAnsi="宋体" w:eastAsia="宋体" w:cs="宋体"/>
                <w:kern w:val="0"/>
                <w:sz w:val="22"/>
              </w:rPr>
              <w:t>12. 支持DHCP v4/v6 Server/Relay/Snooping功能；</w:t>
            </w:r>
            <w:r>
              <w:rPr>
                <w:rFonts w:hint="eastAsia" w:ascii="宋体" w:hAnsi="宋体" w:eastAsia="宋体" w:cs="宋体"/>
                <w:kern w:val="0"/>
                <w:sz w:val="22"/>
              </w:rPr>
              <w:br w:type="textWrapping"/>
            </w:r>
            <w:r>
              <w:rPr>
                <w:rFonts w:hint="eastAsia" w:ascii="宋体" w:hAnsi="宋体" w:eastAsia="宋体" w:cs="宋体"/>
                <w:kern w:val="0"/>
                <w:sz w:val="22"/>
              </w:rPr>
              <w:t>13. 支持动态ARP检测功能；</w:t>
            </w:r>
            <w:r>
              <w:rPr>
                <w:rFonts w:hint="eastAsia" w:ascii="宋体" w:hAnsi="宋体" w:eastAsia="宋体" w:cs="宋体"/>
                <w:kern w:val="0"/>
                <w:sz w:val="22"/>
              </w:rPr>
              <w:br w:type="textWrapping"/>
            </w:r>
            <w:r>
              <w:rPr>
                <w:rFonts w:hint="eastAsia" w:ascii="宋体" w:hAnsi="宋体" w:eastAsia="宋体" w:cs="宋体"/>
                <w:kern w:val="0"/>
                <w:sz w:val="22"/>
              </w:rPr>
              <w:t>14. 支持IPSG v4/v6保护功能；</w:t>
            </w:r>
            <w:r>
              <w:rPr>
                <w:rFonts w:hint="eastAsia" w:ascii="宋体" w:hAnsi="宋体" w:eastAsia="宋体" w:cs="宋体"/>
                <w:kern w:val="0"/>
                <w:sz w:val="22"/>
              </w:rPr>
              <w:br w:type="textWrapping"/>
            </w:r>
            <w:r>
              <w:rPr>
                <w:rFonts w:hint="eastAsia" w:ascii="宋体" w:hAnsi="宋体" w:eastAsia="宋体" w:cs="宋体"/>
                <w:kern w:val="0"/>
                <w:sz w:val="22"/>
              </w:rPr>
              <w:t>15. 支持CPU保护策略，防止高速数据流导致CPU占用率过高；</w:t>
            </w:r>
            <w:r>
              <w:rPr>
                <w:rFonts w:hint="eastAsia" w:ascii="宋体" w:hAnsi="宋体" w:eastAsia="宋体" w:cs="宋体"/>
                <w:kern w:val="0"/>
                <w:sz w:val="22"/>
              </w:rPr>
              <w:br w:type="textWrapping"/>
            </w:r>
            <w:r>
              <w:rPr>
                <w:rFonts w:hint="eastAsia" w:ascii="宋体" w:hAnsi="宋体" w:eastAsia="宋体" w:cs="宋体"/>
                <w:kern w:val="0"/>
                <w:sz w:val="22"/>
              </w:rPr>
              <w:t>16. 支持从远端服务器自动加载预配置文件实现设备快速上线；</w:t>
            </w:r>
          </w:p>
        </w:tc>
        <w:tc>
          <w:tcPr>
            <w:tcW w:w="775" w:type="dxa"/>
            <w:vAlign w:val="center"/>
          </w:tcPr>
          <w:p w14:paraId="3FF6A8EE">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74BB7837">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579D3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3" w:type="dxa"/>
            <w:vAlign w:val="center"/>
          </w:tcPr>
          <w:p w14:paraId="37303174">
            <w:pPr>
              <w:widowControl/>
              <w:jc w:val="center"/>
              <w:rPr>
                <w:rFonts w:hint="eastAsia" w:ascii="宋体" w:hAnsi="宋体" w:eastAsia="宋体" w:cs="宋体"/>
                <w:kern w:val="0"/>
                <w:sz w:val="22"/>
              </w:rPr>
            </w:pPr>
            <w:r>
              <w:rPr>
                <w:rFonts w:hint="eastAsia" w:ascii="宋体" w:hAnsi="宋体" w:eastAsia="宋体" w:cs="宋体"/>
                <w:kern w:val="0"/>
                <w:sz w:val="22"/>
              </w:rPr>
              <w:t>7</w:t>
            </w:r>
          </w:p>
        </w:tc>
        <w:tc>
          <w:tcPr>
            <w:tcW w:w="906" w:type="dxa"/>
            <w:vAlign w:val="center"/>
          </w:tcPr>
          <w:p w14:paraId="4EE5F9D8">
            <w:pPr>
              <w:widowControl/>
              <w:jc w:val="center"/>
              <w:rPr>
                <w:rFonts w:hint="eastAsia" w:ascii="宋体" w:hAnsi="宋体" w:eastAsia="宋体" w:cs="宋体"/>
                <w:kern w:val="0"/>
                <w:sz w:val="22"/>
              </w:rPr>
            </w:pPr>
            <w:r>
              <w:rPr>
                <w:rFonts w:hint="eastAsia" w:ascii="宋体" w:hAnsi="宋体" w:eastAsia="宋体" w:cs="宋体"/>
                <w:kern w:val="0"/>
                <w:sz w:val="22"/>
              </w:rPr>
              <w:t>学生桌</w:t>
            </w:r>
          </w:p>
        </w:tc>
        <w:tc>
          <w:tcPr>
            <w:tcW w:w="6436" w:type="dxa"/>
            <w:vAlign w:val="center"/>
          </w:tcPr>
          <w:p w14:paraId="67AEB0FA">
            <w:pPr>
              <w:widowControl/>
              <w:jc w:val="left"/>
              <w:rPr>
                <w:rFonts w:hint="eastAsia" w:ascii="宋体" w:hAnsi="宋体" w:eastAsia="宋体" w:cs="宋体"/>
                <w:kern w:val="0"/>
                <w:sz w:val="22"/>
              </w:rPr>
            </w:pPr>
            <w:r>
              <w:rPr>
                <w:rFonts w:hint="eastAsia" w:ascii="宋体" w:hAnsi="宋体" w:eastAsia="宋体" w:cs="宋体"/>
                <w:kern w:val="0"/>
                <w:sz w:val="22"/>
              </w:rPr>
              <w:t>钢木结构1200x600X750mm，台面25mm实木颗粒板，四边1.8mm厚pVc封边，，桌体30方钢架内置0.8mm厚钢网片焊接而成，表面磷化喷塑处理，含键盘托，内设内部走线槽</w:t>
            </w:r>
          </w:p>
        </w:tc>
        <w:tc>
          <w:tcPr>
            <w:tcW w:w="775" w:type="dxa"/>
            <w:vAlign w:val="center"/>
          </w:tcPr>
          <w:p w14:paraId="33C85B09">
            <w:pPr>
              <w:widowControl/>
              <w:jc w:val="center"/>
              <w:rPr>
                <w:rFonts w:hint="eastAsia" w:ascii="宋体" w:hAnsi="宋体" w:eastAsia="宋体" w:cs="宋体"/>
                <w:kern w:val="0"/>
                <w:sz w:val="22"/>
              </w:rPr>
            </w:pPr>
            <w:r>
              <w:rPr>
                <w:rFonts w:hint="eastAsia" w:ascii="宋体" w:hAnsi="宋体" w:eastAsia="宋体" w:cs="宋体"/>
                <w:kern w:val="0"/>
                <w:sz w:val="22"/>
              </w:rPr>
              <w:t>29</w:t>
            </w:r>
          </w:p>
        </w:tc>
        <w:tc>
          <w:tcPr>
            <w:tcW w:w="850" w:type="dxa"/>
            <w:vAlign w:val="center"/>
          </w:tcPr>
          <w:p w14:paraId="2859378C">
            <w:pPr>
              <w:widowControl/>
              <w:jc w:val="center"/>
              <w:rPr>
                <w:rFonts w:hint="eastAsia" w:ascii="宋体" w:hAnsi="宋体" w:eastAsia="宋体" w:cs="宋体"/>
                <w:kern w:val="0"/>
                <w:sz w:val="22"/>
              </w:rPr>
            </w:pPr>
            <w:r>
              <w:rPr>
                <w:rFonts w:hint="eastAsia" w:ascii="宋体" w:hAnsi="宋体" w:eastAsia="宋体" w:cs="宋体"/>
                <w:kern w:val="0"/>
                <w:sz w:val="22"/>
              </w:rPr>
              <w:t>张</w:t>
            </w:r>
          </w:p>
        </w:tc>
      </w:tr>
      <w:tr w14:paraId="7C7A2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3" w:type="dxa"/>
            <w:vAlign w:val="center"/>
          </w:tcPr>
          <w:p w14:paraId="45B60386">
            <w:pPr>
              <w:widowControl/>
              <w:jc w:val="center"/>
              <w:rPr>
                <w:rFonts w:hint="eastAsia" w:ascii="宋体" w:hAnsi="宋体" w:eastAsia="宋体" w:cs="宋体"/>
                <w:kern w:val="0"/>
                <w:sz w:val="22"/>
              </w:rPr>
            </w:pPr>
            <w:r>
              <w:rPr>
                <w:rFonts w:hint="eastAsia" w:ascii="宋体" w:hAnsi="宋体" w:eastAsia="宋体" w:cs="宋体"/>
                <w:kern w:val="0"/>
                <w:sz w:val="22"/>
              </w:rPr>
              <w:t>8</w:t>
            </w:r>
          </w:p>
        </w:tc>
        <w:tc>
          <w:tcPr>
            <w:tcW w:w="906" w:type="dxa"/>
            <w:vAlign w:val="center"/>
          </w:tcPr>
          <w:p w14:paraId="72B1FB67">
            <w:pPr>
              <w:widowControl/>
              <w:jc w:val="center"/>
              <w:rPr>
                <w:rFonts w:hint="eastAsia" w:ascii="宋体" w:hAnsi="宋体" w:eastAsia="宋体" w:cs="宋体"/>
                <w:kern w:val="0"/>
                <w:sz w:val="22"/>
              </w:rPr>
            </w:pPr>
            <w:r>
              <w:rPr>
                <w:rFonts w:hint="eastAsia" w:ascii="宋体" w:hAnsi="宋体" w:eastAsia="宋体" w:cs="宋体"/>
                <w:kern w:val="0"/>
                <w:sz w:val="22"/>
              </w:rPr>
              <w:t>学生椅</w:t>
            </w:r>
          </w:p>
        </w:tc>
        <w:tc>
          <w:tcPr>
            <w:tcW w:w="6436" w:type="dxa"/>
            <w:vAlign w:val="center"/>
          </w:tcPr>
          <w:p w14:paraId="31068273">
            <w:pPr>
              <w:widowControl/>
              <w:jc w:val="left"/>
              <w:rPr>
                <w:rFonts w:hint="eastAsia" w:ascii="宋体" w:hAnsi="宋体" w:eastAsia="宋体" w:cs="宋体"/>
                <w:kern w:val="0"/>
                <w:sz w:val="22"/>
              </w:rPr>
            </w:pPr>
            <w:r>
              <w:rPr>
                <w:rFonts w:hint="eastAsia" w:ascii="宋体" w:hAnsi="宋体" w:eastAsia="宋体" w:cs="宋体"/>
                <w:kern w:val="0"/>
                <w:sz w:val="22"/>
              </w:rPr>
              <w:t>钢木结构340x240x450mm</w:t>
            </w:r>
          </w:p>
        </w:tc>
        <w:tc>
          <w:tcPr>
            <w:tcW w:w="775" w:type="dxa"/>
            <w:vAlign w:val="center"/>
          </w:tcPr>
          <w:p w14:paraId="61C73C22">
            <w:pPr>
              <w:widowControl/>
              <w:jc w:val="center"/>
              <w:rPr>
                <w:rFonts w:hint="eastAsia" w:ascii="宋体" w:hAnsi="宋体" w:eastAsia="宋体" w:cs="宋体"/>
                <w:kern w:val="0"/>
                <w:sz w:val="22"/>
              </w:rPr>
            </w:pPr>
            <w:r>
              <w:rPr>
                <w:rFonts w:hint="eastAsia" w:ascii="宋体" w:hAnsi="宋体" w:eastAsia="宋体" w:cs="宋体"/>
                <w:kern w:val="0"/>
                <w:sz w:val="22"/>
              </w:rPr>
              <w:t>58</w:t>
            </w:r>
          </w:p>
        </w:tc>
        <w:tc>
          <w:tcPr>
            <w:tcW w:w="850" w:type="dxa"/>
            <w:vAlign w:val="center"/>
          </w:tcPr>
          <w:p w14:paraId="335AD3B2">
            <w:pPr>
              <w:widowControl/>
              <w:jc w:val="center"/>
              <w:rPr>
                <w:rFonts w:hint="eastAsia" w:ascii="宋体" w:hAnsi="宋体" w:eastAsia="宋体" w:cs="宋体"/>
                <w:kern w:val="0"/>
                <w:sz w:val="22"/>
              </w:rPr>
            </w:pPr>
            <w:r>
              <w:rPr>
                <w:rFonts w:hint="eastAsia" w:ascii="宋体" w:hAnsi="宋体" w:eastAsia="宋体" w:cs="宋体"/>
                <w:kern w:val="0"/>
                <w:sz w:val="22"/>
              </w:rPr>
              <w:t>个</w:t>
            </w:r>
          </w:p>
        </w:tc>
      </w:tr>
      <w:tr w14:paraId="217B6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3" w:type="dxa"/>
            <w:vAlign w:val="center"/>
          </w:tcPr>
          <w:p w14:paraId="74E0BE9A">
            <w:pPr>
              <w:widowControl/>
              <w:jc w:val="center"/>
              <w:rPr>
                <w:rFonts w:hint="eastAsia" w:ascii="宋体" w:hAnsi="宋体" w:eastAsia="宋体" w:cs="宋体"/>
                <w:kern w:val="0"/>
                <w:sz w:val="22"/>
              </w:rPr>
            </w:pPr>
            <w:r>
              <w:rPr>
                <w:rFonts w:hint="eastAsia" w:ascii="宋体" w:hAnsi="宋体" w:eastAsia="宋体" w:cs="宋体"/>
                <w:kern w:val="0"/>
                <w:sz w:val="22"/>
              </w:rPr>
              <w:t>9</w:t>
            </w:r>
          </w:p>
        </w:tc>
        <w:tc>
          <w:tcPr>
            <w:tcW w:w="906" w:type="dxa"/>
            <w:vAlign w:val="center"/>
          </w:tcPr>
          <w:p w14:paraId="6CFD06AA">
            <w:pPr>
              <w:widowControl/>
              <w:jc w:val="center"/>
              <w:rPr>
                <w:rFonts w:hint="eastAsia" w:ascii="宋体" w:hAnsi="宋体" w:eastAsia="宋体" w:cs="宋体"/>
                <w:kern w:val="0"/>
                <w:sz w:val="22"/>
              </w:rPr>
            </w:pPr>
            <w:r>
              <w:rPr>
                <w:rFonts w:hint="eastAsia" w:ascii="宋体" w:hAnsi="宋体" w:eastAsia="宋体" w:cs="宋体"/>
                <w:kern w:val="0"/>
                <w:sz w:val="22"/>
              </w:rPr>
              <w:t>教师桌</w:t>
            </w:r>
          </w:p>
        </w:tc>
        <w:tc>
          <w:tcPr>
            <w:tcW w:w="6436" w:type="dxa"/>
            <w:vAlign w:val="center"/>
          </w:tcPr>
          <w:p w14:paraId="41F5972D">
            <w:pPr>
              <w:widowControl/>
              <w:jc w:val="left"/>
              <w:rPr>
                <w:rFonts w:hint="eastAsia" w:ascii="宋体" w:hAnsi="宋体" w:eastAsia="宋体" w:cs="宋体"/>
                <w:kern w:val="0"/>
                <w:sz w:val="22"/>
              </w:rPr>
            </w:pPr>
            <w:r>
              <w:rPr>
                <w:rFonts w:hint="eastAsia" w:ascii="宋体" w:hAnsi="宋体" w:eastAsia="宋体" w:cs="宋体"/>
                <w:kern w:val="0"/>
                <w:sz w:val="22"/>
              </w:rPr>
              <w:t>钢木结构1200x600X750mm，台面25mm实木颗粒板，四边1.8mm厚pVc封边，，桌体30方钢架内置0.8mm厚钢网片焊接而成，表面磷化喷塑处理，含键盘托，内设内部走线槽，桌内放置活动柜，主机托</w:t>
            </w:r>
          </w:p>
        </w:tc>
        <w:tc>
          <w:tcPr>
            <w:tcW w:w="775" w:type="dxa"/>
            <w:vAlign w:val="center"/>
          </w:tcPr>
          <w:p w14:paraId="05B57716">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1DA64363">
            <w:pPr>
              <w:widowControl/>
              <w:jc w:val="center"/>
              <w:rPr>
                <w:rFonts w:hint="eastAsia" w:ascii="宋体" w:hAnsi="宋体" w:eastAsia="宋体" w:cs="宋体"/>
                <w:kern w:val="0"/>
                <w:sz w:val="22"/>
              </w:rPr>
            </w:pPr>
            <w:r>
              <w:rPr>
                <w:rFonts w:hint="eastAsia" w:ascii="宋体" w:hAnsi="宋体" w:eastAsia="宋体" w:cs="宋体"/>
                <w:kern w:val="0"/>
                <w:sz w:val="22"/>
              </w:rPr>
              <w:t>张</w:t>
            </w:r>
          </w:p>
        </w:tc>
      </w:tr>
      <w:tr w14:paraId="3A2C0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3" w:type="dxa"/>
            <w:vAlign w:val="center"/>
          </w:tcPr>
          <w:p w14:paraId="16546F94">
            <w:pPr>
              <w:widowControl/>
              <w:jc w:val="center"/>
              <w:rPr>
                <w:rFonts w:hint="eastAsia" w:ascii="宋体" w:hAnsi="宋体" w:eastAsia="宋体" w:cs="宋体"/>
                <w:kern w:val="0"/>
                <w:sz w:val="22"/>
              </w:rPr>
            </w:pPr>
            <w:r>
              <w:rPr>
                <w:rFonts w:hint="eastAsia" w:ascii="宋体" w:hAnsi="宋体" w:eastAsia="宋体" w:cs="宋体"/>
                <w:kern w:val="0"/>
                <w:sz w:val="22"/>
              </w:rPr>
              <w:t>10</w:t>
            </w:r>
          </w:p>
        </w:tc>
        <w:tc>
          <w:tcPr>
            <w:tcW w:w="906" w:type="dxa"/>
            <w:vAlign w:val="center"/>
          </w:tcPr>
          <w:p w14:paraId="40494FF7">
            <w:pPr>
              <w:widowControl/>
              <w:jc w:val="center"/>
              <w:rPr>
                <w:rFonts w:hint="eastAsia" w:ascii="宋体" w:hAnsi="宋体" w:eastAsia="宋体" w:cs="宋体"/>
                <w:kern w:val="0"/>
                <w:sz w:val="22"/>
              </w:rPr>
            </w:pPr>
            <w:r>
              <w:rPr>
                <w:rFonts w:hint="eastAsia" w:ascii="宋体" w:hAnsi="宋体" w:eastAsia="宋体" w:cs="宋体"/>
                <w:kern w:val="0"/>
                <w:sz w:val="22"/>
              </w:rPr>
              <w:t>教师椅</w:t>
            </w:r>
          </w:p>
        </w:tc>
        <w:tc>
          <w:tcPr>
            <w:tcW w:w="6436" w:type="dxa"/>
            <w:vAlign w:val="center"/>
          </w:tcPr>
          <w:p w14:paraId="578D9058">
            <w:pPr>
              <w:widowControl/>
              <w:jc w:val="left"/>
              <w:rPr>
                <w:rFonts w:hint="eastAsia" w:ascii="宋体" w:hAnsi="宋体" w:eastAsia="宋体" w:cs="宋体"/>
                <w:kern w:val="0"/>
                <w:sz w:val="22"/>
              </w:rPr>
            </w:pPr>
            <w:r>
              <w:rPr>
                <w:rFonts w:hint="eastAsia" w:ascii="宋体" w:hAnsi="宋体" w:eastAsia="宋体" w:cs="宋体"/>
                <w:kern w:val="0"/>
                <w:sz w:val="22"/>
              </w:rPr>
              <w:t>升降扶手网布转椅</w:t>
            </w:r>
          </w:p>
        </w:tc>
        <w:tc>
          <w:tcPr>
            <w:tcW w:w="775" w:type="dxa"/>
            <w:vAlign w:val="center"/>
          </w:tcPr>
          <w:p w14:paraId="6CE76319">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03D19BD7">
            <w:pPr>
              <w:widowControl/>
              <w:jc w:val="center"/>
              <w:rPr>
                <w:rFonts w:hint="eastAsia" w:ascii="宋体" w:hAnsi="宋体" w:eastAsia="宋体" w:cs="宋体"/>
                <w:kern w:val="0"/>
                <w:sz w:val="22"/>
              </w:rPr>
            </w:pPr>
            <w:r>
              <w:rPr>
                <w:rFonts w:hint="eastAsia" w:ascii="宋体" w:hAnsi="宋体" w:eastAsia="宋体" w:cs="宋体"/>
                <w:kern w:val="0"/>
                <w:sz w:val="22"/>
              </w:rPr>
              <w:t>个</w:t>
            </w:r>
          </w:p>
        </w:tc>
      </w:tr>
      <w:tr w14:paraId="17933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3" w:type="dxa"/>
            <w:vAlign w:val="center"/>
          </w:tcPr>
          <w:p w14:paraId="47512672">
            <w:pPr>
              <w:widowControl/>
              <w:jc w:val="center"/>
              <w:rPr>
                <w:rFonts w:hint="eastAsia" w:ascii="宋体" w:hAnsi="宋体" w:eastAsia="宋体" w:cs="宋体"/>
                <w:kern w:val="0"/>
                <w:sz w:val="22"/>
              </w:rPr>
            </w:pPr>
            <w:r>
              <w:rPr>
                <w:rFonts w:hint="eastAsia" w:ascii="宋体" w:hAnsi="宋体" w:eastAsia="宋体" w:cs="宋体"/>
                <w:kern w:val="0"/>
                <w:sz w:val="22"/>
              </w:rPr>
              <w:t>11</w:t>
            </w:r>
          </w:p>
        </w:tc>
        <w:tc>
          <w:tcPr>
            <w:tcW w:w="906" w:type="dxa"/>
            <w:vAlign w:val="center"/>
          </w:tcPr>
          <w:p w14:paraId="0F3CBF5B">
            <w:pPr>
              <w:widowControl/>
              <w:jc w:val="center"/>
              <w:rPr>
                <w:rFonts w:hint="eastAsia" w:ascii="宋体" w:hAnsi="宋体" w:eastAsia="宋体" w:cs="宋体"/>
                <w:kern w:val="0"/>
                <w:sz w:val="22"/>
              </w:rPr>
            </w:pPr>
            <w:r>
              <w:rPr>
                <w:rFonts w:hint="eastAsia" w:ascii="宋体" w:hAnsi="宋体" w:eastAsia="宋体" w:cs="宋体"/>
                <w:kern w:val="0"/>
                <w:sz w:val="22"/>
              </w:rPr>
              <w:t>稳压电源</w:t>
            </w:r>
          </w:p>
        </w:tc>
        <w:tc>
          <w:tcPr>
            <w:tcW w:w="6436" w:type="dxa"/>
            <w:vAlign w:val="center"/>
          </w:tcPr>
          <w:p w14:paraId="2885B4AA">
            <w:pPr>
              <w:widowControl/>
              <w:jc w:val="left"/>
              <w:rPr>
                <w:rFonts w:hint="eastAsia" w:ascii="宋体" w:hAnsi="宋体" w:eastAsia="宋体" w:cs="宋体"/>
                <w:kern w:val="0"/>
                <w:sz w:val="22"/>
              </w:rPr>
            </w:pPr>
            <w:r>
              <w:rPr>
                <w:rFonts w:hint="eastAsia" w:ascii="宋体" w:hAnsi="宋体" w:eastAsia="宋体" w:cs="宋体"/>
                <w:kern w:val="0"/>
                <w:sz w:val="22"/>
              </w:rPr>
              <w:t>输入电压280-430V输出电压380V±3%相数三相频率50~60H z调整时间&lt;0.5秒（输入电压变化10%时）额定输出电流40A环境温度-5℃~40℃温升&lt;60℃相对湿度低于90%波形失真无附加失真效率&gt;90%耐压符合部颁标准负载功率因素≥0.8</w:t>
            </w:r>
          </w:p>
        </w:tc>
        <w:tc>
          <w:tcPr>
            <w:tcW w:w="775" w:type="dxa"/>
            <w:vAlign w:val="center"/>
          </w:tcPr>
          <w:p w14:paraId="2C70B6D9">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7B237B8B">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785D6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3" w:type="dxa"/>
            <w:vAlign w:val="center"/>
          </w:tcPr>
          <w:p w14:paraId="05D0167B">
            <w:pPr>
              <w:widowControl/>
              <w:jc w:val="center"/>
              <w:rPr>
                <w:rFonts w:hint="eastAsia" w:ascii="宋体" w:hAnsi="宋体" w:eastAsia="宋体" w:cs="宋体"/>
                <w:kern w:val="0"/>
                <w:sz w:val="22"/>
              </w:rPr>
            </w:pPr>
            <w:r>
              <w:rPr>
                <w:rFonts w:hint="eastAsia" w:ascii="宋体" w:hAnsi="宋体" w:eastAsia="宋体" w:cs="宋体"/>
                <w:kern w:val="0"/>
                <w:sz w:val="22"/>
              </w:rPr>
              <w:t>12</w:t>
            </w:r>
          </w:p>
        </w:tc>
        <w:tc>
          <w:tcPr>
            <w:tcW w:w="906" w:type="dxa"/>
            <w:vAlign w:val="center"/>
          </w:tcPr>
          <w:p w14:paraId="1AFB14D9">
            <w:pPr>
              <w:widowControl/>
              <w:jc w:val="center"/>
              <w:rPr>
                <w:rFonts w:hint="eastAsia" w:ascii="宋体" w:hAnsi="宋体" w:eastAsia="宋体" w:cs="宋体"/>
                <w:kern w:val="0"/>
                <w:sz w:val="22"/>
              </w:rPr>
            </w:pPr>
            <w:r>
              <w:rPr>
                <w:rFonts w:hint="eastAsia" w:ascii="宋体" w:hAnsi="宋体" w:eastAsia="宋体" w:cs="宋体"/>
                <w:kern w:val="0"/>
                <w:sz w:val="22"/>
              </w:rPr>
              <w:t>光能教学板</w:t>
            </w:r>
          </w:p>
        </w:tc>
        <w:tc>
          <w:tcPr>
            <w:tcW w:w="6436" w:type="dxa"/>
            <w:vAlign w:val="center"/>
          </w:tcPr>
          <w:p w14:paraId="2D5B8A19">
            <w:pPr>
              <w:rPr>
                <w:rFonts w:hint="eastAsia" w:ascii="宋体" w:hAnsi="宋体" w:eastAsia="宋体"/>
                <w:sz w:val="22"/>
              </w:rPr>
            </w:pPr>
            <w:r>
              <w:rPr>
                <w:rFonts w:hint="eastAsia" w:ascii="宋体" w:hAnsi="宋体" w:eastAsia="宋体"/>
                <w:sz w:val="22"/>
              </w:rPr>
              <w:t>一、硬件要求</w:t>
            </w:r>
          </w:p>
          <w:p w14:paraId="2BCD9C94">
            <w:pPr>
              <w:rPr>
                <w:rFonts w:hint="eastAsia" w:ascii="宋体" w:hAnsi="宋体" w:eastAsia="宋体"/>
                <w:sz w:val="22"/>
              </w:rPr>
            </w:pPr>
            <w:r>
              <w:rPr>
                <w:rFonts w:ascii="宋体" w:hAnsi="宋体" w:eastAsia="宋体"/>
                <w:sz w:val="22"/>
              </w:rPr>
              <w:t>1、整体采</w:t>
            </w:r>
            <w:r>
              <w:rPr>
                <w:rFonts w:hint="eastAsia" w:ascii="宋体" w:hAnsi="宋体" w:eastAsia="宋体"/>
                <w:sz w:val="22"/>
              </w:rPr>
              <w:t>用A</w:t>
            </w:r>
            <w:r>
              <w:rPr>
                <w:rFonts w:ascii="宋体" w:hAnsi="宋体" w:eastAsia="宋体"/>
                <w:sz w:val="22"/>
              </w:rPr>
              <w:t>B</w:t>
            </w:r>
            <w:r>
              <w:rPr>
                <w:rFonts w:hint="eastAsia" w:ascii="宋体" w:hAnsi="宋体" w:eastAsia="宋体"/>
                <w:sz w:val="22"/>
              </w:rPr>
              <w:t>A样式，</w:t>
            </w:r>
            <w:r>
              <w:rPr>
                <w:rFonts w:ascii="宋体" w:hAnsi="宋体" w:eastAsia="宋体"/>
                <w:sz w:val="22"/>
              </w:rPr>
              <w:t>左、右</w:t>
            </w:r>
            <w:r>
              <w:rPr>
                <w:rFonts w:hint="eastAsia" w:ascii="宋体" w:hAnsi="宋体" w:eastAsia="宋体"/>
                <w:sz w:val="22"/>
              </w:rPr>
              <w:t>光能黑</w:t>
            </w:r>
            <w:r>
              <w:rPr>
                <w:rFonts w:ascii="宋体" w:hAnsi="宋体" w:eastAsia="宋体"/>
                <w:sz w:val="22"/>
              </w:rPr>
              <w:t>板+中间</w:t>
            </w:r>
            <w:r>
              <w:rPr>
                <w:rFonts w:hint="eastAsia" w:ascii="宋体" w:hAnsi="宋体" w:eastAsia="宋体"/>
                <w:sz w:val="22"/>
              </w:rPr>
              <w:t>触控</w:t>
            </w:r>
            <w:r>
              <w:rPr>
                <w:rFonts w:ascii="宋体" w:hAnsi="宋体" w:eastAsia="宋体"/>
                <w:sz w:val="22"/>
              </w:rPr>
              <w:t>一体机的</w:t>
            </w:r>
            <w:r>
              <w:rPr>
                <w:rFonts w:hint="eastAsia" w:ascii="宋体" w:hAnsi="宋体" w:eastAsia="宋体"/>
                <w:sz w:val="22"/>
              </w:rPr>
              <w:t>安装</w:t>
            </w:r>
            <w:r>
              <w:rPr>
                <w:rFonts w:ascii="宋体" w:hAnsi="宋体" w:eastAsia="宋体"/>
                <w:sz w:val="22"/>
              </w:rPr>
              <w:t>方式。单块</w:t>
            </w:r>
            <w:r>
              <w:rPr>
                <w:rFonts w:hint="eastAsia" w:ascii="宋体" w:hAnsi="宋体" w:eastAsia="宋体"/>
                <w:sz w:val="22"/>
              </w:rPr>
              <w:t>光能黑板</w:t>
            </w:r>
            <w:r>
              <w:rPr>
                <w:rFonts w:ascii="宋体" w:hAnsi="宋体" w:eastAsia="宋体"/>
                <w:sz w:val="22"/>
              </w:rPr>
              <w:t>≥1290（长）*1158（高）</w:t>
            </w:r>
            <w:r>
              <w:rPr>
                <w:rFonts w:hint="eastAsia" w:ascii="宋体" w:hAnsi="宋体" w:eastAsia="宋体"/>
                <w:sz w:val="22"/>
              </w:rPr>
              <w:t>mm。下边框具有可调节平台，可根据触控一体机高度进行调整，兼具置物功能。</w:t>
            </w:r>
          </w:p>
          <w:p w14:paraId="09FC95C9">
            <w:pPr>
              <w:rPr>
                <w:rFonts w:hint="eastAsia" w:ascii="宋体" w:hAnsi="宋体" w:eastAsia="宋体"/>
                <w:sz w:val="22"/>
              </w:rPr>
            </w:pPr>
            <w:r>
              <w:rPr>
                <w:rFonts w:hint="eastAsia" w:ascii="宋体" w:hAnsi="宋体" w:eastAsia="宋体"/>
                <w:sz w:val="22"/>
              </w:rPr>
              <w:t>2、采用</w:t>
            </w:r>
            <w:r>
              <w:rPr>
                <w:rFonts w:ascii="宋体" w:hAnsi="宋体" w:eastAsia="宋体"/>
                <w:sz w:val="22"/>
              </w:rPr>
              <w:t>任何硬度适中的</w:t>
            </w:r>
            <w:r>
              <w:rPr>
                <w:rFonts w:hint="eastAsia" w:ascii="宋体" w:hAnsi="宋体" w:eastAsia="宋体"/>
                <w:sz w:val="22"/>
              </w:rPr>
              <w:t>工具均可在板面进行</w:t>
            </w:r>
            <w:r>
              <w:rPr>
                <w:rFonts w:ascii="宋体" w:hAnsi="宋体" w:eastAsia="宋体"/>
                <w:sz w:val="22"/>
              </w:rPr>
              <w:t>书写</w:t>
            </w:r>
            <w:r>
              <w:rPr>
                <w:rFonts w:hint="eastAsia" w:ascii="宋体" w:hAnsi="宋体" w:eastAsia="宋体"/>
                <w:sz w:val="22"/>
              </w:rPr>
              <w:t>，无需专用耗材，</w:t>
            </w:r>
            <w:r>
              <w:rPr>
                <w:rFonts w:ascii="宋体" w:hAnsi="宋体" w:eastAsia="宋体"/>
                <w:sz w:val="22"/>
              </w:rPr>
              <w:t>消除</w:t>
            </w:r>
            <w:r>
              <w:rPr>
                <w:rFonts w:hint="eastAsia" w:ascii="宋体" w:hAnsi="宋体" w:eastAsia="宋体"/>
                <w:sz w:val="22"/>
              </w:rPr>
              <w:t>了粉笔</w:t>
            </w:r>
            <w:r>
              <w:rPr>
                <w:rFonts w:ascii="宋体" w:hAnsi="宋体" w:eastAsia="宋体"/>
                <w:sz w:val="22"/>
              </w:rPr>
              <w:t>粉尘对师生构成的健康</w:t>
            </w:r>
            <w:r>
              <w:rPr>
                <w:rFonts w:hint="eastAsia" w:ascii="宋体" w:hAnsi="宋体" w:eastAsia="宋体"/>
                <w:sz w:val="22"/>
              </w:rPr>
              <w:t>隐患</w:t>
            </w:r>
            <w:r>
              <w:rPr>
                <w:rFonts w:ascii="宋体" w:hAnsi="宋体" w:eastAsia="宋体"/>
                <w:sz w:val="22"/>
              </w:rPr>
              <w:t>。</w:t>
            </w:r>
            <w:r>
              <w:rPr>
                <w:rFonts w:hint="eastAsia" w:ascii="宋体" w:hAnsi="宋体" w:eastAsia="宋体"/>
                <w:sz w:val="22"/>
              </w:rPr>
              <w:t>单点书写、可擦次数达1</w:t>
            </w:r>
            <w:r>
              <w:rPr>
                <w:rFonts w:ascii="宋体" w:hAnsi="宋体" w:eastAsia="宋体"/>
                <w:sz w:val="22"/>
              </w:rPr>
              <w:t>0</w:t>
            </w:r>
            <w:r>
              <w:rPr>
                <w:rFonts w:hint="eastAsia" w:ascii="宋体" w:hAnsi="宋体" w:eastAsia="宋体"/>
                <w:sz w:val="22"/>
              </w:rPr>
              <w:t>万次。</w:t>
            </w:r>
          </w:p>
          <w:p w14:paraId="3A0B0674">
            <w:pPr>
              <w:rPr>
                <w:rFonts w:hint="eastAsia" w:ascii="宋体" w:hAnsi="宋体" w:eastAsia="宋体"/>
                <w:sz w:val="22"/>
              </w:rPr>
            </w:pPr>
            <w:r>
              <w:rPr>
                <w:rFonts w:hint="eastAsia" w:ascii="宋体" w:hAnsi="宋体" w:eastAsia="宋体"/>
                <w:sz w:val="22"/>
              </w:rPr>
              <w:t>3</w:t>
            </w:r>
            <w:r>
              <w:rPr>
                <w:rFonts w:ascii="宋体" w:hAnsi="宋体" w:eastAsia="宋体"/>
                <w:sz w:val="22"/>
              </w:rPr>
              <w:t>、</w:t>
            </w:r>
            <w:r>
              <w:rPr>
                <w:rFonts w:hint="eastAsia" w:ascii="宋体" w:hAnsi="宋体" w:eastAsia="宋体"/>
                <w:sz w:val="22"/>
              </w:rPr>
              <w:t>光能黑板应无频闪、无背光，上膜不应产生眩光。板书笔迹</w:t>
            </w:r>
            <w:r>
              <w:rPr>
                <w:rFonts w:ascii="宋体" w:hAnsi="宋体" w:eastAsia="宋体"/>
                <w:sz w:val="22"/>
              </w:rPr>
              <w:t>可视距离40米</w:t>
            </w:r>
            <w:r>
              <w:rPr>
                <w:rFonts w:hint="eastAsia" w:ascii="宋体" w:hAnsi="宋体" w:eastAsia="宋体"/>
                <w:sz w:val="22"/>
              </w:rPr>
              <w:t>，可视角度≥1</w:t>
            </w:r>
            <w:r>
              <w:rPr>
                <w:rFonts w:ascii="宋体" w:hAnsi="宋体" w:eastAsia="宋体"/>
                <w:sz w:val="22"/>
              </w:rPr>
              <w:t>50</w:t>
            </w:r>
            <w:r>
              <w:rPr>
                <w:rFonts w:hint="eastAsia" w:ascii="宋体" w:hAnsi="宋体" w:eastAsia="宋体"/>
                <w:sz w:val="22"/>
              </w:rPr>
              <w:t>°，对比度≥</w:t>
            </w:r>
            <w:r>
              <w:rPr>
                <w:rFonts w:ascii="宋体" w:hAnsi="宋体" w:eastAsia="宋体"/>
                <w:sz w:val="22"/>
              </w:rPr>
              <w:t>150</w:t>
            </w:r>
            <w:r>
              <w:rPr>
                <w:rFonts w:hint="eastAsia" w:ascii="宋体" w:hAnsi="宋体" w:eastAsia="宋体"/>
                <w:sz w:val="22"/>
              </w:rPr>
              <w:t>:1。</w:t>
            </w:r>
          </w:p>
          <w:p w14:paraId="54036017">
            <w:pPr>
              <w:rPr>
                <w:rFonts w:hint="eastAsia" w:ascii="宋体" w:hAnsi="宋体" w:eastAsia="宋体"/>
                <w:sz w:val="22"/>
              </w:rPr>
            </w:pPr>
            <w:r>
              <w:rPr>
                <w:rFonts w:hint="eastAsia" w:ascii="宋体" w:hAnsi="宋体" w:eastAsia="宋体"/>
                <w:sz w:val="22"/>
              </w:rPr>
              <w:t>4、光能黑板的光泽度不高于</w:t>
            </w:r>
            <w:r>
              <w:rPr>
                <w:rFonts w:ascii="宋体" w:hAnsi="宋体" w:eastAsia="宋体"/>
                <w:sz w:val="22"/>
              </w:rPr>
              <w:t>30</w:t>
            </w:r>
            <w:r>
              <w:rPr>
                <w:rFonts w:hint="eastAsia" w:ascii="宋体" w:hAnsi="宋体" w:eastAsia="宋体"/>
                <w:sz w:val="22"/>
              </w:rPr>
              <w:t>光泽单位。(需提供证明材料，包括但不限于检测报告，功能截图)</w:t>
            </w:r>
          </w:p>
          <w:p w14:paraId="208A24EE">
            <w:pPr>
              <w:rPr>
                <w:rFonts w:hint="eastAsia" w:ascii="宋体" w:hAnsi="宋体" w:eastAsia="宋体"/>
                <w:sz w:val="22"/>
              </w:rPr>
            </w:pPr>
            <w:r>
              <w:rPr>
                <w:rFonts w:hint="eastAsia" w:ascii="宋体" w:hAnsi="宋体" w:eastAsia="宋体"/>
                <w:sz w:val="22"/>
              </w:rPr>
              <w:t>5、书写膜的透光率不低于8</w:t>
            </w:r>
            <w:r>
              <w:rPr>
                <w:rFonts w:ascii="宋体" w:hAnsi="宋体" w:eastAsia="宋体"/>
                <w:sz w:val="22"/>
              </w:rPr>
              <w:t>7</w:t>
            </w:r>
            <w:r>
              <w:rPr>
                <w:rFonts w:hint="eastAsia" w:ascii="宋体" w:hAnsi="宋体" w:eastAsia="宋体"/>
                <w:sz w:val="22"/>
              </w:rPr>
              <w:t>%，雾度不高于</w:t>
            </w:r>
            <w:r>
              <w:rPr>
                <w:rFonts w:ascii="宋体" w:hAnsi="宋体" w:eastAsia="宋体"/>
                <w:sz w:val="22"/>
              </w:rPr>
              <w:t>40</w:t>
            </w:r>
            <w:r>
              <w:rPr>
                <w:rFonts w:hint="eastAsia" w:ascii="宋体" w:hAnsi="宋体" w:eastAsia="宋体"/>
                <w:sz w:val="22"/>
              </w:rPr>
              <w:t>%。</w:t>
            </w:r>
          </w:p>
          <w:p w14:paraId="6EB77861">
            <w:pPr>
              <w:rPr>
                <w:rFonts w:hint="eastAsia" w:ascii="宋体" w:hAnsi="宋体" w:eastAsia="宋体"/>
                <w:sz w:val="22"/>
              </w:rPr>
            </w:pPr>
            <w:r>
              <w:rPr>
                <w:rFonts w:ascii="宋体" w:hAnsi="宋体" w:eastAsia="宋体"/>
                <w:sz w:val="22"/>
              </w:rPr>
              <w:t>6、一键擦除：</w:t>
            </w:r>
            <w:r>
              <w:rPr>
                <w:rFonts w:hint="eastAsia" w:ascii="宋体" w:hAnsi="宋体" w:eastAsia="宋体"/>
                <w:sz w:val="22"/>
              </w:rPr>
              <w:t>按下一键擦除按键，可实现板书的全部擦除，擦除后无明显残留痕迹。</w:t>
            </w:r>
          </w:p>
          <w:p w14:paraId="0F920ABE">
            <w:pPr>
              <w:rPr>
                <w:rFonts w:hint="eastAsia" w:ascii="宋体" w:hAnsi="宋体" w:eastAsia="宋体"/>
                <w:sz w:val="22"/>
              </w:rPr>
            </w:pPr>
            <w:r>
              <w:rPr>
                <w:rFonts w:ascii="宋体" w:hAnsi="宋体" w:eastAsia="宋体"/>
                <w:sz w:val="22"/>
              </w:rPr>
              <w:t>7、局部擦除：可使用板擦和手势对</w:t>
            </w:r>
            <w:r>
              <w:rPr>
                <w:rFonts w:hint="eastAsia" w:ascii="宋体" w:hAnsi="宋体" w:eastAsia="宋体"/>
                <w:sz w:val="22"/>
              </w:rPr>
              <w:t>板书</w:t>
            </w:r>
            <w:r>
              <w:rPr>
                <w:rFonts w:ascii="宋体" w:hAnsi="宋体" w:eastAsia="宋体"/>
                <w:sz w:val="22"/>
              </w:rPr>
              <w:t>进行局部擦除</w:t>
            </w:r>
            <w:r>
              <w:rPr>
                <w:rFonts w:hint="eastAsia" w:ascii="宋体" w:hAnsi="宋体" w:eastAsia="宋体"/>
                <w:sz w:val="22"/>
              </w:rPr>
              <w:t>。擦除精度小于</w:t>
            </w:r>
            <w:r>
              <w:rPr>
                <w:rFonts w:ascii="宋体" w:hAnsi="宋体" w:eastAsia="宋体"/>
                <w:sz w:val="22"/>
              </w:rPr>
              <w:t>10</w:t>
            </w:r>
            <w:r>
              <w:rPr>
                <w:rFonts w:hint="eastAsia" w:ascii="宋体" w:hAnsi="宋体" w:eastAsia="宋体"/>
                <w:sz w:val="22"/>
              </w:rPr>
              <w:t>mm</w:t>
            </w:r>
            <w:r>
              <w:rPr>
                <w:rFonts w:ascii="宋体" w:hAnsi="宋体" w:eastAsia="宋体"/>
                <w:sz w:val="22"/>
              </w:rPr>
              <w:t>*10m</w:t>
            </w:r>
            <w:r>
              <w:rPr>
                <w:rFonts w:hint="eastAsia" w:ascii="宋体" w:hAnsi="宋体" w:eastAsia="宋体"/>
                <w:sz w:val="22"/>
              </w:rPr>
              <w:t>m，擦除延时＜6</w:t>
            </w:r>
            <w:r>
              <w:rPr>
                <w:rFonts w:ascii="宋体" w:hAnsi="宋体" w:eastAsia="宋体"/>
                <w:sz w:val="22"/>
              </w:rPr>
              <w:t>0ms</w:t>
            </w:r>
            <w:r>
              <w:rPr>
                <w:rFonts w:hint="eastAsia" w:ascii="宋体" w:hAnsi="宋体" w:eastAsia="宋体"/>
                <w:sz w:val="22"/>
              </w:rPr>
              <w:t>。光能板具有独立供电装置，可在液晶屏关机的情况下独立使用，不影响局部擦除功能。</w:t>
            </w:r>
          </w:p>
          <w:p w14:paraId="70B2C4E8">
            <w:pPr>
              <w:rPr>
                <w:rFonts w:hint="eastAsia" w:ascii="宋体" w:hAnsi="宋体" w:eastAsia="宋体"/>
                <w:sz w:val="22"/>
              </w:rPr>
            </w:pPr>
            <w:r>
              <w:rPr>
                <w:rFonts w:ascii="宋体" w:hAnsi="宋体" w:eastAsia="宋体"/>
                <w:sz w:val="22"/>
              </w:rPr>
              <w:t>8</w:t>
            </w:r>
            <w:r>
              <w:rPr>
                <w:rFonts w:hint="eastAsia" w:ascii="宋体" w:hAnsi="宋体" w:eastAsia="宋体"/>
                <w:sz w:val="22"/>
              </w:rPr>
              <w:t>、板内设有电压补偿机制，可以通过手势按压书写板板面的特定位置，控制书写板内部电压高低，以调节擦除灵敏度。</w:t>
            </w:r>
          </w:p>
          <w:p w14:paraId="1538E6BA">
            <w:pPr>
              <w:rPr>
                <w:rFonts w:hint="eastAsia" w:ascii="宋体" w:hAnsi="宋体" w:eastAsia="宋体"/>
                <w:sz w:val="22"/>
              </w:rPr>
            </w:pPr>
            <w:r>
              <w:rPr>
                <w:rFonts w:hint="eastAsia" w:ascii="宋体" w:hAnsi="宋体" w:eastAsia="宋体"/>
                <w:sz w:val="22"/>
              </w:rPr>
              <w:t>9</w:t>
            </w:r>
            <w:r>
              <w:rPr>
                <w:rFonts w:ascii="宋体" w:hAnsi="宋体" w:eastAsia="宋体"/>
                <w:sz w:val="22"/>
              </w:rPr>
              <w:t>、</w:t>
            </w:r>
            <w:r>
              <w:rPr>
                <w:rFonts w:hint="eastAsia" w:ascii="宋体" w:hAnsi="宋体" w:eastAsia="宋体"/>
                <w:sz w:val="22"/>
              </w:rPr>
              <w:t>设备内提供的电池组保护电路，符合标准要求，并通过带二次锂电池的设备的充电安全防护。黑板通过恒定力和冲击试验，机械强度符合标准要求。</w:t>
            </w:r>
          </w:p>
          <w:p w14:paraId="42F83D85">
            <w:pPr>
              <w:rPr>
                <w:rFonts w:hint="eastAsia" w:ascii="宋体" w:hAnsi="宋体" w:eastAsia="宋体"/>
                <w:sz w:val="22"/>
              </w:rPr>
            </w:pPr>
            <w:r>
              <w:rPr>
                <w:rFonts w:ascii="宋体" w:hAnsi="宋体" w:eastAsia="宋体"/>
                <w:sz w:val="22"/>
              </w:rPr>
              <w:t>10</w:t>
            </w:r>
            <w:r>
              <w:rPr>
                <w:rFonts w:hint="eastAsia" w:ascii="宋体" w:hAnsi="宋体" w:eastAsia="宋体"/>
                <w:sz w:val="22"/>
              </w:rPr>
              <w:t>、黑板表面具有暗格，用以提供给师生在书写板书时的直线参照，可避免板书歪斜。黑板表面可吸附磁贴、磁扣等教学工具，便于老师教学使用。</w:t>
            </w:r>
          </w:p>
          <w:p w14:paraId="485CE9E3">
            <w:pPr>
              <w:rPr>
                <w:rFonts w:hint="eastAsia" w:ascii="宋体" w:hAnsi="宋体" w:eastAsia="宋体"/>
                <w:sz w:val="22"/>
              </w:rPr>
            </w:pPr>
            <w:r>
              <w:rPr>
                <w:rFonts w:hint="eastAsia" w:ascii="宋体" w:hAnsi="宋体" w:eastAsia="宋体"/>
                <w:sz w:val="22"/>
              </w:rPr>
              <w:t>1</w:t>
            </w:r>
            <w:r>
              <w:rPr>
                <w:rFonts w:ascii="宋体" w:hAnsi="宋体" w:eastAsia="宋体"/>
                <w:sz w:val="22"/>
              </w:rPr>
              <w:t>1</w:t>
            </w:r>
            <w:r>
              <w:rPr>
                <w:rFonts w:hint="eastAsia" w:ascii="宋体" w:hAnsi="宋体" w:eastAsia="宋体"/>
                <w:sz w:val="22"/>
              </w:rPr>
              <w:t>、光能黑板通过低温-</w:t>
            </w:r>
            <w:r>
              <w:rPr>
                <w:rFonts w:ascii="宋体" w:hAnsi="宋体" w:eastAsia="宋体"/>
                <w:sz w:val="22"/>
              </w:rPr>
              <w:t>30</w:t>
            </w:r>
            <w:r>
              <w:rPr>
                <w:rFonts w:hint="eastAsia" w:ascii="宋体" w:hAnsi="宋体" w:eastAsia="宋体"/>
                <w:sz w:val="22"/>
              </w:rPr>
              <w:t>℃，高温8</w:t>
            </w:r>
            <w:r>
              <w:rPr>
                <w:rFonts w:ascii="宋体" w:hAnsi="宋体" w:eastAsia="宋体"/>
                <w:sz w:val="22"/>
              </w:rPr>
              <w:t>0</w:t>
            </w:r>
            <w:r>
              <w:rPr>
                <w:rFonts w:hint="eastAsia" w:ascii="宋体" w:hAnsi="宋体" w:eastAsia="宋体"/>
                <w:sz w:val="22"/>
              </w:rPr>
              <w:t>℃，恒定湿热4</w:t>
            </w:r>
            <w:r>
              <w:rPr>
                <w:rFonts w:ascii="宋体" w:hAnsi="宋体" w:eastAsia="宋体"/>
                <w:sz w:val="22"/>
              </w:rPr>
              <w:t>0</w:t>
            </w:r>
            <w:r>
              <w:rPr>
                <w:rFonts w:hint="eastAsia" w:ascii="宋体" w:hAnsi="宋体" w:eastAsia="宋体"/>
                <w:sz w:val="22"/>
              </w:rPr>
              <w:t>℃、9</w:t>
            </w:r>
            <w:r>
              <w:rPr>
                <w:rFonts w:ascii="宋体" w:hAnsi="宋体" w:eastAsia="宋体"/>
                <w:sz w:val="22"/>
              </w:rPr>
              <w:t>5</w:t>
            </w:r>
            <w:r>
              <w:rPr>
                <w:rFonts w:hint="eastAsia" w:ascii="宋体" w:hAnsi="宋体" w:eastAsia="宋体"/>
                <w:sz w:val="22"/>
              </w:rPr>
              <w:t>%</w:t>
            </w:r>
            <w:r>
              <w:rPr>
                <w:rFonts w:ascii="宋体" w:hAnsi="宋体" w:eastAsia="宋体"/>
                <w:sz w:val="22"/>
              </w:rPr>
              <w:t>RH</w:t>
            </w:r>
            <w:r>
              <w:rPr>
                <w:rFonts w:hint="eastAsia" w:ascii="宋体" w:hAnsi="宋体" w:eastAsia="宋体"/>
                <w:sz w:val="22"/>
              </w:rPr>
              <w:t>测试，产品外观无变形、损坏等现象，通电运行正常。</w:t>
            </w:r>
          </w:p>
          <w:p w14:paraId="2F8589C0">
            <w:pPr>
              <w:rPr>
                <w:rFonts w:hint="eastAsia" w:ascii="宋体" w:hAnsi="宋体" w:eastAsia="宋体"/>
                <w:sz w:val="22"/>
              </w:rPr>
            </w:pPr>
            <w:r>
              <w:rPr>
                <w:rFonts w:ascii="宋体" w:hAnsi="宋体" w:eastAsia="宋体"/>
                <w:sz w:val="22"/>
              </w:rPr>
              <w:t>12、边框采用铝合金材质，坚固耐用，具有较好的耐腐蚀特性</w:t>
            </w:r>
            <w:r>
              <w:rPr>
                <w:rFonts w:hint="eastAsia" w:ascii="宋体" w:hAnsi="宋体" w:eastAsia="宋体"/>
                <w:sz w:val="22"/>
              </w:rPr>
              <w:t>。</w:t>
            </w:r>
          </w:p>
          <w:p w14:paraId="31024DE3">
            <w:pPr>
              <w:rPr>
                <w:rFonts w:hint="eastAsia" w:ascii="宋体" w:hAnsi="宋体" w:eastAsia="宋体"/>
                <w:sz w:val="22"/>
              </w:rPr>
            </w:pPr>
            <w:r>
              <w:rPr>
                <w:rFonts w:ascii="宋体" w:hAnsi="宋体" w:eastAsia="宋体"/>
                <w:sz w:val="22"/>
              </w:rPr>
              <w:t>13</w:t>
            </w:r>
            <w:r>
              <w:rPr>
                <w:rFonts w:hint="eastAsia" w:ascii="宋体" w:hAnsi="宋体" w:eastAsia="宋体"/>
                <w:sz w:val="22"/>
              </w:rPr>
              <w:t>、</w:t>
            </w:r>
            <w:r>
              <w:rPr>
                <w:rFonts w:ascii="宋体" w:hAnsi="宋体" w:eastAsia="宋体"/>
                <w:sz w:val="22"/>
              </w:rPr>
              <w:t>采用一体式按键指示灯，可通过不同颜色、闪烁等方式表示擦除、电量不足等工作状态。每块光能</w:t>
            </w:r>
            <w:r>
              <w:rPr>
                <w:rFonts w:hint="eastAsia" w:ascii="宋体" w:hAnsi="宋体" w:eastAsia="宋体"/>
                <w:sz w:val="22"/>
              </w:rPr>
              <w:t>黑</w:t>
            </w:r>
            <w:r>
              <w:rPr>
                <w:rFonts w:ascii="宋体" w:hAnsi="宋体" w:eastAsia="宋体"/>
                <w:sz w:val="22"/>
              </w:rPr>
              <w:t>板具备DC接口*2和USB接口*2，方便用户使用。</w:t>
            </w:r>
          </w:p>
          <w:p w14:paraId="4072CDB7">
            <w:pPr>
              <w:rPr>
                <w:rFonts w:hint="eastAsia" w:ascii="宋体" w:hAnsi="宋体" w:eastAsia="宋体"/>
                <w:sz w:val="22"/>
              </w:rPr>
            </w:pPr>
            <w:r>
              <w:rPr>
                <w:rFonts w:hint="eastAsia" w:ascii="宋体" w:hAnsi="宋体" w:eastAsia="宋体" w:cstheme="minorEastAsia"/>
                <w:sz w:val="22"/>
              </w:rPr>
              <w:t>1</w:t>
            </w:r>
            <w:r>
              <w:rPr>
                <w:rFonts w:ascii="宋体" w:hAnsi="宋体" w:eastAsia="宋体" w:cstheme="minorEastAsia"/>
                <w:sz w:val="22"/>
              </w:rPr>
              <w:t>4</w:t>
            </w:r>
            <w:r>
              <w:rPr>
                <w:rFonts w:hint="eastAsia" w:ascii="宋体" w:hAnsi="宋体" w:eastAsia="宋体" w:cstheme="minorEastAsia"/>
                <w:sz w:val="22"/>
              </w:rPr>
              <w:t>、光能黑板通过抗电强度1500V试验，无击穿现象，符合G</w:t>
            </w:r>
            <w:r>
              <w:rPr>
                <w:rFonts w:ascii="宋体" w:hAnsi="宋体" w:eastAsia="宋体" w:cstheme="minorEastAsia"/>
                <w:sz w:val="22"/>
              </w:rPr>
              <w:t>B4943</w:t>
            </w:r>
            <w:r>
              <w:rPr>
                <w:rFonts w:hint="eastAsia" w:ascii="宋体" w:hAnsi="宋体" w:eastAsia="宋体" w:cstheme="minorEastAsia"/>
                <w:sz w:val="22"/>
              </w:rPr>
              <w:t>的安全要求。</w:t>
            </w:r>
          </w:p>
          <w:p w14:paraId="0F4AAD91">
            <w:pPr>
              <w:rPr>
                <w:rFonts w:hint="eastAsia" w:ascii="宋体" w:hAnsi="宋体" w:eastAsia="宋体"/>
                <w:sz w:val="22"/>
              </w:rPr>
            </w:pPr>
            <w:r>
              <w:rPr>
                <w:rFonts w:hint="eastAsia" w:ascii="宋体" w:hAnsi="宋体" w:eastAsia="宋体"/>
                <w:sz w:val="22"/>
              </w:rPr>
              <w:t>1</w:t>
            </w:r>
            <w:r>
              <w:rPr>
                <w:rFonts w:ascii="宋体" w:hAnsi="宋体" w:eastAsia="宋体"/>
                <w:sz w:val="22"/>
              </w:rPr>
              <w:t>5</w:t>
            </w:r>
            <w:r>
              <w:rPr>
                <w:rFonts w:hint="eastAsia" w:ascii="宋体" w:hAnsi="宋体" w:eastAsia="宋体"/>
                <w:sz w:val="22"/>
              </w:rPr>
              <w:t>、产品的最大工作电流（瞬间电流）≤1</w:t>
            </w:r>
            <w:r>
              <w:rPr>
                <w:rFonts w:ascii="宋体" w:hAnsi="宋体" w:eastAsia="宋体"/>
                <w:sz w:val="22"/>
              </w:rPr>
              <w:t>000mA</w:t>
            </w:r>
            <w:r>
              <w:rPr>
                <w:rFonts w:hint="eastAsia" w:ascii="宋体" w:hAnsi="宋体" w:eastAsia="宋体"/>
                <w:sz w:val="22"/>
              </w:rPr>
              <w:t>。</w:t>
            </w:r>
          </w:p>
          <w:p w14:paraId="3EF13D1D">
            <w:pPr>
              <w:rPr>
                <w:rFonts w:hint="eastAsia" w:ascii="宋体" w:hAnsi="宋体" w:eastAsia="宋体"/>
                <w:sz w:val="22"/>
              </w:rPr>
            </w:pPr>
            <w:r>
              <w:rPr>
                <w:rFonts w:hint="eastAsia" w:ascii="宋体" w:hAnsi="宋体" w:eastAsia="宋体"/>
                <w:sz w:val="22"/>
              </w:rPr>
              <w:t>16、为让老师能够快速调取交互软件，方便使用功能，光能黑板上应具有实用快捷键。</w:t>
            </w:r>
          </w:p>
          <w:p w14:paraId="47C2462B">
            <w:pPr>
              <w:rPr>
                <w:rFonts w:hint="eastAsia" w:ascii="宋体" w:hAnsi="宋体" w:eastAsia="宋体"/>
                <w:sz w:val="22"/>
              </w:rPr>
            </w:pPr>
            <w:r>
              <w:rPr>
                <w:rFonts w:hint="eastAsia" w:ascii="宋体" w:hAnsi="宋体" w:eastAsia="宋体"/>
                <w:sz w:val="22"/>
              </w:rPr>
              <w:t>17、为保证产品使用安全，光能黑板外壳防护等级不低于I</w:t>
            </w:r>
            <w:r>
              <w:rPr>
                <w:rFonts w:ascii="宋体" w:hAnsi="宋体" w:eastAsia="宋体"/>
                <w:sz w:val="22"/>
              </w:rPr>
              <w:t>P4X</w:t>
            </w:r>
          </w:p>
          <w:p w14:paraId="030AC826">
            <w:pPr>
              <w:rPr>
                <w:rFonts w:hint="eastAsia" w:ascii="宋体" w:hAnsi="宋体" w:eastAsia="宋体"/>
                <w:sz w:val="22"/>
              </w:rPr>
            </w:pPr>
            <w:r>
              <w:rPr>
                <w:rFonts w:hint="eastAsia" w:ascii="宋体" w:hAnsi="宋体" w:eastAsia="宋体"/>
                <w:sz w:val="22"/>
              </w:rPr>
              <w:t>18、光能黑板通过抗紫外线测试，紫外线阻隔率不低于9</w:t>
            </w:r>
            <w:r>
              <w:rPr>
                <w:rFonts w:ascii="宋体" w:hAnsi="宋体" w:eastAsia="宋体"/>
                <w:sz w:val="22"/>
              </w:rPr>
              <w:t>9.5%</w:t>
            </w:r>
            <w:r>
              <w:rPr>
                <w:rFonts w:hint="eastAsia" w:ascii="宋体" w:hAnsi="宋体" w:eastAsia="宋体"/>
                <w:sz w:val="22"/>
              </w:rPr>
              <w:t>。</w:t>
            </w:r>
          </w:p>
          <w:p w14:paraId="4FAD1C31">
            <w:pPr>
              <w:rPr>
                <w:rFonts w:hint="eastAsia" w:ascii="宋体" w:hAnsi="宋体" w:eastAsia="宋体"/>
                <w:sz w:val="22"/>
              </w:rPr>
            </w:pPr>
          </w:p>
          <w:p w14:paraId="3F1F5B18">
            <w:pPr>
              <w:rPr>
                <w:rFonts w:hint="eastAsia" w:ascii="宋体" w:hAnsi="宋体" w:eastAsia="宋体"/>
                <w:sz w:val="22"/>
              </w:rPr>
            </w:pPr>
            <w:r>
              <w:rPr>
                <w:rFonts w:hint="eastAsia" w:ascii="宋体" w:hAnsi="宋体" w:eastAsia="宋体"/>
                <w:sz w:val="22"/>
              </w:rPr>
              <w:t>二、软件要求</w:t>
            </w:r>
          </w:p>
          <w:p w14:paraId="30F689A7">
            <w:pPr>
              <w:rPr>
                <w:rFonts w:hint="eastAsia" w:ascii="宋体" w:hAnsi="宋体" w:eastAsia="宋体"/>
                <w:sz w:val="22"/>
              </w:rPr>
            </w:pPr>
            <w:r>
              <w:rPr>
                <w:rFonts w:ascii="宋体" w:hAnsi="宋体" w:eastAsia="宋体"/>
                <w:sz w:val="22"/>
              </w:rPr>
              <w:t>1、左、右</w:t>
            </w:r>
            <w:r>
              <w:rPr>
                <w:rFonts w:hint="eastAsia" w:ascii="宋体" w:hAnsi="宋体" w:eastAsia="宋体"/>
                <w:sz w:val="22"/>
              </w:rPr>
              <w:t>光能黑</w:t>
            </w:r>
            <w:r>
              <w:rPr>
                <w:rFonts w:ascii="宋体" w:hAnsi="宋体" w:eastAsia="宋体"/>
                <w:sz w:val="22"/>
              </w:rPr>
              <w:t>板可与</w:t>
            </w:r>
            <w:r>
              <w:rPr>
                <w:rFonts w:hint="eastAsia" w:ascii="宋体" w:hAnsi="宋体" w:eastAsia="宋体"/>
                <w:sz w:val="22"/>
              </w:rPr>
              <w:t>触控</w:t>
            </w:r>
            <w:r>
              <w:rPr>
                <w:rFonts w:ascii="宋体" w:hAnsi="宋体" w:eastAsia="宋体"/>
                <w:sz w:val="22"/>
              </w:rPr>
              <w:t>一体机进行互动，将</w:t>
            </w:r>
            <w:r>
              <w:rPr>
                <w:rFonts w:hint="eastAsia" w:ascii="宋体" w:hAnsi="宋体" w:eastAsia="宋体"/>
                <w:sz w:val="22"/>
              </w:rPr>
              <w:t>光能黑</w:t>
            </w:r>
            <w:r>
              <w:rPr>
                <w:rFonts w:ascii="宋体" w:hAnsi="宋体" w:eastAsia="宋体"/>
                <w:sz w:val="22"/>
              </w:rPr>
              <w:t>板</w:t>
            </w:r>
            <w:r>
              <w:rPr>
                <w:rFonts w:hint="eastAsia" w:ascii="宋体" w:hAnsi="宋体" w:eastAsia="宋体"/>
                <w:sz w:val="22"/>
              </w:rPr>
              <w:t>的</w:t>
            </w:r>
            <w:r>
              <w:rPr>
                <w:rFonts w:ascii="宋体" w:hAnsi="宋体" w:eastAsia="宋体"/>
                <w:sz w:val="22"/>
              </w:rPr>
              <w:t>内容与触控一体机无缝</w:t>
            </w:r>
            <w:r>
              <w:rPr>
                <w:rFonts w:hint="eastAsia" w:ascii="宋体" w:hAnsi="宋体" w:eastAsia="宋体"/>
                <w:sz w:val="22"/>
              </w:rPr>
              <w:t>连接</w:t>
            </w:r>
            <w:r>
              <w:rPr>
                <w:rFonts w:ascii="宋体" w:hAnsi="宋体" w:eastAsia="宋体"/>
                <w:sz w:val="22"/>
              </w:rPr>
              <w:t>，教师在</w:t>
            </w:r>
            <w:r>
              <w:rPr>
                <w:rFonts w:hint="eastAsia" w:ascii="宋体" w:hAnsi="宋体" w:eastAsia="宋体"/>
                <w:sz w:val="22"/>
              </w:rPr>
              <w:t>光能黑</w:t>
            </w:r>
            <w:r>
              <w:rPr>
                <w:rFonts w:ascii="宋体" w:hAnsi="宋体" w:eastAsia="宋体"/>
                <w:sz w:val="22"/>
              </w:rPr>
              <w:t>板上的书写内容可同步显示在</w:t>
            </w:r>
            <w:r>
              <w:rPr>
                <w:rFonts w:hint="eastAsia" w:ascii="宋体" w:hAnsi="宋体" w:eastAsia="宋体"/>
                <w:sz w:val="22"/>
              </w:rPr>
              <w:t>触控</w:t>
            </w:r>
            <w:r>
              <w:rPr>
                <w:rFonts w:ascii="宋体" w:hAnsi="宋体" w:eastAsia="宋体"/>
                <w:sz w:val="22"/>
              </w:rPr>
              <w:t>一体机上。</w:t>
            </w:r>
          </w:p>
          <w:p w14:paraId="7D0B8EA7">
            <w:pPr>
              <w:rPr>
                <w:rFonts w:hint="eastAsia" w:ascii="宋体" w:hAnsi="宋体" w:eastAsia="宋体"/>
                <w:sz w:val="22"/>
              </w:rPr>
            </w:pPr>
            <w:r>
              <w:rPr>
                <w:rFonts w:hint="eastAsia" w:ascii="宋体" w:hAnsi="宋体" w:eastAsia="宋体"/>
                <w:sz w:val="22"/>
              </w:rPr>
              <w:t>2、为便于老师记忆和操作，板书界面与电脑桌面/PPT课件之间，采用同一个按键来回切换，方便快捷。</w:t>
            </w:r>
          </w:p>
          <w:p w14:paraId="3F6C8558">
            <w:pPr>
              <w:rPr>
                <w:rFonts w:hint="eastAsia" w:ascii="宋体" w:hAnsi="宋体" w:eastAsia="宋体"/>
                <w:sz w:val="22"/>
              </w:rPr>
            </w:pPr>
            <w:r>
              <w:rPr>
                <w:rFonts w:hint="eastAsia" w:ascii="宋体" w:hAnsi="宋体" w:eastAsia="宋体"/>
                <w:sz w:val="22"/>
              </w:rPr>
              <w:t>3、光能黑板具有两种书写记录模式，支持单板书写记录内容为一个单页面，也可以支持多板同时书写时记录在一个页面上</w:t>
            </w:r>
            <w:r>
              <w:rPr>
                <w:rFonts w:ascii="宋体" w:hAnsi="宋体" w:eastAsia="宋体"/>
                <w:sz w:val="22"/>
              </w:rPr>
              <w:t>；</w:t>
            </w:r>
          </w:p>
          <w:p w14:paraId="4144515E">
            <w:pPr>
              <w:rPr>
                <w:rFonts w:hint="eastAsia" w:ascii="宋体" w:hAnsi="宋体" w:eastAsia="宋体"/>
                <w:sz w:val="22"/>
              </w:rPr>
            </w:pPr>
            <w:r>
              <w:rPr>
                <w:rFonts w:hint="eastAsia" w:ascii="宋体" w:hAnsi="宋体" w:eastAsia="宋体"/>
                <w:sz w:val="22"/>
              </w:rPr>
              <w:t>4</w:t>
            </w:r>
            <w:r>
              <w:rPr>
                <w:rFonts w:ascii="宋体" w:hAnsi="宋体" w:eastAsia="宋体"/>
                <w:sz w:val="22"/>
              </w:rPr>
              <w:t>、</w:t>
            </w:r>
            <w:r>
              <w:rPr>
                <w:rFonts w:hint="eastAsia" w:ascii="宋体" w:hAnsi="宋体" w:eastAsia="宋体"/>
                <w:sz w:val="22"/>
              </w:rPr>
              <w:t>当不需要板书传输到软件显示界面时，可以使用分屏功能，断开黑板与大屏的传输，使其成为互不影响的多块黑板</w:t>
            </w:r>
            <w:r>
              <w:rPr>
                <w:rFonts w:ascii="宋体" w:hAnsi="宋体" w:eastAsia="宋体"/>
                <w:sz w:val="22"/>
              </w:rPr>
              <w:t>。</w:t>
            </w:r>
          </w:p>
          <w:p w14:paraId="74F2592A">
            <w:pPr>
              <w:rPr>
                <w:rFonts w:hint="eastAsia" w:ascii="宋体" w:hAnsi="宋体" w:eastAsia="宋体"/>
                <w:sz w:val="22"/>
              </w:rPr>
            </w:pPr>
            <w:r>
              <w:rPr>
                <w:rFonts w:hint="eastAsia" w:ascii="宋体" w:hAnsi="宋体" w:eastAsia="宋体"/>
                <w:sz w:val="22"/>
              </w:rPr>
              <w:t>5</w:t>
            </w:r>
            <w:r>
              <w:rPr>
                <w:rFonts w:ascii="宋体" w:hAnsi="宋体" w:eastAsia="宋体"/>
                <w:sz w:val="22"/>
              </w:rPr>
              <w:t>、设置不同的软件端笔迹颜色，可实现老师对于教学重点的标识及批注；</w:t>
            </w:r>
          </w:p>
          <w:p w14:paraId="10538E2E">
            <w:pPr>
              <w:rPr>
                <w:rFonts w:hint="eastAsia" w:ascii="宋体" w:hAnsi="宋体" w:eastAsia="宋体"/>
                <w:sz w:val="22"/>
              </w:rPr>
            </w:pPr>
            <w:r>
              <w:rPr>
                <w:rFonts w:hint="eastAsia" w:ascii="宋体" w:hAnsi="宋体" w:eastAsia="宋体"/>
                <w:sz w:val="22"/>
              </w:rPr>
              <w:t>6</w:t>
            </w:r>
            <w:r>
              <w:rPr>
                <w:rFonts w:ascii="宋体" w:hAnsi="宋体" w:eastAsia="宋体"/>
                <w:sz w:val="22"/>
              </w:rPr>
              <w:t>、</w:t>
            </w:r>
            <w:r>
              <w:rPr>
                <w:rFonts w:hint="eastAsia" w:ascii="宋体" w:hAnsi="宋体" w:eastAsia="宋体"/>
                <w:sz w:val="22"/>
              </w:rPr>
              <w:t>在保存的板书当中进行翻页，查找已经存储的板书内容。</w:t>
            </w:r>
            <w:r>
              <w:rPr>
                <w:rFonts w:ascii="宋体" w:hAnsi="宋体" w:eastAsia="宋体"/>
                <w:sz w:val="22"/>
              </w:rPr>
              <w:br w:type="textWrapping"/>
            </w:r>
            <w:r>
              <w:rPr>
                <w:rFonts w:hint="eastAsia" w:ascii="宋体" w:hAnsi="宋体" w:eastAsia="宋体"/>
                <w:sz w:val="22"/>
              </w:rPr>
              <w:t>7、能直接预览所有存储的板书；</w:t>
            </w:r>
          </w:p>
          <w:p w14:paraId="7082402B">
            <w:pPr>
              <w:rPr>
                <w:rFonts w:hint="eastAsia" w:ascii="宋体" w:hAnsi="宋体" w:eastAsia="宋体"/>
                <w:sz w:val="22"/>
              </w:rPr>
            </w:pPr>
            <w:r>
              <w:rPr>
                <w:rFonts w:hint="eastAsia" w:ascii="宋体" w:hAnsi="宋体" w:eastAsia="宋体"/>
                <w:sz w:val="22"/>
              </w:rPr>
              <w:t>8、黑板的板书即时保存到软件当中，通过翻页可找回并显示，保存时不清除黑板的板书内容。</w:t>
            </w:r>
          </w:p>
          <w:p w14:paraId="4FE49A12">
            <w:pPr>
              <w:rPr>
                <w:rFonts w:hint="eastAsia" w:ascii="宋体" w:hAnsi="宋体" w:eastAsia="宋体"/>
                <w:sz w:val="22"/>
              </w:rPr>
            </w:pPr>
            <w:r>
              <w:rPr>
                <w:rFonts w:hint="eastAsia" w:ascii="宋体" w:hAnsi="宋体" w:eastAsia="宋体"/>
                <w:sz w:val="22"/>
              </w:rPr>
              <w:t>9、对板书的电子文档进行分享，可以存储在本地PC端，同时生产二维码，便于师生扫码获取。</w:t>
            </w:r>
          </w:p>
          <w:p w14:paraId="0FF78679">
            <w:pPr>
              <w:widowControl/>
              <w:jc w:val="left"/>
              <w:rPr>
                <w:rFonts w:hint="eastAsia" w:ascii="宋体" w:hAnsi="宋体" w:eastAsia="宋体" w:cs="宋体"/>
                <w:kern w:val="0"/>
                <w:sz w:val="22"/>
              </w:rPr>
            </w:pPr>
            <w:r>
              <w:rPr>
                <w:rFonts w:hint="eastAsia" w:ascii="宋体" w:hAnsi="宋体" w:eastAsia="宋体"/>
                <w:sz w:val="22"/>
              </w:rPr>
              <w:t>10、可以对课堂的板书和讲解进行录制，生成视频文档，利于学生课后复习回放。</w:t>
            </w:r>
          </w:p>
        </w:tc>
        <w:tc>
          <w:tcPr>
            <w:tcW w:w="775" w:type="dxa"/>
            <w:vAlign w:val="center"/>
          </w:tcPr>
          <w:p w14:paraId="25EE92F2">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4C88103A">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45225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3" w:type="dxa"/>
            <w:vAlign w:val="center"/>
          </w:tcPr>
          <w:p w14:paraId="32D34067">
            <w:pPr>
              <w:widowControl/>
              <w:jc w:val="center"/>
              <w:rPr>
                <w:rFonts w:hint="eastAsia" w:ascii="宋体" w:hAnsi="宋体" w:eastAsia="宋体" w:cs="宋体"/>
                <w:kern w:val="0"/>
                <w:sz w:val="22"/>
              </w:rPr>
            </w:pPr>
            <w:r>
              <w:rPr>
                <w:rFonts w:hint="eastAsia" w:ascii="宋体" w:hAnsi="宋体" w:eastAsia="宋体" w:cs="宋体"/>
                <w:kern w:val="0"/>
                <w:sz w:val="22"/>
              </w:rPr>
              <w:t>13</w:t>
            </w:r>
          </w:p>
        </w:tc>
        <w:tc>
          <w:tcPr>
            <w:tcW w:w="906" w:type="dxa"/>
            <w:vAlign w:val="center"/>
          </w:tcPr>
          <w:p w14:paraId="6D5A6E21">
            <w:pPr>
              <w:widowControl/>
              <w:jc w:val="center"/>
              <w:rPr>
                <w:rFonts w:hint="eastAsia" w:ascii="宋体" w:hAnsi="宋体" w:eastAsia="宋体" w:cs="宋体"/>
                <w:kern w:val="0"/>
                <w:sz w:val="22"/>
              </w:rPr>
            </w:pPr>
            <w:r>
              <w:rPr>
                <w:rFonts w:hint="eastAsia" w:ascii="宋体" w:hAnsi="宋体" w:eastAsia="宋体" w:cs="宋体"/>
                <w:kern w:val="0"/>
                <w:sz w:val="22"/>
              </w:rPr>
              <w:t>交互式智能平板</w:t>
            </w:r>
          </w:p>
        </w:tc>
        <w:tc>
          <w:tcPr>
            <w:tcW w:w="6436" w:type="dxa"/>
            <w:vAlign w:val="center"/>
          </w:tcPr>
          <w:p w14:paraId="413FE977">
            <w:pPr>
              <w:widowControl/>
              <w:jc w:val="left"/>
              <w:rPr>
                <w:rFonts w:hint="eastAsia" w:ascii="宋体" w:hAnsi="宋体" w:eastAsia="宋体" w:cs="宋体"/>
                <w:kern w:val="0"/>
                <w:sz w:val="22"/>
              </w:rPr>
            </w:pPr>
            <w:r>
              <w:rPr>
                <w:rFonts w:hint="eastAsia" w:ascii="宋体" w:hAnsi="宋体" w:eastAsia="宋体" w:cs="宋体"/>
                <w:kern w:val="0"/>
                <w:sz w:val="22"/>
              </w:rPr>
              <w:t>一、整体设计</w:t>
            </w:r>
            <w:r>
              <w:rPr>
                <w:rFonts w:hint="eastAsia" w:ascii="宋体" w:hAnsi="宋体" w:eastAsia="宋体" w:cs="宋体"/>
                <w:kern w:val="0"/>
                <w:sz w:val="22"/>
              </w:rPr>
              <w:br w:type="textWrapping"/>
            </w:r>
            <w:r>
              <w:rPr>
                <w:rFonts w:hint="eastAsia" w:ascii="宋体" w:hAnsi="宋体" w:eastAsia="宋体" w:cs="宋体"/>
                <w:kern w:val="0"/>
                <w:sz w:val="22"/>
              </w:rPr>
              <w:t>1. 整机采用一体设计，外部无任何可见内部功能模块连接线。</w:t>
            </w:r>
            <w:r>
              <w:rPr>
                <w:rFonts w:hint="eastAsia" w:ascii="宋体" w:hAnsi="宋体" w:eastAsia="宋体" w:cs="宋体"/>
                <w:kern w:val="0"/>
                <w:sz w:val="22"/>
              </w:rPr>
              <w:br w:type="textWrapping"/>
            </w:r>
            <w:r>
              <w:rPr>
                <w:rFonts w:hint="eastAsia" w:ascii="宋体" w:hAnsi="宋体" w:eastAsia="宋体" w:cs="宋体"/>
                <w:kern w:val="0"/>
                <w:sz w:val="22"/>
              </w:rPr>
              <w:t>2. 显示屏幕采用86英寸UHD超高清LED液晶屏，显示比例16:9，屏幕分辨率不低于3840*2160，具备防眩光效果。</w:t>
            </w:r>
            <w:r>
              <w:rPr>
                <w:rFonts w:hint="eastAsia" w:ascii="宋体" w:hAnsi="宋体" w:eastAsia="宋体" w:cs="宋体"/>
                <w:kern w:val="0"/>
                <w:sz w:val="22"/>
              </w:rPr>
              <w:br w:type="textWrapping"/>
            </w:r>
            <w:r>
              <w:rPr>
                <w:rFonts w:hint="eastAsia" w:ascii="宋体" w:hAnsi="宋体" w:eastAsia="宋体" w:cs="宋体"/>
                <w:kern w:val="0"/>
                <w:sz w:val="22"/>
              </w:rPr>
              <w:t>3. 机身具备防盐雾锈蚀特性，且满足GB4943.1-2011标准中的防火要求。</w:t>
            </w:r>
            <w:r>
              <w:rPr>
                <w:rFonts w:hint="eastAsia" w:ascii="宋体" w:hAnsi="宋体" w:eastAsia="宋体" w:cs="宋体"/>
                <w:kern w:val="0"/>
                <w:sz w:val="22"/>
              </w:rPr>
              <w:br w:type="textWrapping"/>
            </w:r>
            <w:r>
              <w:rPr>
                <w:rFonts w:hint="eastAsia" w:ascii="宋体" w:hAnsi="宋体" w:eastAsia="宋体" w:cs="宋体"/>
                <w:kern w:val="0"/>
                <w:sz w:val="22"/>
              </w:rPr>
              <w:t>4. 屏幕显示灰度分辨等级达到256灰阶以上，保证画面显示效果细腻。</w:t>
            </w:r>
            <w:r>
              <w:rPr>
                <w:rFonts w:hint="eastAsia" w:ascii="宋体" w:hAnsi="宋体" w:eastAsia="宋体" w:cs="宋体"/>
                <w:kern w:val="0"/>
                <w:sz w:val="22"/>
              </w:rPr>
              <w:br w:type="textWrapping"/>
            </w:r>
            <w:r>
              <w:rPr>
                <w:rFonts w:hint="eastAsia" w:ascii="宋体" w:hAnsi="宋体" w:eastAsia="宋体" w:cs="宋体"/>
                <w:kern w:val="0"/>
                <w:sz w:val="22"/>
              </w:rPr>
              <w:t>5. 支持Windows系统及Android系统中进行40点或以上触控。</w:t>
            </w:r>
            <w:r>
              <w:rPr>
                <w:rFonts w:hint="eastAsia" w:ascii="宋体" w:hAnsi="宋体" w:eastAsia="宋体" w:cs="宋体"/>
                <w:kern w:val="0"/>
                <w:sz w:val="22"/>
              </w:rPr>
              <w:br w:type="textWrapping"/>
            </w:r>
            <w:r>
              <w:rPr>
                <w:rFonts w:hint="eastAsia" w:ascii="宋体" w:hAnsi="宋体" w:eastAsia="宋体" w:cs="宋体"/>
                <w:kern w:val="0"/>
                <w:sz w:val="22"/>
              </w:rPr>
              <w:t>6. 整机内置2.2声道音响，2个不低于10W中高音扬声器，2个不低于20W中低音扬声器，总功率不低于60W。</w:t>
            </w:r>
            <w:r>
              <w:rPr>
                <w:rFonts w:hint="eastAsia" w:ascii="宋体" w:hAnsi="宋体" w:eastAsia="宋体" w:cs="宋体"/>
                <w:kern w:val="0"/>
                <w:sz w:val="22"/>
              </w:rPr>
              <w:br w:type="textWrapping"/>
            </w:r>
            <w:r>
              <w:rPr>
                <w:rFonts w:hint="eastAsia" w:ascii="宋体" w:hAnsi="宋体" w:eastAsia="宋体" w:cs="宋体"/>
                <w:kern w:val="0"/>
                <w:sz w:val="22"/>
              </w:rPr>
              <w:t>7. 整机扬声器在100%音量下，可做到1米处声压级≥85db，10米处声压级≥78dB。</w:t>
            </w:r>
            <w:r>
              <w:rPr>
                <w:rFonts w:hint="eastAsia" w:ascii="宋体" w:hAnsi="宋体" w:eastAsia="宋体" w:cs="宋体"/>
                <w:kern w:val="0"/>
                <w:sz w:val="22"/>
              </w:rPr>
              <w:br w:type="textWrapping"/>
            </w:r>
            <w:r>
              <w:rPr>
                <w:rFonts w:hint="eastAsia" w:ascii="宋体" w:hAnsi="宋体" w:eastAsia="宋体" w:cs="宋体"/>
                <w:kern w:val="0"/>
                <w:sz w:val="22"/>
              </w:rPr>
              <w:t>8. 整机具备不少于2路前置双系统USB3.0接口,双系统USB3.0接口支持Android系统、Windows系统读取外接移动存储设备,即插即用无需区分接口对应系统。</w:t>
            </w:r>
            <w:r>
              <w:rPr>
                <w:rFonts w:hint="eastAsia" w:ascii="宋体" w:hAnsi="宋体" w:eastAsia="宋体" w:cs="宋体"/>
                <w:kern w:val="0"/>
                <w:sz w:val="22"/>
              </w:rPr>
              <w:br w:type="textWrapping"/>
            </w:r>
            <w:r>
              <w:rPr>
                <w:rFonts w:hint="eastAsia" w:ascii="宋体" w:hAnsi="宋体" w:eastAsia="宋体" w:cs="宋体"/>
                <w:kern w:val="0"/>
                <w:sz w:val="22"/>
              </w:rPr>
              <w:t>9. 整机摄像头支持环境色温判断，根据环境调节合适的显示图像效果。</w:t>
            </w:r>
            <w:r>
              <w:rPr>
                <w:rFonts w:hint="eastAsia" w:ascii="宋体" w:hAnsi="宋体" w:eastAsia="宋体" w:cs="宋体"/>
                <w:kern w:val="0"/>
                <w:sz w:val="22"/>
              </w:rPr>
              <w:br w:type="textWrapping"/>
            </w:r>
            <w:r>
              <w:rPr>
                <w:rFonts w:hint="eastAsia" w:ascii="宋体" w:hAnsi="宋体" w:eastAsia="宋体" w:cs="宋体"/>
                <w:kern w:val="0"/>
                <w:sz w:val="22"/>
              </w:rPr>
              <w:t>10. 支持标准、多媒体和节能三种图像模式调节。</w:t>
            </w:r>
            <w:r>
              <w:rPr>
                <w:rFonts w:hint="eastAsia" w:ascii="宋体" w:hAnsi="宋体" w:eastAsia="宋体" w:cs="宋体"/>
                <w:kern w:val="0"/>
                <w:sz w:val="22"/>
              </w:rPr>
              <w:br w:type="textWrapping"/>
            </w:r>
            <w:r>
              <w:rPr>
                <w:rFonts w:hint="eastAsia" w:ascii="宋体" w:hAnsi="宋体" w:eastAsia="宋体" w:cs="宋体"/>
                <w:kern w:val="0"/>
                <w:sz w:val="22"/>
              </w:rPr>
              <w:t>11.在安卓通道下可根据屏幕内容自动调节画质参数，当出现人物、建筑等元素时，自动调整对比度、饱和度、色调色相值、高光等。</w:t>
            </w:r>
            <w:r>
              <w:rPr>
                <w:rFonts w:hint="eastAsia" w:ascii="宋体" w:hAnsi="宋体" w:eastAsia="宋体" w:cs="宋体"/>
                <w:kern w:val="0"/>
                <w:sz w:val="22"/>
              </w:rPr>
              <w:br w:type="textWrapping"/>
            </w:r>
            <w:r>
              <w:rPr>
                <w:rFonts w:hint="eastAsia" w:ascii="宋体" w:hAnsi="宋体" w:eastAsia="宋体" w:cs="宋体"/>
                <w:kern w:val="0"/>
                <w:sz w:val="22"/>
              </w:rPr>
              <w:t>三、整机功能</w:t>
            </w:r>
            <w:r>
              <w:rPr>
                <w:rFonts w:hint="eastAsia" w:ascii="宋体" w:hAnsi="宋体" w:eastAsia="宋体" w:cs="宋体"/>
                <w:kern w:val="0"/>
                <w:sz w:val="22"/>
              </w:rPr>
              <w:br w:type="textWrapping"/>
            </w:r>
            <w:r>
              <w:rPr>
                <w:rFonts w:hint="eastAsia" w:ascii="宋体" w:hAnsi="宋体" w:eastAsia="宋体" w:cs="宋体"/>
                <w:kern w:val="0"/>
                <w:sz w:val="22"/>
              </w:rPr>
              <w:t>12. 内置4阵列麦克风，可用于对教室环境音频进行采集，拾音距离≥10m。</w:t>
            </w:r>
            <w:r>
              <w:rPr>
                <w:rFonts w:hint="eastAsia" w:ascii="宋体" w:hAnsi="宋体" w:eastAsia="宋体" w:cs="宋体"/>
                <w:kern w:val="0"/>
                <w:sz w:val="22"/>
              </w:rPr>
              <w:br w:type="textWrapping"/>
            </w:r>
            <w:r>
              <w:rPr>
                <w:rFonts w:hint="eastAsia" w:ascii="宋体" w:hAnsi="宋体" w:eastAsia="宋体" w:cs="宋体"/>
                <w:kern w:val="0"/>
                <w:sz w:val="22"/>
              </w:rPr>
              <w:t>13. 设备内置非独立摄像头，采用一体化集成设计，可拍摄生成≥1300万像素的照片。</w:t>
            </w:r>
            <w:r>
              <w:rPr>
                <w:rFonts w:hint="eastAsia" w:ascii="宋体" w:hAnsi="宋体" w:eastAsia="宋体" w:cs="宋体"/>
                <w:kern w:val="0"/>
                <w:sz w:val="22"/>
              </w:rPr>
              <w:br w:type="textWrapping"/>
            </w:r>
            <w:r>
              <w:rPr>
                <w:rFonts w:hint="eastAsia" w:ascii="宋体" w:hAnsi="宋体" w:eastAsia="宋体" w:cs="宋体"/>
                <w:kern w:val="0"/>
                <w:sz w:val="22"/>
              </w:rPr>
              <w:t>15. 摄像头支持人脸识别、清点人数、随机抽人，同时显示标记不少于55人。</w:t>
            </w:r>
            <w:r>
              <w:rPr>
                <w:rFonts w:hint="eastAsia" w:ascii="宋体" w:hAnsi="宋体" w:eastAsia="宋体" w:cs="宋体"/>
                <w:kern w:val="0"/>
                <w:sz w:val="22"/>
              </w:rPr>
              <w:br w:type="textWrapping"/>
            </w:r>
            <w:r>
              <w:rPr>
                <w:rFonts w:hint="eastAsia" w:ascii="宋体" w:hAnsi="宋体" w:eastAsia="宋体" w:cs="宋体"/>
                <w:kern w:val="0"/>
                <w:sz w:val="22"/>
              </w:rPr>
              <w:t>16. 支持护眼模式，可实现画面纹理的实时调整；支持纹理包括：牛皮纸、素描纸、水纹纸等，支持透明度调节，支持色温调节。</w:t>
            </w:r>
            <w:r>
              <w:rPr>
                <w:rFonts w:hint="eastAsia" w:ascii="宋体" w:hAnsi="宋体" w:eastAsia="宋体" w:cs="宋体"/>
                <w:kern w:val="0"/>
                <w:sz w:val="22"/>
              </w:rPr>
              <w:br w:type="textWrapping"/>
            </w:r>
            <w:r>
              <w:rPr>
                <w:rFonts w:hint="eastAsia" w:ascii="宋体" w:hAnsi="宋体" w:eastAsia="宋体" w:cs="宋体"/>
                <w:kern w:val="0"/>
                <w:sz w:val="22"/>
              </w:rPr>
              <w:t>17. 支持自定义图像设置，可对对比度、图像亮度、亮度范围、色彩空间等调节设置。</w:t>
            </w:r>
            <w:r>
              <w:rPr>
                <w:rFonts w:hint="eastAsia" w:ascii="宋体" w:hAnsi="宋体" w:eastAsia="宋体" w:cs="宋体"/>
                <w:kern w:val="0"/>
                <w:sz w:val="22"/>
              </w:rPr>
              <w:br w:type="textWrapping"/>
            </w:r>
            <w:r>
              <w:rPr>
                <w:rFonts w:hint="eastAsia" w:ascii="宋体" w:hAnsi="宋体" w:eastAsia="宋体" w:cs="宋体"/>
                <w:kern w:val="0"/>
                <w:sz w:val="22"/>
              </w:rPr>
              <w:t>18. 支持蓝牙Bluetooth 5.4标准；内置双WiFi6无线网卡（不接受外接），在Android和Windows系统下，可实现Wi-Fi无线上网连接、AP无线热点发射。</w:t>
            </w:r>
            <w:r>
              <w:rPr>
                <w:rFonts w:hint="eastAsia" w:ascii="宋体" w:hAnsi="宋体" w:eastAsia="宋体" w:cs="宋体"/>
                <w:kern w:val="0"/>
                <w:sz w:val="22"/>
              </w:rPr>
              <w:br w:type="textWrapping"/>
            </w:r>
            <w:r>
              <w:rPr>
                <w:rFonts w:hint="eastAsia" w:ascii="宋体" w:hAnsi="宋体" w:eastAsia="宋体" w:cs="宋体"/>
                <w:kern w:val="0"/>
                <w:sz w:val="22"/>
              </w:rPr>
              <w:t>19. 手机投屏：智能手机与整机无需在同一局域网内，可实现配对，一键投屏，用户无需手动输入投屏码或扫码获取投屏码。</w:t>
            </w:r>
            <w:r>
              <w:rPr>
                <w:rFonts w:hint="eastAsia" w:ascii="宋体" w:hAnsi="宋体" w:eastAsia="宋体" w:cs="宋体"/>
                <w:kern w:val="0"/>
                <w:sz w:val="22"/>
              </w:rPr>
              <w:br w:type="textWrapping"/>
            </w:r>
            <w:r>
              <w:rPr>
                <w:rFonts w:hint="eastAsia" w:ascii="宋体" w:hAnsi="宋体" w:eastAsia="宋体" w:cs="宋体"/>
                <w:kern w:val="0"/>
                <w:sz w:val="22"/>
              </w:rPr>
              <w:t>20. 整机采用硬件低蓝光背光技术，在源头减少有害蓝光波段能量，蓝光占比＜50%，低蓝光保护显示不偏色、不泛黄。</w:t>
            </w:r>
            <w:r>
              <w:rPr>
                <w:rFonts w:hint="eastAsia" w:ascii="宋体" w:hAnsi="宋体" w:eastAsia="宋体" w:cs="宋体"/>
                <w:kern w:val="0"/>
                <w:sz w:val="22"/>
              </w:rPr>
              <w:br w:type="textWrapping"/>
            </w:r>
            <w:r>
              <w:rPr>
                <w:rFonts w:hint="eastAsia" w:ascii="宋体" w:hAnsi="宋体" w:eastAsia="宋体" w:cs="宋体"/>
                <w:kern w:val="0"/>
                <w:sz w:val="22"/>
              </w:rPr>
              <w:t>21. 支持提笔书写，在Windows系统下可实现当检测到笔尖接触屏幕时，自动进入书写模式。</w:t>
            </w:r>
            <w:r>
              <w:rPr>
                <w:rFonts w:hint="eastAsia" w:ascii="宋体" w:hAnsi="宋体" w:eastAsia="宋体" w:cs="宋体"/>
                <w:kern w:val="0"/>
                <w:sz w:val="22"/>
              </w:rPr>
              <w:br w:type="textWrapping"/>
            </w:r>
            <w:r>
              <w:rPr>
                <w:rFonts w:hint="eastAsia" w:ascii="宋体" w:hAnsi="宋体" w:eastAsia="宋体" w:cs="宋体"/>
                <w:kern w:val="0"/>
                <w:sz w:val="22"/>
              </w:rPr>
              <w:t>22. 屏幕触摸支持动态压力感应，支持无电子功能的普通书写笔在屏幕上书写或点压时，屏幕能感应压力变化，书写或点压过程笔迹呈现不同粗细。</w:t>
            </w:r>
            <w:r>
              <w:rPr>
                <w:rFonts w:hint="eastAsia" w:ascii="宋体" w:hAnsi="宋体" w:eastAsia="宋体" w:cs="宋体"/>
                <w:kern w:val="0"/>
                <w:sz w:val="22"/>
              </w:rPr>
              <w:br w:type="textWrapping"/>
            </w:r>
            <w:r>
              <w:rPr>
                <w:rFonts w:hint="eastAsia" w:ascii="宋体" w:hAnsi="宋体" w:eastAsia="宋体" w:cs="宋体"/>
                <w:kern w:val="0"/>
                <w:sz w:val="22"/>
              </w:rPr>
              <w:t>23. 支持手笔分离，通过提笔即写唤醒批注功能后，可进行手笔分离功能，使用笔正常书写，使用手指可以操作应用，进行点击操作。</w:t>
            </w:r>
            <w:r>
              <w:rPr>
                <w:rFonts w:hint="eastAsia" w:ascii="宋体" w:hAnsi="宋体" w:eastAsia="宋体" w:cs="宋体"/>
                <w:kern w:val="0"/>
                <w:sz w:val="22"/>
              </w:rPr>
              <w:br w:type="textWrapping"/>
            </w:r>
            <w:r>
              <w:rPr>
                <w:rFonts w:hint="eastAsia" w:ascii="宋体" w:hAnsi="宋体" w:eastAsia="宋体" w:cs="宋体"/>
                <w:kern w:val="0"/>
                <w:sz w:val="22"/>
              </w:rPr>
              <w:t>24. 支持设置同一支笔，笔头、笔尾书写不同的颜色，且颜色可自定义。</w:t>
            </w:r>
            <w:r>
              <w:rPr>
                <w:rFonts w:hint="eastAsia" w:ascii="宋体" w:hAnsi="宋体" w:eastAsia="宋体" w:cs="宋体"/>
                <w:kern w:val="0"/>
                <w:sz w:val="22"/>
              </w:rPr>
              <w:br w:type="textWrapping"/>
            </w:r>
            <w:r>
              <w:rPr>
                <w:rFonts w:hint="eastAsia" w:ascii="宋体" w:hAnsi="宋体" w:eastAsia="宋体" w:cs="宋体"/>
                <w:kern w:val="0"/>
                <w:sz w:val="22"/>
              </w:rPr>
              <w:t>25. 设备关机状态下，通过长按电源键进入设置界面后，可点击屏幕选择恢复Android系统及Windows操作系统到出厂默认状态，无需额外工具辅助。</w:t>
            </w:r>
            <w:r>
              <w:rPr>
                <w:rFonts w:hint="eastAsia" w:ascii="宋体" w:hAnsi="宋体" w:eastAsia="宋体" w:cs="宋体"/>
                <w:kern w:val="0"/>
                <w:sz w:val="22"/>
              </w:rPr>
              <w:br w:type="textWrapping"/>
            </w:r>
            <w:r>
              <w:rPr>
                <w:rFonts w:hint="eastAsia" w:ascii="宋体" w:hAnsi="宋体" w:eastAsia="宋体" w:cs="宋体"/>
                <w:kern w:val="0"/>
                <w:sz w:val="22"/>
              </w:rPr>
              <w:t>26. 侧边栏支持展示学校名称、设备班级、场地信息。</w:t>
            </w:r>
            <w:r>
              <w:rPr>
                <w:rFonts w:hint="eastAsia" w:ascii="宋体" w:hAnsi="宋体" w:eastAsia="宋体" w:cs="宋体"/>
                <w:kern w:val="0"/>
                <w:sz w:val="22"/>
              </w:rPr>
              <w:br w:type="textWrapping"/>
            </w:r>
            <w:r>
              <w:rPr>
                <w:rFonts w:hint="eastAsia" w:ascii="宋体" w:hAnsi="宋体" w:eastAsia="宋体" w:cs="宋体"/>
                <w:kern w:val="0"/>
                <w:sz w:val="22"/>
              </w:rPr>
              <w:t>27. 侧边栏支持自定义快捷菜单，支持windows 应用固定，可将应用固定后，在侧边栏进行快捷打开。</w:t>
            </w:r>
            <w:r>
              <w:rPr>
                <w:rFonts w:hint="eastAsia" w:ascii="宋体" w:hAnsi="宋体" w:eastAsia="宋体" w:cs="宋体"/>
                <w:kern w:val="0"/>
                <w:sz w:val="22"/>
              </w:rPr>
              <w:br w:type="textWrapping"/>
            </w:r>
            <w:r>
              <w:rPr>
                <w:rFonts w:hint="eastAsia" w:ascii="宋体" w:hAnsi="宋体" w:eastAsia="宋体" w:cs="宋体"/>
                <w:kern w:val="0"/>
                <w:sz w:val="22"/>
              </w:rPr>
              <w:t>28. 支持智能手势识别功能，在整机全信号源通道下均可识别五指上、下、左、右方向手势。支持将各手势滑动方向自定义设置为熄屏、批注、桌面等。</w:t>
            </w:r>
            <w:r>
              <w:rPr>
                <w:rFonts w:hint="eastAsia" w:ascii="宋体" w:hAnsi="宋体" w:eastAsia="宋体" w:cs="宋体"/>
                <w:kern w:val="0"/>
                <w:sz w:val="22"/>
              </w:rPr>
              <w:br w:type="textWrapping"/>
            </w:r>
            <w:r>
              <w:rPr>
                <w:rFonts w:hint="eastAsia" w:ascii="宋体" w:hAnsi="宋体" w:eastAsia="宋体" w:cs="宋体"/>
                <w:kern w:val="0"/>
                <w:sz w:val="22"/>
              </w:rPr>
              <w:t>29. 支持设备教学桌面登录教师账号后，可自动获取并在桌面显示最近使用的教学课件，点击课件可直接进入授课模式；并支持查看所有个人教学课件资源。</w:t>
            </w:r>
            <w:r>
              <w:rPr>
                <w:rFonts w:hint="eastAsia" w:ascii="宋体" w:hAnsi="宋体" w:eastAsia="宋体" w:cs="宋体"/>
                <w:kern w:val="0"/>
                <w:sz w:val="22"/>
              </w:rPr>
              <w:br w:type="textWrapping"/>
            </w:r>
            <w:r>
              <w:rPr>
                <w:rFonts w:hint="eastAsia" w:ascii="宋体" w:hAnsi="宋体" w:eastAsia="宋体" w:cs="宋体"/>
                <w:kern w:val="0"/>
                <w:sz w:val="22"/>
              </w:rPr>
              <w:t>三、安卓系统</w:t>
            </w:r>
            <w:r>
              <w:rPr>
                <w:rFonts w:hint="eastAsia" w:ascii="宋体" w:hAnsi="宋体" w:eastAsia="宋体" w:cs="宋体"/>
                <w:kern w:val="0"/>
                <w:sz w:val="22"/>
              </w:rPr>
              <w:br w:type="textWrapping"/>
            </w:r>
            <w:r>
              <w:rPr>
                <w:rFonts w:hint="eastAsia" w:ascii="宋体" w:hAnsi="宋体" w:eastAsia="宋体" w:cs="宋体"/>
                <w:kern w:val="0"/>
                <w:sz w:val="22"/>
              </w:rPr>
              <w:t>30. 系统版本不低于Android 13.0。</w:t>
            </w:r>
            <w:r>
              <w:rPr>
                <w:rFonts w:hint="eastAsia" w:ascii="宋体" w:hAnsi="宋体" w:eastAsia="宋体" w:cs="宋体"/>
                <w:kern w:val="0"/>
                <w:sz w:val="22"/>
              </w:rPr>
              <w:br w:type="textWrapping"/>
            </w:r>
            <w:r>
              <w:rPr>
                <w:rFonts w:hint="eastAsia" w:ascii="宋体" w:hAnsi="宋体" w:eastAsia="宋体" w:cs="宋体"/>
                <w:kern w:val="0"/>
                <w:sz w:val="22"/>
              </w:rPr>
              <w:t>31. 在安卓操作系统下，能对TV多媒体USB所读取到的课件文件进行自动归类，可快速分类查找文档、板书、图片、音视频，检索后可直接在界面中打开。</w:t>
            </w:r>
          </w:p>
        </w:tc>
        <w:tc>
          <w:tcPr>
            <w:tcW w:w="775" w:type="dxa"/>
            <w:vAlign w:val="center"/>
          </w:tcPr>
          <w:p w14:paraId="4BEC4F46">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43AA107D">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02FD3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3" w:type="dxa"/>
            <w:vAlign w:val="center"/>
          </w:tcPr>
          <w:p w14:paraId="518E47A8">
            <w:pPr>
              <w:widowControl/>
              <w:jc w:val="center"/>
              <w:rPr>
                <w:rFonts w:hint="eastAsia" w:ascii="宋体" w:hAnsi="宋体" w:eastAsia="宋体" w:cs="宋体"/>
                <w:kern w:val="0"/>
                <w:sz w:val="22"/>
              </w:rPr>
            </w:pPr>
            <w:r>
              <w:rPr>
                <w:rFonts w:hint="eastAsia" w:ascii="宋体" w:hAnsi="宋体" w:eastAsia="宋体" w:cs="宋体"/>
                <w:kern w:val="0"/>
                <w:sz w:val="22"/>
              </w:rPr>
              <w:t>14</w:t>
            </w:r>
          </w:p>
        </w:tc>
        <w:tc>
          <w:tcPr>
            <w:tcW w:w="906" w:type="dxa"/>
            <w:vAlign w:val="center"/>
          </w:tcPr>
          <w:p w14:paraId="5A5FD41E">
            <w:pPr>
              <w:widowControl/>
              <w:jc w:val="center"/>
              <w:rPr>
                <w:rFonts w:hint="eastAsia" w:ascii="宋体" w:hAnsi="宋体" w:eastAsia="宋体" w:cs="宋体"/>
                <w:kern w:val="0"/>
                <w:sz w:val="22"/>
              </w:rPr>
            </w:pPr>
            <w:r>
              <w:rPr>
                <w:rFonts w:hint="eastAsia" w:ascii="宋体" w:hAnsi="宋体" w:eastAsia="宋体" w:cs="宋体"/>
                <w:kern w:val="0"/>
                <w:sz w:val="22"/>
              </w:rPr>
              <w:t>OPS模块</w:t>
            </w:r>
          </w:p>
        </w:tc>
        <w:tc>
          <w:tcPr>
            <w:tcW w:w="6436" w:type="dxa"/>
            <w:vAlign w:val="center"/>
          </w:tcPr>
          <w:p w14:paraId="295965CE">
            <w:pPr>
              <w:widowControl/>
              <w:jc w:val="left"/>
              <w:rPr>
                <w:rFonts w:hint="eastAsia" w:ascii="宋体" w:hAnsi="宋体" w:eastAsia="宋体" w:cs="宋体"/>
                <w:kern w:val="0"/>
                <w:sz w:val="22"/>
              </w:rPr>
            </w:pPr>
            <w:r>
              <w:rPr>
                <w:rFonts w:hint="eastAsia" w:ascii="宋体" w:hAnsi="宋体" w:eastAsia="宋体" w:cs="宋体"/>
                <w:kern w:val="0"/>
                <w:sz w:val="22"/>
              </w:rPr>
              <w:t>1. 采用抽拉内置式模块化电脑，抽拉内置式，PC模块可插入整机，可实现无单独接线的插拔。无需工具即可快速拆卸电脑模块。</w:t>
            </w:r>
            <w:r>
              <w:rPr>
                <w:rFonts w:hint="eastAsia" w:ascii="宋体" w:hAnsi="宋体" w:eastAsia="宋体" w:cs="宋体"/>
                <w:kern w:val="0"/>
                <w:sz w:val="22"/>
              </w:rPr>
              <w:br w:type="textWrapping"/>
            </w:r>
            <w:r>
              <w:rPr>
                <w:rFonts w:hint="eastAsia" w:ascii="宋体" w:hAnsi="宋体" w:eastAsia="宋体" w:cs="宋体"/>
                <w:kern w:val="0"/>
                <w:sz w:val="22"/>
              </w:rPr>
              <w:t>2. 搭载Intel 12代酷睿i5或以上配置CPU，内存：8 GB DDR4笔记本内存或以上配置。硬盘：256 GB SSD固态硬盘或以上配置。</w:t>
            </w:r>
            <w:r>
              <w:rPr>
                <w:rFonts w:hint="eastAsia" w:ascii="宋体" w:hAnsi="宋体" w:eastAsia="宋体" w:cs="宋体"/>
                <w:kern w:val="0"/>
                <w:sz w:val="22"/>
              </w:rPr>
              <w:br w:type="textWrapping"/>
            </w:r>
            <w:r>
              <w:rPr>
                <w:rFonts w:hint="eastAsia" w:ascii="宋体" w:hAnsi="宋体" w:eastAsia="宋体" w:cs="宋体"/>
                <w:kern w:val="0"/>
                <w:sz w:val="22"/>
              </w:rPr>
              <w:t>3. 具有独立非外扩展的电脑USB接口：电脑上至少具备3个USB3.0 接口。</w:t>
            </w:r>
            <w:r>
              <w:rPr>
                <w:rFonts w:hint="eastAsia" w:ascii="宋体" w:hAnsi="宋体" w:eastAsia="宋体" w:cs="宋体"/>
                <w:kern w:val="0"/>
                <w:sz w:val="22"/>
              </w:rPr>
              <w:br w:type="textWrapping"/>
            </w:r>
            <w:r>
              <w:rPr>
                <w:rFonts w:hint="eastAsia" w:ascii="宋体" w:hAnsi="宋体" w:eastAsia="宋体" w:cs="宋体"/>
                <w:kern w:val="0"/>
                <w:sz w:val="22"/>
              </w:rPr>
              <w:t>4. 具有标准 PC 防盗锁孔，确保电脑模块安全防盗。</w:t>
            </w:r>
            <w:r>
              <w:rPr>
                <w:rFonts w:hint="eastAsia" w:ascii="宋体" w:hAnsi="宋体" w:eastAsia="宋体" w:cs="宋体"/>
                <w:kern w:val="0"/>
                <w:sz w:val="22"/>
              </w:rPr>
              <w:br w:type="textWrapping"/>
            </w:r>
            <w:r>
              <w:rPr>
                <w:rFonts w:hint="eastAsia" w:ascii="宋体" w:hAnsi="宋体" w:eastAsia="宋体" w:cs="宋体"/>
                <w:kern w:val="0"/>
                <w:sz w:val="22"/>
              </w:rPr>
              <w:t>5. 具有独立非外拓展的电脑 USB 接口：至少具备 3个USB 接口。</w:t>
            </w:r>
          </w:p>
        </w:tc>
        <w:tc>
          <w:tcPr>
            <w:tcW w:w="775" w:type="dxa"/>
            <w:vAlign w:val="center"/>
          </w:tcPr>
          <w:p w14:paraId="65A360AE">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47C0F30A">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2C9A4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3" w:type="dxa"/>
            <w:vAlign w:val="center"/>
          </w:tcPr>
          <w:p w14:paraId="47E67964">
            <w:pPr>
              <w:widowControl/>
              <w:jc w:val="center"/>
              <w:rPr>
                <w:rFonts w:hint="eastAsia" w:ascii="宋体" w:hAnsi="宋体" w:eastAsia="宋体" w:cs="宋体"/>
                <w:kern w:val="0"/>
                <w:sz w:val="22"/>
              </w:rPr>
            </w:pPr>
            <w:r>
              <w:rPr>
                <w:rFonts w:hint="eastAsia" w:ascii="宋体" w:hAnsi="宋体" w:eastAsia="宋体" w:cs="宋体"/>
                <w:kern w:val="0"/>
                <w:sz w:val="22"/>
              </w:rPr>
              <w:t>15</w:t>
            </w:r>
          </w:p>
        </w:tc>
        <w:tc>
          <w:tcPr>
            <w:tcW w:w="906" w:type="dxa"/>
            <w:vAlign w:val="center"/>
          </w:tcPr>
          <w:p w14:paraId="6FCBD79B">
            <w:pPr>
              <w:widowControl/>
              <w:jc w:val="center"/>
              <w:rPr>
                <w:rFonts w:hint="eastAsia" w:ascii="宋体" w:hAnsi="宋体" w:eastAsia="宋体" w:cs="宋体"/>
                <w:kern w:val="0"/>
                <w:sz w:val="22"/>
              </w:rPr>
            </w:pPr>
            <w:r>
              <w:rPr>
                <w:rFonts w:hint="eastAsia" w:ascii="宋体" w:hAnsi="宋体" w:eastAsia="宋体" w:cs="宋体"/>
                <w:kern w:val="0"/>
                <w:sz w:val="22"/>
              </w:rPr>
              <w:t>白板软件</w:t>
            </w:r>
          </w:p>
        </w:tc>
        <w:tc>
          <w:tcPr>
            <w:tcW w:w="6436" w:type="dxa"/>
            <w:vAlign w:val="center"/>
          </w:tcPr>
          <w:p w14:paraId="7A1B43D3">
            <w:pPr>
              <w:widowControl/>
              <w:jc w:val="left"/>
              <w:rPr>
                <w:rFonts w:hint="eastAsia" w:ascii="宋体" w:hAnsi="宋体" w:eastAsia="宋体" w:cs="宋体"/>
                <w:kern w:val="0"/>
                <w:sz w:val="22"/>
              </w:rPr>
            </w:pPr>
            <w:r>
              <w:rPr>
                <w:rFonts w:hint="eastAsia" w:ascii="宋体" w:hAnsi="宋体" w:eastAsia="宋体" w:cs="宋体"/>
                <w:kern w:val="0"/>
                <w:sz w:val="24"/>
                <w:szCs w:val="24"/>
              </w:rPr>
              <w:t>1. 备授课一体化，具有备课模式及授课模式，且操作界面根据备课和授课使用场景不同而区别设计，符合用户使用需求。</w:t>
            </w:r>
            <w:r>
              <w:rPr>
                <w:rFonts w:hint="eastAsia" w:ascii="宋体" w:hAnsi="宋体" w:eastAsia="宋体" w:cs="宋体"/>
                <w:kern w:val="0"/>
                <w:sz w:val="24"/>
                <w:szCs w:val="24"/>
              </w:rPr>
              <w:br w:type="textWrapping"/>
            </w:r>
            <w:r>
              <w:rPr>
                <w:rFonts w:hint="eastAsia" w:ascii="宋体" w:hAnsi="宋体" w:eastAsia="宋体" w:cs="宋体"/>
                <w:kern w:val="0"/>
                <w:sz w:val="24"/>
                <w:szCs w:val="24"/>
              </w:rPr>
              <w:t>2. 支持个人账号注册登录使用，也可通过USB key进行身份快速识别登录，还可以通过微信绑定账号后扫码，形成一体的信息化教学账号体系；根据教师账号信息将教师云空间匹配至对应学校、学科校本资源。</w:t>
            </w:r>
            <w:r>
              <w:rPr>
                <w:rFonts w:hint="eastAsia" w:ascii="宋体" w:hAnsi="宋体" w:eastAsia="宋体" w:cs="宋体"/>
                <w:kern w:val="0"/>
                <w:sz w:val="24"/>
                <w:szCs w:val="24"/>
              </w:rPr>
              <w:br w:type="textWrapping"/>
            </w:r>
            <w:r>
              <w:rPr>
                <w:rFonts w:hint="eastAsia" w:ascii="宋体" w:hAnsi="宋体" w:eastAsia="宋体" w:cs="宋体"/>
                <w:kern w:val="0"/>
                <w:sz w:val="24"/>
                <w:szCs w:val="24"/>
              </w:rPr>
              <w:t>3. 提供在线云课堂功能，无需额外安装部署直播软件，可实现语音直播、课件同步、互动工具等远程教学功能。</w:t>
            </w:r>
            <w:r>
              <w:rPr>
                <w:rFonts w:hint="eastAsia" w:ascii="宋体" w:hAnsi="宋体" w:eastAsia="宋体" w:cs="宋体"/>
                <w:kern w:val="0"/>
                <w:sz w:val="24"/>
                <w:szCs w:val="24"/>
              </w:rPr>
              <w:br w:type="textWrapping"/>
            </w:r>
            <w:r>
              <w:rPr>
                <w:rFonts w:hint="eastAsia" w:ascii="宋体" w:hAnsi="宋体" w:eastAsia="宋体" w:cs="宋体"/>
                <w:kern w:val="0"/>
                <w:sz w:val="24"/>
                <w:szCs w:val="24"/>
              </w:rPr>
              <w:t>4. 云课堂可以通过生成二维码海报的方式发送给学生用于远程在线教学。</w:t>
            </w:r>
            <w:r>
              <w:rPr>
                <w:rFonts w:hint="eastAsia" w:ascii="宋体" w:hAnsi="宋体" w:eastAsia="宋体" w:cs="宋体"/>
                <w:kern w:val="0"/>
                <w:sz w:val="24"/>
                <w:szCs w:val="24"/>
              </w:rPr>
              <w:br w:type="textWrapping"/>
            </w:r>
            <w:r>
              <w:rPr>
                <w:rFonts w:hint="eastAsia" w:ascii="宋体" w:hAnsi="宋体" w:eastAsia="宋体" w:cs="宋体"/>
                <w:kern w:val="0"/>
                <w:sz w:val="24"/>
                <w:szCs w:val="24"/>
              </w:rPr>
              <w:t>5. 互动教学课件支持分享至学校校本资源库，学段学科根据教师个人信息自动匹配，分享后课件全校教师可见，并可直接下载使用。校本资源库支持按学科、学段进行快速查找，同时支持关键词精准检索。</w:t>
            </w:r>
            <w:r>
              <w:rPr>
                <w:rFonts w:hint="eastAsia" w:ascii="宋体" w:hAnsi="宋体" w:eastAsia="宋体" w:cs="宋体"/>
                <w:kern w:val="0"/>
                <w:sz w:val="24"/>
                <w:szCs w:val="24"/>
              </w:rPr>
              <w:br w:type="textWrapping"/>
            </w:r>
            <w:r>
              <w:rPr>
                <w:rFonts w:hint="eastAsia" w:ascii="宋体" w:hAnsi="宋体" w:eastAsia="宋体" w:cs="宋体"/>
                <w:kern w:val="0"/>
                <w:sz w:val="24"/>
                <w:szCs w:val="24"/>
              </w:rPr>
              <w:t>6. 为老师提供可扩展，易于学校管理，安全可靠的云存储空间，根据教师使用时长与教学资料制作频率提供可扩展升级至不小于10TB的个人云空间。</w:t>
            </w:r>
            <w:r>
              <w:rPr>
                <w:rFonts w:hint="eastAsia" w:ascii="宋体" w:hAnsi="宋体" w:eastAsia="宋体" w:cs="宋体"/>
                <w:kern w:val="0"/>
                <w:sz w:val="24"/>
                <w:szCs w:val="24"/>
              </w:rPr>
              <w:br w:type="textWrapping"/>
            </w:r>
            <w:r>
              <w:rPr>
                <w:rFonts w:hint="eastAsia" w:ascii="宋体" w:hAnsi="宋体" w:eastAsia="宋体" w:cs="宋体"/>
                <w:kern w:val="0"/>
                <w:sz w:val="24"/>
                <w:szCs w:val="24"/>
              </w:rPr>
              <w:t>7. 互动教学课件支持开放式云分享：分享者可将互动课件、课件组以公开或加密的web链接和二维码形式进行分享，分享链接可设置访问有效期。</w:t>
            </w:r>
            <w:r>
              <w:rPr>
                <w:rFonts w:hint="eastAsia" w:ascii="宋体" w:hAnsi="宋体" w:eastAsia="宋体" w:cs="宋体"/>
                <w:kern w:val="0"/>
                <w:sz w:val="24"/>
                <w:szCs w:val="24"/>
              </w:rPr>
              <w:br w:type="textWrapping"/>
            </w:r>
            <w:r>
              <w:rPr>
                <w:rFonts w:hint="eastAsia" w:ascii="宋体" w:hAnsi="宋体" w:eastAsia="宋体" w:cs="宋体"/>
                <w:kern w:val="0"/>
                <w:sz w:val="24"/>
                <w:szCs w:val="24"/>
              </w:rPr>
              <w:t xml:space="preserve">8. 备授课平台对接教学数据管理平台，可将教学平台的教案关联至教师课件，支持课件同时关联多份教案，关联后教师可在备课界面调用查看教案，便于教研工作开展。     </w:t>
            </w:r>
            <w:r>
              <w:rPr>
                <w:rFonts w:hint="eastAsia" w:ascii="宋体" w:hAnsi="宋体" w:eastAsia="宋体" w:cs="宋体"/>
                <w:kern w:val="0"/>
                <w:sz w:val="24"/>
                <w:szCs w:val="24"/>
              </w:rPr>
              <w:br w:type="textWrapping"/>
            </w:r>
            <w:r>
              <w:rPr>
                <w:rFonts w:hint="eastAsia" w:ascii="宋体" w:hAnsi="宋体" w:eastAsia="宋体" w:cs="宋体"/>
                <w:kern w:val="0"/>
                <w:sz w:val="24"/>
                <w:szCs w:val="24"/>
              </w:rPr>
              <w:t>9. 课堂互动游戏支持云储存，编辑完成的活动可一键存储至教师云空间，便于在不同课件中直接调用，无需反复编辑。</w:t>
            </w:r>
            <w:r>
              <w:rPr>
                <w:rFonts w:hint="eastAsia" w:ascii="宋体" w:hAnsi="宋体" w:eastAsia="宋体" w:cs="宋体"/>
                <w:kern w:val="0"/>
                <w:sz w:val="24"/>
                <w:szCs w:val="24"/>
              </w:rPr>
              <w:br w:type="textWrapping"/>
            </w:r>
            <w:r>
              <w:rPr>
                <w:rFonts w:hint="eastAsia" w:ascii="宋体" w:hAnsi="宋体" w:eastAsia="宋体" w:cs="宋体"/>
                <w:kern w:val="0"/>
                <w:sz w:val="24"/>
                <w:szCs w:val="24"/>
              </w:rPr>
              <w:t>10. 可在备课平台直接编写教案，教案为云端存储，支持文本、图片、视频、公式的插入。可将教案关联至教师课件，支持课件同时关联多份教案，关联后教师可在备课界面调用查看教案，便于教研工作开展。</w:t>
            </w:r>
            <w:r>
              <w:rPr>
                <w:rFonts w:hint="eastAsia" w:ascii="宋体" w:hAnsi="宋体" w:eastAsia="宋体" w:cs="宋体"/>
                <w:kern w:val="0"/>
                <w:sz w:val="24"/>
                <w:szCs w:val="24"/>
              </w:rPr>
              <w:br w:type="textWrapping"/>
            </w:r>
            <w:r>
              <w:rPr>
                <w:rFonts w:hint="eastAsia" w:ascii="宋体" w:hAnsi="宋体" w:eastAsia="宋体" w:cs="宋体"/>
                <w:kern w:val="0"/>
                <w:sz w:val="24"/>
                <w:szCs w:val="24"/>
              </w:rPr>
              <w:t>11. 提供教案模板，方便老师撰写教案，预置模板包含表格式、提纲式、集备式、多课时式、单元设计式等不少于7个。支持校本模板，管理员在教研管理后台设置校本模板后，老师可在云教案模板调用。</w:t>
            </w:r>
            <w:r>
              <w:rPr>
                <w:rFonts w:hint="eastAsia" w:ascii="宋体" w:hAnsi="宋体" w:eastAsia="宋体" w:cs="宋体"/>
                <w:kern w:val="0"/>
                <w:sz w:val="24"/>
                <w:szCs w:val="24"/>
              </w:rPr>
              <w:br w:type="textWrapping"/>
            </w:r>
            <w:r>
              <w:rPr>
                <w:rFonts w:hint="eastAsia" w:ascii="宋体" w:hAnsi="宋体" w:eastAsia="宋体" w:cs="宋体"/>
                <w:kern w:val="0"/>
                <w:sz w:val="24"/>
                <w:szCs w:val="24"/>
              </w:rPr>
              <w:t>12. 集体备课：支持在备课平台创建集体备课活动，老师可以针对课件、教案进行批注和研讨。可多次修改稿件后上传，具备稿件版本对比功能。</w:t>
            </w:r>
            <w:r>
              <w:rPr>
                <w:rFonts w:hint="eastAsia" w:ascii="宋体" w:hAnsi="宋体" w:eastAsia="宋体" w:cs="宋体"/>
                <w:kern w:val="0"/>
                <w:sz w:val="24"/>
                <w:szCs w:val="24"/>
              </w:rPr>
              <w:br w:type="textWrapping"/>
            </w:r>
            <w:r>
              <w:rPr>
                <w:rFonts w:hint="eastAsia" w:ascii="宋体" w:hAnsi="宋体" w:eastAsia="宋体" w:cs="宋体"/>
                <w:kern w:val="0"/>
                <w:sz w:val="24"/>
                <w:szCs w:val="24"/>
              </w:rPr>
              <w:t>13. 语音研讨：研讨发起人在研讨过程中支持在线发起多人语音研讨在线讨论，构建线上多现场同步研讨，研讨内容自动形成语音记录。</w:t>
            </w:r>
            <w:r>
              <w:rPr>
                <w:rFonts w:hint="eastAsia" w:ascii="宋体" w:hAnsi="宋体" w:eastAsia="宋体" w:cs="宋体"/>
                <w:kern w:val="0"/>
                <w:sz w:val="24"/>
                <w:szCs w:val="24"/>
              </w:rPr>
              <w:br w:type="textWrapping"/>
            </w:r>
            <w:r>
              <w:rPr>
                <w:rFonts w:hint="eastAsia" w:ascii="宋体" w:hAnsi="宋体" w:eastAsia="宋体" w:cs="宋体"/>
                <w:kern w:val="0"/>
                <w:sz w:val="24"/>
                <w:szCs w:val="24"/>
              </w:rPr>
              <w:t>14. 提供柱状图、扇形图、折线图等互动图表，每类图表预置不少于5种样式，支持图表文字、背景、透明度设置；柱状图、折线图可一键转置互换坐标轴类别；图表支持三维模式旋转展示，生动形象。</w:t>
            </w:r>
            <w:r>
              <w:rPr>
                <w:rFonts w:hint="eastAsia" w:ascii="宋体" w:hAnsi="宋体" w:eastAsia="宋体" w:cs="宋体"/>
                <w:kern w:val="0"/>
                <w:sz w:val="24"/>
                <w:szCs w:val="24"/>
              </w:rPr>
              <w:br w:type="textWrapping"/>
            </w:r>
            <w:r>
              <w:rPr>
                <w:rFonts w:hint="eastAsia" w:ascii="宋体" w:hAnsi="宋体" w:eastAsia="宋体" w:cs="宋体"/>
                <w:kern w:val="0"/>
                <w:sz w:val="24"/>
                <w:szCs w:val="24"/>
              </w:rPr>
              <w:t>15. 提供多种翻页按键布局，翻页按键可分布于屏幕单侧或左右两侧，支持上下翻页、课件页面预览及页面非线性跳转。</w:t>
            </w:r>
            <w:r>
              <w:rPr>
                <w:rFonts w:hint="eastAsia" w:ascii="宋体" w:hAnsi="宋体" w:eastAsia="宋体" w:cs="宋体"/>
                <w:kern w:val="0"/>
                <w:sz w:val="24"/>
                <w:szCs w:val="24"/>
              </w:rPr>
              <w:br w:type="textWrapping"/>
            </w:r>
            <w:r>
              <w:rPr>
                <w:rFonts w:hint="eastAsia" w:ascii="宋体" w:hAnsi="宋体" w:eastAsia="宋体" w:cs="宋体"/>
                <w:kern w:val="0"/>
                <w:sz w:val="24"/>
                <w:szCs w:val="24"/>
              </w:rPr>
              <w:t>16. 支持课件内所有的元素对象创建超链接，可链接到对象所在课件的相关页面、网页、文档等。</w:t>
            </w:r>
            <w:r>
              <w:rPr>
                <w:rFonts w:hint="eastAsia" w:ascii="宋体" w:hAnsi="宋体" w:eastAsia="宋体" w:cs="宋体"/>
                <w:kern w:val="0"/>
                <w:sz w:val="24"/>
                <w:szCs w:val="24"/>
              </w:rPr>
              <w:br w:type="textWrapping"/>
            </w:r>
            <w:r>
              <w:rPr>
                <w:rFonts w:hint="eastAsia" w:ascii="宋体" w:hAnsi="宋体" w:eastAsia="宋体" w:cs="宋体"/>
                <w:kern w:val="0"/>
                <w:sz w:val="24"/>
                <w:szCs w:val="24"/>
              </w:rPr>
              <w:t>17. 可在授课界面中一键生成评课和课件分享二维码（不接受临时插入二维码），方便教师实时评课与课件分享，评课标准为央馆一师一优课模板，并支持自定义设置学校专属评课表，系统应预置中央电教馆“一师一优课，一课一名师”模板供评课使用。</w:t>
            </w:r>
            <w:r>
              <w:rPr>
                <w:rFonts w:hint="eastAsia" w:ascii="宋体" w:hAnsi="宋体" w:eastAsia="宋体" w:cs="宋体"/>
                <w:kern w:val="0"/>
                <w:sz w:val="24"/>
                <w:szCs w:val="24"/>
              </w:rPr>
              <w:br w:type="textWrapping"/>
            </w:r>
            <w:r>
              <w:rPr>
                <w:rFonts w:hint="eastAsia" w:ascii="宋体" w:hAnsi="宋体" w:eastAsia="宋体" w:cs="宋体"/>
                <w:kern w:val="0"/>
                <w:sz w:val="24"/>
                <w:szCs w:val="24"/>
              </w:rPr>
              <w:t>18. 提供直线、箭头、正方形、圆角四边形、平行四边形、圆形、等腰三角形、直角三角形、菱形、梯形、五边形等基本几何图形以及对话框、五角星、大括号、旗子等特殊图形，特殊图形插入后支持顶点位置编辑；图形总数量不少于40种，可直接插入课件供教师使用。</w:t>
            </w:r>
            <w:r>
              <w:rPr>
                <w:rFonts w:hint="eastAsia" w:ascii="宋体" w:hAnsi="宋体" w:eastAsia="宋体" w:cs="宋体"/>
                <w:kern w:val="0"/>
                <w:sz w:val="24"/>
                <w:szCs w:val="24"/>
              </w:rPr>
              <w:br w:type="textWrapping"/>
            </w:r>
            <w:r>
              <w:rPr>
                <w:rFonts w:hint="eastAsia" w:ascii="宋体" w:hAnsi="宋体" w:eastAsia="宋体" w:cs="宋体"/>
                <w:kern w:val="0"/>
                <w:sz w:val="24"/>
                <w:szCs w:val="24"/>
              </w:rPr>
              <w:t>19. 配置英语学科听写工具，覆盖不少于6000个英语单词，支持自定义选择单词。自定义听写频率和次数，一键生成听写卡；授课模式支持一键开启听写朗读。</w:t>
            </w:r>
            <w:r>
              <w:rPr>
                <w:rFonts w:hint="eastAsia" w:ascii="宋体" w:hAnsi="宋体" w:eastAsia="宋体" w:cs="宋体"/>
                <w:kern w:val="0"/>
                <w:sz w:val="24"/>
                <w:szCs w:val="24"/>
              </w:rPr>
              <w:br w:type="textWrapping"/>
            </w:r>
            <w:r>
              <w:rPr>
                <w:rFonts w:hint="eastAsia" w:ascii="宋体" w:hAnsi="宋体" w:eastAsia="宋体" w:cs="宋体"/>
                <w:kern w:val="0"/>
                <w:sz w:val="24"/>
                <w:szCs w:val="24"/>
              </w:rPr>
              <w:t>20. 智能纠错：软件内置的智能语义分析模块，可对输入的英文文本的拼写、句型、语法进行错误检查，并支持一键纠错。</w:t>
            </w:r>
            <w:r>
              <w:rPr>
                <w:rFonts w:hint="eastAsia" w:ascii="宋体" w:hAnsi="宋体" w:eastAsia="宋体" w:cs="宋体"/>
                <w:kern w:val="0"/>
                <w:sz w:val="24"/>
                <w:szCs w:val="24"/>
              </w:rPr>
              <w:br w:type="textWrapping"/>
            </w:r>
            <w:r>
              <w:rPr>
                <w:rFonts w:hint="eastAsia" w:ascii="宋体" w:hAnsi="宋体" w:eastAsia="宋体" w:cs="宋体"/>
                <w:kern w:val="0"/>
                <w:sz w:val="24"/>
                <w:szCs w:val="24"/>
              </w:rPr>
              <w:t>21. 音标助手：支持浏览和插入国际音标表，可直接点击发音，支持已整表和单个音标卡片插入。支持智能将字母、单词、句子转写为音标，并可一键插入到备课课件中形成文本。</w:t>
            </w:r>
            <w:r>
              <w:rPr>
                <w:rFonts w:hint="eastAsia" w:ascii="宋体" w:hAnsi="宋体" w:eastAsia="宋体" w:cs="宋体"/>
                <w:kern w:val="0"/>
                <w:sz w:val="24"/>
                <w:szCs w:val="24"/>
              </w:rPr>
              <w:br w:type="textWrapping"/>
            </w:r>
            <w:r>
              <w:rPr>
                <w:rFonts w:hint="eastAsia" w:ascii="宋体" w:hAnsi="宋体" w:eastAsia="宋体" w:cs="宋体"/>
                <w:kern w:val="0"/>
                <w:sz w:val="24"/>
                <w:szCs w:val="24"/>
              </w:rPr>
              <w:t>22. 提供3D立体星球模型，包括地球、太阳、火星、水星、木星、金星、土星、海王星、天王星，支持360°自由旋转、缩放展示，以及任意星球标记功能，在星球模型中任意位置均可设置文字标识，便于老师直观授课，并且地球模型还具备教学模型切换，并提供星球百科，方便老师给孩子们进行展示教学。</w:t>
            </w:r>
            <w:r>
              <w:rPr>
                <w:rFonts w:hint="eastAsia" w:ascii="宋体" w:hAnsi="宋体" w:eastAsia="宋体" w:cs="宋体"/>
                <w:kern w:val="0"/>
                <w:sz w:val="24"/>
                <w:szCs w:val="24"/>
              </w:rPr>
              <w:br w:type="textWrapping"/>
            </w:r>
            <w:r>
              <w:rPr>
                <w:rFonts w:hint="eastAsia" w:ascii="宋体" w:hAnsi="宋体" w:eastAsia="宋体" w:cs="宋体"/>
                <w:kern w:val="0"/>
                <w:sz w:val="24"/>
                <w:szCs w:val="24"/>
              </w:rPr>
              <w:t>23. 物理线图：支持自由绘制物理线图，提供元件库和模板库不少于30个组件，支持自动吸附连接线，画布可无限漫游。绘制后的线图可一键插入到备课课件中并支持二次编辑。老师可将常用的线图保存至个人云盘方便二次调用。</w:t>
            </w:r>
            <w:r>
              <w:rPr>
                <w:rFonts w:hint="eastAsia" w:ascii="宋体" w:hAnsi="宋体" w:eastAsia="宋体" w:cs="宋体"/>
                <w:kern w:val="0"/>
                <w:sz w:val="24"/>
                <w:szCs w:val="24"/>
              </w:rPr>
              <w:br w:type="textWrapping"/>
            </w:r>
            <w:r>
              <w:rPr>
                <w:rFonts w:hint="eastAsia" w:ascii="宋体" w:hAnsi="宋体" w:eastAsia="宋体" w:cs="宋体"/>
                <w:kern w:val="0"/>
                <w:sz w:val="24"/>
                <w:szCs w:val="24"/>
              </w:rPr>
              <w:t>24. 内置元素周期表，并且提供多种展示样式，至少包括常规样式、原子序数、相对原子质量等。</w:t>
            </w:r>
            <w:r>
              <w:rPr>
                <w:rFonts w:hint="eastAsia" w:ascii="宋体" w:hAnsi="宋体" w:eastAsia="宋体" w:cs="宋体"/>
                <w:kern w:val="0"/>
                <w:sz w:val="24"/>
                <w:szCs w:val="24"/>
              </w:rPr>
              <w:br w:type="textWrapping"/>
            </w:r>
            <w:r>
              <w:rPr>
                <w:rFonts w:hint="eastAsia" w:ascii="宋体" w:hAnsi="宋体" w:eastAsia="宋体" w:cs="宋体"/>
                <w:kern w:val="0"/>
                <w:sz w:val="24"/>
                <w:szCs w:val="24"/>
              </w:rPr>
              <w:t>25. 提供古诗词、古文教学资源：包含原文、翻译、背景介绍、作者介绍、原文朗诵音频。内嵌诗词百科链接，一键跳转展示诗词及作者详细背景介绍；全部古诗词资源按照年级学段、朝代、诗人进行精细分类，教师仅需点击分类关键词即可快速跳转至对应诗词资源，无需输入诗词名称即可快速检索，支持教师直接搜索诗词、古文名称或作者名称进行查找。</w:t>
            </w:r>
            <w:r>
              <w:rPr>
                <w:rFonts w:hint="eastAsia" w:ascii="宋体" w:hAnsi="宋体" w:eastAsia="宋体" w:cs="宋体"/>
                <w:kern w:val="0"/>
                <w:sz w:val="24"/>
                <w:szCs w:val="24"/>
              </w:rPr>
              <w:br w:type="textWrapping"/>
            </w:r>
            <w:r>
              <w:rPr>
                <w:rFonts w:hint="eastAsia" w:ascii="宋体" w:hAnsi="宋体" w:eastAsia="宋体" w:cs="宋体"/>
                <w:kern w:val="0"/>
                <w:sz w:val="24"/>
                <w:szCs w:val="24"/>
              </w:rPr>
              <w:t>26. 多学科课件库：提供涵盖语文、数学、英语等学科全部教学章节的不少于2000份的交互式课件。课件支持直接预览并下载，预览时支持拖动课堂活动、形状、几何、文本等元素；下载时课件可同步至教师个人云课件存储空间；课件支持教师在线评分。</w:t>
            </w:r>
          </w:p>
        </w:tc>
        <w:tc>
          <w:tcPr>
            <w:tcW w:w="775" w:type="dxa"/>
            <w:vAlign w:val="center"/>
          </w:tcPr>
          <w:p w14:paraId="0305F2DD">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1642A97B">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3C50F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3" w:type="dxa"/>
            <w:vAlign w:val="center"/>
          </w:tcPr>
          <w:p w14:paraId="355EC44C">
            <w:pPr>
              <w:widowControl/>
              <w:jc w:val="center"/>
              <w:rPr>
                <w:rFonts w:hint="eastAsia" w:ascii="宋体" w:hAnsi="宋体" w:eastAsia="宋体" w:cs="宋体"/>
                <w:kern w:val="0"/>
                <w:sz w:val="22"/>
              </w:rPr>
            </w:pPr>
            <w:r>
              <w:rPr>
                <w:rFonts w:hint="eastAsia" w:ascii="宋体" w:hAnsi="宋体" w:eastAsia="宋体" w:cs="宋体"/>
                <w:kern w:val="0"/>
                <w:sz w:val="22"/>
              </w:rPr>
              <w:t>16</w:t>
            </w:r>
          </w:p>
        </w:tc>
        <w:tc>
          <w:tcPr>
            <w:tcW w:w="906" w:type="dxa"/>
            <w:vAlign w:val="center"/>
          </w:tcPr>
          <w:p w14:paraId="0F9D659D">
            <w:pPr>
              <w:widowControl/>
              <w:jc w:val="center"/>
              <w:rPr>
                <w:rFonts w:hint="eastAsia" w:ascii="宋体" w:hAnsi="宋体" w:eastAsia="宋体" w:cs="宋体"/>
                <w:kern w:val="0"/>
                <w:sz w:val="22"/>
              </w:rPr>
            </w:pPr>
            <w:r>
              <w:rPr>
                <w:rFonts w:hint="eastAsia" w:ascii="宋体" w:hAnsi="宋体" w:eastAsia="宋体" w:cs="宋体"/>
                <w:kern w:val="0"/>
                <w:sz w:val="22"/>
              </w:rPr>
              <w:t>仿真实验系统软件</w:t>
            </w:r>
          </w:p>
        </w:tc>
        <w:tc>
          <w:tcPr>
            <w:tcW w:w="6436" w:type="dxa"/>
            <w:vAlign w:val="center"/>
          </w:tcPr>
          <w:p w14:paraId="244FEEE2">
            <w:pPr>
              <w:widowControl/>
              <w:jc w:val="left"/>
              <w:rPr>
                <w:rFonts w:hint="eastAsia" w:ascii="宋体" w:hAnsi="宋体" w:eastAsia="宋体" w:cs="宋体"/>
                <w:kern w:val="0"/>
                <w:sz w:val="22"/>
              </w:rPr>
            </w:pPr>
            <w:r>
              <w:rPr>
                <w:rFonts w:hint="eastAsia" w:ascii="宋体" w:hAnsi="宋体" w:eastAsia="宋体" w:cs="宋体"/>
                <w:kern w:val="0"/>
                <w:sz w:val="24"/>
                <w:szCs w:val="24"/>
              </w:rPr>
              <w:t>1. 所有实验内容都可以支持在实验操作的过程中查看具体的实验内容简介，可查看的内容简介至少应包含：实验目的、实验器材、实验步骤等，方便老师在使用中快速了解具体实验内容，提高老师课堂教学效率。</w:t>
            </w:r>
            <w:r>
              <w:rPr>
                <w:rFonts w:hint="eastAsia" w:ascii="宋体" w:hAnsi="宋体" w:eastAsia="宋体" w:cs="宋体"/>
                <w:kern w:val="0"/>
                <w:sz w:val="24"/>
                <w:szCs w:val="24"/>
              </w:rPr>
              <w:br w:type="textWrapping"/>
            </w:r>
            <w:r>
              <w:rPr>
                <w:rFonts w:hint="eastAsia" w:ascii="宋体" w:hAnsi="宋体" w:eastAsia="宋体" w:cs="宋体"/>
                <w:kern w:val="0"/>
                <w:sz w:val="24"/>
                <w:szCs w:val="24"/>
              </w:rPr>
              <w:t>2. 所有学科软件要求提供的实验内容模块需根据知识点分类。物理需包含：声现象、光学、电学、力学、能量、光学；化学需包含：化学基本概念与原理、身边的化学物质、化学实验、化学计算、化学与社会发展；生物需包含：生物与细胞、生物圈中的人、生物圈中的其他生物、生物圈中的绿色植物、健康地生活、生物与生物圈、生物圈中的生命的延续。</w:t>
            </w:r>
            <w:r>
              <w:rPr>
                <w:rFonts w:hint="eastAsia" w:ascii="宋体" w:hAnsi="宋体" w:eastAsia="宋体" w:cs="宋体"/>
                <w:kern w:val="0"/>
                <w:sz w:val="24"/>
                <w:szCs w:val="24"/>
              </w:rPr>
              <w:br w:type="textWrapping"/>
            </w:r>
            <w:r>
              <w:rPr>
                <w:rFonts w:hint="eastAsia" w:ascii="宋体" w:hAnsi="宋体" w:eastAsia="宋体" w:cs="宋体"/>
                <w:kern w:val="0"/>
                <w:sz w:val="24"/>
                <w:szCs w:val="24"/>
              </w:rPr>
              <w:t>3. 所有学科软件要求至少包含实验：托里拆利实验、空气推动塞子时，内能减少、通电螺线管的磁场是什么样的、聚乙烯塑料的热塑性、测定空气中的氧气含量、一氧化碳与氧化铁的反应、氧气的实验室制取和性质、模拟膈肌的运动、膝跳反射、非生物因素对某种动物的影响、观察鸡卵的结构。</w:t>
            </w:r>
            <w:r>
              <w:rPr>
                <w:rFonts w:hint="eastAsia" w:ascii="宋体" w:hAnsi="宋体" w:eastAsia="宋体" w:cs="宋体"/>
                <w:kern w:val="0"/>
                <w:sz w:val="24"/>
                <w:szCs w:val="24"/>
              </w:rPr>
              <w:br w:type="textWrapping"/>
            </w:r>
            <w:r>
              <w:rPr>
                <w:rFonts w:hint="eastAsia" w:ascii="宋体" w:hAnsi="宋体" w:eastAsia="宋体" w:cs="宋体"/>
                <w:kern w:val="0"/>
                <w:sz w:val="24"/>
                <w:szCs w:val="24"/>
              </w:rPr>
              <w:t>4. 软件要求对于理科学习中较为抽象的实验原理提供可视化展示，物理中如电流的方向、力的方向、磁场电场等，化学中如：反应装置中物质的量的变化、分子运动的模拟、正在发生的化学反应方程式等。生物中如：人体生理运动中多个器官的同步运动现象等</w:t>
            </w:r>
            <w:r>
              <w:rPr>
                <w:rFonts w:hint="eastAsia" w:ascii="宋体" w:hAnsi="宋体" w:eastAsia="宋体" w:cs="宋体"/>
                <w:kern w:val="0"/>
                <w:sz w:val="24"/>
                <w:szCs w:val="24"/>
              </w:rPr>
              <w:br w:type="textWrapping"/>
            </w:r>
            <w:r>
              <w:rPr>
                <w:rFonts w:hint="eastAsia" w:ascii="宋体" w:hAnsi="宋体" w:eastAsia="宋体" w:cs="宋体"/>
                <w:kern w:val="0"/>
                <w:sz w:val="24"/>
                <w:szCs w:val="24"/>
              </w:rPr>
              <w:t>5. 软件提供的实验内容要求具备极强的硬件适用性及延伸性，要求提供的资源内容已经可以应用在VR、3D中，当老师需要使用全沉浸式教学时，可通过二次采购同样的实验资源软件在VR、3D、VR/3D融合硬件中安装使用。</w:t>
            </w:r>
            <w:r>
              <w:rPr>
                <w:rFonts w:hint="eastAsia" w:ascii="宋体" w:hAnsi="宋体" w:eastAsia="宋体" w:cs="宋体"/>
                <w:kern w:val="0"/>
                <w:sz w:val="24"/>
                <w:szCs w:val="24"/>
              </w:rPr>
              <w:br w:type="textWrapping"/>
            </w:r>
            <w:r>
              <w:rPr>
                <w:rFonts w:hint="eastAsia" w:ascii="宋体" w:hAnsi="宋体" w:eastAsia="宋体" w:cs="宋体"/>
                <w:kern w:val="0"/>
                <w:sz w:val="24"/>
                <w:szCs w:val="24"/>
              </w:rPr>
              <w:t xml:space="preserve">6. 软件要求提供的实验资源需提供动手分步操作的互动探究实验资源，根据不同的实验操作动作，同步显示对应实验现象，操作错误时应有损坏现象，并提供操作提示。实验内容可实现对实验模型进行点选、拖拽、移动等一系列深度交互操作，并使用实验器材进行实验。所有设计的实验器材操作与真实实验器材结构和功能一样，操作逻辑须一致，所有实验步骤和真实实验相同，杜绝下一步、下一步的计算机点击式操作逻辑。 </w:t>
            </w:r>
            <w:r>
              <w:rPr>
                <w:rFonts w:hint="eastAsia" w:ascii="宋体" w:hAnsi="宋体" w:eastAsia="宋体" w:cs="宋体"/>
                <w:kern w:val="0"/>
                <w:sz w:val="24"/>
                <w:szCs w:val="24"/>
              </w:rPr>
              <w:br w:type="textWrapping"/>
            </w:r>
            <w:r>
              <w:rPr>
                <w:rFonts w:hint="eastAsia" w:ascii="宋体" w:hAnsi="宋体" w:eastAsia="宋体" w:cs="宋体"/>
                <w:kern w:val="0"/>
                <w:sz w:val="24"/>
                <w:szCs w:val="24"/>
              </w:rPr>
              <w:t>7. 软件要求提供的全部实验支持在任意视角下对实验进行观察和交互式操作。允许用户在实验操作空间中根据需求自由旋转观察视角，要求所有实验中的模型为3D高精度模型，支持无极放大，实验模型高保真。</w:t>
            </w:r>
            <w:r>
              <w:rPr>
                <w:rFonts w:hint="eastAsia" w:ascii="宋体" w:hAnsi="宋体" w:eastAsia="宋体" w:cs="宋体"/>
                <w:kern w:val="0"/>
                <w:sz w:val="24"/>
                <w:szCs w:val="24"/>
              </w:rPr>
              <w:br w:type="textWrapping"/>
            </w:r>
            <w:r>
              <w:rPr>
                <w:rFonts w:hint="eastAsia" w:ascii="宋体" w:hAnsi="宋体" w:eastAsia="宋体" w:cs="宋体"/>
                <w:kern w:val="0"/>
                <w:sz w:val="24"/>
                <w:szCs w:val="24"/>
              </w:rPr>
              <w:t>8. 为方便在实验交互操作过程中的便捷性及准确性，实验场景中需要在可交互操作的情况下支持锁定/解锁场景功能，要求支持老师在实验操作的任意角度，任意视角进行实验操作观察及场景锁定，锁定后场景不可旋转或平移，但需要支持视角远近缩放操作。</w:t>
            </w:r>
          </w:p>
        </w:tc>
        <w:tc>
          <w:tcPr>
            <w:tcW w:w="775" w:type="dxa"/>
            <w:vAlign w:val="center"/>
          </w:tcPr>
          <w:p w14:paraId="298C2C72">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0191CAD0">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65482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3" w:type="dxa"/>
            <w:vAlign w:val="center"/>
          </w:tcPr>
          <w:p w14:paraId="0A680B35">
            <w:pPr>
              <w:widowControl/>
              <w:jc w:val="center"/>
              <w:rPr>
                <w:rFonts w:hint="eastAsia" w:ascii="宋体" w:hAnsi="宋体" w:eastAsia="宋体" w:cs="宋体"/>
                <w:kern w:val="0"/>
                <w:sz w:val="22"/>
              </w:rPr>
            </w:pPr>
            <w:r>
              <w:rPr>
                <w:rFonts w:hint="eastAsia" w:ascii="宋体" w:hAnsi="宋体" w:eastAsia="宋体" w:cs="宋体"/>
                <w:kern w:val="0"/>
                <w:sz w:val="22"/>
              </w:rPr>
              <w:t>17</w:t>
            </w:r>
          </w:p>
        </w:tc>
        <w:tc>
          <w:tcPr>
            <w:tcW w:w="906" w:type="dxa"/>
            <w:vAlign w:val="center"/>
          </w:tcPr>
          <w:p w14:paraId="54829AF6">
            <w:pPr>
              <w:widowControl/>
              <w:jc w:val="center"/>
              <w:rPr>
                <w:rFonts w:hint="eastAsia" w:ascii="宋体" w:hAnsi="宋体" w:eastAsia="宋体" w:cs="宋体"/>
                <w:kern w:val="0"/>
                <w:sz w:val="22"/>
              </w:rPr>
            </w:pPr>
            <w:r>
              <w:rPr>
                <w:rFonts w:hint="eastAsia" w:ascii="宋体" w:hAnsi="宋体" w:eastAsia="宋体" w:cs="宋体"/>
                <w:kern w:val="0"/>
                <w:sz w:val="22"/>
              </w:rPr>
              <w:t>数据分析管理平台</w:t>
            </w:r>
          </w:p>
        </w:tc>
        <w:tc>
          <w:tcPr>
            <w:tcW w:w="6436" w:type="dxa"/>
            <w:vAlign w:val="center"/>
          </w:tcPr>
          <w:p w14:paraId="317FBDBD">
            <w:pPr>
              <w:widowControl/>
              <w:jc w:val="left"/>
              <w:rPr>
                <w:rFonts w:hint="eastAsia" w:ascii="宋体" w:hAnsi="宋体" w:eastAsia="宋体" w:cs="宋体"/>
                <w:kern w:val="0"/>
                <w:sz w:val="22"/>
              </w:rPr>
            </w:pPr>
            <w:r>
              <w:rPr>
                <w:rFonts w:hint="eastAsia" w:ascii="宋体" w:hAnsi="宋体" w:eastAsia="宋体" w:cs="宋体"/>
                <w:kern w:val="0"/>
                <w:sz w:val="24"/>
                <w:szCs w:val="24"/>
              </w:rPr>
              <w:t>1. 后台采用B/S架构设计，支持学校管理者在Windows、Linux、Android、IOS等多种不同的操作系统上通过网页浏览器登陆进行操作，可统计全校教师软件活跃数据、学生点评及课件上传等数据。</w:t>
            </w:r>
            <w:r>
              <w:rPr>
                <w:rFonts w:hint="eastAsia" w:ascii="宋体" w:hAnsi="宋体" w:eastAsia="宋体" w:cs="宋体"/>
                <w:kern w:val="0"/>
                <w:sz w:val="24"/>
                <w:szCs w:val="24"/>
              </w:rPr>
              <w:br w:type="textWrapping"/>
            </w:r>
            <w:r>
              <w:rPr>
                <w:rFonts w:hint="eastAsia" w:ascii="宋体" w:hAnsi="宋体" w:eastAsia="宋体" w:cs="宋体"/>
                <w:kern w:val="0"/>
                <w:sz w:val="24"/>
                <w:szCs w:val="24"/>
              </w:rPr>
              <w:t>2. 支持管理员及教师使用网页端、移动端登录，移动端支持查看网页端数据信息，教师榜单，并定期推送数据分析报表，帮助学校检验信息化教学成果。</w:t>
            </w:r>
            <w:r>
              <w:rPr>
                <w:rFonts w:hint="eastAsia" w:ascii="宋体" w:hAnsi="宋体" w:eastAsia="宋体" w:cs="宋体"/>
                <w:kern w:val="0"/>
                <w:sz w:val="24"/>
                <w:szCs w:val="24"/>
              </w:rPr>
              <w:br w:type="textWrapping"/>
            </w:r>
            <w:r>
              <w:rPr>
                <w:rFonts w:hint="eastAsia" w:ascii="宋体" w:hAnsi="宋体" w:eastAsia="宋体" w:cs="宋体"/>
                <w:kern w:val="0"/>
                <w:sz w:val="24"/>
                <w:szCs w:val="24"/>
              </w:rPr>
              <w:t>3. 将信息化教学数据分五个维度进行评估，分别为资源建设、校本研修、学情分析、班级氛围、校影响力，并与全省均值对比，学校信息化教学情况一目了然。</w:t>
            </w:r>
            <w:r>
              <w:rPr>
                <w:rFonts w:hint="eastAsia" w:ascii="宋体" w:hAnsi="宋体" w:eastAsia="宋体" w:cs="宋体"/>
                <w:kern w:val="0"/>
                <w:sz w:val="24"/>
                <w:szCs w:val="24"/>
              </w:rPr>
              <w:br w:type="textWrapping"/>
            </w:r>
            <w:r>
              <w:rPr>
                <w:rFonts w:hint="eastAsia" w:ascii="宋体" w:hAnsi="宋体" w:eastAsia="宋体" w:cs="宋体"/>
                <w:kern w:val="0"/>
                <w:sz w:val="24"/>
                <w:szCs w:val="24"/>
              </w:rPr>
              <w:t>4. 学校通知：管理员可根据组织架构信息，自由选定教师发送学校通知。发送后，管理员可实时查阅教师已读、未读情况。通知的发送、接收都可在微信小程序中完成，方便随时随地进行通知的查阅和管理。</w:t>
            </w:r>
            <w:r>
              <w:rPr>
                <w:rFonts w:hint="eastAsia" w:ascii="宋体" w:hAnsi="宋体" w:eastAsia="宋体" w:cs="宋体"/>
                <w:kern w:val="0"/>
                <w:sz w:val="24"/>
                <w:szCs w:val="24"/>
              </w:rPr>
              <w:br w:type="textWrapping"/>
            </w:r>
            <w:r>
              <w:rPr>
                <w:rFonts w:hint="eastAsia" w:ascii="宋体" w:hAnsi="宋体" w:eastAsia="宋体" w:cs="宋体"/>
                <w:kern w:val="0"/>
                <w:sz w:val="24"/>
                <w:szCs w:val="24"/>
              </w:rPr>
              <w:t>5. 教师考勤：具备教师GPS定位打卡考勤功能。学校管理员可设置考勤时间、考勤范围，还可以查看和导出考勤数据报表。教师可在移动端进行GPS考勤，到达学校范围后即激活打卡，支持入校、离校、迟到、早退等多种打卡类型。</w:t>
            </w:r>
            <w:r>
              <w:rPr>
                <w:rFonts w:hint="eastAsia" w:ascii="宋体" w:hAnsi="宋体" w:eastAsia="宋体" w:cs="宋体"/>
                <w:kern w:val="0"/>
                <w:sz w:val="24"/>
                <w:szCs w:val="24"/>
              </w:rPr>
              <w:br w:type="textWrapping"/>
            </w:r>
            <w:r>
              <w:rPr>
                <w:rFonts w:hint="eastAsia" w:ascii="宋体" w:hAnsi="宋体" w:eastAsia="宋体" w:cs="宋体"/>
                <w:kern w:val="0"/>
                <w:sz w:val="24"/>
                <w:szCs w:val="24"/>
              </w:rPr>
              <w:t>6. 组织架构：管理员可自定义构建部门，亦可将教师导入相应的部门，方便进行分组管理。支持管理者在移动端审核教师入校，方便快速处理教师的申请。</w:t>
            </w:r>
            <w:r>
              <w:rPr>
                <w:rFonts w:hint="eastAsia" w:ascii="宋体" w:hAnsi="宋体" w:eastAsia="宋体" w:cs="宋体"/>
                <w:kern w:val="0"/>
                <w:sz w:val="24"/>
                <w:szCs w:val="24"/>
              </w:rPr>
              <w:br w:type="textWrapping"/>
            </w:r>
            <w:r>
              <w:rPr>
                <w:rFonts w:hint="eastAsia" w:ascii="宋体" w:hAnsi="宋体" w:eastAsia="宋体" w:cs="宋体"/>
                <w:kern w:val="0"/>
                <w:sz w:val="24"/>
                <w:szCs w:val="24"/>
              </w:rPr>
              <w:t>7. 为学校提供教研全流程管理服务，包含教学计划、电子教案、听课评课、校本资源、班级氛围的流程管理和数据分析，方便学校统筹管理教学、教研活动进展，收集数据反馈和评价，了解全校教师的教学教研产出。</w:t>
            </w:r>
            <w:r>
              <w:rPr>
                <w:rFonts w:hint="eastAsia" w:ascii="宋体" w:hAnsi="宋体" w:eastAsia="宋体" w:cs="宋体"/>
                <w:kern w:val="0"/>
                <w:sz w:val="24"/>
                <w:szCs w:val="24"/>
              </w:rPr>
              <w:br w:type="textWrapping"/>
            </w:r>
            <w:r>
              <w:rPr>
                <w:rFonts w:hint="eastAsia" w:ascii="宋体" w:hAnsi="宋体" w:eastAsia="宋体" w:cs="宋体"/>
                <w:kern w:val="0"/>
                <w:sz w:val="24"/>
                <w:szCs w:val="24"/>
              </w:rPr>
              <w:t>8. 学校目标与计划：可以在系统中录入学校教学计划，计划可以和教案的课时数相关联，方便管理者掌握学校教学进度。</w:t>
            </w:r>
            <w:r>
              <w:rPr>
                <w:rFonts w:hint="eastAsia" w:ascii="宋体" w:hAnsi="宋体" w:eastAsia="宋体" w:cs="宋体"/>
                <w:kern w:val="0"/>
                <w:sz w:val="24"/>
                <w:szCs w:val="24"/>
              </w:rPr>
              <w:br w:type="textWrapping"/>
            </w:r>
            <w:r>
              <w:rPr>
                <w:rFonts w:hint="eastAsia" w:ascii="宋体" w:hAnsi="宋体" w:eastAsia="宋体" w:cs="宋体"/>
                <w:kern w:val="0"/>
                <w:sz w:val="24"/>
                <w:szCs w:val="24"/>
              </w:rPr>
              <w:t>9. 校本课件管理：可统一审核发布、删除教师上传至校本库的课件，支持查看更新时间、大小、下载次数等数据。校本课件支持文件夹分组，方便各学科课件的分组管理。同时支持课件的批量移动、删除。</w:t>
            </w:r>
            <w:r>
              <w:rPr>
                <w:rFonts w:hint="eastAsia" w:ascii="宋体" w:hAnsi="宋体" w:eastAsia="宋体" w:cs="宋体"/>
                <w:kern w:val="0"/>
                <w:sz w:val="24"/>
                <w:szCs w:val="24"/>
              </w:rPr>
              <w:br w:type="textWrapping"/>
            </w:r>
            <w:r>
              <w:rPr>
                <w:rFonts w:hint="eastAsia" w:ascii="宋体" w:hAnsi="宋体" w:eastAsia="宋体" w:cs="宋体"/>
                <w:kern w:val="0"/>
                <w:sz w:val="24"/>
                <w:szCs w:val="24"/>
              </w:rPr>
              <w:t>10. 校本课件榜单：支持查看校本课件各维度的榜单，包含最多分享教师榜单、最受欢迎课件榜单、最受欢迎教师榜单，可以查看数据详情，支持一键获取课件。</w:t>
            </w:r>
            <w:r>
              <w:rPr>
                <w:rFonts w:hint="eastAsia" w:ascii="宋体" w:hAnsi="宋体" w:eastAsia="宋体" w:cs="宋体"/>
                <w:kern w:val="0"/>
                <w:sz w:val="24"/>
                <w:szCs w:val="24"/>
              </w:rPr>
              <w:br w:type="textWrapping"/>
            </w:r>
            <w:r>
              <w:rPr>
                <w:rFonts w:hint="eastAsia" w:ascii="宋体" w:hAnsi="宋体" w:eastAsia="宋体" w:cs="宋体"/>
                <w:kern w:val="0"/>
                <w:sz w:val="24"/>
                <w:szCs w:val="24"/>
              </w:rPr>
              <w:t>11. 校本课件数据详情：支持查看校本课件数据，包括新增数据，各年级和学科的对比，可查看校本课件列表，校本课件列表可按累计被下载数排序。</w:t>
            </w:r>
            <w:r>
              <w:rPr>
                <w:rFonts w:hint="eastAsia" w:ascii="宋体" w:hAnsi="宋体" w:eastAsia="宋体" w:cs="宋体"/>
                <w:kern w:val="0"/>
                <w:sz w:val="24"/>
                <w:szCs w:val="24"/>
              </w:rPr>
              <w:br w:type="textWrapping"/>
            </w:r>
            <w:r>
              <w:rPr>
                <w:rFonts w:hint="eastAsia" w:ascii="宋体" w:hAnsi="宋体" w:eastAsia="宋体" w:cs="宋体"/>
                <w:kern w:val="0"/>
                <w:sz w:val="24"/>
                <w:szCs w:val="24"/>
              </w:rPr>
              <w:t>12. 听评课数据统计导出：支持对不同评课维度得分进行统计，计算平均分并找出评分薄弱项，方便管理者针对性优化教学策略，同时支持查看全校的评课记录和得分详情，并可一键导出Excel表格，方便整理。</w:t>
            </w:r>
            <w:r>
              <w:rPr>
                <w:rFonts w:hint="eastAsia" w:ascii="宋体" w:hAnsi="宋体" w:eastAsia="宋体" w:cs="宋体"/>
                <w:kern w:val="0"/>
                <w:sz w:val="24"/>
                <w:szCs w:val="24"/>
              </w:rPr>
              <w:br w:type="textWrapping"/>
            </w:r>
            <w:r>
              <w:rPr>
                <w:rFonts w:hint="eastAsia" w:ascii="宋体" w:hAnsi="宋体" w:eastAsia="宋体" w:cs="宋体"/>
                <w:kern w:val="0"/>
                <w:sz w:val="24"/>
                <w:szCs w:val="24"/>
              </w:rPr>
              <w:t>13. 教师的教学教研一站式服务平台，为教师提供教学计划与教案设计、资源中心、个人云空间、教学数据分析模块，覆盖老师课前、课中、课后的教学场景，方便课前制定教学计划并完成电子备课，课中使用教学资源进行互动教学，课后收集教学数据及评价反馈。通过一站式服务，提高老师教学工作效率，使教学过程全记录，教学数据全打通。</w:t>
            </w:r>
          </w:p>
        </w:tc>
        <w:tc>
          <w:tcPr>
            <w:tcW w:w="775" w:type="dxa"/>
            <w:vAlign w:val="center"/>
          </w:tcPr>
          <w:p w14:paraId="0C9EC47E">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41E4DE87">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29EE1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3" w:type="dxa"/>
            <w:vAlign w:val="center"/>
          </w:tcPr>
          <w:p w14:paraId="1B8448BF">
            <w:pPr>
              <w:widowControl/>
              <w:jc w:val="center"/>
              <w:rPr>
                <w:rFonts w:hint="eastAsia" w:ascii="宋体" w:hAnsi="宋体" w:eastAsia="宋体" w:cs="宋体"/>
                <w:kern w:val="0"/>
                <w:sz w:val="22"/>
              </w:rPr>
            </w:pPr>
            <w:r>
              <w:rPr>
                <w:rFonts w:hint="eastAsia" w:ascii="宋体" w:hAnsi="宋体" w:eastAsia="宋体" w:cs="宋体"/>
                <w:kern w:val="0"/>
                <w:sz w:val="22"/>
              </w:rPr>
              <w:t>18</w:t>
            </w:r>
          </w:p>
        </w:tc>
        <w:tc>
          <w:tcPr>
            <w:tcW w:w="906" w:type="dxa"/>
            <w:vAlign w:val="center"/>
          </w:tcPr>
          <w:p w14:paraId="3CE77EAF">
            <w:pPr>
              <w:widowControl/>
              <w:jc w:val="center"/>
              <w:rPr>
                <w:rFonts w:hint="eastAsia" w:ascii="宋体" w:hAnsi="宋体" w:eastAsia="宋体" w:cs="宋体"/>
                <w:kern w:val="0"/>
                <w:sz w:val="22"/>
              </w:rPr>
            </w:pPr>
            <w:r>
              <w:rPr>
                <w:rFonts w:hint="eastAsia" w:ascii="宋体" w:hAnsi="宋体" w:eastAsia="宋体" w:cs="宋体"/>
                <w:kern w:val="0"/>
                <w:sz w:val="22"/>
              </w:rPr>
              <w:t>学生行为智慧管理软件</w:t>
            </w:r>
          </w:p>
        </w:tc>
        <w:tc>
          <w:tcPr>
            <w:tcW w:w="6436" w:type="dxa"/>
            <w:vAlign w:val="center"/>
          </w:tcPr>
          <w:p w14:paraId="17F3DB5D">
            <w:pPr>
              <w:widowControl/>
              <w:jc w:val="left"/>
              <w:rPr>
                <w:rFonts w:hint="eastAsia" w:ascii="宋体" w:hAnsi="宋体" w:eastAsia="宋体" w:cs="宋体"/>
                <w:kern w:val="0"/>
                <w:sz w:val="22"/>
              </w:rPr>
            </w:pPr>
            <w:r>
              <w:rPr>
                <w:rFonts w:hint="eastAsia" w:ascii="宋体" w:hAnsi="宋体" w:eastAsia="宋体" w:cs="宋体"/>
                <w:kern w:val="0"/>
                <w:sz w:val="24"/>
                <w:szCs w:val="24"/>
              </w:rPr>
              <w:t>1.手机学生行为评价系统集成学校管理、教师管理、课堂表现评价、家校互联互通功能，所有功能同一软件平台的同一账户实现。</w:t>
            </w:r>
            <w:r>
              <w:rPr>
                <w:rFonts w:hint="eastAsia" w:ascii="宋体" w:hAnsi="宋体" w:eastAsia="宋体" w:cs="宋体"/>
                <w:kern w:val="0"/>
                <w:sz w:val="24"/>
                <w:szCs w:val="24"/>
              </w:rPr>
              <w:br w:type="textWrapping"/>
            </w:r>
            <w:r>
              <w:rPr>
                <w:rFonts w:hint="eastAsia" w:ascii="宋体" w:hAnsi="宋体" w:eastAsia="宋体" w:cs="宋体"/>
                <w:kern w:val="0"/>
                <w:sz w:val="24"/>
                <w:szCs w:val="24"/>
              </w:rPr>
              <w:t>2.支持通过数字账号、微信二维码、硬件密钥方式登录教师个人账号。</w:t>
            </w:r>
            <w:r>
              <w:rPr>
                <w:rFonts w:hint="eastAsia" w:ascii="宋体" w:hAnsi="宋体" w:eastAsia="宋体" w:cs="宋体"/>
                <w:kern w:val="0"/>
                <w:sz w:val="24"/>
                <w:szCs w:val="24"/>
              </w:rPr>
              <w:br w:type="textWrapping"/>
            </w:r>
            <w:r>
              <w:rPr>
                <w:rFonts w:hint="eastAsia" w:ascii="宋体" w:hAnsi="宋体" w:eastAsia="宋体" w:cs="宋体"/>
                <w:kern w:val="0"/>
                <w:sz w:val="24"/>
                <w:szCs w:val="24"/>
              </w:rPr>
              <w:t>3.兼容多平台系统，可在PC、Web、安卓、iOS等系统使用，且各终端数据互通，教师可多场景下对学生进行管理与评价。</w:t>
            </w:r>
            <w:r>
              <w:rPr>
                <w:rFonts w:hint="eastAsia" w:ascii="宋体" w:hAnsi="宋体" w:eastAsia="宋体" w:cs="宋体"/>
                <w:kern w:val="0"/>
                <w:sz w:val="24"/>
                <w:szCs w:val="24"/>
              </w:rPr>
              <w:br w:type="textWrapping"/>
            </w:r>
            <w:r>
              <w:rPr>
                <w:rFonts w:hint="eastAsia" w:ascii="宋体" w:hAnsi="宋体" w:eastAsia="宋体" w:cs="宋体"/>
                <w:kern w:val="0"/>
                <w:sz w:val="24"/>
                <w:szCs w:val="24"/>
              </w:rPr>
              <w:t>4.移动端支持教师/家长双重身份无缝切换，软件内可直接切换账户类型，无需安装多个APP应用或退出账号重新登录。</w:t>
            </w:r>
            <w:r>
              <w:rPr>
                <w:rFonts w:hint="eastAsia" w:ascii="宋体" w:hAnsi="宋体" w:eastAsia="宋体" w:cs="宋体"/>
                <w:kern w:val="0"/>
                <w:sz w:val="24"/>
                <w:szCs w:val="24"/>
              </w:rPr>
              <w:br w:type="textWrapping"/>
            </w:r>
            <w:r>
              <w:rPr>
                <w:rFonts w:hint="eastAsia" w:ascii="宋体" w:hAnsi="宋体" w:eastAsia="宋体" w:cs="宋体"/>
                <w:kern w:val="0"/>
                <w:sz w:val="24"/>
                <w:szCs w:val="24"/>
              </w:rPr>
              <w:t>5.支持汇总查看校内的班级评价排名，可以列表形式查看班主任、班级学生数、家长数、班级代码等信息。</w:t>
            </w:r>
            <w:r>
              <w:rPr>
                <w:rFonts w:hint="eastAsia" w:ascii="宋体" w:hAnsi="宋体" w:eastAsia="宋体" w:cs="宋体"/>
                <w:kern w:val="0"/>
                <w:sz w:val="24"/>
                <w:szCs w:val="24"/>
              </w:rPr>
              <w:br w:type="textWrapping"/>
            </w:r>
            <w:r>
              <w:rPr>
                <w:rFonts w:hint="eastAsia" w:ascii="宋体" w:hAnsi="宋体" w:eastAsia="宋体" w:cs="宋体"/>
                <w:kern w:val="0"/>
                <w:sz w:val="24"/>
                <w:szCs w:val="24"/>
              </w:rPr>
              <w:t>6.提供TBL\PBL分组教学评价功能，教师可自由创建多个学生小组，支持对单个小组成员进行换组调整。同时提供快速随机分组功能，可快速将班级学生按照教师需求的组别数量进行随机分组。</w:t>
            </w:r>
            <w:r>
              <w:rPr>
                <w:rFonts w:hint="eastAsia" w:ascii="宋体" w:hAnsi="宋体" w:eastAsia="宋体" w:cs="宋体"/>
                <w:kern w:val="0"/>
                <w:sz w:val="24"/>
                <w:szCs w:val="24"/>
              </w:rPr>
              <w:br w:type="textWrapping"/>
            </w:r>
            <w:r>
              <w:rPr>
                <w:rFonts w:hint="eastAsia" w:ascii="宋体" w:hAnsi="宋体" w:eastAsia="宋体" w:cs="宋体"/>
                <w:kern w:val="0"/>
                <w:sz w:val="24"/>
                <w:szCs w:val="24"/>
              </w:rPr>
              <w:t>7.支持考勤功能，可对学生的出勤、迟到、缺勤、请假状态进行记录，并支持查看课堂考勤统计报表，可详细查看班级考勤概览数据。</w:t>
            </w:r>
            <w:r>
              <w:rPr>
                <w:rFonts w:hint="eastAsia" w:ascii="宋体" w:hAnsi="宋体" w:eastAsia="宋体" w:cs="宋体"/>
                <w:kern w:val="0"/>
                <w:sz w:val="24"/>
                <w:szCs w:val="24"/>
              </w:rPr>
              <w:br w:type="textWrapping"/>
            </w:r>
            <w:r>
              <w:rPr>
                <w:rFonts w:hint="eastAsia" w:ascii="宋体" w:hAnsi="宋体" w:eastAsia="宋体" w:cs="宋体"/>
                <w:kern w:val="0"/>
                <w:sz w:val="24"/>
                <w:szCs w:val="24"/>
              </w:rPr>
              <w:t>8.支持网页端、PC授课端查看学生成长统计报表，按饼状图形式展现学生课堂表现情况，支持查看班级或学生个人情况，并可追溯每条评价的原因、对象、分值，便于教师进行精准评价。</w:t>
            </w:r>
            <w:r>
              <w:rPr>
                <w:rFonts w:hint="eastAsia" w:ascii="宋体" w:hAnsi="宋体" w:eastAsia="宋体" w:cs="宋体"/>
                <w:kern w:val="0"/>
                <w:sz w:val="24"/>
                <w:szCs w:val="24"/>
              </w:rPr>
              <w:br w:type="textWrapping"/>
            </w:r>
            <w:r>
              <w:rPr>
                <w:rFonts w:hint="eastAsia" w:ascii="宋体" w:hAnsi="宋体" w:eastAsia="宋体" w:cs="宋体"/>
                <w:kern w:val="0"/>
                <w:sz w:val="24"/>
                <w:szCs w:val="24"/>
              </w:rPr>
              <w:t>9.系统根据学生日常行为评价情况，通过AI学生能力模型进行智能分析，为每个学生生成定制化评语，评语可支持教师二次编辑修改并推送至家长端。</w:t>
            </w:r>
            <w:r>
              <w:rPr>
                <w:rFonts w:hint="eastAsia" w:ascii="宋体" w:hAnsi="宋体" w:eastAsia="宋体" w:cs="宋体"/>
                <w:kern w:val="0"/>
                <w:sz w:val="24"/>
                <w:szCs w:val="24"/>
              </w:rPr>
              <w:br w:type="textWrapping"/>
            </w:r>
            <w:r>
              <w:rPr>
                <w:rFonts w:hint="eastAsia" w:ascii="宋体" w:hAnsi="宋体" w:eastAsia="宋体" w:cs="宋体"/>
                <w:kern w:val="0"/>
                <w:sz w:val="24"/>
                <w:szCs w:val="24"/>
              </w:rPr>
              <w:t>10.教师可通过多终端对学生、小组及班级进行行为量化评价、文字点评、图片点评。</w:t>
            </w:r>
            <w:r>
              <w:rPr>
                <w:rFonts w:hint="eastAsia" w:ascii="宋体" w:hAnsi="宋体" w:eastAsia="宋体" w:cs="宋体"/>
                <w:kern w:val="0"/>
                <w:sz w:val="24"/>
                <w:szCs w:val="24"/>
              </w:rPr>
              <w:br w:type="textWrapping"/>
            </w:r>
            <w:r>
              <w:rPr>
                <w:rFonts w:hint="eastAsia" w:ascii="宋体" w:hAnsi="宋体" w:eastAsia="宋体" w:cs="宋体"/>
                <w:kern w:val="0"/>
                <w:sz w:val="24"/>
                <w:szCs w:val="24"/>
              </w:rPr>
              <w:t>11.支持教师与其他教师及家长进行文字、语音、图片交流，且教师可设置免打扰时间段，非工作时间内消息不会发生提醒。</w:t>
            </w:r>
          </w:p>
        </w:tc>
        <w:tc>
          <w:tcPr>
            <w:tcW w:w="775" w:type="dxa"/>
            <w:vAlign w:val="center"/>
          </w:tcPr>
          <w:p w14:paraId="013345D2">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270A4442">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7CBF8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3" w:type="dxa"/>
            <w:vAlign w:val="center"/>
          </w:tcPr>
          <w:p w14:paraId="2EB0D5C4">
            <w:pPr>
              <w:widowControl/>
              <w:jc w:val="center"/>
              <w:rPr>
                <w:rFonts w:hint="eastAsia" w:ascii="宋体" w:hAnsi="宋体" w:eastAsia="宋体" w:cs="宋体"/>
                <w:kern w:val="0"/>
                <w:sz w:val="22"/>
              </w:rPr>
            </w:pPr>
            <w:r>
              <w:rPr>
                <w:rFonts w:hint="eastAsia" w:ascii="宋体" w:hAnsi="宋体" w:eastAsia="宋体" w:cs="宋体"/>
                <w:kern w:val="0"/>
                <w:sz w:val="22"/>
              </w:rPr>
              <w:t>19</w:t>
            </w:r>
          </w:p>
        </w:tc>
        <w:tc>
          <w:tcPr>
            <w:tcW w:w="906" w:type="dxa"/>
            <w:vAlign w:val="center"/>
          </w:tcPr>
          <w:p w14:paraId="5105952C">
            <w:pPr>
              <w:widowControl/>
              <w:jc w:val="center"/>
              <w:rPr>
                <w:rFonts w:hint="eastAsia" w:ascii="宋体" w:hAnsi="宋体" w:eastAsia="宋体" w:cs="宋体"/>
                <w:kern w:val="0"/>
                <w:sz w:val="22"/>
              </w:rPr>
            </w:pPr>
            <w:r>
              <w:rPr>
                <w:rFonts w:hint="eastAsia" w:ascii="宋体" w:hAnsi="宋体" w:eastAsia="宋体" w:cs="宋体"/>
                <w:kern w:val="0"/>
                <w:sz w:val="22"/>
              </w:rPr>
              <w:t>视频展台</w:t>
            </w:r>
          </w:p>
        </w:tc>
        <w:tc>
          <w:tcPr>
            <w:tcW w:w="6436" w:type="dxa"/>
            <w:vAlign w:val="center"/>
          </w:tcPr>
          <w:p w14:paraId="5E389213">
            <w:pPr>
              <w:widowControl/>
              <w:jc w:val="left"/>
              <w:rPr>
                <w:rFonts w:hint="eastAsia" w:ascii="宋体" w:hAnsi="宋体" w:eastAsia="宋体" w:cs="宋体"/>
                <w:kern w:val="0"/>
                <w:sz w:val="22"/>
              </w:rPr>
            </w:pPr>
            <w:r>
              <w:rPr>
                <w:rFonts w:hint="eastAsia" w:ascii="宋体" w:hAnsi="宋体" w:eastAsia="宋体" w:cs="宋体"/>
                <w:kern w:val="0"/>
                <w:sz w:val="22"/>
              </w:rPr>
              <w:t>硬件参数</w:t>
            </w:r>
          </w:p>
          <w:p w14:paraId="3B48BB9E">
            <w:pPr>
              <w:widowControl/>
              <w:jc w:val="left"/>
              <w:rPr>
                <w:rFonts w:hint="eastAsia" w:ascii="宋体" w:hAnsi="宋体" w:eastAsia="宋体" w:cs="宋体"/>
                <w:kern w:val="0"/>
                <w:sz w:val="22"/>
              </w:rPr>
            </w:pPr>
            <w:r>
              <w:rPr>
                <w:rFonts w:hint="eastAsia" w:ascii="宋体" w:hAnsi="宋体" w:eastAsia="宋体" w:cs="宋体"/>
                <w:kern w:val="0"/>
                <w:sz w:val="22"/>
              </w:rPr>
              <w:t>1. 采用≥800万像素摄像头；采用 USB五伏电源直接供电，无需额外配置电源适配器，环保无辐射；箱内USB连线采用隐藏式设计，箱内无可见连线且USB口下出，有效防止积尘，且方便布线和返修；</w:t>
            </w:r>
          </w:p>
          <w:p w14:paraId="705278A2">
            <w:pPr>
              <w:widowControl/>
              <w:jc w:val="left"/>
              <w:rPr>
                <w:rFonts w:hint="eastAsia" w:ascii="宋体" w:hAnsi="宋体" w:eastAsia="宋体" w:cs="宋体"/>
                <w:kern w:val="0"/>
                <w:sz w:val="22"/>
              </w:rPr>
            </w:pPr>
            <w:r>
              <w:rPr>
                <w:rFonts w:hint="eastAsia" w:ascii="宋体" w:hAnsi="宋体" w:eastAsia="宋体" w:cs="宋体"/>
                <w:kern w:val="0"/>
                <w:sz w:val="22"/>
              </w:rPr>
              <w:t>2. A4大小拍摄幅面，1080P动态视频预览达到30帧/秒；托板及挂墙部分采用金属加强，托板可承重3kg，整机壁挂式安装；</w:t>
            </w:r>
          </w:p>
          <w:p w14:paraId="26EACFB2">
            <w:pPr>
              <w:widowControl/>
              <w:jc w:val="left"/>
              <w:rPr>
                <w:rFonts w:hint="eastAsia" w:ascii="宋体" w:hAnsi="宋体" w:eastAsia="宋体" w:cs="宋体"/>
                <w:kern w:val="0"/>
                <w:sz w:val="22"/>
              </w:rPr>
            </w:pPr>
            <w:r>
              <w:rPr>
                <w:rFonts w:hint="eastAsia" w:ascii="宋体" w:hAnsi="宋体" w:eastAsia="宋体" w:cs="宋体"/>
                <w:kern w:val="0"/>
                <w:sz w:val="22"/>
              </w:rPr>
              <w:t>3. 支持展台成像画面实时批注，预设多种笔划粗细及颜色供选择，且支持对展台成像画面联同批注内容进行同步缩放、移动；</w:t>
            </w:r>
          </w:p>
          <w:p w14:paraId="192EA86C">
            <w:pPr>
              <w:widowControl/>
              <w:jc w:val="left"/>
              <w:rPr>
                <w:rFonts w:hint="eastAsia" w:ascii="宋体" w:hAnsi="宋体" w:eastAsia="宋体" w:cs="宋体"/>
                <w:kern w:val="0"/>
                <w:sz w:val="22"/>
              </w:rPr>
            </w:pPr>
            <w:r>
              <w:rPr>
                <w:rFonts w:hint="eastAsia" w:ascii="宋体" w:hAnsi="宋体" w:eastAsia="宋体" w:cs="宋体"/>
                <w:kern w:val="0"/>
                <w:sz w:val="22"/>
              </w:rPr>
              <w:t>4. 展示托板正上方具备LED补光灯，保证展示区域的亮度及展示效果；</w:t>
            </w:r>
          </w:p>
          <w:p w14:paraId="2DFFF906">
            <w:pPr>
              <w:widowControl/>
              <w:jc w:val="left"/>
              <w:rPr>
                <w:rFonts w:hint="eastAsia" w:ascii="宋体" w:hAnsi="宋体" w:eastAsia="宋体" w:cs="宋体"/>
                <w:kern w:val="0"/>
                <w:sz w:val="22"/>
              </w:rPr>
            </w:pPr>
            <w:r>
              <w:rPr>
                <w:rFonts w:hint="eastAsia" w:ascii="宋体" w:hAnsi="宋体" w:eastAsia="宋体" w:cs="宋体"/>
                <w:kern w:val="0"/>
                <w:sz w:val="22"/>
              </w:rPr>
              <w:t>5. 为保证视频展台稳定性，需与智慧黑板为同一品牌。</w:t>
            </w:r>
          </w:p>
          <w:p w14:paraId="50012116">
            <w:pPr>
              <w:widowControl/>
              <w:jc w:val="left"/>
              <w:rPr>
                <w:rFonts w:hint="eastAsia" w:ascii="宋体" w:hAnsi="宋体" w:eastAsia="宋体" w:cs="宋体"/>
                <w:kern w:val="0"/>
                <w:sz w:val="22"/>
              </w:rPr>
            </w:pPr>
            <w:r>
              <w:rPr>
                <w:rFonts w:hint="eastAsia" w:ascii="宋体" w:hAnsi="宋体" w:eastAsia="宋体" w:cs="宋体"/>
                <w:kern w:val="0"/>
                <w:sz w:val="22"/>
              </w:rPr>
              <w:t>软件参数</w:t>
            </w:r>
          </w:p>
          <w:p w14:paraId="565F34E3">
            <w:pPr>
              <w:widowControl/>
              <w:jc w:val="left"/>
              <w:rPr>
                <w:rFonts w:hint="eastAsia" w:ascii="宋体" w:hAnsi="宋体" w:eastAsia="宋体" w:cs="宋体"/>
                <w:kern w:val="0"/>
                <w:sz w:val="22"/>
              </w:rPr>
            </w:pPr>
            <w:r>
              <w:rPr>
                <w:rFonts w:hint="eastAsia" w:ascii="宋体" w:hAnsi="宋体" w:eastAsia="宋体" w:cs="宋体"/>
                <w:kern w:val="0"/>
                <w:sz w:val="22"/>
              </w:rPr>
              <w:t>6. 支持对展台画面进行放大、缩小、旋转、自适应、冻结画面等操作。</w:t>
            </w:r>
          </w:p>
          <w:p w14:paraId="1D7CD7E3">
            <w:pPr>
              <w:widowControl/>
              <w:jc w:val="left"/>
              <w:rPr>
                <w:rFonts w:hint="eastAsia" w:ascii="宋体" w:hAnsi="宋体" w:eastAsia="宋体" w:cs="宋体"/>
                <w:kern w:val="0"/>
                <w:sz w:val="22"/>
              </w:rPr>
            </w:pPr>
            <w:r>
              <w:rPr>
                <w:rFonts w:hint="eastAsia" w:ascii="宋体" w:hAnsi="宋体" w:eastAsia="宋体" w:cs="宋体"/>
                <w:kern w:val="0"/>
                <w:sz w:val="22"/>
              </w:rPr>
              <w:t>7. 支持展台画面实时批注，预设多种笔划粗细及颜色供选择，且支持对展台画面联同批注内容进行同步缩放、移动。</w:t>
            </w:r>
          </w:p>
          <w:p w14:paraId="5972D6C3">
            <w:pPr>
              <w:widowControl/>
              <w:jc w:val="left"/>
              <w:rPr>
                <w:rFonts w:hint="eastAsia" w:ascii="宋体" w:hAnsi="宋体" w:eastAsia="宋体" w:cs="宋体"/>
                <w:kern w:val="0"/>
                <w:sz w:val="22"/>
              </w:rPr>
            </w:pPr>
            <w:r>
              <w:rPr>
                <w:rFonts w:hint="eastAsia" w:ascii="宋体" w:hAnsi="宋体" w:eastAsia="宋体" w:cs="宋体"/>
                <w:kern w:val="0"/>
                <w:sz w:val="22"/>
              </w:rPr>
              <w:t>8. 支持故障自动检测，在软件无法出现展台拍摄画面时，自动出现检测链接，帮助用户检测“无画面”的原因，并给出引导性解决方案。可判断硬件连接、显卡驱动、摄像头占用、软件版本等问题。</w:t>
            </w:r>
          </w:p>
        </w:tc>
        <w:tc>
          <w:tcPr>
            <w:tcW w:w="775" w:type="dxa"/>
            <w:vAlign w:val="center"/>
          </w:tcPr>
          <w:p w14:paraId="25A5D2A1">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658E3185">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484E8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3" w:type="dxa"/>
            <w:vAlign w:val="center"/>
          </w:tcPr>
          <w:p w14:paraId="5BC4B9A8">
            <w:pPr>
              <w:widowControl/>
              <w:jc w:val="center"/>
              <w:rPr>
                <w:rFonts w:hint="eastAsia" w:ascii="宋体" w:hAnsi="宋体" w:eastAsia="宋体" w:cs="宋体"/>
                <w:kern w:val="0"/>
                <w:sz w:val="22"/>
              </w:rPr>
            </w:pPr>
            <w:r>
              <w:rPr>
                <w:rFonts w:hint="eastAsia" w:ascii="宋体" w:hAnsi="宋体" w:eastAsia="宋体" w:cs="宋体"/>
                <w:kern w:val="0"/>
                <w:sz w:val="22"/>
              </w:rPr>
              <w:t>20</w:t>
            </w:r>
          </w:p>
        </w:tc>
        <w:tc>
          <w:tcPr>
            <w:tcW w:w="906" w:type="dxa"/>
            <w:vAlign w:val="center"/>
          </w:tcPr>
          <w:p w14:paraId="25134D41">
            <w:pPr>
              <w:widowControl/>
              <w:jc w:val="center"/>
              <w:rPr>
                <w:rFonts w:hint="eastAsia" w:ascii="宋体" w:hAnsi="宋体" w:eastAsia="宋体" w:cs="宋体"/>
                <w:kern w:val="0"/>
                <w:sz w:val="22"/>
              </w:rPr>
            </w:pPr>
            <w:r>
              <w:rPr>
                <w:rFonts w:hint="eastAsia" w:ascii="宋体" w:hAnsi="宋体" w:eastAsia="宋体" w:cs="宋体"/>
                <w:kern w:val="0"/>
                <w:sz w:val="22"/>
              </w:rPr>
              <w:t>集中控制管理平台软件</w:t>
            </w:r>
          </w:p>
        </w:tc>
        <w:tc>
          <w:tcPr>
            <w:tcW w:w="6436" w:type="dxa"/>
            <w:vAlign w:val="center"/>
          </w:tcPr>
          <w:p w14:paraId="70878DAD">
            <w:pPr>
              <w:widowControl/>
              <w:jc w:val="left"/>
              <w:rPr>
                <w:rFonts w:hint="eastAsia" w:ascii="宋体" w:hAnsi="宋体" w:eastAsia="宋体" w:cs="宋体"/>
                <w:kern w:val="0"/>
                <w:sz w:val="22"/>
              </w:rPr>
            </w:pPr>
            <w:r>
              <w:rPr>
                <w:rFonts w:hint="eastAsia" w:ascii="宋体" w:hAnsi="宋体" w:eastAsia="宋体" w:cs="宋体"/>
                <w:kern w:val="0"/>
                <w:sz w:val="22"/>
              </w:rPr>
              <w:t>1. 系统基于SaaS布局，应用界面采用B/S架构设计，支持学校管理员在Windows、Linux、Android、IOS等多种不同的操作系统上通过网页浏览器登录进行所有管理指令操作。</w:t>
            </w:r>
            <w:r>
              <w:rPr>
                <w:rFonts w:hint="eastAsia" w:ascii="宋体" w:hAnsi="宋体" w:eastAsia="宋体" w:cs="宋体"/>
                <w:kern w:val="0"/>
                <w:sz w:val="22"/>
              </w:rPr>
              <w:br w:type="textWrapping"/>
            </w:r>
            <w:r>
              <w:rPr>
                <w:rFonts w:hint="eastAsia" w:ascii="宋体" w:hAnsi="宋体" w:eastAsia="宋体" w:cs="宋体"/>
                <w:kern w:val="0"/>
                <w:sz w:val="22"/>
              </w:rPr>
              <w:t>2. 系统支持多类型设备接入，集中运维。包含班班通设备、录播设备、班牌设备、校园屏显设备、学生平板设备。</w:t>
            </w:r>
            <w:r>
              <w:rPr>
                <w:rFonts w:hint="eastAsia" w:ascii="宋体" w:hAnsi="宋体" w:eastAsia="宋体" w:cs="宋体"/>
                <w:kern w:val="0"/>
                <w:sz w:val="22"/>
              </w:rPr>
              <w:br w:type="textWrapping"/>
            </w:r>
            <w:r>
              <w:rPr>
                <w:rFonts w:hint="eastAsia" w:ascii="宋体" w:hAnsi="宋体" w:eastAsia="宋体" w:cs="宋体"/>
                <w:kern w:val="0"/>
                <w:sz w:val="22"/>
              </w:rPr>
              <w:t>3. 批量关联：支持通过设备辅助管理软件，在单台班班通设备关联学校代码后，自动发现并关联同网段下其他班班通设备。</w:t>
            </w:r>
            <w:r>
              <w:rPr>
                <w:rFonts w:hint="eastAsia" w:ascii="宋体" w:hAnsi="宋体" w:eastAsia="宋体" w:cs="宋体"/>
                <w:kern w:val="0"/>
                <w:sz w:val="22"/>
              </w:rPr>
              <w:br w:type="textWrapping"/>
            </w:r>
            <w:r>
              <w:rPr>
                <w:rFonts w:hint="eastAsia" w:ascii="宋体" w:hAnsi="宋体" w:eastAsia="宋体" w:cs="宋体"/>
                <w:kern w:val="0"/>
                <w:sz w:val="22"/>
              </w:rPr>
              <w:t>4.网络代理和穿透：支持在边缘服务管理器上连接外网后，原本需要认证才能访问外网的设备、使用教育专网的设备、完全不允许访问外网的设备均可正常通过班班通设备管理系统进行远程管理和控制。</w:t>
            </w:r>
            <w:r>
              <w:rPr>
                <w:rFonts w:hint="eastAsia" w:ascii="宋体" w:hAnsi="宋体" w:eastAsia="宋体" w:cs="宋体"/>
                <w:kern w:val="0"/>
                <w:sz w:val="22"/>
              </w:rPr>
              <w:br w:type="textWrapping"/>
            </w:r>
            <w:r>
              <w:rPr>
                <w:rFonts w:hint="eastAsia" w:ascii="宋体" w:hAnsi="宋体" w:eastAsia="宋体" w:cs="宋体"/>
                <w:kern w:val="0"/>
                <w:sz w:val="22"/>
              </w:rPr>
              <w:t>5. 多场景锁屏：支持一键下课锁屏、开机自动锁屏、无网络时验证身份解锁。其中“下课锁屏”功能开启后，老师授课结束后可在班班通设备上点击“下课锁屏”按钮即可锁屏，保证班班通设备的使用秩序；其中“开机自动锁屏”可根据用户实际管理习惯，灵活设置不同分组的设备，开机后自动锁屏，以便于学校不同年级间分段管理；设备锁屏后，支持无网络情况下，使用者通过手机微信扫一扫验证身份后获取唯一临时解锁密码进行解锁使用，以防止设备被学生违规使用，影响设备性能。</w:t>
            </w:r>
            <w:r>
              <w:rPr>
                <w:rFonts w:hint="eastAsia" w:ascii="宋体" w:hAnsi="宋体" w:eastAsia="宋体" w:cs="宋体"/>
                <w:kern w:val="0"/>
                <w:sz w:val="22"/>
              </w:rPr>
              <w:br w:type="textWrapping"/>
            </w:r>
            <w:r>
              <w:rPr>
                <w:rFonts w:hint="eastAsia" w:ascii="宋体" w:hAnsi="宋体" w:eastAsia="宋体" w:cs="宋体"/>
                <w:kern w:val="0"/>
                <w:sz w:val="22"/>
              </w:rPr>
              <w:t>6.不良信息监测：支持在发送消息通知时，自动监测所发送文字是否存在敏感/违规文字，保护触达学生的信息安全可控。</w:t>
            </w:r>
            <w:r>
              <w:rPr>
                <w:rFonts w:hint="eastAsia" w:ascii="宋体" w:hAnsi="宋体" w:eastAsia="宋体" w:cs="宋体"/>
                <w:kern w:val="0"/>
                <w:sz w:val="22"/>
              </w:rPr>
              <w:br w:type="textWrapping"/>
            </w:r>
            <w:r>
              <w:rPr>
                <w:rFonts w:hint="eastAsia" w:ascii="宋体" w:hAnsi="宋体" w:eastAsia="宋体" w:cs="宋体"/>
                <w:kern w:val="0"/>
                <w:sz w:val="22"/>
              </w:rPr>
              <w:t>7.流量监管：支持查看校内当日班班通设备流量使用的具体情况、带宽利用率；支持对设备进行限速设置。</w:t>
            </w:r>
            <w:r>
              <w:rPr>
                <w:rFonts w:hint="eastAsia" w:ascii="宋体" w:hAnsi="宋体" w:eastAsia="宋体" w:cs="宋体"/>
                <w:kern w:val="0"/>
                <w:sz w:val="22"/>
              </w:rPr>
              <w:br w:type="textWrapping"/>
            </w:r>
            <w:r>
              <w:rPr>
                <w:rFonts w:hint="eastAsia" w:ascii="宋体" w:hAnsi="宋体" w:eastAsia="宋体" w:cs="宋体"/>
                <w:kern w:val="0"/>
                <w:sz w:val="22"/>
              </w:rPr>
              <w:t>8.网址过滤：支持设置网址访问黑名单、白名单，限制所有设备的网址访问，从而保证校内班班通设备访问的内容健康可控。</w:t>
            </w:r>
            <w:r>
              <w:rPr>
                <w:rFonts w:hint="eastAsia" w:ascii="宋体" w:hAnsi="宋体" w:eastAsia="宋体" w:cs="宋体"/>
                <w:kern w:val="0"/>
                <w:sz w:val="22"/>
              </w:rPr>
              <w:br w:type="textWrapping"/>
            </w:r>
            <w:r>
              <w:rPr>
                <w:rFonts w:hint="eastAsia" w:ascii="宋体" w:hAnsi="宋体" w:eastAsia="宋体" w:cs="宋体"/>
                <w:kern w:val="0"/>
                <w:sz w:val="22"/>
              </w:rPr>
              <w:t>9.校园宣传：支持设置即时、定时、循环周期规则下，针对不同设备播放不同的视频、音频、图片宣传内容；拥有至少400余张德育相关的图片宣传素材，并支持远程设置不同时间段内的屏保内容，以确保宣传内容可根据日常教育的侧重点自动变更；支持为不同设备设置自定义壁纸，彰显校风文化。</w:t>
            </w:r>
            <w:r>
              <w:rPr>
                <w:rFonts w:hint="eastAsia" w:ascii="宋体" w:hAnsi="宋体" w:eastAsia="宋体" w:cs="宋体"/>
                <w:kern w:val="0"/>
                <w:sz w:val="22"/>
              </w:rPr>
              <w:br w:type="textWrapping"/>
            </w:r>
            <w:r>
              <w:rPr>
                <w:rFonts w:hint="eastAsia" w:ascii="宋体" w:hAnsi="宋体" w:eastAsia="宋体" w:cs="宋体"/>
                <w:kern w:val="0"/>
                <w:sz w:val="22"/>
              </w:rPr>
              <w:t>10. 领导视窗：支持同时查看9教室的实时摄像头画面、设备屏幕画面；并支持在一个显示界面同时查看单个教室内所有屏幕、所有摄像头的实时画面，以及所有麦克风的声音，完整还原课堂全貌。其中摄像头画面可直接使用班班通自带摄像头，无需额外购置，方便且实惠。单台设备巡视时，发现有违规违纪行为时，可远程发消息、发语音直接干预，也可记录备注，事后教育；发现有精彩瞬间时，可对教室画面进行截屏、录制，将素材留存为校内文化资源；支持记录所有管理员的巡视记录，方便回溯。</w:t>
            </w:r>
            <w:r>
              <w:rPr>
                <w:rFonts w:hint="eastAsia" w:ascii="宋体" w:hAnsi="宋体" w:eastAsia="宋体" w:cs="宋体"/>
                <w:kern w:val="0"/>
                <w:sz w:val="22"/>
              </w:rPr>
              <w:br w:type="textWrapping"/>
            </w:r>
            <w:r>
              <w:rPr>
                <w:rFonts w:hint="eastAsia" w:ascii="宋体" w:hAnsi="宋体" w:eastAsia="宋体" w:cs="宋体"/>
                <w:kern w:val="0"/>
                <w:sz w:val="22"/>
              </w:rPr>
              <w:t>11.自动巡视：支持针对不同设备创建不同时间的自动巡视计划，创建成功后，设备会自动录制教室所有摄像头画面和所有麦克风声音，可应用于学校巡纪律、巡课、巡考等场景；自动巡视录制的视频，支持下载，支持拖拽进度查看某时间点，教室不同摄像头所抓取的画面和声音信息。</w:t>
            </w:r>
            <w:r>
              <w:rPr>
                <w:rFonts w:hint="eastAsia" w:ascii="宋体" w:hAnsi="宋体" w:eastAsia="宋体" w:cs="宋体"/>
                <w:kern w:val="0"/>
                <w:sz w:val="22"/>
              </w:rPr>
              <w:br w:type="textWrapping"/>
            </w:r>
            <w:r>
              <w:rPr>
                <w:rFonts w:hint="eastAsia" w:ascii="宋体" w:hAnsi="宋体" w:eastAsia="宋体" w:cs="宋体"/>
                <w:kern w:val="0"/>
                <w:sz w:val="22"/>
              </w:rPr>
              <w:t>12. 智慧管控：支持设备长时间无人使用时，自动进入屏保、锁屏、息屏、关机状态，保护显示器，延长班班通使用寿命。</w:t>
            </w:r>
            <w:r>
              <w:rPr>
                <w:rFonts w:hint="eastAsia" w:ascii="宋体" w:hAnsi="宋体" w:eastAsia="宋体" w:cs="宋体"/>
                <w:kern w:val="0"/>
                <w:sz w:val="22"/>
              </w:rPr>
              <w:br w:type="textWrapping"/>
            </w:r>
            <w:r>
              <w:rPr>
                <w:rFonts w:hint="eastAsia" w:ascii="宋体" w:hAnsi="宋体" w:eastAsia="宋体" w:cs="宋体"/>
                <w:kern w:val="0"/>
                <w:sz w:val="22"/>
              </w:rPr>
              <w:t>13. 软件静默安装：支持用户自主上传官方正版软件，经过人工封装软件后，批量将软件发送至班班通设备安装，整个安装过程完全无感，不影响正常教学。</w:t>
            </w:r>
            <w:r>
              <w:rPr>
                <w:rFonts w:hint="eastAsia" w:ascii="宋体" w:hAnsi="宋体" w:eastAsia="宋体" w:cs="宋体"/>
                <w:kern w:val="0"/>
                <w:sz w:val="22"/>
              </w:rPr>
              <w:br w:type="textWrapping"/>
            </w:r>
            <w:r>
              <w:rPr>
                <w:rFonts w:hint="eastAsia" w:ascii="宋体" w:hAnsi="宋体" w:eastAsia="宋体" w:cs="宋体"/>
                <w:kern w:val="0"/>
                <w:sz w:val="22"/>
              </w:rPr>
              <w:t>14. 弹窗AI拦截：支持一键开启全校班班通设备的不良弹窗AI拦截过滤能力，设备辅助管理软件实时监测弹出窗口，当有窗口弹出时，会自动使用“不良弹窗AI模型”判断，判断为不良弹窗时，自动拦截该窗口，以保证课堂教学稳定进行。</w:t>
            </w:r>
            <w:r>
              <w:rPr>
                <w:rFonts w:hint="eastAsia" w:ascii="宋体" w:hAnsi="宋体" w:eastAsia="宋体" w:cs="宋体"/>
                <w:kern w:val="0"/>
                <w:sz w:val="22"/>
              </w:rPr>
              <w:br w:type="textWrapping"/>
            </w:r>
            <w:r>
              <w:rPr>
                <w:rFonts w:hint="eastAsia" w:ascii="宋体" w:hAnsi="宋体" w:eastAsia="宋体" w:cs="宋体"/>
                <w:kern w:val="0"/>
                <w:sz w:val="22"/>
              </w:rPr>
              <w:t>15. 冰点穿透：支持远程向已冰冻的设备发送指令、安装软件、传输大文件，设备接收到后会立即执行，并在设备正常关机时触发穿透动作，穿透完成后，设备即可永久性使用已安装软件、已传输文件、执行已接收指令，且穿透过程中无需人为解冻。</w:t>
            </w:r>
            <w:r>
              <w:rPr>
                <w:rFonts w:hint="eastAsia" w:ascii="宋体" w:hAnsi="宋体" w:eastAsia="宋体" w:cs="宋体"/>
                <w:kern w:val="0"/>
                <w:sz w:val="22"/>
              </w:rPr>
              <w:br w:type="textWrapping"/>
            </w:r>
            <w:r>
              <w:rPr>
                <w:rFonts w:hint="eastAsia" w:ascii="宋体" w:hAnsi="宋体" w:eastAsia="宋体" w:cs="宋体"/>
                <w:kern w:val="0"/>
                <w:sz w:val="22"/>
              </w:rPr>
              <w:t>16. 冰点还原：支持远程批量设置设备的冰冻状态；支持实时监测设备冰点存在的风险，并提供对应解决方案。</w:t>
            </w:r>
            <w:r>
              <w:rPr>
                <w:rFonts w:hint="eastAsia" w:ascii="宋体" w:hAnsi="宋体" w:eastAsia="宋体" w:cs="宋体"/>
                <w:kern w:val="0"/>
                <w:sz w:val="22"/>
              </w:rPr>
              <w:br w:type="textWrapping"/>
            </w:r>
            <w:r>
              <w:rPr>
                <w:rFonts w:hint="eastAsia" w:ascii="宋体" w:hAnsi="宋体" w:eastAsia="宋体" w:cs="宋体"/>
                <w:kern w:val="0"/>
                <w:sz w:val="22"/>
              </w:rPr>
              <w:t>17. 登录方式多样性：支持账号/密码、手机扫码登录。扫码登录：用户首次登录时绑定微信用户ID与账号的对应关系，之后即可通过微信扫一扫安全登录。</w:t>
            </w:r>
            <w:r>
              <w:rPr>
                <w:rFonts w:hint="eastAsia" w:ascii="宋体" w:hAnsi="宋体" w:eastAsia="宋体" w:cs="宋体"/>
                <w:kern w:val="0"/>
                <w:sz w:val="22"/>
              </w:rPr>
              <w:br w:type="textWrapping"/>
            </w:r>
            <w:r>
              <w:rPr>
                <w:rFonts w:hint="eastAsia" w:ascii="宋体" w:hAnsi="宋体" w:eastAsia="宋体" w:cs="宋体"/>
                <w:kern w:val="0"/>
                <w:sz w:val="22"/>
              </w:rPr>
              <w:t>18. 系统自定义：支持自定义系统logo和系统名称，适用于校园定制系统。</w:t>
            </w:r>
            <w:r>
              <w:rPr>
                <w:rFonts w:hint="eastAsia" w:ascii="宋体" w:hAnsi="宋体" w:eastAsia="宋体" w:cs="宋体"/>
                <w:kern w:val="0"/>
                <w:sz w:val="22"/>
              </w:rPr>
              <w:br w:type="textWrapping"/>
            </w:r>
            <w:r>
              <w:rPr>
                <w:rFonts w:hint="eastAsia" w:ascii="宋体" w:hAnsi="宋体" w:eastAsia="宋体" w:cs="宋体"/>
                <w:kern w:val="0"/>
                <w:sz w:val="22"/>
              </w:rPr>
              <w:t>19. 权限管理：支持学校高级管理员添加多位管理员协同管理，并支持为普通管理员分配不同权限，权限支持按系统功能菜单分配、按管理设备分配方式。并支持转让高级管理员给其他管理员。</w:t>
            </w:r>
            <w:r>
              <w:rPr>
                <w:rFonts w:hint="eastAsia" w:ascii="宋体" w:hAnsi="宋体" w:eastAsia="宋体" w:cs="宋体"/>
                <w:kern w:val="0"/>
                <w:sz w:val="22"/>
              </w:rPr>
              <w:br w:type="textWrapping"/>
            </w:r>
            <w:r>
              <w:rPr>
                <w:rFonts w:hint="eastAsia" w:ascii="宋体" w:hAnsi="宋体" w:eastAsia="宋体" w:cs="宋体"/>
                <w:kern w:val="0"/>
                <w:sz w:val="22"/>
              </w:rPr>
              <w:t>20. 并行管理：支持实时展示不少于20台设备的运行画面，并支持切换画面模式/列表模式，方便管理员根据实际管理需要选择管理模式。</w:t>
            </w:r>
            <w:r>
              <w:rPr>
                <w:rFonts w:hint="eastAsia" w:ascii="宋体" w:hAnsi="宋体" w:eastAsia="宋体" w:cs="宋体"/>
                <w:kern w:val="0"/>
                <w:sz w:val="22"/>
              </w:rPr>
              <w:br w:type="textWrapping"/>
            </w:r>
            <w:r>
              <w:rPr>
                <w:rFonts w:hint="eastAsia" w:ascii="宋体" w:hAnsi="宋体" w:eastAsia="宋体" w:cs="宋体"/>
                <w:kern w:val="0"/>
                <w:sz w:val="22"/>
              </w:rPr>
              <w:t>21. 查看信息：支持查看设备当前使用老师信息，以及最近一次设备解锁时间、解锁方式、解锁老师，实时了解班班通设备教学应用情况。</w:t>
            </w:r>
            <w:r>
              <w:rPr>
                <w:rFonts w:hint="eastAsia" w:ascii="宋体" w:hAnsi="宋体" w:eastAsia="宋体" w:cs="宋体"/>
                <w:kern w:val="0"/>
                <w:sz w:val="22"/>
              </w:rPr>
              <w:br w:type="textWrapping"/>
            </w:r>
            <w:r>
              <w:rPr>
                <w:rFonts w:hint="eastAsia" w:ascii="宋体" w:hAnsi="宋体" w:eastAsia="宋体" w:cs="宋体"/>
                <w:kern w:val="0"/>
                <w:sz w:val="22"/>
              </w:rPr>
              <w:t>22. 分组管理：支持根据设备类型、设备所属年级/场地/自定义分组、设备开关机状态进行分组管理；支持文字检索设备名称，快速定位对应设备进行定向精准管理。</w:t>
            </w:r>
            <w:r>
              <w:rPr>
                <w:rFonts w:hint="eastAsia" w:ascii="宋体" w:hAnsi="宋体" w:eastAsia="宋体" w:cs="宋体"/>
                <w:kern w:val="0"/>
                <w:sz w:val="22"/>
              </w:rPr>
              <w:br w:type="textWrapping"/>
            </w:r>
            <w:r>
              <w:rPr>
                <w:rFonts w:hint="eastAsia" w:ascii="宋体" w:hAnsi="宋体" w:eastAsia="宋体" w:cs="宋体"/>
                <w:kern w:val="0"/>
                <w:sz w:val="22"/>
              </w:rPr>
              <w:t>23. 详情管理：支持查看单台设备的当日开机次数、开机时间分布情况、软件使用时长top、内存/硬盘占用情况、基础参数；并持远程修改设备关联信息。</w:t>
            </w:r>
            <w:r>
              <w:rPr>
                <w:rFonts w:hint="eastAsia" w:ascii="宋体" w:hAnsi="宋体" w:eastAsia="宋体" w:cs="宋体"/>
                <w:kern w:val="0"/>
                <w:sz w:val="22"/>
              </w:rPr>
              <w:br w:type="textWrapping"/>
            </w:r>
            <w:r>
              <w:rPr>
                <w:rFonts w:hint="eastAsia" w:ascii="宋体" w:hAnsi="宋体" w:eastAsia="宋体" w:cs="宋体"/>
                <w:kern w:val="0"/>
                <w:sz w:val="22"/>
              </w:rPr>
              <w:t>24. 大文件传输：支持同时上传多个大于50MB的文件，并可批量发送至多台设备。</w:t>
            </w:r>
            <w:r>
              <w:rPr>
                <w:rFonts w:hint="eastAsia" w:ascii="宋体" w:hAnsi="宋体" w:eastAsia="宋体" w:cs="宋体"/>
                <w:kern w:val="0"/>
                <w:sz w:val="22"/>
              </w:rPr>
              <w:br w:type="textWrapping"/>
            </w:r>
            <w:r>
              <w:rPr>
                <w:rFonts w:hint="eastAsia" w:ascii="宋体" w:hAnsi="宋体" w:eastAsia="宋体" w:cs="宋体"/>
                <w:kern w:val="0"/>
                <w:sz w:val="22"/>
              </w:rPr>
              <w:t>25. 循环指令：支持设置即时、定时、循环模式的关机、重启、打铃、锁屏/解锁指令。其中打铃指令支持上传自定义铃声、设置播放时长；</w:t>
            </w:r>
            <w:r>
              <w:rPr>
                <w:rFonts w:hint="eastAsia" w:ascii="宋体" w:hAnsi="宋体" w:eastAsia="宋体" w:cs="宋体"/>
                <w:kern w:val="0"/>
                <w:sz w:val="22"/>
              </w:rPr>
              <w:br w:type="textWrapping"/>
            </w:r>
            <w:r>
              <w:rPr>
                <w:rFonts w:hint="eastAsia" w:ascii="宋体" w:hAnsi="宋体" w:eastAsia="宋体" w:cs="宋体"/>
                <w:kern w:val="0"/>
                <w:sz w:val="22"/>
              </w:rPr>
              <w:t>26. 消息通知：支持发送提醒类通知、全局弹窗类紧急通知、桌面常驻类公告通知。支持设置常用通知消息模版，便于快捷发布。</w:t>
            </w:r>
            <w:r>
              <w:rPr>
                <w:rFonts w:hint="eastAsia" w:ascii="宋体" w:hAnsi="宋体" w:eastAsia="宋体" w:cs="宋体"/>
                <w:kern w:val="0"/>
                <w:sz w:val="22"/>
              </w:rPr>
              <w:br w:type="textWrapping"/>
            </w:r>
            <w:r>
              <w:rPr>
                <w:rFonts w:hint="eastAsia" w:ascii="宋体" w:hAnsi="宋体" w:eastAsia="宋体" w:cs="宋体"/>
                <w:kern w:val="0"/>
                <w:sz w:val="22"/>
              </w:rPr>
              <w:t>27. 远程控制：支持远程实时控制设备，可监测设备当前运行界面，并远程操作设备界面，适用于远程维护和修复设备软件问题。</w:t>
            </w:r>
            <w:r>
              <w:rPr>
                <w:rFonts w:hint="eastAsia" w:ascii="宋体" w:hAnsi="宋体" w:eastAsia="宋体" w:cs="宋体"/>
                <w:kern w:val="0"/>
                <w:sz w:val="22"/>
              </w:rPr>
              <w:br w:type="textWrapping"/>
            </w:r>
            <w:r>
              <w:rPr>
                <w:rFonts w:hint="eastAsia" w:ascii="宋体" w:hAnsi="宋体" w:eastAsia="宋体" w:cs="宋体"/>
                <w:kern w:val="0"/>
                <w:sz w:val="22"/>
              </w:rPr>
              <w:t>28. 倒计日：支持支持设置倒计日，用于重大教学安排的提醒，并可定向远程开启/关闭指定设备的倒计日功能。</w:t>
            </w:r>
            <w:r>
              <w:rPr>
                <w:rFonts w:hint="eastAsia" w:ascii="宋体" w:hAnsi="宋体" w:eastAsia="宋体" w:cs="宋体"/>
                <w:kern w:val="0"/>
                <w:sz w:val="22"/>
              </w:rPr>
              <w:br w:type="textWrapping"/>
            </w:r>
            <w:r>
              <w:rPr>
                <w:rFonts w:hint="eastAsia" w:ascii="宋体" w:hAnsi="宋体" w:eastAsia="宋体" w:cs="宋体"/>
                <w:kern w:val="0"/>
                <w:sz w:val="22"/>
              </w:rPr>
              <w:t>29. 指令管理：支持查看和撤销待执行指令；支持查看已执行指令情况、指令执行实时状态；支持查看设备操作日志，精确记录设备每次解锁方式、解锁时间、解锁人信息，便于管理员了解设备是否存在违规使用，规范管理。</w:t>
            </w:r>
            <w:r>
              <w:rPr>
                <w:rFonts w:hint="eastAsia" w:ascii="宋体" w:hAnsi="宋体" w:eastAsia="宋体" w:cs="宋体"/>
                <w:kern w:val="0"/>
                <w:sz w:val="22"/>
              </w:rPr>
              <w:br w:type="textWrapping"/>
            </w:r>
            <w:r>
              <w:rPr>
                <w:rFonts w:hint="eastAsia" w:ascii="宋体" w:hAnsi="宋体" w:eastAsia="宋体" w:cs="宋体"/>
                <w:kern w:val="0"/>
                <w:sz w:val="22"/>
              </w:rPr>
              <w:t>30. 音视频直播：支持多位老师同时向不同设备发起直播，直播方式包含纯桌面直播、视频直播、音频直播、桌面+视频直播方式；直播过程中支持增、删接收直播观看的班班通设备；支持实时查看收看端教室画面；支持切换直播画质清晰度；支持实时了解直播质量，包含直播源码率、FPS数据，实时掌握直播稳定情况。</w:t>
            </w:r>
            <w:r>
              <w:rPr>
                <w:rFonts w:hint="eastAsia" w:ascii="宋体" w:hAnsi="宋体" w:eastAsia="宋体" w:cs="宋体"/>
                <w:kern w:val="0"/>
                <w:sz w:val="22"/>
              </w:rPr>
              <w:br w:type="textWrapping"/>
            </w:r>
            <w:r>
              <w:rPr>
                <w:rFonts w:hint="eastAsia" w:ascii="宋体" w:hAnsi="宋体" w:eastAsia="宋体" w:cs="宋体"/>
                <w:kern w:val="0"/>
                <w:sz w:val="22"/>
              </w:rPr>
              <w:t>31. 弹窗管理：支持查看学校当前已上报的所有疑似风险窗口和上报次数，并支持拦截某个应用所有窗口、某个进程所有窗口、某个具体窗口，以减少教学过程中不良窗口弹出对教学氛围的影响；支持将某个应用、某个进程、某个具体窗口加入白名单，以确保正常授课软件中的窗口可正常访问。</w:t>
            </w:r>
            <w:r>
              <w:rPr>
                <w:rFonts w:hint="eastAsia" w:ascii="宋体" w:hAnsi="宋体" w:eastAsia="宋体" w:cs="宋体"/>
                <w:kern w:val="0"/>
                <w:sz w:val="22"/>
              </w:rPr>
              <w:br w:type="textWrapping"/>
            </w:r>
            <w:r>
              <w:rPr>
                <w:rFonts w:hint="eastAsia" w:ascii="宋体" w:hAnsi="宋体" w:eastAsia="宋体" w:cs="宋体"/>
                <w:kern w:val="0"/>
                <w:sz w:val="22"/>
              </w:rPr>
              <w:t>32. 数据分析：支持实时查看和导出学校设备整体使用数据，并支持精确查看具体设备数据。数据包含设备的使用时长、活跃次数、常用软件使用时长和次数、教学应用使用情况、设备健康度分析、弹窗拦截次数、老师使用班班通设备教学情况。</w:t>
            </w:r>
            <w:r>
              <w:rPr>
                <w:rFonts w:hint="eastAsia" w:ascii="宋体" w:hAnsi="宋体" w:eastAsia="宋体" w:cs="宋体"/>
                <w:kern w:val="0"/>
                <w:sz w:val="22"/>
              </w:rPr>
              <w:br w:type="textWrapping"/>
            </w:r>
            <w:r>
              <w:rPr>
                <w:rFonts w:hint="eastAsia" w:ascii="宋体" w:hAnsi="宋体" w:eastAsia="宋体" w:cs="宋体"/>
                <w:kern w:val="0"/>
                <w:sz w:val="22"/>
              </w:rPr>
              <w:t>33. 移动端管理：支持通过微信小程序，实时查看设备运行状态、异常情况；支持向在线设备下发指令，并可查看每个指令的执行情况；支持查看设备的基础使用数据，包含设备日均开机时长分布、设备活跃趋势分析、软件活跃度分析、软件使用时长排行、设备健康度排行。</w:t>
            </w:r>
          </w:p>
        </w:tc>
        <w:tc>
          <w:tcPr>
            <w:tcW w:w="775" w:type="dxa"/>
            <w:vAlign w:val="center"/>
          </w:tcPr>
          <w:p w14:paraId="1B53289A">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60494E12">
            <w:pPr>
              <w:widowControl/>
              <w:jc w:val="center"/>
              <w:rPr>
                <w:rFonts w:hint="eastAsia" w:ascii="宋体" w:hAnsi="宋体" w:eastAsia="宋体" w:cs="宋体"/>
                <w:kern w:val="0"/>
                <w:sz w:val="22"/>
              </w:rPr>
            </w:pPr>
            <w:r>
              <w:rPr>
                <w:rFonts w:hint="eastAsia" w:ascii="宋体" w:hAnsi="宋体" w:eastAsia="宋体" w:cs="宋体"/>
                <w:kern w:val="0"/>
                <w:sz w:val="22"/>
              </w:rPr>
              <w:t>点位</w:t>
            </w:r>
          </w:p>
        </w:tc>
      </w:tr>
      <w:tr w14:paraId="17E24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3" w:type="dxa"/>
            <w:vAlign w:val="center"/>
          </w:tcPr>
          <w:p w14:paraId="0756551A">
            <w:pPr>
              <w:widowControl/>
              <w:jc w:val="center"/>
              <w:rPr>
                <w:rFonts w:hint="eastAsia" w:ascii="宋体" w:hAnsi="宋体" w:eastAsia="宋体" w:cs="宋体"/>
                <w:kern w:val="0"/>
                <w:sz w:val="22"/>
              </w:rPr>
            </w:pPr>
            <w:r>
              <w:rPr>
                <w:rFonts w:hint="eastAsia" w:ascii="宋体" w:hAnsi="宋体" w:eastAsia="宋体" w:cs="宋体"/>
                <w:kern w:val="0"/>
                <w:sz w:val="22"/>
              </w:rPr>
              <w:t>21</w:t>
            </w:r>
          </w:p>
        </w:tc>
        <w:tc>
          <w:tcPr>
            <w:tcW w:w="906" w:type="dxa"/>
            <w:vAlign w:val="center"/>
          </w:tcPr>
          <w:p w14:paraId="160B8191">
            <w:pPr>
              <w:widowControl/>
              <w:jc w:val="center"/>
              <w:rPr>
                <w:rFonts w:hint="eastAsia" w:ascii="宋体" w:hAnsi="宋体" w:eastAsia="宋体" w:cs="宋体"/>
                <w:kern w:val="0"/>
                <w:sz w:val="22"/>
              </w:rPr>
            </w:pPr>
            <w:r>
              <w:rPr>
                <w:rFonts w:hint="eastAsia" w:ascii="宋体" w:hAnsi="宋体" w:eastAsia="宋体" w:cs="宋体"/>
                <w:kern w:val="0"/>
                <w:sz w:val="22"/>
              </w:rPr>
              <w:t>音箱</w:t>
            </w:r>
          </w:p>
        </w:tc>
        <w:tc>
          <w:tcPr>
            <w:tcW w:w="6436" w:type="dxa"/>
            <w:vAlign w:val="center"/>
          </w:tcPr>
          <w:p w14:paraId="52765737">
            <w:pPr>
              <w:widowControl/>
              <w:jc w:val="left"/>
              <w:rPr>
                <w:rFonts w:hint="eastAsia" w:ascii="宋体" w:hAnsi="宋体" w:eastAsia="宋体" w:cs="宋体"/>
                <w:kern w:val="0"/>
                <w:sz w:val="22"/>
              </w:rPr>
            </w:pPr>
            <w:r>
              <w:rPr>
                <w:rFonts w:hint="eastAsia" w:ascii="宋体" w:hAnsi="宋体" w:eastAsia="宋体" w:cs="宋体"/>
                <w:kern w:val="0"/>
                <w:sz w:val="22"/>
              </w:rPr>
              <w:t>1. 采用功放与有源音箱一体化设计，内置麦克风无线接收模块，帮助教师实现多媒体扩音以及本地扩声功能。</w:t>
            </w:r>
            <w:r>
              <w:rPr>
                <w:rFonts w:hint="eastAsia" w:ascii="宋体" w:hAnsi="宋体" w:eastAsia="宋体" w:cs="宋体"/>
                <w:kern w:val="0"/>
                <w:sz w:val="22"/>
              </w:rPr>
              <w:br w:type="textWrapping"/>
            </w:r>
            <w:r>
              <w:rPr>
                <w:rFonts w:hint="eastAsia" w:ascii="宋体" w:hAnsi="宋体" w:eastAsia="宋体" w:cs="宋体"/>
                <w:kern w:val="0"/>
                <w:sz w:val="22"/>
              </w:rPr>
              <w:t>2. 双音箱有线连接，机箱采用塑胶材质，保护设备免受环境影响。</w:t>
            </w:r>
            <w:r>
              <w:rPr>
                <w:rFonts w:hint="eastAsia" w:ascii="宋体" w:hAnsi="宋体" w:eastAsia="宋体" w:cs="宋体"/>
                <w:kern w:val="0"/>
                <w:sz w:val="22"/>
              </w:rPr>
              <w:br w:type="textWrapping"/>
            </w:r>
            <w:r>
              <w:rPr>
                <w:rFonts w:hint="eastAsia" w:ascii="宋体" w:hAnsi="宋体" w:eastAsia="宋体" w:cs="宋体"/>
                <w:kern w:val="0"/>
                <w:sz w:val="22"/>
              </w:rPr>
              <w:t>3. 输出额定功率: 2*15W，喇叭单元尺寸≥5寸。</w:t>
            </w:r>
            <w:r>
              <w:rPr>
                <w:rFonts w:hint="eastAsia" w:ascii="宋体" w:hAnsi="宋体" w:eastAsia="宋体" w:cs="宋体"/>
                <w:kern w:val="0"/>
                <w:sz w:val="22"/>
              </w:rPr>
              <w:br w:type="textWrapping"/>
            </w:r>
            <w:r>
              <w:rPr>
                <w:rFonts w:hint="eastAsia" w:ascii="宋体" w:hAnsi="宋体" w:eastAsia="宋体" w:cs="宋体"/>
                <w:kern w:val="0"/>
                <w:sz w:val="22"/>
              </w:rPr>
              <w:t>4. 端口：≥电源开关*1、≥Line in*1、≥USB*1。</w:t>
            </w:r>
            <w:r>
              <w:rPr>
                <w:rFonts w:hint="eastAsia" w:ascii="宋体" w:hAnsi="宋体" w:eastAsia="宋体" w:cs="宋体"/>
                <w:kern w:val="0"/>
                <w:sz w:val="22"/>
              </w:rPr>
              <w:br w:type="textWrapping"/>
            </w:r>
            <w:r>
              <w:rPr>
                <w:rFonts w:hint="eastAsia" w:ascii="宋体" w:hAnsi="宋体" w:eastAsia="宋体" w:cs="宋体"/>
                <w:kern w:val="0"/>
                <w:sz w:val="22"/>
              </w:rPr>
              <w:t>5. 专门为教室声学环境设计的合适扩声效果，距离音箱10米处声压级达到75dB。</w:t>
            </w:r>
            <w:r>
              <w:rPr>
                <w:rFonts w:hint="eastAsia" w:ascii="宋体" w:hAnsi="宋体" w:eastAsia="宋体" w:cs="宋体"/>
                <w:kern w:val="0"/>
                <w:sz w:val="22"/>
              </w:rPr>
              <w:br w:type="textWrapping"/>
            </w:r>
            <w:r>
              <w:rPr>
                <w:rFonts w:hint="eastAsia" w:ascii="宋体" w:hAnsi="宋体" w:eastAsia="宋体" w:cs="宋体"/>
                <w:kern w:val="0"/>
                <w:sz w:val="22"/>
              </w:rPr>
              <w:t>6.麦克风和功放音箱之间采用数字Wi-Fi传输技术，支持5.18~5.815Ghz传输频段的无线麦克风扩音接收。</w:t>
            </w:r>
            <w:r>
              <w:rPr>
                <w:rFonts w:hint="eastAsia" w:ascii="宋体" w:hAnsi="宋体" w:eastAsia="宋体" w:cs="宋体"/>
                <w:kern w:val="0"/>
                <w:sz w:val="22"/>
              </w:rPr>
              <w:br w:type="textWrapping"/>
            </w:r>
            <w:r>
              <w:rPr>
                <w:rFonts w:hint="eastAsia" w:ascii="宋体" w:hAnsi="宋体" w:eastAsia="宋体" w:cs="宋体"/>
                <w:kern w:val="0"/>
                <w:sz w:val="22"/>
              </w:rPr>
              <w:t>7.配置独立音频数字信号处理芯片，支持啸叫抑制功能。</w:t>
            </w:r>
            <w:r>
              <w:rPr>
                <w:rFonts w:hint="eastAsia" w:ascii="宋体" w:hAnsi="宋体" w:eastAsia="宋体" w:cs="宋体"/>
                <w:kern w:val="0"/>
                <w:sz w:val="22"/>
              </w:rPr>
              <w:br w:type="textWrapping"/>
            </w:r>
            <w:r>
              <w:rPr>
                <w:rFonts w:hint="eastAsia" w:ascii="宋体" w:hAnsi="宋体" w:eastAsia="宋体" w:cs="宋体"/>
                <w:kern w:val="0"/>
                <w:sz w:val="22"/>
              </w:rPr>
              <w:t>8.支持教师扩声和输入音源叠加输出。</w:t>
            </w:r>
            <w:r>
              <w:rPr>
                <w:rFonts w:hint="eastAsia" w:ascii="宋体" w:hAnsi="宋体" w:eastAsia="宋体" w:cs="宋体"/>
                <w:kern w:val="0"/>
                <w:sz w:val="22"/>
              </w:rPr>
              <w:br w:type="textWrapping"/>
            </w:r>
            <w:r>
              <w:rPr>
                <w:rFonts w:hint="eastAsia" w:ascii="宋体" w:hAnsi="宋体" w:eastAsia="宋体" w:cs="宋体"/>
                <w:kern w:val="0"/>
                <w:sz w:val="22"/>
              </w:rPr>
              <w:t>9.支持蓝牙无线接收，可分享移动设备上的音频。支持密码模式，防止学生连接。</w:t>
            </w:r>
            <w:r>
              <w:rPr>
                <w:rFonts w:hint="eastAsia" w:ascii="宋体" w:hAnsi="宋体" w:eastAsia="宋体" w:cs="宋体"/>
                <w:kern w:val="0"/>
                <w:sz w:val="22"/>
              </w:rPr>
              <w:br w:type="textWrapping"/>
            </w:r>
            <w:r>
              <w:rPr>
                <w:rFonts w:hint="eastAsia" w:ascii="宋体" w:hAnsi="宋体" w:eastAsia="宋体" w:cs="宋体"/>
                <w:kern w:val="0"/>
                <w:sz w:val="22"/>
              </w:rPr>
              <w:t>10.支持安卓手机通过蓝牙无线连接音箱，实现控制有源音箱的音量、设置蓝牙名称、设置蓝牙密码等功能，方便教师对音箱的管控。</w:t>
            </w:r>
            <w:r>
              <w:rPr>
                <w:rFonts w:hint="eastAsia" w:ascii="宋体" w:hAnsi="宋体" w:eastAsia="宋体" w:cs="宋体"/>
                <w:kern w:val="0"/>
                <w:sz w:val="22"/>
              </w:rPr>
              <w:br w:type="textWrapping"/>
            </w:r>
            <w:r>
              <w:rPr>
                <w:rFonts w:hint="eastAsia" w:ascii="宋体" w:hAnsi="宋体" w:eastAsia="宋体" w:cs="宋体"/>
                <w:kern w:val="0"/>
                <w:sz w:val="22"/>
              </w:rPr>
              <w:t>11. 支持教学显示设备通过蓝牙无线连接音箱，实现快速控制有源音箱音量的功能。</w:t>
            </w:r>
          </w:p>
        </w:tc>
        <w:tc>
          <w:tcPr>
            <w:tcW w:w="775" w:type="dxa"/>
            <w:vAlign w:val="center"/>
          </w:tcPr>
          <w:p w14:paraId="20FCB405">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1992F1E5">
            <w:pPr>
              <w:widowControl/>
              <w:jc w:val="center"/>
              <w:rPr>
                <w:rFonts w:hint="eastAsia" w:ascii="宋体" w:hAnsi="宋体" w:eastAsia="宋体" w:cs="宋体"/>
                <w:kern w:val="0"/>
                <w:sz w:val="22"/>
              </w:rPr>
            </w:pPr>
            <w:r>
              <w:rPr>
                <w:rFonts w:hint="eastAsia" w:ascii="宋体" w:hAnsi="宋体" w:eastAsia="宋体" w:cs="宋体"/>
                <w:kern w:val="0"/>
                <w:sz w:val="22"/>
              </w:rPr>
              <w:t>对</w:t>
            </w:r>
          </w:p>
        </w:tc>
      </w:tr>
      <w:tr w14:paraId="4912C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3" w:type="dxa"/>
            <w:vAlign w:val="center"/>
          </w:tcPr>
          <w:p w14:paraId="5DBFE7EC">
            <w:pPr>
              <w:widowControl/>
              <w:jc w:val="center"/>
              <w:rPr>
                <w:rFonts w:hint="eastAsia" w:ascii="宋体" w:hAnsi="宋体" w:eastAsia="宋体" w:cs="宋体"/>
                <w:kern w:val="0"/>
                <w:sz w:val="22"/>
              </w:rPr>
            </w:pPr>
            <w:r>
              <w:rPr>
                <w:rFonts w:hint="eastAsia" w:ascii="宋体" w:hAnsi="宋体" w:eastAsia="宋体" w:cs="宋体"/>
                <w:kern w:val="0"/>
                <w:sz w:val="22"/>
              </w:rPr>
              <w:t>22</w:t>
            </w:r>
          </w:p>
        </w:tc>
        <w:tc>
          <w:tcPr>
            <w:tcW w:w="906" w:type="dxa"/>
            <w:vAlign w:val="center"/>
          </w:tcPr>
          <w:p w14:paraId="2631213A">
            <w:pPr>
              <w:widowControl/>
              <w:jc w:val="center"/>
              <w:rPr>
                <w:rFonts w:hint="eastAsia" w:ascii="宋体" w:hAnsi="宋体" w:eastAsia="宋体" w:cs="宋体"/>
                <w:kern w:val="0"/>
                <w:sz w:val="22"/>
              </w:rPr>
            </w:pPr>
            <w:r>
              <w:rPr>
                <w:rFonts w:hint="eastAsia" w:ascii="宋体" w:hAnsi="宋体" w:eastAsia="宋体" w:cs="宋体"/>
                <w:kern w:val="0"/>
                <w:sz w:val="22"/>
              </w:rPr>
              <w:t>麦克风</w:t>
            </w:r>
          </w:p>
        </w:tc>
        <w:tc>
          <w:tcPr>
            <w:tcW w:w="6436" w:type="dxa"/>
            <w:vAlign w:val="center"/>
          </w:tcPr>
          <w:p w14:paraId="45D47567">
            <w:pPr>
              <w:widowControl/>
              <w:jc w:val="left"/>
              <w:rPr>
                <w:rFonts w:hint="eastAsia" w:ascii="宋体" w:hAnsi="宋体" w:eastAsia="宋体" w:cs="宋体"/>
                <w:kern w:val="0"/>
                <w:sz w:val="22"/>
              </w:rPr>
            </w:pPr>
            <w:r>
              <w:rPr>
                <w:rFonts w:hint="eastAsia" w:ascii="宋体" w:hAnsi="宋体" w:eastAsia="宋体" w:cs="宋体"/>
                <w:kern w:val="0"/>
                <w:sz w:val="22"/>
              </w:rPr>
              <w:t>1. 无线麦克风集音频发射处理器、天线、电池、拾音麦克风于一体，配合一体化有源音箱，无需任何外接辅助设备即可实现本地扩声功能。</w:t>
            </w:r>
            <w:r>
              <w:rPr>
                <w:rFonts w:hint="eastAsia" w:ascii="宋体" w:hAnsi="宋体" w:eastAsia="宋体" w:cs="宋体"/>
                <w:kern w:val="0"/>
                <w:sz w:val="22"/>
              </w:rPr>
              <w:br w:type="textWrapping"/>
            </w:r>
            <w:r>
              <w:rPr>
                <w:rFonts w:hint="eastAsia" w:ascii="宋体" w:hAnsi="宋体" w:eastAsia="宋体" w:cs="宋体"/>
                <w:kern w:val="0"/>
                <w:sz w:val="22"/>
              </w:rPr>
              <w:t>2. 一体化领夹设计，无需额外配件便可实现麦克风的领夹式使用。</w:t>
            </w:r>
            <w:r>
              <w:rPr>
                <w:rFonts w:hint="eastAsia" w:ascii="宋体" w:hAnsi="宋体" w:eastAsia="宋体" w:cs="宋体"/>
                <w:kern w:val="0"/>
                <w:sz w:val="22"/>
              </w:rPr>
              <w:br w:type="textWrapping"/>
            </w:r>
            <w:r>
              <w:rPr>
                <w:rFonts w:hint="eastAsia" w:ascii="宋体" w:hAnsi="宋体" w:eastAsia="宋体" w:cs="宋体"/>
                <w:kern w:val="0"/>
                <w:sz w:val="22"/>
              </w:rPr>
              <w:t>3. 采样率≥48KHz，16bit。</w:t>
            </w:r>
            <w:r>
              <w:rPr>
                <w:rFonts w:hint="eastAsia" w:ascii="宋体" w:hAnsi="宋体" w:eastAsia="宋体" w:cs="宋体"/>
                <w:kern w:val="0"/>
                <w:sz w:val="22"/>
              </w:rPr>
              <w:br w:type="textWrapping"/>
            </w:r>
            <w:r>
              <w:rPr>
                <w:rFonts w:hint="eastAsia" w:ascii="宋体" w:hAnsi="宋体" w:eastAsia="宋体" w:cs="宋体"/>
                <w:kern w:val="0"/>
                <w:sz w:val="22"/>
              </w:rPr>
              <w:t>4. 配合一体化有源音箱，扩音延时≤35ms。</w:t>
            </w:r>
            <w:r>
              <w:rPr>
                <w:rFonts w:hint="eastAsia" w:ascii="宋体" w:hAnsi="宋体" w:eastAsia="宋体" w:cs="宋体"/>
                <w:kern w:val="0"/>
                <w:sz w:val="22"/>
              </w:rPr>
              <w:br w:type="textWrapping"/>
            </w:r>
            <w:r>
              <w:rPr>
                <w:rFonts w:hint="eastAsia" w:ascii="宋体" w:hAnsi="宋体" w:eastAsia="宋体" w:cs="宋体"/>
                <w:kern w:val="0"/>
                <w:sz w:val="22"/>
              </w:rPr>
              <w:t>5. 扩音增益≥15dB。</w:t>
            </w:r>
            <w:r>
              <w:rPr>
                <w:rFonts w:hint="eastAsia" w:ascii="宋体" w:hAnsi="宋体" w:eastAsia="宋体" w:cs="宋体"/>
                <w:kern w:val="0"/>
                <w:sz w:val="22"/>
              </w:rPr>
              <w:br w:type="textWrapping"/>
            </w:r>
            <w:r>
              <w:rPr>
                <w:rFonts w:hint="eastAsia" w:ascii="宋体" w:hAnsi="宋体" w:eastAsia="宋体" w:cs="宋体"/>
                <w:kern w:val="0"/>
                <w:sz w:val="22"/>
              </w:rPr>
              <w:t>6. 声频响100Hz-16kHz，底噪≤100uVrms，声信噪比≥60dB。</w:t>
            </w:r>
            <w:r>
              <w:rPr>
                <w:rFonts w:hint="eastAsia" w:ascii="宋体" w:hAnsi="宋体" w:eastAsia="宋体" w:cs="宋体"/>
                <w:kern w:val="0"/>
                <w:sz w:val="22"/>
              </w:rPr>
              <w:br w:type="textWrapping"/>
            </w:r>
            <w:r>
              <w:rPr>
                <w:rFonts w:hint="eastAsia" w:ascii="宋体" w:hAnsi="宋体" w:eastAsia="宋体" w:cs="宋体"/>
                <w:kern w:val="0"/>
                <w:sz w:val="22"/>
              </w:rPr>
              <w:t>7. 用Wi-Fi射频频段传输，有效避免环境中运营商信号干扰。</w:t>
            </w:r>
            <w:r>
              <w:rPr>
                <w:rFonts w:hint="eastAsia" w:ascii="宋体" w:hAnsi="宋体" w:eastAsia="宋体" w:cs="宋体"/>
                <w:kern w:val="0"/>
                <w:sz w:val="22"/>
              </w:rPr>
              <w:br w:type="textWrapping"/>
            </w:r>
            <w:r>
              <w:rPr>
                <w:rFonts w:hint="eastAsia" w:ascii="宋体" w:hAnsi="宋体" w:eastAsia="宋体" w:cs="宋体"/>
                <w:kern w:val="0"/>
                <w:sz w:val="22"/>
              </w:rPr>
              <w:t>8. 支持2.4GHz与5.8GHz双频段工作，信道数量≥26以保障传输稳定性。</w:t>
            </w:r>
            <w:r>
              <w:rPr>
                <w:rFonts w:hint="eastAsia" w:ascii="宋体" w:hAnsi="宋体" w:eastAsia="宋体" w:cs="宋体"/>
                <w:kern w:val="0"/>
                <w:sz w:val="22"/>
              </w:rPr>
              <w:br w:type="textWrapping"/>
            </w:r>
            <w:r>
              <w:rPr>
                <w:rFonts w:hint="eastAsia" w:ascii="宋体" w:hAnsi="宋体" w:eastAsia="宋体" w:cs="宋体"/>
                <w:kern w:val="0"/>
                <w:sz w:val="22"/>
              </w:rPr>
              <w:t>9. 电续航时间≥5小时，满电状态可满足一天内7节课的高频授课，充电10分钟满足一节课授课时间。</w:t>
            </w:r>
            <w:r>
              <w:rPr>
                <w:rFonts w:hint="eastAsia" w:ascii="宋体" w:hAnsi="宋体" w:eastAsia="宋体" w:cs="宋体"/>
                <w:kern w:val="0"/>
                <w:sz w:val="22"/>
              </w:rPr>
              <w:br w:type="textWrapping"/>
            </w:r>
            <w:r>
              <w:rPr>
                <w:rFonts w:hint="eastAsia" w:ascii="宋体" w:hAnsi="宋体" w:eastAsia="宋体" w:cs="宋体"/>
                <w:kern w:val="0"/>
                <w:sz w:val="22"/>
              </w:rPr>
              <w:t>10. 采用红外对码方式连接，避免连接到其他教室音箱。可在5S内快速完成与教学扩声音箱对码，无需繁琐操作。</w:t>
            </w:r>
            <w:r>
              <w:rPr>
                <w:rFonts w:hint="eastAsia" w:ascii="宋体" w:hAnsi="宋体" w:eastAsia="宋体" w:cs="宋体"/>
                <w:kern w:val="0"/>
                <w:sz w:val="22"/>
              </w:rPr>
              <w:br w:type="textWrapping"/>
            </w:r>
            <w:r>
              <w:rPr>
                <w:rFonts w:hint="eastAsia" w:ascii="宋体" w:hAnsi="宋体" w:eastAsia="宋体" w:cs="宋体"/>
                <w:kern w:val="0"/>
                <w:sz w:val="22"/>
              </w:rPr>
              <w:t>11. 支持两个无线麦克风同时配对一个一体化有源音箱使用，实现两个麦克风混音输出进行扩音。</w:t>
            </w:r>
            <w:r>
              <w:rPr>
                <w:rFonts w:hint="eastAsia" w:ascii="宋体" w:hAnsi="宋体" w:eastAsia="宋体" w:cs="宋体"/>
                <w:kern w:val="0"/>
                <w:sz w:val="22"/>
              </w:rPr>
              <w:br w:type="textWrapping"/>
            </w:r>
            <w:r>
              <w:rPr>
                <w:rFonts w:hint="eastAsia" w:ascii="宋体" w:hAnsi="宋体" w:eastAsia="宋体" w:cs="宋体"/>
                <w:kern w:val="0"/>
                <w:sz w:val="22"/>
              </w:rPr>
              <w:t>12. 有效工作距离≥15米，保证全教室覆盖。</w:t>
            </w:r>
          </w:p>
        </w:tc>
        <w:tc>
          <w:tcPr>
            <w:tcW w:w="775" w:type="dxa"/>
            <w:vAlign w:val="center"/>
          </w:tcPr>
          <w:p w14:paraId="02A8C744">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1FF11CD3">
            <w:pPr>
              <w:widowControl/>
              <w:jc w:val="center"/>
              <w:rPr>
                <w:rFonts w:hint="eastAsia" w:ascii="宋体" w:hAnsi="宋体" w:eastAsia="宋体" w:cs="宋体"/>
                <w:kern w:val="0"/>
                <w:sz w:val="22"/>
              </w:rPr>
            </w:pPr>
            <w:r>
              <w:rPr>
                <w:rFonts w:hint="eastAsia" w:ascii="宋体" w:hAnsi="宋体" w:eastAsia="宋体" w:cs="宋体"/>
                <w:kern w:val="0"/>
                <w:sz w:val="22"/>
              </w:rPr>
              <w:t>个</w:t>
            </w:r>
          </w:p>
        </w:tc>
      </w:tr>
      <w:tr w14:paraId="14333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3" w:type="dxa"/>
            <w:vAlign w:val="center"/>
          </w:tcPr>
          <w:p w14:paraId="717D1426">
            <w:pPr>
              <w:widowControl/>
              <w:jc w:val="center"/>
              <w:rPr>
                <w:rFonts w:hint="eastAsia" w:ascii="宋体" w:hAnsi="宋体" w:eastAsia="宋体" w:cs="宋体"/>
                <w:kern w:val="0"/>
                <w:sz w:val="22"/>
              </w:rPr>
            </w:pPr>
            <w:r>
              <w:rPr>
                <w:rFonts w:hint="eastAsia" w:ascii="宋体" w:hAnsi="宋体" w:eastAsia="宋体" w:cs="宋体"/>
                <w:kern w:val="0"/>
                <w:sz w:val="22"/>
              </w:rPr>
              <w:t>23</w:t>
            </w:r>
          </w:p>
        </w:tc>
        <w:tc>
          <w:tcPr>
            <w:tcW w:w="906" w:type="dxa"/>
            <w:vAlign w:val="center"/>
          </w:tcPr>
          <w:p w14:paraId="667AFAA7">
            <w:pPr>
              <w:widowControl/>
              <w:jc w:val="center"/>
              <w:rPr>
                <w:rFonts w:hint="eastAsia" w:ascii="宋体" w:hAnsi="宋体" w:eastAsia="宋体" w:cs="宋体"/>
                <w:kern w:val="0"/>
                <w:sz w:val="22"/>
              </w:rPr>
            </w:pPr>
            <w:r>
              <w:rPr>
                <w:rFonts w:hint="eastAsia" w:ascii="宋体" w:hAnsi="宋体" w:eastAsia="宋体" w:cs="宋体"/>
                <w:kern w:val="0"/>
                <w:sz w:val="22"/>
              </w:rPr>
              <w:t>网线</w:t>
            </w:r>
          </w:p>
        </w:tc>
        <w:tc>
          <w:tcPr>
            <w:tcW w:w="6436" w:type="dxa"/>
            <w:vAlign w:val="center"/>
          </w:tcPr>
          <w:p w14:paraId="16EEB475">
            <w:pPr>
              <w:widowControl/>
              <w:jc w:val="left"/>
              <w:rPr>
                <w:rFonts w:hint="eastAsia" w:ascii="宋体" w:hAnsi="宋体" w:eastAsia="宋体" w:cs="宋体"/>
                <w:kern w:val="0"/>
                <w:sz w:val="22"/>
              </w:rPr>
            </w:pPr>
            <w:r>
              <w:rPr>
                <w:rFonts w:hint="eastAsia" w:ascii="宋体" w:hAnsi="宋体" w:eastAsia="宋体" w:cs="宋体"/>
                <w:kern w:val="0"/>
                <w:sz w:val="22"/>
              </w:rPr>
              <w:t>六类非屏蔽双绞线导体采用高纯度无氧铜，确保信号以最佳品质传输外被采用环保PVC胶料,美观 , 耐磨 , 环保 , 有效延长使用时间超高密度线芯绞距，确保信息传输的稳定性低密度阻燃聚氯乙烯十字芯架隔，保持理想的线对平衡，提供了极佳的近端串扰性能。</w:t>
            </w:r>
          </w:p>
        </w:tc>
        <w:tc>
          <w:tcPr>
            <w:tcW w:w="775" w:type="dxa"/>
            <w:vAlign w:val="center"/>
          </w:tcPr>
          <w:p w14:paraId="5E8DB389">
            <w:pPr>
              <w:widowControl/>
              <w:jc w:val="center"/>
              <w:rPr>
                <w:rFonts w:hint="eastAsia" w:ascii="宋体" w:hAnsi="宋体" w:eastAsia="宋体" w:cs="宋体"/>
                <w:kern w:val="0"/>
                <w:sz w:val="22"/>
              </w:rPr>
            </w:pPr>
            <w:r>
              <w:rPr>
                <w:rFonts w:hint="eastAsia" w:ascii="宋体" w:hAnsi="宋体" w:eastAsia="宋体" w:cs="宋体"/>
                <w:kern w:val="0"/>
                <w:sz w:val="22"/>
              </w:rPr>
              <w:t>5</w:t>
            </w:r>
          </w:p>
        </w:tc>
        <w:tc>
          <w:tcPr>
            <w:tcW w:w="850" w:type="dxa"/>
            <w:vAlign w:val="center"/>
          </w:tcPr>
          <w:p w14:paraId="7D2D7019">
            <w:pPr>
              <w:widowControl/>
              <w:jc w:val="center"/>
              <w:rPr>
                <w:rFonts w:hint="eastAsia" w:ascii="宋体" w:hAnsi="宋体" w:eastAsia="宋体" w:cs="宋体"/>
                <w:kern w:val="0"/>
                <w:sz w:val="22"/>
              </w:rPr>
            </w:pPr>
            <w:r>
              <w:rPr>
                <w:rFonts w:hint="eastAsia" w:ascii="宋体" w:hAnsi="宋体" w:eastAsia="宋体" w:cs="宋体"/>
                <w:kern w:val="0"/>
                <w:sz w:val="22"/>
              </w:rPr>
              <w:t>箱</w:t>
            </w:r>
          </w:p>
        </w:tc>
      </w:tr>
      <w:tr w14:paraId="12012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3" w:type="dxa"/>
            <w:vAlign w:val="center"/>
          </w:tcPr>
          <w:p w14:paraId="0C5E6EBE">
            <w:pPr>
              <w:widowControl/>
              <w:jc w:val="center"/>
              <w:rPr>
                <w:rFonts w:hint="eastAsia" w:ascii="宋体" w:hAnsi="宋体" w:eastAsia="宋体" w:cs="宋体"/>
                <w:kern w:val="0"/>
                <w:sz w:val="22"/>
              </w:rPr>
            </w:pPr>
            <w:r>
              <w:rPr>
                <w:rFonts w:hint="eastAsia" w:ascii="宋体" w:hAnsi="宋体" w:eastAsia="宋体" w:cs="宋体"/>
                <w:kern w:val="0"/>
                <w:sz w:val="22"/>
              </w:rPr>
              <w:t>24</w:t>
            </w:r>
          </w:p>
        </w:tc>
        <w:tc>
          <w:tcPr>
            <w:tcW w:w="906" w:type="dxa"/>
            <w:vAlign w:val="center"/>
          </w:tcPr>
          <w:p w14:paraId="1DCB207B">
            <w:pPr>
              <w:widowControl/>
              <w:jc w:val="center"/>
              <w:rPr>
                <w:rFonts w:hint="eastAsia" w:ascii="宋体" w:hAnsi="宋体" w:eastAsia="宋体" w:cs="宋体"/>
                <w:kern w:val="0"/>
                <w:sz w:val="22"/>
              </w:rPr>
            </w:pPr>
            <w:r>
              <w:rPr>
                <w:rFonts w:hint="eastAsia" w:ascii="宋体" w:hAnsi="宋体" w:eastAsia="宋体" w:cs="宋体"/>
                <w:kern w:val="0"/>
                <w:sz w:val="22"/>
              </w:rPr>
              <w:t>机柜</w:t>
            </w:r>
          </w:p>
        </w:tc>
        <w:tc>
          <w:tcPr>
            <w:tcW w:w="6436" w:type="dxa"/>
            <w:vAlign w:val="center"/>
          </w:tcPr>
          <w:p w14:paraId="14A9BDAB">
            <w:pPr>
              <w:widowControl/>
              <w:jc w:val="left"/>
              <w:rPr>
                <w:rFonts w:hint="eastAsia" w:ascii="宋体" w:hAnsi="宋体" w:eastAsia="宋体" w:cs="宋体"/>
                <w:kern w:val="0"/>
                <w:sz w:val="22"/>
              </w:rPr>
            </w:pPr>
            <w:r>
              <w:rPr>
                <w:rFonts w:hint="eastAsia" w:ascii="宋体" w:hAnsi="宋体" w:eastAsia="宋体" w:cs="宋体"/>
                <w:kern w:val="0"/>
                <w:sz w:val="22"/>
              </w:rPr>
              <w:t>22U标准网络机柜</w:t>
            </w:r>
          </w:p>
        </w:tc>
        <w:tc>
          <w:tcPr>
            <w:tcW w:w="775" w:type="dxa"/>
            <w:vAlign w:val="center"/>
          </w:tcPr>
          <w:p w14:paraId="4EDDF853">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348C72A0">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386E0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3" w:type="dxa"/>
            <w:vAlign w:val="center"/>
          </w:tcPr>
          <w:p w14:paraId="50984522">
            <w:pPr>
              <w:widowControl/>
              <w:jc w:val="center"/>
              <w:rPr>
                <w:rFonts w:hint="eastAsia" w:ascii="宋体" w:hAnsi="宋体" w:eastAsia="宋体" w:cs="宋体"/>
                <w:kern w:val="0"/>
                <w:sz w:val="22"/>
              </w:rPr>
            </w:pPr>
            <w:r>
              <w:rPr>
                <w:rFonts w:hint="eastAsia" w:ascii="宋体" w:hAnsi="宋体" w:eastAsia="宋体" w:cs="宋体"/>
                <w:kern w:val="0"/>
                <w:sz w:val="22"/>
              </w:rPr>
              <w:t>25</w:t>
            </w:r>
          </w:p>
        </w:tc>
        <w:tc>
          <w:tcPr>
            <w:tcW w:w="906" w:type="dxa"/>
            <w:vAlign w:val="center"/>
          </w:tcPr>
          <w:p w14:paraId="7CA0FA1F">
            <w:pPr>
              <w:widowControl/>
              <w:jc w:val="center"/>
              <w:rPr>
                <w:rFonts w:hint="eastAsia" w:ascii="宋体" w:hAnsi="宋体" w:eastAsia="宋体" w:cs="宋体"/>
                <w:kern w:val="0"/>
                <w:sz w:val="22"/>
              </w:rPr>
            </w:pPr>
            <w:r>
              <w:rPr>
                <w:rFonts w:hint="eastAsia" w:ascii="宋体" w:hAnsi="宋体" w:eastAsia="宋体" w:cs="宋体"/>
                <w:kern w:val="0"/>
                <w:sz w:val="22"/>
              </w:rPr>
              <w:t>辅材辅料</w:t>
            </w:r>
          </w:p>
        </w:tc>
        <w:tc>
          <w:tcPr>
            <w:tcW w:w="6436" w:type="dxa"/>
            <w:vAlign w:val="center"/>
          </w:tcPr>
          <w:p w14:paraId="46A8701F">
            <w:pPr>
              <w:widowControl/>
              <w:jc w:val="left"/>
              <w:rPr>
                <w:rFonts w:hint="eastAsia" w:ascii="宋体" w:hAnsi="宋体" w:eastAsia="宋体" w:cs="宋体"/>
                <w:kern w:val="0"/>
                <w:sz w:val="22"/>
              </w:rPr>
            </w:pPr>
            <w:r>
              <w:rPr>
                <w:rFonts w:hint="eastAsia" w:ascii="宋体" w:hAnsi="宋体" w:eastAsia="宋体" w:cs="宋体"/>
                <w:kern w:val="0"/>
                <w:sz w:val="22"/>
              </w:rPr>
              <w:t>主要技术参数：符合国家标准的铜线，负载满足要求，电源线、水晶头：电源插座符合国家标准，满足连接需求；金属或塑料线槽及扣条，符合国家安全标准，所有线路按需加以钢制和PVC线槽保护；以上线缆、管材等辅材，均要求用知名品牌优质材料。施工依照综合布线标准设计要具有高扩展性、灵活性、先进性、可管理性。</w:t>
            </w:r>
          </w:p>
        </w:tc>
        <w:tc>
          <w:tcPr>
            <w:tcW w:w="775" w:type="dxa"/>
            <w:vAlign w:val="center"/>
          </w:tcPr>
          <w:p w14:paraId="46E22EA7">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6E248AE4">
            <w:pPr>
              <w:widowControl/>
              <w:jc w:val="center"/>
              <w:rPr>
                <w:rFonts w:hint="eastAsia" w:ascii="宋体" w:hAnsi="宋体" w:eastAsia="宋体" w:cs="宋体"/>
                <w:kern w:val="0"/>
                <w:sz w:val="22"/>
              </w:rPr>
            </w:pPr>
            <w:r>
              <w:rPr>
                <w:rFonts w:hint="eastAsia" w:ascii="宋体" w:hAnsi="宋体" w:eastAsia="宋体" w:cs="宋体"/>
                <w:kern w:val="0"/>
                <w:sz w:val="22"/>
              </w:rPr>
              <w:t>批</w:t>
            </w:r>
          </w:p>
        </w:tc>
      </w:tr>
      <w:tr w14:paraId="3B398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3" w:type="dxa"/>
            <w:vAlign w:val="center"/>
          </w:tcPr>
          <w:p w14:paraId="70E58086">
            <w:pPr>
              <w:widowControl/>
              <w:jc w:val="center"/>
              <w:rPr>
                <w:rFonts w:hint="eastAsia" w:ascii="宋体" w:hAnsi="宋体" w:eastAsia="宋体" w:cs="宋体"/>
                <w:kern w:val="0"/>
                <w:sz w:val="22"/>
              </w:rPr>
            </w:pPr>
            <w:r>
              <w:rPr>
                <w:rFonts w:hint="eastAsia" w:ascii="宋体" w:hAnsi="宋体" w:eastAsia="宋体" w:cs="宋体"/>
                <w:kern w:val="0"/>
                <w:sz w:val="22"/>
              </w:rPr>
              <w:t>26</w:t>
            </w:r>
          </w:p>
        </w:tc>
        <w:tc>
          <w:tcPr>
            <w:tcW w:w="906" w:type="dxa"/>
            <w:vAlign w:val="center"/>
          </w:tcPr>
          <w:p w14:paraId="2F809110">
            <w:pPr>
              <w:widowControl/>
              <w:jc w:val="center"/>
              <w:rPr>
                <w:rFonts w:hint="eastAsia" w:ascii="宋体" w:hAnsi="宋体" w:eastAsia="宋体" w:cs="宋体"/>
                <w:kern w:val="0"/>
                <w:sz w:val="22"/>
              </w:rPr>
            </w:pPr>
            <w:r>
              <w:rPr>
                <w:rFonts w:hint="eastAsia" w:ascii="宋体" w:hAnsi="宋体" w:eastAsia="宋体" w:cs="宋体"/>
                <w:kern w:val="0"/>
                <w:sz w:val="22"/>
              </w:rPr>
              <w:t>护墙板裁面处理</w:t>
            </w:r>
          </w:p>
        </w:tc>
        <w:tc>
          <w:tcPr>
            <w:tcW w:w="6436" w:type="dxa"/>
            <w:vAlign w:val="center"/>
          </w:tcPr>
          <w:p w14:paraId="7249DA5E">
            <w:pPr>
              <w:widowControl/>
              <w:jc w:val="left"/>
              <w:rPr>
                <w:rFonts w:hint="eastAsia" w:ascii="宋体" w:hAnsi="宋体" w:eastAsia="宋体" w:cs="宋体"/>
                <w:kern w:val="0"/>
                <w:sz w:val="22"/>
              </w:rPr>
            </w:pPr>
            <w:r>
              <w:rPr>
                <w:rFonts w:hint="eastAsia" w:ascii="宋体" w:hAnsi="宋体" w:eastAsia="宋体" w:cs="宋体"/>
                <w:kern w:val="0"/>
                <w:sz w:val="22"/>
              </w:rPr>
              <w:t>首先对现有的护墙面进行全面检查与处理，通过专业工具和方法将护墙面与原始墙面进行细致找平，确保整个安装平面平整、稳固且无任何凹凸或松动现象。随后，在找平的基础上，选择合适的固定方式，将黑板牢固地安装在实体墙面上，确保其安装结构安全可靠，能够长期稳定使用，避免出现松动、倾斜或脱落等安全隐患。</w:t>
            </w:r>
          </w:p>
        </w:tc>
        <w:tc>
          <w:tcPr>
            <w:tcW w:w="775" w:type="dxa"/>
            <w:vAlign w:val="center"/>
          </w:tcPr>
          <w:p w14:paraId="164B33E6">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5E12B9D2">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03D7A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3" w:type="dxa"/>
            <w:vAlign w:val="center"/>
          </w:tcPr>
          <w:p w14:paraId="29905D9B">
            <w:pPr>
              <w:widowControl/>
              <w:jc w:val="center"/>
              <w:rPr>
                <w:rFonts w:hint="eastAsia" w:ascii="宋体" w:hAnsi="宋体" w:eastAsia="宋体" w:cs="宋体"/>
                <w:kern w:val="0"/>
                <w:sz w:val="22"/>
              </w:rPr>
            </w:pPr>
            <w:r>
              <w:rPr>
                <w:rFonts w:hint="eastAsia" w:ascii="宋体" w:hAnsi="宋体" w:eastAsia="宋体" w:cs="宋体"/>
                <w:kern w:val="0"/>
                <w:sz w:val="22"/>
              </w:rPr>
              <w:t>27</w:t>
            </w:r>
          </w:p>
        </w:tc>
        <w:tc>
          <w:tcPr>
            <w:tcW w:w="906" w:type="dxa"/>
            <w:vAlign w:val="center"/>
          </w:tcPr>
          <w:p w14:paraId="2263D4AF">
            <w:pPr>
              <w:widowControl/>
              <w:jc w:val="center"/>
              <w:rPr>
                <w:rFonts w:hint="eastAsia" w:ascii="宋体" w:hAnsi="宋体" w:eastAsia="宋体" w:cs="宋体"/>
                <w:kern w:val="0"/>
                <w:sz w:val="22"/>
              </w:rPr>
            </w:pPr>
            <w:r>
              <w:rPr>
                <w:rFonts w:hint="eastAsia" w:ascii="宋体" w:hAnsi="宋体" w:eastAsia="宋体" w:cs="宋体"/>
                <w:kern w:val="0"/>
                <w:sz w:val="22"/>
              </w:rPr>
              <w:t>遮光窗帘</w:t>
            </w:r>
          </w:p>
        </w:tc>
        <w:tc>
          <w:tcPr>
            <w:tcW w:w="6436" w:type="dxa"/>
            <w:vAlign w:val="center"/>
          </w:tcPr>
          <w:p w14:paraId="6AE2FB17">
            <w:pPr>
              <w:widowControl/>
              <w:jc w:val="left"/>
              <w:rPr>
                <w:rFonts w:hint="eastAsia" w:ascii="宋体" w:hAnsi="宋体" w:eastAsia="宋体" w:cs="宋体"/>
                <w:kern w:val="0"/>
                <w:sz w:val="22"/>
              </w:rPr>
            </w:pPr>
            <w:r>
              <w:rPr>
                <w:rFonts w:hint="eastAsia" w:ascii="宋体" w:hAnsi="宋体" w:eastAsia="宋体" w:cs="宋体"/>
                <w:kern w:val="0"/>
                <w:sz w:val="22"/>
              </w:rPr>
              <w:t>1、亚麻遮光窗帘。</w:t>
            </w:r>
            <w:r>
              <w:rPr>
                <w:rFonts w:hint="eastAsia" w:ascii="宋体" w:hAnsi="宋体" w:eastAsia="宋体" w:cs="宋体"/>
                <w:kern w:val="0"/>
                <w:sz w:val="22"/>
              </w:rPr>
              <w:br w:type="textWrapping"/>
            </w:r>
            <w:r>
              <w:rPr>
                <w:rFonts w:hint="eastAsia" w:ascii="宋体" w:hAnsi="宋体" w:eastAsia="宋体" w:cs="宋体"/>
                <w:kern w:val="0"/>
                <w:sz w:val="22"/>
              </w:rPr>
              <w:t>2、遮光度80%-95%（颜色不同，遮光度不同），健康物理遮光</w:t>
            </w:r>
            <w:r>
              <w:rPr>
                <w:rFonts w:hint="eastAsia" w:ascii="宋体" w:hAnsi="宋体" w:eastAsia="宋体" w:cs="宋体"/>
                <w:kern w:val="0"/>
                <w:sz w:val="22"/>
              </w:rPr>
              <w:br w:type="textWrapping"/>
            </w:r>
            <w:r>
              <w:rPr>
                <w:rFonts w:hint="eastAsia" w:ascii="宋体" w:hAnsi="宋体" w:eastAsia="宋体" w:cs="宋体"/>
                <w:kern w:val="0"/>
                <w:sz w:val="22"/>
              </w:rPr>
              <w:t>3、环保材质，遮光隔热、无异味</w:t>
            </w:r>
            <w:r>
              <w:rPr>
                <w:rFonts w:hint="eastAsia" w:ascii="宋体" w:hAnsi="宋体" w:eastAsia="宋体" w:cs="宋体"/>
                <w:kern w:val="0"/>
                <w:sz w:val="22"/>
              </w:rPr>
              <w:br w:type="textWrapping"/>
            </w:r>
            <w:r>
              <w:rPr>
                <w:rFonts w:hint="eastAsia" w:ascii="宋体" w:hAnsi="宋体" w:eastAsia="宋体" w:cs="宋体"/>
                <w:kern w:val="0"/>
                <w:sz w:val="22"/>
              </w:rPr>
              <w:t>4、安装方式采用滑轨式安装，顺滑方便。</w:t>
            </w:r>
            <w:r>
              <w:rPr>
                <w:rFonts w:hint="eastAsia" w:ascii="宋体" w:hAnsi="宋体" w:eastAsia="宋体" w:cs="宋体"/>
                <w:kern w:val="0"/>
                <w:sz w:val="22"/>
              </w:rPr>
              <w:br w:type="textWrapping"/>
            </w:r>
            <w:r>
              <w:rPr>
                <w:rFonts w:hint="eastAsia" w:ascii="宋体" w:hAnsi="宋体" w:eastAsia="宋体" w:cs="宋体"/>
                <w:kern w:val="0"/>
                <w:sz w:val="22"/>
              </w:rPr>
              <w:t>5、颜色可选</w:t>
            </w:r>
          </w:p>
        </w:tc>
        <w:tc>
          <w:tcPr>
            <w:tcW w:w="775" w:type="dxa"/>
            <w:vAlign w:val="center"/>
          </w:tcPr>
          <w:p w14:paraId="20C78011">
            <w:pPr>
              <w:widowControl/>
              <w:jc w:val="center"/>
              <w:rPr>
                <w:rFonts w:hint="eastAsia" w:ascii="宋体" w:hAnsi="宋体" w:eastAsia="宋体" w:cs="宋体"/>
                <w:kern w:val="0"/>
                <w:sz w:val="22"/>
              </w:rPr>
            </w:pPr>
            <w:r>
              <w:rPr>
                <w:rFonts w:hint="eastAsia" w:ascii="宋体" w:hAnsi="宋体" w:eastAsia="宋体" w:cs="宋体"/>
                <w:kern w:val="0"/>
                <w:sz w:val="22"/>
              </w:rPr>
              <w:t>19</w:t>
            </w:r>
          </w:p>
        </w:tc>
        <w:tc>
          <w:tcPr>
            <w:tcW w:w="850" w:type="dxa"/>
            <w:vAlign w:val="center"/>
          </w:tcPr>
          <w:p w14:paraId="2088D66F">
            <w:pPr>
              <w:widowControl/>
              <w:jc w:val="center"/>
              <w:rPr>
                <w:rFonts w:hint="eastAsia" w:ascii="宋体" w:hAnsi="宋体" w:eastAsia="宋体" w:cs="宋体"/>
                <w:kern w:val="0"/>
                <w:sz w:val="22"/>
              </w:rPr>
            </w:pPr>
            <w:r>
              <w:rPr>
                <w:rFonts w:hint="eastAsia" w:ascii="宋体" w:hAnsi="宋体" w:eastAsia="宋体" w:cs="宋体"/>
                <w:kern w:val="0"/>
                <w:sz w:val="22"/>
              </w:rPr>
              <w:t>米</w:t>
            </w:r>
          </w:p>
        </w:tc>
      </w:tr>
      <w:tr w14:paraId="4EFE7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3" w:type="dxa"/>
            <w:vAlign w:val="center"/>
          </w:tcPr>
          <w:p w14:paraId="0474B737">
            <w:pPr>
              <w:widowControl/>
              <w:jc w:val="center"/>
              <w:rPr>
                <w:rFonts w:hint="eastAsia" w:ascii="宋体" w:hAnsi="宋体" w:eastAsia="宋体" w:cs="宋体"/>
                <w:kern w:val="0"/>
                <w:sz w:val="22"/>
              </w:rPr>
            </w:pPr>
            <w:r>
              <w:rPr>
                <w:rFonts w:hint="eastAsia" w:ascii="宋体" w:hAnsi="宋体" w:eastAsia="宋体" w:cs="宋体"/>
                <w:kern w:val="0"/>
                <w:sz w:val="22"/>
              </w:rPr>
              <w:t>28</w:t>
            </w:r>
          </w:p>
        </w:tc>
        <w:tc>
          <w:tcPr>
            <w:tcW w:w="906" w:type="dxa"/>
            <w:vAlign w:val="center"/>
          </w:tcPr>
          <w:p w14:paraId="0CA57A2C">
            <w:pPr>
              <w:widowControl/>
              <w:jc w:val="center"/>
              <w:rPr>
                <w:rFonts w:hint="eastAsia" w:ascii="宋体" w:hAnsi="宋体" w:eastAsia="宋体" w:cs="宋体"/>
                <w:kern w:val="0"/>
                <w:sz w:val="22"/>
              </w:rPr>
            </w:pPr>
            <w:r>
              <w:rPr>
                <w:rFonts w:hint="eastAsia" w:ascii="宋体" w:hAnsi="宋体" w:eastAsia="宋体" w:cs="宋体"/>
                <w:kern w:val="0"/>
                <w:sz w:val="22"/>
              </w:rPr>
              <w:t>暖气管道及暖气片包覆</w:t>
            </w:r>
          </w:p>
        </w:tc>
        <w:tc>
          <w:tcPr>
            <w:tcW w:w="6436" w:type="dxa"/>
            <w:vAlign w:val="center"/>
          </w:tcPr>
          <w:p w14:paraId="434C9E82">
            <w:pPr>
              <w:widowControl/>
              <w:jc w:val="left"/>
              <w:rPr>
                <w:rFonts w:hint="eastAsia" w:ascii="宋体" w:hAnsi="宋体" w:eastAsia="宋体" w:cs="宋体"/>
                <w:kern w:val="0"/>
                <w:sz w:val="22"/>
              </w:rPr>
            </w:pPr>
            <w:r>
              <w:rPr>
                <w:rFonts w:hint="eastAsia" w:ascii="宋体" w:hAnsi="宋体" w:eastAsia="宋体" w:cs="宋体"/>
                <w:kern w:val="0"/>
                <w:sz w:val="22"/>
              </w:rPr>
              <w:t>采用轻质环保隔板对教室内裸露的暖气管道进行全方位包覆处理，暖气片上方区域特别选用优质岩板进行覆盖装饰，岩板表面需进行精细化开孔设计，通过科学排列的散热孔保证热空气流通效率，在确保暖气片散热性能不受影响的前提下，同时满足建筑安全规范要求。该方案既能有效消除管道外露的安全隐患，又能通过材质搭配和细节处理提升教室整体空间的美观度，营造出既安全舒适又富有现代感的教学环境。</w:t>
            </w:r>
          </w:p>
        </w:tc>
        <w:tc>
          <w:tcPr>
            <w:tcW w:w="775" w:type="dxa"/>
            <w:vAlign w:val="center"/>
          </w:tcPr>
          <w:p w14:paraId="6D69C7BA">
            <w:pPr>
              <w:widowControl/>
              <w:jc w:val="center"/>
              <w:rPr>
                <w:rFonts w:hint="eastAsia" w:ascii="宋体" w:hAnsi="宋体" w:eastAsia="宋体" w:cs="宋体"/>
                <w:kern w:val="0"/>
                <w:sz w:val="22"/>
              </w:rPr>
            </w:pPr>
            <w:r>
              <w:rPr>
                <w:rFonts w:hint="eastAsia" w:ascii="宋体" w:hAnsi="宋体" w:eastAsia="宋体" w:cs="宋体"/>
                <w:kern w:val="0"/>
                <w:sz w:val="22"/>
              </w:rPr>
              <w:t>20</w:t>
            </w:r>
          </w:p>
        </w:tc>
        <w:tc>
          <w:tcPr>
            <w:tcW w:w="850" w:type="dxa"/>
            <w:vAlign w:val="center"/>
          </w:tcPr>
          <w:p w14:paraId="0E2016FF">
            <w:pPr>
              <w:widowControl/>
              <w:jc w:val="center"/>
              <w:rPr>
                <w:rFonts w:hint="eastAsia" w:ascii="宋体" w:hAnsi="宋体" w:eastAsia="宋体" w:cs="宋体"/>
                <w:kern w:val="0"/>
                <w:sz w:val="22"/>
              </w:rPr>
            </w:pPr>
            <w:r>
              <w:rPr>
                <w:rFonts w:hint="eastAsia" w:ascii="宋体" w:hAnsi="宋体" w:eastAsia="宋体" w:cs="宋体"/>
                <w:kern w:val="0"/>
                <w:sz w:val="22"/>
              </w:rPr>
              <w:t>米</w:t>
            </w:r>
          </w:p>
        </w:tc>
      </w:tr>
      <w:tr w14:paraId="3AC76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3" w:type="dxa"/>
            <w:vAlign w:val="center"/>
          </w:tcPr>
          <w:p w14:paraId="12FB2986">
            <w:pPr>
              <w:widowControl/>
              <w:jc w:val="center"/>
              <w:rPr>
                <w:rFonts w:hint="eastAsia" w:ascii="宋体" w:hAnsi="宋体" w:eastAsia="宋体" w:cs="宋体"/>
                <w:kern w:val="0"/>
                <w:sz w:val="22"/>
              </w:rPr>
            </w:pPr>
            <w:r>
              <w:rPr>
                <w:rFonts w:hint="eastAsia" w:ascii="宋体" w:hAnsi="宋体" w:eastAsia="宋体" w:cs="宋体"/>
                <w:kern w:val="0"/>
                <w:sz w:val="22"/>
              </w:rPr>
              <w:t>29</w:t>
            </w:r>
          </w:p>
        </w:tc>
        <w:tc>
          <w:tcPr>
            <w:tcW w:w="906" w:type="dxa"/>
            <w:vAlign w:val="center"/>
          </w:tcPr>
          <w:p w14:paraId="4874B58C">
            <w:pPr>
              <w:widowControl/>
              <w:jc w:val="center"/>
              <w:rPr>
                <w:rFonts w:hint="eastAsia" w:ascii="宋体" w:hAnsi="宋体" w:eastAsia="宋体" w:cs="宋体"/>
                <w:kern w:val="0"/>
                <w:sz w:val="22"/>
              </w:rPr>
            </w:pPr>
            <w:r>
              <w:rPr>
                <w:rFonts w:hint="eastAsia" w:ascii="宋体" w:hAnsi="宋体" w:eastAsia="宋体" w:cs="宋体"/>
                <w:kern w:val="0"/>
                <w:sz w:val="22"/>
              </w:rPr>
              <w:t>教室墙面文化装饰</w:t>
            </w:r>
          </w:p>
        </w:tc>
        <w:tc>
          <w:tcPr>
            <w:tcW w:w="6436" w:type="dxa"/>
            <w:vAlign w:val="center"/>
          </w:tcPr>
          <w:p w14:paraId="40659AB8">
            <w:pPr>
              <w:widowControl/>
              <w:jc w:val="left"/>
              <w:rPr>
                <w:rFonts w:hint="eastAsia" w:ascii="宋体" w:hAnsi="宋体" w:eastAsia="宋体" w:cs="宋体"/>
                <w:kern w:val="0"/>
                <w:sz w:val="22"/>
              </w:rPr>
            </w:pPr>
            <w:r>
              <w:rPr>
                <w:rFonts w:hint="eastAsia" w:ascii="宋体" w:hAnsi="宋体" w:eastAsia="宋体" w:cs="宋体"/>
                <w:kern w:val="0"/>
                <w:sz w:val="22"/>
              </w:rPr>
              <w:t>室内墙面整体创意设计及施工方案，涵盖脚手架租赁服务、材料垂直运输与搬运费用、施工垃圾专业化清运处理及完工后深度保洁等全流程服务。设计将充分结合教室功能需求与部室文化特色，通过色彩搭配、材质选择及造型创意，打造兼具教育属性与艺术美感的墙面视觉体系，精准传递部室核心价值内涵，营造符合现代教育理念的沉浸式学习环境。</w:t>
            </w:r>
          </w:p>
        </w:tc>
        <w:tc>
          <w:tcPr>
            <w:tcW w:w="775" w:type="dxa"/>
            <w:vAlign w:val="center"/>
          </w:tcPr>
          <w:p w14:paraId="14ED5D0A">
            <w:pPr>
              <w:widowControl/>
              <w:jc w:val="center"/>
              <w:rPr>
                <w:rFonts w:hint="eastAsia" w:ascii="宋体" w:hAnsi="宋体" w:eastAsia="宋体" w:cs="宋体"/>
                <w:kern w:val="0"/>
                <w:sz w:val="22"/>
              </w:rPr>
            </w:pPr>
            <w:r>
              <w:rPr>
                <w:rFonts w:hint="eastAsia" w:ascii="宋体" w:hAnsi="宋体" w:eastAsia="宋体" w:cs="宋体"/>
                <w:kern w:val="0"/>
                <w:sz w:val="22"/>
              </w:rPr>
              <w:t>8</w:t>
            </w:r>
          </w:p>
        </w:tc>
        <w:tc>
          <w:tcPr>
            <w:tcW w:w="850" w:type="dxa"/>
            <w:vAlign w:val="center"/>
          </w:tcPr>
          <w:p w14:paraId="7116F417">
            <w:pPr>
              <w:widowControl/>
              <w:jc w:val="center"/>
              <w:rPr>
                <w:rFonts w:hint="eastAsia" w:ascii="宋体" w:hAnsi="宋体" w:eastAsia="宋体" w:cs="宋体"/>
                <w:kern w:val="0"/>
                <w:sz w:val="22"/>
              </w:rPr>
            </w:pPr>
            <w:r>
              <w:rPr>
                <w:rFonts w:hint="eastAsia" w:ascii="宋体" w:hAnsi="宋体" w:eastAsia="宋体" w:cs="宋体"/>
                <w:kern w:val="0"/>
                <w:sz w:val="22"/>
              </w:rPr>
              <w:t>平</w:t>
            </w:r>
          </w:p>
        </w:tc>
      </w:tr>
      <w:tr w14:paraId="6379A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3" w:type="dxa"/>
            <w:vAlign w:val="center"/>
          </w:tcPr>
          <w:p w14:paraId="0E13CAF8">
            <w:pPr>
              <w:widowControl/>
              <w:jc w:val="center"/>
              <w:rPr>
                <w:rFonts w:hint="eastAsia" w:ascii="宋体" w:hAnsi="宋体" w:eastAsia="宋体" w:cs="宋体"/>
                <w:kern w:val="0"/>
                <w:sz w:val="22"/>
              </w:rPr>
            </w:pPr>
            <w:r>
              <w:rPr>
                <w:rFonts w:hint="eastAsia" w:ascii="宋体" w:hAnsi="宋体" w:eastAsia="宋体" w:cs="宋体"/>
                <w:kern w:val="0"/>
                <w:sz w:val="22"/>
              </w:rPr>
              <w:t>30</w:t>
            </w:r>
          </w:p>
        </w:tc>
        <w:tc>
          <w:tcPr>
            <w:tcW w:w="906" w:type="dxa"/>
            <w:vAlign w:val="center"/>
          </w:tcPr>
          <w:p w14:paraId="285E4424">
            <w:pPr>
              <w:widowControl/>
              <w:jc w:val="center"/>
              <w:rPr>
                <w:rFonts w:hint="eastAsia" w:ascii="宋体" w:hAnsi="宋体" w:eastAsia="宋体" w:cs="宋体"/>
                <w:kern w:val="0"/>
                <w:sz w:val="22"/>
              </w:rPr>
            </w:pPr>
            <w:r>
              <w:rPr>
                <w:rFonts w:hint="eastAsia" w:ascii="宋体" w:hAnsi="宋体" w:eastAsia="宋体" w:cs="宋体"/>
                <w:kern w:val="0"/>
                <w:sz w:val="22"/>
              </w:rPr>
              <w:t>安装调试及系统集成</w:t>
            </w:r>
          </w:p>
        </w:tc>
        <w:tc>
          <w:tcPr>
            <w:tcW w:w="6436" w:type="dxa"/>
            <w:vAlign w:val="center"/>
          </w:tcPr>
          <w:p w14:paraId="4368EDD2">
            <w:pPr>
              <w:widowControl/>
              <w:jc w:val="left"/>
              <w:rPr>
                <w:rFonts w:hint="eastAsia" w:ascii="宋体" w:hAnsi="宋体" w:eastAsia="宋体" w:cs="宋体"/>
                <w:kern w:val="0"/>
                <w:sz w:val="22"/>
              </w:rPr>
            </w:pPr>
            <w:r>
              <w:rPr>
                <w:rFonts w:hint="eastAsia" w:ascii="宋体" w:hAnsi="宋体" w:eastAsia="宋体" w:cs="宋体"/>
                <w:kern w:val="0"/>
                <w:sz w:val="22"/>
              </w:rPr>
              <w:t>负责产品的现场安装与系统调试工作，包括设备组装、线路连接、参数配置等环节，确保产品各项功能正常运行，并根据用户实际使用场景进行优化调整，最终使产品完全达到客户的使用需求和技术标准要求。</w:t>
            </w:r>
          </w:p>
        </w:tc>
        <w:tc>
          <w:tcPr>
            <w:tcW w:w="775" w:type="dxa"/>
            <w:vAlign w:val="center"/>
          </w:tcPr>
          <w:p w14:paraId="2B787BD7">
            <w:pPr>
              <w:widowControl/>
              <w:jc w:val="center"/>
              <w:rPr>
                <w:rFonts w:hint="eastAsia" w:ascii="宋体" w:hAnsi="宋体" w:eastAsia="宋体" w:cs="宋体"/>
                <w:kern w:val="0"/>
                <w:sz w:val="22"/>
              </w:rPr>
            </w:pPr>
            <w:r>
              <w:rPr>
                <w:rFonts w:hint="eastAsia" w:ascii="宋体" w:hAnsi="宋体" w:eastAsia="宋体" w:cs="宋体"/>
                <w:kern w:val="0"/>
                <w:sz w:val="22"/>
              </w:rPr>
              <w:t>59</w:t>
            </w:r>
          </w:p>
        </w:tc>
        <w:tc>
          <w:tcPr>
            <w:tcW w:w="850" w:type="dxa"/>
            <w:vAlign w:val="center"/>
          </w:tcPr>
          <w:p w14:paraId="4833A5D2">
            <w:pPr>
              <w:widowControl/>
              <w:jc w:val="center"/>
              <w:rPr>
                <w:rFonts w:hint="eastAsia" w:ascii="宋体" w:hAnsi="宋体" w:eastAsia="宋体" w:cs="宋体"/>
                <w:kern w:val="0"/>
                <w:sz w:val="22"/>
              </w:rPr>
            </w:pPr>
            <w:r>
              <w:rPr>
                <w:rFonts w:hint="eastAsia" w:ascii="宋体" w:hAnsi="宋体" w:eastAsia="宋体" w:cs="宋体"/>
                <w:kern w:val="0"/>
                <w:sz w:val="22"/>
              </w:rPr>
              <w:t>点</w:t>
            </w:r>
          </w:p>
        </w:tc>
      </w:tr>
      <w:tr w14:paraId="7B3EC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3" w:type="dxa"/>
            <w:vAlign w:val="center"/>
          </w:tcPr>
          <w:p w14:paraId="4D05B23B">
            <w:pPr>
              <w:widowControl/>
              <w:jc w:val="center"/>
              <w:rPr>
                <w:rFonts w:hint="eastAsia" w:ascii="宋体" w:hAnsi="宋体" w:eastAsia="宋体" w:cs="宋体"/>
                <w:kern w:val="0"/>
                <w:sz w:val="22"/>
              </w:rPr>
            </w:pPr>
            <w:r>
              <w:rPr>
                <w:rFonts w:hint="eastAsia" w:ascii="宋体" w:hAnsi="宋体" w:eastAsia="宋体" w:cs="宋体"/>
                <w:kern w:val="0"/>
                <w:sz w:val="22"/>
              </w:rPr>
              <w:t>31</w:t>
            </w:r>
          </w:p>
        </w:tc>
        <w:tc>
          <w:tcPr>
            <w:tcW w:w="906" w:type="dxa"/>
            <w:vAlign w:val="center"/>
          </w:tcPr>
          <w:p w14:paraId="6E935CFE">
            <w:pPr>
              <w:widowControl/>
              <w:jc w:val="center"/>
              <w:rPr>
                <w:rFonts w:hint="eastAsia" w:ascii="宋体" w:hAnsi="宋体" w:eastAsia="宋体" w:cs="宋体"/>
                <w:kern w:val="0"/>
                <w:sz w:val="22"/>
              </w:rPr>
            </w:pPr>
            <w:r>
              <w:rPr>
                <w:rFonts w:hint="eastAsia" w:ascii="宋体" w:hAnsi="宋体" w:eastAsia="宋体" w:cs="宋体"/>
                <w:kern w:val="0"/>
                <w:sz w:val="22"/>
              </w:rPr>
              <w:t>合计</w:t>
            </w:r>
          </w:p>
        </w:tc>
        <w:tc>
          <w:tcPr>
            <w:tcW w:w="6436" w:type="dxa"/>
            <w:vAlign w:val="center"/>
          </w:tcPr>
          <w:p w14:paraId="26637B21">
            <w:pPr>
              <w:widowControl/>
              <w:jc w:val="left"/>
              <w:rPr>
                <w:rFonts w:hint="eastAsia" w:ascii="宋体" w:hAnsi="宋体" w:eastAsia="宋体" w:cs="宋体"/>
                <w:kern w:val="0"/>
                <w:sz w:val="22"/>
              </w:rPr>
            </w:pPr>
            <w:r>
              <w:rPr>
                <w:rFonts w:hint="eastAsia" w:ascii="宋体" w:hAnsi="宋体" w:eastAsia="宋体" w:cs="宋体"/>
                <w:kern w:val="0"/>
                <w:sz w:val="22"/>
              </w:rPr>
              <w:t>　</w:t>
            </w:r>
          </w:p>
        </w:tc>
        <w:tc>
          <w:tcPr>
            <w:tcW w:w="775" w:type="dxa"/>
            <w:vAlign w:val="center"/>
          </w:tcPr>
          <w:p w14:paraId="51776865">
            <w:pPr>
              <w:widowControl/>
              <w:jc w:val="left"/>
              <w:rPr>
                <w:rFonts w:hint="eastAsia" w:ascii="宋体" w:hAnsi="宋体" w:eastAsia="宋体" w:cs="宋体"/>
                <w:kern w:val="0"/>
                <w:sz w:val="22"/>
              </w:rPr>
            </w:pPr>
          </w:p>
        </w:tc>
        <w:tc>
          <w:tcPr>
            <w:tcW w:w="850" w:type="dxa"/>
            <w:vAlign w:val="center"/>
          </w:tcPr>
          <w:p w14:paraId="6CECC880">
            <w:pPr>
              <w:widowControl/>
              <w:jc w:val="center"/>
              <w:rPr>
                <w:rFonts w:hint="eastAsia" w:ascii="宋体" w:hAnsi="宋体" w:eastAsia="宋体" w:cs="宋体"/>
                <w:kern w:val="0"/>
                <w:sz w:val="22"/>
              </w:rPr>
            </w:pPr>
            <w:r>
              <w:rPr>
                <w:rFonts w:hint="eastAsia" w:ascii="宋体" w:hAnsi="宋体" w:eastAsia="宋体" w:cs="宋体"/>
                <w:kern w:val="0"/>
                <w:sz w:val="22"/>
              </w:rPr>
              <w:t>　</w:t>
            </w:r>
          </w:p>
        </w:tc>
      </w:tr>
      <w:bookmarkEnd w:id="14"/>
    </w:tbl>
    <w:p w14:paraId="33467A2D"/>
    <w:p w14:paraId="31C9F13B"/>
    <w:p w14:paraId="2B3838F4">
      <w:pPr>
        <w:pStyle w:val="2"/>
        <w:rPr>
          <w:rFonts w:hint="eastAsia"/>
        </w:rPr>
      </w:pPr>
      <w:r>
        <w:rPr>
          <w:rFonts w:hint="eastAsia"/>
        </w:rPr>
        <w:t>6、数字语音教室</w:t>
      </w:r>
    </w:p>
    <w:tbl>
      <w:tblPr>
        <w:tblStyle w:val="16"/>
        <w:tblW w:w="9490" w:type="dxa"/>
        <w:tblInd w:w="-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
        <w:gridCol w:w="938"/>
        <w:gridCol w:w="6414"/>
        <w:gridCol w:w="764"/>
        <w:gridCol w:w="850"/>
      </w:tblGrid>
      <w:tr w14:paraId="6F8742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4" w:type="dxa"/>
            <w:shd w:val="clear" w:color="000000" w:fill="FFFFFF"/>
            <w:vAlign w:val="center"/>
          </w:tcPr>
          <w:p w14:paraId="26EDBE49">
            <w:pPr>
              <w:widowControl/>
              <w:jc w:val="center"/>
              <w:rPr>
                <w:rFonts w:hint="eastAsia" w:ascii="宋体" w:hAnsi="宋体" w:eastAsia="宋体" w:cs="宋体"/>
                <w:b/>
                <w:bCs/>
                <w:kern w:val="0"/>
                <w:sz w:val="22"/>
              </w:rPr>
            </w:pPr>
            <w:r>
              <w:rPr>
                <w:rFonts w:hint="eastAsia" w:ascii="宋体" w:hAnsi="宋体" w:eastAsia="宋体" w:cs="宋体"/>
                <w:b/>
                <w:bCs/>
                <w:kern w:val="0"/>
                <w:sz w:val="22"/>
              </w:rPr>
              <w:t>序号</w:t>
            </w:r>
          </w:p>
        </w:tc>
        <w:tc>
          <w:tcPr>
            <w:tcW w:w="938" w:type="dxa"/>
            <w:shd w:val="clear" w:color="000000" w:fill="FFFFFF"/>
            <w:vAlign w:val="center"/>
          </w:tcPr>
          <w:p w14:paraId="09A9C19A">
            <w:pPr>
              <w:widowControl/>
              <w:jc w:val="center"/>
              <w:rPr>
                <w:rFonts w:hint="eastAsia" w:ascii="宋体" w:hAnsi="宋体" w:eastAsia="宋体" w:cs="宋体"/>
                <w:b/>
                <w:bCs/>
                <w:kern w:val="0"/>
                <w:sz w:val="22"/>
              </w:rPr>
            </w:pPr>
            <w:r>
              <w:rPr>
                <w:rFonts w:hint="eastAsia" w:ascii="宋体" w:hAnsi="宋体" w:eastAsia="宋体" w:cs="宋体"/>
                <w:b/>
                <w:bCs/>
                <w:kern w:val="0"/>
                <w:sz w:val="22"/>
              </w:rPr>
              <w:t>名称</w:t>
            </w:r>
          </w:p>
        </w:tc>
        <w:tc>
          <w:tcPr>
            <w:tcW w:w="6414" w:type="dxa"/>
            <w:shd w:val="clear" w:color="000000" w:fill="FFFFFF"/>
            <w:vAlign w:val="center"/>
          </w:tcPr>
          <w:p w14:paraId="5074E492">
            <w:pPr>
              <w:widowControl/>
              <w:jc w:val="center"/>
              <w:rPr>
                <w:rFonts w:hint="eastAsia" w:ascii="宋体" w:hAnsi="宋体" w:eastAsia="宋体" w:cs="宋体"/>
                <w:b/>
                <w:bCs/>
                <w:kern w:val="0"/>
                <w:sz w:val="22"/>
              </w:rPr>
            </w:pPr>
            <w:r>
              <w:rPr>
                <w:rFonts w:hint="eastAsia" w:ascii="宋体" w:hAnsi="宋体" w:eastAsia="宋体" w:cs="宋体"/>
                <w:b/>
                <w:bCs/>
                <w:kern w:val="0"/>
                <w:sz w:val="22"/>
              </w:rPr>
              <w:t>技术参数</w:t>
            </w:r>
          </w:p>
        </w:tc>
        <w:tc>
          <w:tcPr>
            <w:tcW w:w="764" w:type="dxa"/>
            <w:shd w:val="clear" w:color="000000" w:fill="FFFFFF"/>
            <w:vAlign w:val="center"/>
          </w:tcPr>
          <w:p w14:paraId="2F7194A6">
            <w:pPr>
              <w:widowControl/>
              <w:jc w:val="center"/>
              <w:rPr>
                <w:rFonts w:hint="eastAsia" w:ascii="宋体" w:hAnsi="宋体" w:eastAsia="宋体" w:cs="宋体"/>
                <w:b/>
                <w:bCs/>
                <w:kern w:val="0"/>
                <w:sz w:val="22"/>
              </w:rPr>
            </w:pPr>
            <w:r>
              <w:rPr>
                <w:rFonts w:hint="eastAsia" w:ascii="宋体" w:hAnsi="宋体" w:eastAsia="宋体" w:cs="宋体"/>
                <w:b/>
                <w:bCs/>
                <w:kern w:val="0"/>
                <w:sz w:val="22"/>
              </w:rPr>
              <w:t>数量</w:t>
            </w:r>
          </w:p>
        </w:tc>
        <w:tc>
          <w:tcPr>
            <w:tcW w:w="850" w:type="dxa"/>
            <w:shd w:val="clear" w:color="000000" w:fill="FFFFFF"/>
            <w:vAlign w:val="center"/>
          </w:tcPr>
          <w:p w14:paraId="33607574">
            <w:pPr>
              <w:widowControl/>
              <w:jc w:val="center"/>
              <w:rPr>
                <w:rFonts w:hint="eastAsia" w:ascii="宋体" w:hAnsi="宋体" w:eastAsia="宋体" w:cs="宋体"/>
                <w:b/>
                <w:bCs/>
                <w:kern w:val="0"/>
                <w:sz w:val="22"/>
              </w:rPr>
            </w:pPr>
            <w:r>
              <w:rPr>
                <w:rFonts w:hint="eastAsia" w:ascii="宋体" w:hAnsi="宋体" w:eastAsia="宋体" w:cs="宋体"/>
                <w:b/>
                <w:bCs/>
                <w:kern w:val="0"/>
                <w:sz w:val="22"/>
              </w:rPr>
              <w:t>单位</w:t>
            </w:r>
          </w:p>
        </w:tc>
      </w:tr>
      <w:tr w14:paraId="68534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4" w:type="dxa"/>
            <w:vAlign w:val="center"/>
          </w:tcPr>
          <w:p w14:paraId="331A971A">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938" w:type="dxa"/>
            <w:vAlign w:val="center"/>
          </w:tcPr>
          <w:p w14:paraId="1E239830">
            <w:pPr>
              <w:widowControl/>
              <w:jc w:val="center"/>
              <w:rPr>
                <w:rFonts w:hint="eastAsia" w:ascii="宋体" w:hAnsi="宋体" w:eastAsia="宋体" w:cs="宋体"/>
                <w:kern w:val="0"/>
                <w:sz w:val="22"/>
              </w:rPr>
            </w:pPr>
            <w:r>
              <w:rPr>
                <w:rFonts w:hint="eastAsia" w:ascii="宋体" w:hAnsi="宋体" w:eastAsia="宋体" w:cs="宋体"/>
                <w:kern w:val="0"/>
                <w:sz w:val="22"/>
              </w:rPr>
              <w:t>云教室管理机</w:t>
            </w:r>
          </w:p>
        </w:tc>
        <w:tc>
          <w:tcPr>
            <w:tcW w:w="6414" w:type="dxa"/>
          </w:tcPr>
          <w:p w14:paraId="569237D0">
            <w:pPr>
              <w:widowControl/>
              <w:jc w:val="left"/>
              <w:rPr>
                <w:rFonts w:hint="eastAsia" w:ascii="宋体" w:hAnsi="宋体" w:eastAsia="宋体" w:cs="宋体"/>
                <w:kern w:val="0"/>
                <w:sz w:val="22"/>
              </w:rPr>
            </w:pPr>
            <w:r>
              <w:rPr>
                <w:rFonts w:hint="eastAsia" w:ascii="宋体" w:hAnsi="宋体" w:eastAsia="宋体" w:cs="宋体"/>
                <w:kern w:val="0"/>
                <w:sz w:val="22"/>
              </w:rPr>
              <w:t>1、处理器：国产处理器，8核，2.7GHz主频</w:t>
            </w:r>
            <w:r>
              <w:rPr>
                <w:rFonts w:hint="eastAsia" w:ascii="宋体" w:hAnsi="宋体" w:eastAsia="宋体" w:cs="宋体"/>
                <w:kern w:val="0"/>
                <w:sz w:val="22"/>
              </w:rPr>
              <w:br w:type="textWrapping"/>
            </w:r>
            <w:r>
              <w:rPr>
                <w:rFonts w:hint="eastAsia" w:ascii="宋体" w:hAnsi="宋体" w:eastAsia="宋体" w:cs="宋体"/>
                <w:kern w:val="0"/>
                <w:sz w:val="22"/>
              </w:rPr>
              <w:t>2、提供≥2个内存插槽，配置 DDR4 内存≥32GB;</w:t>
            </w:r>
            <w:r>
              <w:rPr>
                <w:rFonts w:hint="eastAsia" w:ascii="宋体" w:hAnsi="宋体" w:eastAsia="宋体" w:cs="宋体"/>
                <w:kern w:val="0"/>
                <w:sz w:val="22"/>
              </w:rPr>
              <w:br w:type="textWrapping"/>
            </w:r>
            <w:r>
              <w:rPr>
                <w:rFonts w:hint="eastAsia" w:ascii="宋体" w:hAnsi="宋体" w:eastAsia="宋体" w:cs="宋体"/>
                <w:kern w:val="0"/>
                <w:sz w:val="22"/>
              </w:rPr>
              <w:t>3、硬盘：配置≥2TSSD</w:t>
            </w:r>
          </w:p>
        </w:tc>
        <w:tc>
          <w:tcPr>
            <w:tcW w:w="764" w:type="dxa"/>
            <w:vAlign w:val="center"/>
          </w:tcPr>
          <w:p w14:paraId="42740040">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773A8158">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11EA6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4" w:type="dxa"/>
            <w:vAlign w:val="center"/>
          </w:tcPr>
          <w:p w14:paraId="5D87DC70">
            <w:pPr>
              <w:widowControl/>
              <w:jc w:val="center"/>
              <w:rPr>
                <w:rFonts w:hint="eastAsia" w:ascii="宋体" w:hAnsi="宋体" w:eastAsia="宋体" w:cs="宋体"/>
                <w:kern w:val="0"/>
                <w:sz w:val="22"/>
              </w:rPr>
            </w:pPr>
            <w:r>
              <w:rPr>
                <w:rFonts w:hint="eastAsia" w:ascii="宋体" w:hAnsi="宋体" w:eastAsia="宋体" w:cs="宋体"/>
                <w:kern w:val="0"/>
                <w:sz w:val="22"/>
              </w:rPr>
              <w:t>2</w:t>
            </w:r>
          </w:p>
        </w:tc>
        <w:tc>
          <w:tcPr>
            <w:tcW w:w="938" w:type="dxa"/>
            <w:vAlign w:val="center"/>
          </w:tcPr>
          <w:p w14:paraId="40209233">
            <w:pPr>
              <w:widowControl/>
              <w:jc w:val="center"/>
              <w:rPr>
                <w:rFonts w:hint="eastAsia" w:ascii="宋体" w:hAnsi="宋体" w:eastAsia="宋体" w:cs="宋体"/>
                <w:kern w:val="0"/>
                <w:sz w:val="22"/>
              </w:rPr>
            </w:pPr>
            <w:r>
              <w:rPr>
                <w:rFonts w:hint="eastAsia" w:ascii="宋体" w:hAnsi="宋体" w:eastAsia="宋体" w:cs="宋体"/>
                <w:kern w:val="0"/>
                <w:sz w:val="22"/>
              </w:rPr>
              <w:t>云教室管理软件</w:t>
            </w:r>
          </w:p>
        </w:tc>
        <w:tc>
          <w:tcPr>
            <w:tcW w:w="6414" w:type="dxa"/>
          </w:tcPr>
          <w:p w14:paraId="3C957C61">
            <w:pPr>
              <w:widowControl/>
              <w:jc w:val="left"/>
              <w:rPr>
                <w:rFonts w:hint="eastAsia" w:ascii="宋体" w:hAnsi="宋体" w:eastAsia="宋体" w:cs="宋体"/>
                <w:kern w:val="0"/>
                <w:sz w:val="22"/>
              </w:rPr>
            </w:pPr>
            <w:r>
              <w:rPr>
                <w:rFonts w:hint="eastAsia"/>
                <w:sz w:val="22"/>
              </w:rPr>
              <w:t>1、为实现异构平台混合管理，要求云桌面管理平台支持在Windows或麒麟等国产系统搭建，支持对终端的操作系统镜像生成与统一分发管理。</w:t>
            </w:r>
            <w:r>
              <w:rPr>
                <w:rFonts w:hint="eastAsia"/>
                <w:sz w:val="22"/>
              </w:rPr>
              <w:br w:type="textWrapping"/>
            </w:r>
            <w:r>
              <w:rPr>
                <w:rFonts w:hint="eastAsia"/>
                <w:sz w:val="22"/>
              </w:rPr>
              <w:t>2、为满足学校能够充分将新、旧电脑进行统一纳管，降低建设成本的需要，云桌面支持Legacy与UEFI两种方式启动系统，支持管理多网卡、双硬盘，支持M.2新型高速固态硬盘，同时兼容新老机型部署。</w:t>
            </w:r>
            <w:r>
              <w:rPr>
                <w:rFonts w:hint="eastAsia"/>
                <w:sz w:val="22"/>
              </w:rPr>
              <w:br w:type="textWrapping"/>
            </w:r>
            <w:r>
              <w:rPr>
                <w:rFonts w:hint="eastAsia"/>
                <w:sz w:val="22"/>
              </w:rPr>
              <w:t>3、为提升学校管理效率，云桌面管理平台支持批量管理终端计算机名、IP地址、分辨率、时间同步等配置信息，同时支持针对不同的终端群组设置不同的安全管控策略。</w:t>
            </w:r>
            <w:r>
              <w:rPr>
                <w:rFonts w:hint="eastAsia"/>
                <w:sz w:val="22"/>
              </w:rPr>
              <w:br w:type="textWrapping"/>
            </w:r>
            <w:r>
              <w:rPr>
                <w:rFonts w:hint="eastAsia"/>
                <w:sz w:val="22"/>
              </w:rPr>
              <w:t>4针对不同楼宇、年级、学科的终端支持分组管理，可将终端进行分组，管理员可根据配置好的镜像分配给相应的分组；为不影响教学，可在正常上课的同时完成镜像缓存下载。</w:t>
            </w:r>
            <w:r>
              <w:rPr>
                <w:rFonts w:hint="eastAsia"/>
                <w:sz w:val="22"/>
              </w:rPr>
              <w:br w:type="textWrapping"/>
            </w:r>
            <w:r>
              <w:rPr>
                <w:rFonts w:hint="eastAsia"/>
                <w:sz w:val="22"/>
              </w:rPr>
              <w:t>5、可充分利用学校现有网络，支持在镜像下发时进行组内网络探测与网速传输测试，提前优化镜像下发策略，保障传输效率。</w:t>
            </w:r>
            <w:r>
              <w:rPr>
                <w:rFonts w:hint="eastAsia"/>
                <w:sz w:val="22"/>
              </w:rPr>
              <w:br w:type="textWrapping"/>
            </w:r>
            <w:r>
              <w:rPr>
                <w:rFonts w:hint="eastAsia"/>
                <w:sz w:val="22"/>
              </w:rPr>
              <w:t>6、为适配大型或复杂型学校网络环境，云桌面支持跨校区、跨广域网部署，IP可达即可部署；为满足学校的WiFi使用场景，简化网络结构，支持通过wifi进行镜像更新和平台管理。</w:t>
            </w:r>
            <w:r>
              <w:rPr>
                <w:rFonts w:hint="eastAsia"/>
                <w:sz w:val="22"/>
              </w:rPr>
              <w:br w:type="textWrapping"/>
            </w:r>
            <w:r>
              <w:rPr>
                <w:rFonts w:hint="eastAsia"/>
                <w:sz w:val="22"/>
              </w:rPr>
              <w:t>7、为满足学校对多教学场景的切换，支持三种模式对某一系统盘和数据盘的管理，即还原模式、读写模式、 学习模式。</w:t>
            </w:r>
            <w:r>
              <w:rPr>
                <w:rFonts w:hint="eastAsia"/>
                <w:sz w:val="22"/>
              </w:rPr>
              <w:br w:type="textWrapping"/>
            </w:r>
            <w:r>
              <w:rPr>
                <w:rFonts w:hint="eastAsia"/>
                <w:sz w:val="22"/>
              </w:rPr>
              <w:t>8、为了提升机房的统一部署与更新时间，减少老师的操作步骤与等待时间，支持镜像下发时的策略设置，更新镜像时锁定终端屏幕和更新时隐藏下载窗口；支持系统镜像下发后自动执行关机、重启等操作。</w:t>
            </w:r>
            <w:r>
              <w:rPr>
                <w:rFonts w:hint="eastAsia"/>
                <w:sz w:val="22"/>
              </w:rPr>
              <w:br w:type="textWrapping"/>
            </w:r>
            <w:r>
              <w:rPr>
                <w:rFonts w:hint="eastAsia"/>
                <w:sz w:val="22"/>
              </w:rPr>
              <w:t>9、支持从服务器端对客户端发起远程开机、关机、发送通知消息、发送远程命令等指令，支持管理员对客户端进行远程协助排障。</w:t>
            </w:r>
            <w:r>
              <w:rPr>
                <w:rFonts w:hint="eastAsia"/>
                <w:sz w:val="22"/>
              </w:rPr>
              <w:br w:type="textWrapping"/>
            </w:r>
            <w:r>
              <w:rPr>
                <w:rFonts w:hint="eastAsia"/>
                <w:sz w:val="22"/>
              </w:rPr>
              <w:t>10、为方便学校进行硬件资产统计，支持平台收集所有终端硬件配置信息，包含但不限于终端名称、主板型号、CPU型号、内存容量、最近运行时间、合计运行时间、硬件变更和记录信息等。</w:t>
            </w:r>
            <w:r>
              <w:rPr>
                <w:rFonts w:hint="eastAsia"/>
                <w:sz w:val="22"/>
              </w:rPr>
              <w:br w:type="textWrapping"/>
            </w:r>
            <w:r>
              <w:rPr>
                <w:rFonts w:hint="eastAsia"/>
                <w:sz w:val="22"/>
              </w:rPr>
              <w:t>11、为方便学校掌握终端硬件运行情况，支持平台收集所有终端的运行状态信息，包含但不限于终端名称、CPU温度、开机时间、硬盘信息等。</w:t>
            </w:r>
            <w:r>
              <w:rPr>
                <w:rFonts w:hint="eastAsia"/>
                <w:sz w:val="22"/>
              </w:rPr>
              <w:br w:type="textWrapping"/>
            </w:r>
            <w:r>
              <w:rPr>
                <w:rFonts w:hint="eastAsia"/>
                <w:sz w:val="22"/>
              </w:rPr>
              <w:t>12、为方便学校对教学软件运行情况的统计，支持平台收集所有终端的软件信息，包含但不限于程序名称、运行次数、运行时长、版本、程序大小等。</w:t>
            </w:r>
            <w:r>
              <w:rPr>
                <w:rFonts w:hint="eastAsia"/>
                <w:sz w:val="22"/>
              </w:rPr>
              <w:br w:type="textWrapping"/>
            </w:r>
            <w:r>
              <w:rPr>
                <w:rFonts w:hint="eastAsia"/>
                <w:sz w:val="22"/>
              </w:rPr>
              <w:t>13、为保障在大批量终端集中下发与更新镜像时能够获得更快的速度，满足学校考试环境部署或统一更换镜像的需求，当学校网络带宽有限时，可支持在管理集群内将主服务器内镜像提前下发至IO服务器，通过IO服务器分发镜像，实现数据分流，提升局域网内镜像的更新速度。</w:t>
            </w:r>
            <w:r>
              <w:rPr>
                <w:rFonts w:hint="eastAsia"/>
                <w:sz w:val="22"/>
              </w:rPr>
              <w:br w:type="textWrapping"/>
            </w:r>
            <w:r>
              <w:rPr>
                <w:rFonts w:hint="eastAsia"/>
                <w:sz w:val="22"/>
              </w:rPr>
              <w:t>14、支持平台可以计划任务设置，可以设置固定时间、每天、每周、每月进行定时执行各种任务类型，包括开机、关机、切换模板、下发模版、还原系统盘、还原数据盘。</w:t>
            </w:r>
            <w:r>
              <w:rPr>
                <w:rFonts w:hint="eastAsia"/>
                <w:sz w:val="22"/>
              </w:rPr>
              <w:br w:type="textWrapping"/>
            </w:r>
            <w:r>
              <w:rPr>
                <w:rFonts w:hint="eastAsia"/>
                <w:sz w:val="22"/>
              </w:rPr>
              <w:t>15、支持大数据展示。可展示包括但不限于资产统计</w:t>
            </w:r>
            <w:r>
              <w:rPr>
                <w:rFonts w:hint="eastAsia"/>
                <w:sz w:val="22"/>
              </w:rPr>
              <w:br w:type="textWrapping"/>
            </w:r>
            <w:r>
              <w:rPr>
                <w:rFonts w:hint="eastAsia"/>
                <w:sz w:val="22"/>
              </w:rPr>
              <w:t>16、为避免网络端口被占用而引起的教学环境不可用的问题，云桌面管理平台支持对服务器使用的网络端口进行检测，并通过检测结果帮助管理员快速分析和解决问题。</w:t>
            </w:r>
            <w:r>
              <w:rPr>
                <w:rFonts w:hint="eastAsia"/>
                <w:sz w:val="22"/>
              </w:rPr>
              <w:br w:type="textWrapping"/>
            </w:r>
            <w:r>
              <w:rPr>
                <w:rFonts w:hint="eastAsia"/>
                <w:sz w:val="22"/>
              </w:rPr>
              <w:t>17、可提供网盘功能：支持用户在终端登录网盘，实现数据漫游与数据共享；支持用户将网盘中的文件分享给其他用户，其他用户可通过链接和提取码查看文件。</w:t>
            </w:r>
            <w:r>
              <w:rPr>
                <w:rFonts w:hint="eastAsia"/>
                <w:sz w:val="22"/>
              </w:rPr>
              <w:br w:type="textWrapping"/>
            </w:r>
            <w:r>
              <w:rPr>
                <w:rFonts w:hint="eastAsia"/>
                <w:sz w:val="22"/>
              </w:rPr>
              <w:t>18、网盘回收站功能：为防止误删重要文件，删除的文件会先保留在回收站，可根据实际情况按需取回。</w:t>
            </w:r>
            <w:r>
              <w:rPr>
                <w:rFonts w:hint="eastAsia"/>
                <w:sz w:val="22"/>
              </w:rPr>
              <w:br w:type="textWrapping"/>
            </w:r>
            <w:r>
              <w:rPr>
                <w:rFonts w:hint="eastAsia"/>
                <w:sz w:val="22"/>
              </w:rPr>
              <w:t>19、为满足客户单位形象与风格的统一要求，支持系统名称、LOGO、登录背景图等可按需修改成客户单位名称。</w:t>
            </w:r>
            <w:r>
              <w:rPr>
                <w:rFonts w:hint="eastAsia"/>
                <w:sz w:val="22"/>
              </w:rPr>
              <w:br w:type="textWrapping"/>
            </w:r>
            <w:r>
              <w:rPr>
                <w:rFonts w:hint="eastAsia"/>
                <w:sz w:val="22"/>
              </w:rPr>
              <w:t>20、为简化管理，云桌面管理平台支持创建组织、用户、角色，支持管理员对不同用户和角色进行分级分权管理。</w:t>
            </w:r>
            <w:r>
              <w:rPr>
                <w:rFonts w:hint="eastAsia"/>
                <w:sz w:val="22"/>
              </w:rPr>
              <w:br w:type="textWrapping"/>
            </w:r>
            <w:r>
              <w:rPr>
                <w:rFonts w:hint="eastAsia"/>
                <w:sz w:val="22"/>
              </w:rPr>
              <w:t>21、要求提供对应云桌面产品的软件著作权证书。</w:t>
            </w:r>
          </w:p>
        </w:tc>
        <w:tc>
          <w:tcPr>
            <w:tcW w:w="764" w:type="dxa"/>
            <w:vAlign w:val="center"/>
          </w:tcPr>
          <w:p w14:paraId="4DD16483">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7509D62B">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6010E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4" w:type="dxa"/>
            <w:vAlign w:val="center"/>
          </w:tcPr>
          <w:p w14:paraId="6917A0B6">
            <w:pPr>
              <w:widowControl/>
              <w:jc w:val="center"/>
              <w:rPr>
                <w:rFonts w:hint="eastAsia" w:ascii="宋体" w:hAnsi="宋体" w:eastAsia="宋体" w:cs="宋体"/>
                <w:kern w:val="0"/>
                <w:sz w:val="22"/>
              </w:rPr>
            </w:pPr>
            <w:r>
              <w:rPr>
                <w:rFonts w:hint="eastAsia" w:ascii="宋体" w:hAnsi="宋体" w:eastAsia="宋体" w:cs="宋体"/>
                <w:kern w:val="0"/>
                <w:sz w:val="22"/>
              </w:rPr>
              <w:t>3</w:t>
            </w:r>
          </w:p>
        </w:tc>
        <w:tc>
          <w:tcPr>
            <w:tcW w:w="938" w:type="dxa"/>
            <w:vAlign w:val="center"/>
          </w:tcPr>
          <w:p w14:paraId="4A7D4B6C">
            <w:pPr>
              <w:widowControl/>
              <w:jc w:val="center"/>
              <w:rPr>
                <w:rFonts w:hint="eastAsia" w:ascii="宋体" w:hAnsi="宋体" w:eastAsia="宋体" w:cs="宋体"/>
                <w:kern w:val="0"/>
                <w:sz w:val="22"/>
              </w:rPr>
            </w:pPr>
            <w:r>
              <w:rPr>
                <w:rFonts w:hint="eastAsia" w:ascii="宋体" w:hAnsi="宋体" w:eastAsia="宋体" w:cs="宋体"/>
                <w:kern w:val="0"/>
                <w:sz w:val="22"/>
              </w:rPr>
              <w:t>云教室学生终端</w:t>
            </w:r>
          </w:p>
        </w:tc>
        <w:tc>
          <w:tcPr>
            <w:tcW w:w="6414" w:type="dxa"/>
          </w:tcPr>
          <w:p w14:paraId="43C337E4">
            <w:pPr>
              <w:widowControl/>
              <w:jc w:val="left"/>
              <w:rPr>
                <w:rFonts w:hint="eastAsia" w:ascii="宋体" w:hAnsi="宋体" w:eastAsia="宋体" w:cs="宋体"/>
                <w:kern w:val="0"/>
                <w:sz w:val="22"/>
              </w:rPr>
            </w:pPr>
            <w:r>
              <w:rPr>
                <w:rFonts w:hint="eastAsia" w:ascii="宋体" w:hAnsi="宋体" w:eastAsia="宋体" w:cs="宋体"/>
                <w:kern w:val="0"/>
                <w:sz w:val="22"/>
              </w:rPr>
              <w:t>1.机箱：机箱≥13.6L，支持侧板挂环锁、Kensington锁；</w:t>
            </w:r>
          </w:p>
          <w:p w14:paraId="3343EE82">
            <w:pPr>
              <w:widowControl/>
              <w:jc w:val="left"/>
              <w:rPr>
                <w:rFonts w:hint="eastAsia" w:ascii="宋体" w:hAnsi="宋体" w:eastAsia="宋体" w:cs="宋体"/>
                <w:kern w:val="0"/>
                <w:sz w:val="22"/>
              </w:rPr>
            </w:pPr>
            <w:r>
              <w:rPr>
                <w:rFonts w:hint="eastAsia" w:ascii="宋体" w:hAnsi="宋体" w:eastAsia="宋体" w:cs="宋体"/>
                <w:kern w:val="0"/>
                <w:sz w:val="22"/>
              </w:rPr>
              <w:t>2.处理器：处理器国产X86架构处理器，核心数≥8核，主频≥2.7GHz，二级缓存≥8MB</w:t>
            </w:r>
          </w:p>
          <w:p w14:paraId="5021D268">
            <w:pPr>
              <w:widowControl/>
              <w:jc w:val="left"/>
              <w:rPr>
                <w:rFonts w:hint="eastAsia" w:ascii="宋体" w:hAnsi="宋体" w:eastAsia="宋体" w:cs="宋体"/>
                <w:kern w:val="0"/>
                <w:sz w:val="22"/>
              </w:rPr>
            </w:pPr>
            <w:r>
              <w:rPr>
                <w:rFonts w:hint="eastAsia" w:ascii="宋体" w:hAnsi="宋体" w:eastAsia="宋体" w:cs="宋体"/>
                <w:kern w:val="0"/>
                <w:sz w:val="22"/>
              </w:rPr>
              <w:t>3.内存：配置16GB DDR4 UDIMM内存，配置≥2个内存插槽；</w:t>
            </w:r>
          </w:p>
          <w:p w14:paraId="3C91D02D">
            <w:pPr>
              <w:widowControl/>
              <w:jc w:val="left"/>
              <w:rPr>
                <w:rFonts w:hint="eastAsia" w:ascii="宋体" w:hAnsi="宋体" w:eastAsia="宋体" w:cs="宋体"/>
                <w:kern w:val="0"/>
                <w:sz w:val="22"/>
              </w:rPr>
            </w:pPr>
            <w:r>
              <w:rPr>
                <w:rFonts w:hint="eastAsia" w:ascii="宋体" w:hAnsi="宋体" w:eastAsia="宋体" w:cs="宋体"/>
                <w:kern w:val="0"/>
                <w:sz w:val="22"/>
              </w:rPr>
              <w:t>4.显卡：集成显卡</w:t>
            </w:r>
          </w:p>
          <w:p w14:paraId="40EC1382">
            <w:pPr>
              <w:widowControl/>
              <w:jc w:val="left"/>
              <w:rPr>
                <w:rFonts w:hint="eastAsia" w:ascii="宋体" w:hAnsi="宋体" w:eastAsia="宋体" w:cs="宋体"/>
                <w:kern w:val="0"/>
                <w:sz w:val="22"/>
              </w:rPr>
            </w:pPr>
            <w:r>
              <w:rPr>
                <w:rFonts w:hint="eastAsia" w:ascii="宋体" w:hAnsi="宋体" w:eastAsia="宋体" w:cs="宋体"/>
                <w:kern w:val="0"/>
                <w:sz w:val="22"/>
              </w:rPr>
              <w:t>5.硬盘：≥512SSD M.2接口NVME协议SSD</w:t>
            </w:r>
          </w:p>
          <w:p w14:paraId="3BB52ECE">
            <w:pPr>
              <w:widowControl/>
              <w:jc w:val="left"/>
              <w:rPr>
                <w:rFonts w:hint="eastAsia" w:ascii="宋体" w:hAnsi="宋体" w:eastAsia="宋体" w:cs="宋体"/>
                <w:kern w:val="0"/>
                <w:sz w:val="22"/>
              </w:rPr>
            </w:pPr>
            <w:r>
              <w:rPr>
                <w:rFonts w:hint="eastAsia" w:ascii="宋体" w:hAnsi="宋体" w:eastAsia="宋体" w:cs="宋体"/>
                <w:kern w:val="0"/>
                <w:sz w:val="22"/>
              </w:rPr>
              <w:t>6.电源：电源功率≤180W，非80PLUS电源</w:t>
            </w:r>
          </w:p>
          <w:p w14:paraId="30D160BD">
            <w:pPr>
              <w:widowControl/>
              <w:jc w:val="left"/>
              <w:rPr>
                <w:rFonts w:hint="eastAsia" w:ascii="宋体" w:hAnsi="宋体" w:eastAsia="宋体" w:cs="宋体"/>
                <w:kern w:val="0"/>
                <w:sz w:val="22"/>
              </w:rPr>
            </w:pPr>
            <w:r>
              <w:rPr>
                <w:rFonts w:hint="eastAsia" w:ascii="宋体" w:hAnsi="宋体" w:eastAsia="宋体" w:cs="宋体"/>
                <w:kern w:val="0"/>
                <w:sz w:val="22"/>
              </w:rPr>
              <w:t xml:space="preserve">7.网络 ：1个RJ45 10/100/1000自适应以太网口； </w:t>
            </w:r>
          </w:p>
          <w:p w14:paraId="6B790C92">
            <w:pPr>
              <w:widowControl/>
              <w:jc w:val="left"/>
              <w:rPr>
                <w:rFonts w:hint="eastAsia" w:ascii="宋体" w:hAnsi="宋体" w:eastAsia="宋体" w:cs="宋体"/>
                <w:kern w:val="0"/>
                <w:sz w:val="22"/>
              </w:rPr>
            </w:pPr>
            <w:r>
              <w:rPr>
                <w:rFonts w:hint="eastAsia" w:ascii="宋体" w:hAnsi="宋体" w:eastAsia="宋体" w:cs="宋体"/>
                <w:kern w:val="0"/>
                <w:sz w:val="22"/>
              </w:rPr>
              <w:t>8.接口扩展 ： ≥3个PCIE扩展插槽；接口：前置USB3.0接口≥4个；后置USB3.0接口≥2个，USB2.0接口≥2个；音频接口：麦克风1个，耳机1个；后端3个Audio音频接口；</w:t>
            </w:r>
          </w:p>
          <w:p w14:paraId="1DE43C0C">
            <w:pPr>
              <w:widowControl/>
              <w:jc w:val="left"/>
              <w:rPr>
                <w:rFonts w:hint="eastAsia" w:ascii="宋体" w:hAnsi="宋体" w:eastAsia="宋体" w:cs="宋体"/>
                <w:kern w:val="0"/>
                <w:sz w:val="22"/>
              </w:rPr>
            </w:pPr>
            <w:r>
              <w:rPr>
                <w:rFonts w:hint="eastAsia" w:ascii="宋体" w:hAnsi="宋体" w:eastAsia="宋体" w:cs="宋体"/>
                <w:kern w:val="0"/>
                <w:sz w:val="22"/>
              </w:rPr>
              <w:t>9.易用性： 机箱模块化设计，免工具拆装。</w:t>
            </w:r>
          </w:p>
          <w:p w14:paraId="57E04757">
            <w:pPr>
              <w:widowControl/>
              <w:jc w:val="left"/>
              <w:rPr>
                <w:rFonts w:hint="eastAsia" w:ascii="宋体" w:hAnsi="宋体" w:eastAsia="宋体" w:cs="宋体"/>
                <w:kern w:val="0"/>
                <w:sz w:val="22"/>
              </w:rPr>
            </w:pPr>
            <w:r>
              <w:rPr>
                <w:rFonts w:hint="eastAsia" w:ascii="宋体" w:hAnsi="宋体" w:eastAsia="宋体" w:cs="宋体"/>
                <w:kern w:val="0"/>
                <w:sz w:val="22"/>
              </w:rPr>
              <w:t>10.数据安全： BIOS级USB屏蔽及智能USB数据保护：USB支持BIOS下接口开关，针对存储设备支持USB接口切换禁止访问模式/只读模式。</w:t>
            </w:r>
          </w:p>
          <w:p w14:paraId="521DAA2C">
            <w:pPr>
              <w:widowControl/>
              <w:jc w:val="left"/>
              <w:rPr>
                <w:rFonts w:hint="eastAsia" w:ascii="宋体" w:hAnsi="宋体" w:eastAsia="宋体" w:cs="宋体"/>
                <w:kern w:val="0"/>
                <w:sz w:val="22"/>
              </w:rPr>
            </w:pPr>
            <w:r>
              <w:rPr>
                <w:rFonts w:hint="eastAsia" w:ascii="宋体" w:hAnsi="宋体" w:eastAsia="宋体" w:cs="宋体"/>
                <w:kern w:val="0"/>
                <w:sz w:val="22"/>
              </w:rPr>
              <w:t>11.质控水平 ：MTBF≥1000000小时，提供证书扫描件；</w:t>
            </w:r>
          </w:p>
          <w:p w14:paraId="57164475">
            <w:pPr>
              <w:widowControl/>
              <w:jc w:val="left"/>
              <w:rPr>
                <w:rFonts w:hint="eastAsia" w:ascii="宋体" w:hAnsi="宋体" w:eastAsia="宋体" w:cs="宋体"/>
                <w:kern w:val="0"/>
                <w:sz w:val="22"/>
              </w:rPr>
            </w:pPr>
            <w:r>
              <w:rPr>
                <w:rFonts w:hint="eastAsia" w:ascii="宋体" w:hAnsi="宋体" w:eastAsia="宋体" w:cs="宋体"/>
                <w:kern w:val="0"/>
                <w:sz w:val="22"/>
              </w:rPr>
              <w:t>12.显示器: 23.8英寸</w:t>
            </w:r>
          </w:p>
        </w:tc>
        <w:tc>
          <w:tcPr>
            <w:tcW w:w="764" w:type="dxa"/>
            <w:vAlign w:val="center"/>
          </w:tcPr>
          <w:p w14:paraId="0C4D1A9E">
            <w:pPr>
              <w:widowControl/>
              <w:jc w:val="center"/>
              <w:rPr>
                <w:rFonts w:hint="eastAsia" w:ascii="宋体" w:hAnsi="宋体" w:eastAsia="宋体" w:cs="宋体"/>
                <w:kern w:val="0"/>
                <w:sz w:val="22"/>
              </w:rPr>
            </w:pPr>
            <w:r>
              <w:rPr>
                <w:rFonts w:hint="eastAsia" w:ascii="宋体" w:hAnsi="宋体" w:eastAsia="宋体" w:cs="宋体"/>
                <w:kern w:val="0"/>
                <w:sz w:val="22"/>
              </w:rPr>
              <w:t>58</w:t>
            </w:r>
          </w:p>
        </w:tc>
        <w:tc>
          <w:tcPr>
            <w:tcW w:w="850" w:type="dxa"/>
            <w:vAlign w:val="center"/>
          </w:tcPr>
          <w:p w14:paraId="0502D846">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3F6CC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4" w:type="dxa"/>
            <w:vAlign w:val="center"/>
          </w:tcPr>
          <w:p w14:paraId="03B72A25">
            <w:pPr>
              <w:widowControl/>
              <w:jc w:val="center"/>
              <w:rPr>
                <w:rFonts w:hint="eastAsia" w:ascii="宋体" w:hAnsi="宋体" w:eastAsia="宋体" w:cs="宋体"/>
                <w:kern w:val="0"/>
                <w:sz w:val="22"/>
              </w:rPr>
            </w:pPr>
            <w:r>
              <w:rPr>
                <w:rFonts w:hint="eastAsia" w:ascii="宋体" w:hAnsi="宋体" w:eastAsia="宋体" w:cs="宋体"/>
                <w:kern w:val="0"/>
                <w:sz w:val="22"/>
              </w:rPr>
              <w:t>4</w:t>
            </w:r>
          </w:p>
        </w:tc>
        <w:tc>
          <w:tcPr>
            <w:tcW w:w="938" w:type="dxa"/>
            <w:vAlign w:val="center"/>
          </w:tcPr>
          <w:p w14:paraId="24D87FA5">
            <w:pPr>
              <w:widowControl/>
              <w:jc w:val="center"/>
              <w:rPr>
                <w:rFonts w:hint="eastAsia" w:ascii="宋体" w:hAnsi="宋体" w:eastAsia="宋体" w:cs="宋体"/>
                <w:kern w:val="0"/>
                <w:sz w:val="22"/>
              </w:rPr>
            </w:pPr>
            <w:r>
              <w:rPr>
                <w:rFonts w:hint="eastAsia" w:ascii="宋体" w:hAnsi="宋体" w:eastAsia="宋体" w:cs="宋体"/>
                <w:kern w:val="0"/>
                <w:sz w:val="22"/>
              </w:rPr>
              <w:t>云教室学生授权</w:t>
            </w:r>
          </w:p>
        </w:tc>
        <w:tc>
          <w:tcPr>
            <w:tcW w:w="6414" w:type="dxa"/>
          </w:tcPr>
          <w:p w14:paraId="20A5AB3E">
            <w:pPr>
              <w:widowControl/>
              <w:jc w:val="left"/>
              <w:rPr>
                <w:rFonts w:hint="eastAsia" w:ascii="宋体" w:hAnsi="宋体" w:eastAsia="宋体" w:cs="宋体"/>
                <w:kern w:val="0"/>
                <w:sz w:val="22"/>
              </w:rPr>
            </w:pPr>
            <w:r>
              <w:rPr>
                <w:rFonts w:hint="eastAsia" w:ascii="宋体" w:hAnsi="宋体" w:eastAsia="宋体" w:cs="宋体"/>
                <w:kern w:val="0"/>
                <w:sz w:val="22"/>
              </w:rPr>
              <w:t>1终端支持多盘缓存模式，即在终端固态盘容量小导致无法多镜像缓存时，支持固态盘和机械盘混合缓存载入，充分利用终端现有存储资源。</w:t>
            </w:r>
            <w:r>
              <w:rPr>
                <w:rFonts w:hint="eastAsia" w:ascii="宋体" w:hAnsi="宋体" w:eastAsia="宋体" w:cs="宋体"/>
                <w:kern w:val="0"/>
                <w:sz w:val="22"/>
              </w:rPr>
              <w:br w:type="textWrapping"/>
            </w:r>
            <w:r>
              <w:rPr>
                <w:rFonts w:hint="eastAsia" w:ascii="宋体" w:hAnsi="宋体" w:eastAsia="宋体" w:cs="宋体"/>
                <w:kern w:val="0"/>
                <w:sz w:val="22"/>
              </w:rPr>
              <w:t>2终端支持部署多操作系统：支持统信UOS、麒麟KOS、Linux、 Windows全系列，支持从管理端或客户端自主选择启动环境；且多个系统环境可快速切换。</w:t>
            </w:r>
            <w:r>
              <w:rPr>
                <w:rFonts w:hint="eastAsia" w:ascii="宋体" w:hAnsi="宋体" w:eastAsia="宋体" w:cs="宋体"/>
                <w:kern w:val="0"/>
                <w:sz w:val="22"/>
              </w:rPr>
              <w:br w:type="textWrapping"/>
            </w:r>
            <w:r>
              <w:rPr>
                <w:rFonts w:hint="eastAsia" w:ascii="宋体" w:hAnsi="宋体" w:eastAsia="宋体" w:cs="宋体"/>
                <w:kern w:val="0"/>
                <w:sz w:val="22"/>
              </w:rPr>
              <w:t>3为满足国产化要求，云桌面客户端支持部署在兆芯、海光、飞腾和龙芯架构的国产芯片终端设备上，实现异构设备的统一管理。</w:t>
            </w:r>
            <w:r>
              <w:rPr>
                <w:rFonts w:hint="eastAsia" w:ascii="宋体" w:hAnsi="宋体" w:eastAsia="宋体" w:cs="宋体"/>
                <w:kern w:val="0"/>
                <w:sz w:val="22"/>
              </w:rPr>
              <w:br w:type="textWrapping"/>
            </w:r>
            <w:r>
              <w:rPr>
                <w:rFonts w:hint="eastAsia" w:ascii="宋体" w:hAnsi="宋体" w:eastAsia="宋体" w:cs="宋体"/>
                <w:kern w:val="0"/>
                <w:sz w:val="22"/>
              </w:rPr>
              <w:t>4在终端与云桌面服务器丢失或断开网络连接无法被管理的情况下，支持使用U盘或移动硬盘恢复桌面。</w:t>
            </w:r>
            <w:r>
              <w:rPr>
                <w:rFonts w:hint="eastAsia" w:ascii="宋体" w:hAnsi="宋体" w:eastAsia="宋体" w:cs="宋体"/>
                <w:kern w:val="0"/>
                <w:sz w:val="22"/>
              </w:rPr>
              <w:br w:type="textWrapping"/>
            </w:r>
            <w:r>
              <w:rPr>
                <w:rFonts w:hint="eastAsia" w:ascii="宋体" w:hAnsi="宋体" w:eastAsia="宋体" w:cs="宋体"/>
                <w:kern w:val="0"/>
                <w:sz w:val="22"/>
              </w:rPr>
              <w:t>5当终端无法进入系统时，支持基于Linux和Windows两种方式进行系统数据恢复。</w:t>
            </w:r>
            <w:r>
              <w:rPr>
                <w:rFonts w:hint="eastAsia" w:ascii="宋体" w:hAnsi="宋体" w:eastAsia="宋体" w:cs="宋体"/>
                <w:kern w:val="0"/>
                <w:sz w:val="22"/>
              </w:rPr>
              <w:br w:type="textWrapping"/>
            </w:r>
            <w:r>
              <w:rPr>
                <w:rFonts w:hint="eastAsia" w:ascii="宋体" w:hAnsi="宋体" w:eastAsia="宋体" w:cs="宋体"/>
                <w:kern w:val="0"/>
                <w:sz w:val="22"/>
              </w:rPr>
              <w:t>6支持云桌面服务器与终端的自动时间同步功能，即当主板掉电时可自动校准计算机时间。</w:t>
            </w:r>
            <w:r>
              <w:rPr>
                <w:rFonts w:hint="eastAsia" w:ascii="宋体" w:hAnsi="宋体" w:eastAsia="宋体" w:cs="宋体"/>
                <w:kern w:val="0"/>
                <w:sz w:val="22"/>
              </w:rPr>
              <w:br w:type="textWrapping"/>
            </w:r>
            <w:r>
              <w:rPr>
                <w:rFonts w:hint="eastAsia" w:ascii="宋体" w:hAnsi="宋体" w:eastAsia="宋体" w:cs="宋体"/>
                <w:kern w:val="0"/>
                <w:sz w:val="22"/>
              </w:rPr>
              <w:t>7为适配学校的各种网络环境情况，支持通过多种方式设定IP地址，包括手动设定、自有DHCP及第三方DHCP。</w:t>
            </w:r>
            <w:r>
              <w:rPr>
                <w:rFonts w:hint="eastAsia" w:ascii="宋体" w:hAnsi="宋体" w:eastAsia="宋体" w:cs="宋体"/>
                <w:kern w:val="0"/>
                <w:sz w:val="22"/>
              </w:rPr>
              <w:br w:type="textWrapping"/>
            </w:r>
            <w:r>
              <w:rPr>
                <w:rFonts w:hint="eastAsia" w:ascii="宋体" w:hAnsi="宋体" w:eastAsia="宋体" w:cs="宋体"/>
                <w:kern w:val="0"/>
                <w:sz w:val="22"/>
              </w:rPr>
              <w:t>8支持镜像本地缓存：支持将服务器镜像文件缓存至本地硬盘，支持小容量固态硬盘以增量非分区的方式缓存≥5个镜像。</w:t>
            </w:r>
            <w:r>
              <w:rPr>
                <w:rFonts w:hint="eastAsia" w:ascii="宋体" w:hAnsi="宋体" w:eastAsia="宋体" w:cs="宋体"/>
                <w:kern w:val="0"/>
                <w:sz w:val="22"/>
              </w:rPr>
              <w:br w:type="textWrapping"/>
            </w:r>
            <w:r>
              <w:rPr>
                <w:rFonts w:hint="eastAsia" w:ascii="宋体" w:hAnsi="宋体" w:eastAsia="宋体" w:cs="宋体"/>
                <w:kern w:val="0"/>
                <w:sz w:val="22"/>
              </w:rPr>
              <w:t>9支持对终端端口进行分类控制，包括但不限于控制所有 USB 存储接口、光盘驱动器接口、USB存储设备接口、打印机接口、1394接口、串并口接口、蓝牙驱动器接口等。</w:t>
            </w:r>
            <w:r>
              <w:rPr>
                <w:rFonts w:hint="eastAsia" w:ascii="宋体" w:hAnsi="宋体" w:eastAsia="宋体" w:cs="宋体"/>
                <w:kern w:val="0"/>
                <w:sz w:val="22"/>
              </w:rPr>
              <w:br w:type="textWrapping"/>
            </w:r>
            <w:r>
              <w:rPr>
                <w:rFonts w:hint="eastAsia" w:ascii="宋体" w:hAnsi="宋体" w:eastAsia="宋体" w:cs="宋体"/>
                <w:kern w:val="0"/>
                <w:sz w:val="22"/>
              </w:rPr>
              <w:t>10支持复杂网络环境及跨校区部署管理，支持客户端通过网络引导、光盘引导、U盘方式部署系统，客户端可通过VLAN、跨区域、跨互联网连接服务器并下发缓存。</w:t>
            </w:r>
            <w:r>
              <w:rPr>
                <w:rFonts w:hint="eastAsia" w:ascii="宋体" w:hAnsi="宋体" w:eastAsia="宋体" w:cs="宋体"/>
                <w:kern w:val="0"/>
                <w:sz w:val="22"/>
              </w:rPr>
              <w:br w:type="textWrapping"/>
            </w:r>
            <w:r>
              <w:rPr>
                <w:rFonts w:hint="eastAsia" w:ascii="宋体" w:hAnsi="宋体" w:eastAsia="宋体" w:cs="宋体"/>
                <w:kern w:val="0"/>
                <w:sz w:val="22"/>
              </w:rPr>
              <w:t>11、提供备课与教学云空间功能，老师可将课件、教材等上传至云空间，上传后数据可跟随老师账号实时漫游，可在教室直接登陆并使用，避免因使用U盘导致的病毒交叉感染；云空间支持文件分享功能，可通过链接和提取码的方式分享给其他老师或学生，构建校内资源与知识共享平台。</w:t>
            </w:r>
            <w:r>
              <w:rPr>
                <w:rFonts w:hint="eastAsia" w:ascii="宋体" w:hAnsi="宋体" w:eastAsia="宋体" w:cs="宋体"/>
                <w:kern w:val="0"/>
                <w:sz w:val="22"/>
              </w:rPr>
              <w:br w:type="textWrapping"/>
            </w:r>
            <w:r>
              <w:rPr>
                <w:rFonts w:hint="eastAsia" w:ascii="宋体" w:hAnsi="宋体" w:eastAsia="宋体" w:cs="宋体"/>
                <w:kern w:val="0"/>
                <w:sz w:val="22"/>
              </w:rPr>
              <w:t>12、为防止学生误入底层系统或在镜像下发时误操作，在管理平台设置终端密码后，输入密码方可继续配置或操作。</w:t>
            </w:r>
            <w:r>
              <w:rPr>
                <w:rFonts w:hint="eastAsia" w:ascii="宋体" w:hAnsi="宋体" w:eastAsia="宋体" w:cs="宋体"/>
                <w:kern w:val="0"/>
                <w:sz w:val="22"/>
              </w:rPr>
              <w:br w:type="textWrapping"/>
            </w:r>
            <w:r>
              <w:rPr>
                <w:rFonts w:hint="eastAsia" w:ascii="宋体" w:hAnsi="宋体" w:eastAsia="宋体" w:cs="宋体"/>
                <w:kern w:val="0"/>
                <w:sz w:val="22"/>
              </w:rPr>
              <w:t>课堂教学：</w:t>
            </w:r>
            <w:r>
              <w:rPr>
                <w:rFonts w:hint="eastAsia" w:ascii="宋体" w:hAnsi="宋体" w:eastAsia="宋体" w:cs="宋体"/>
                <w:kern w:val="0"/>
                <w:sz w:val="22"/>
              </w:rPr>
              <w:br w:type="textWrapping"/>
            </w:r>
            <w:r>
              <w:rPr>
                <w:rFonts w:hint="eastAsia" w:ascii="宋体" w:hAnsi="宋体" w:eastAsia="宋体" w:cs="宋体"/>
                <w:kern w:val="0"/>
                <w:sz w:val="22"/>
              </w:rPr>
              <w:t>1. 教师演示：为提升教师演示的灵活性，支持对单一、部分或全体学生进行屏幕演示，支持以全屏、窗口方式进行屏幕演示。</w:t>
            </w:r>
            <w:r>
              <w:rPr>
                <w:rFonts w:hint="eastAsia" w:ascii="宋体" w:hAnsi="宋体" w:eastAsia="宋体" w:cs="宋体"/>
                <w:kern w:val="0"/>
                <w:sz w:val="22"/>
              </w:rPr>
              <w:br w:type="textWrapping"/>
            </w:r>
            <w:r>
              <w:rPr>
                <w:rFonts w:hint="eastAsia" w:ascii="宋体" w:hAnsi="宋体" w:eastAsia="宋体" w:cs="宋体"/>
                <w:kern w:val="0"/>
                <w:sz w:val="22"/>
              </w:rPr>
              <w:t>2. 屏幕笔：即教师教学使用的辅助工具，功能包括但不限于突出显示项目、添加注释、添加批注等</w:t>
            </w:r>
            <w:r>
              <w:rPr>
                <w:rFonts w:hint="eastAsia" w:ascii="宋体" w:hAnsi="宋体" w:eastAsia="宋体" w:cs="宋体"/>
                <w:kern w:val="0"/>
                <w:sz w:val="22"/>
              </w:rPr>
              <w:br w:type="textWrapping"/>
            </w:r>
            <w:r>
              <w:rPr>
                <w:rFonts w:hint="eastAsia" w:ascii="宋体" w:hAnsi="宋体" w:eastAsia="宋体" w:cs="宋体"/>
                <w:kern w:val="0"/>
                <w:sz w:val="22"/>
              </w:rPr>
              <w:t>3. 视频广播：为保障教师机可流畅地播放的视频可同步广播到学生机采用流媒体技术，实现同步广播到学生机，且达到流畅无延时，支持市面常见的媒体音视频格式，包括但不限于Windows Media文件，VCD文件，DVD文件，Real文件，AVI文件，MP3等，支持视频清晰度包括但不限于720p、1080p</w:t>
            </w:r>
            <w:r>
              <w:rPr>
                <w:rFonts w:hint="eastAsia" w:ascii="宋体" w:hAnsi="宋体" w:eastAsia="宋体" w:cs="宋体"/>
                <w:kern w:val="0"/>
                <w:sz w:val="22"/>
              </w:rPr>
              <w:br w:type="textWrapping"/>
            </w:r>
            <w:r>
              <w:rPr>
                <w:rFonts w:hint="eastAsia" w:ascii="宋体" w:hAnsi="宋体" w:eastAsia="宋体" w:cs="宋体"/>
                <w:kern w:val="0"/>
                <w:sz w:val="22"/>
              </w:rPr>
              <w:t>4. 视频直播：为达到更形象的教学效果，支持通过USB摄像头将教师的画面实时广播到学生机；为快速设置摄像头，支持引导提示客户选择视频设备</w:t>
            </w:r>
            <w:r>
              <w:rPr>
                <w:rFonts w:hint="eastAsia" w:ascii="宋体" w:hAnsi="宋体" w:eastAsia="宋体" w:cs="宋体"/>
                <w:kern w:val="0"/>
                <w:sz w:val="22"/>
              </w:rPr>
              <w:br w:type="textWrapping"/>
            </w:r>
            <w:r>
              <w:rPr>
                <w:rFonts w:hint="eastAsia" w:ascii="宋体" w:hAnsi="宋体" w:eastAsia="宋体" w:cs="宋体"/>
                <w:kern w:val="0"/>
                <w:sz w:val="22"/>
              </w:rPr>
              <w:t>5. 语音广播：教师机支持将声音广播至学生，声音来源包括但不限于麦克风或其他输入设备（如磁带、CD）</w:t>
            </w:r>
            <w:r>
              <w:rPr>
                <w:rFonts w:hint="eastAsia" w:ascii="宋体" w:hAnsi="宋体" w:eastAsia="宋体" w:cs="宋体"/>
                <w:kern w:val="0"/>
                <w:sz w:val="22"/>
              </w:rPr>
              <w:br w:type="textWrapping"/>
            </w:r>
            <w:r>
              <w:rPr>
                <w:rFonts w:hint="eastAsia" w:ascii="宋体" w:hAnsi="宋体" w:eastAsia="宋体" w:cs="宋体"/>
                <w:kern w:val="0"/>
                <w:sz w:val="22"/>
              </w:rPr>
              <w:t>6. 语音对讲：教师可与任意一名已登录的学生进行双向语音交谈，且其他学生不会受到干扰，教师可动态切换对讲对象</w:t>
            </w:r>
            <w:r>
              <w:rPr>
                <w:rFonts w:hint="eastAsia" w:ascii="宋体" w:hAnsi="宋体" w:eastAsia="宋体" w:cs="宋体"/>
                <w:kern w:val="0"/>
                <w:sz w:val="22"/>
              </w:rPr>
              <w:br w:type="textWrapping"/>
            </w:r>
            <w:r>
              <w:rPr>
                <w:rFonts w:hint="eastAsia" w:ascii="宋体" w:hAnsi="宋体" w:eastAsia="宋体" w:cs="宋体"/>
                <w:kern w:val="0"/>
                <w:sz w:val="22"/>
              </w:rPr>
              <w:t>7. 学生演示：教师可选定一台学生机，由此学生代替教师进行示范教学</w:t>
            </w:r>
            <w:r>
              <w:rPr>
                <w:rFonts w:hint="eastAsia" w:ascii="宋体" w:hAnsi="宋体" w:eastAsia="宋体" w:cs="宋体"/>
                <w:kern w:val="0"/>
                <w:sz w:val="22"/>
              </w:rPr>
              <w:br w:type="textWrapping"/>
            </w:r>
            <w:r>
              <w:rPr>
                <w:rFonts w:hint="eastAsia" w:ascii="宋体" w:hAnsi="宋体" w:eastAsia="宋体" w:cs="宋体"/>
                <w:kern w:val="0"/>
                <w:sz w:val="22"/>
              </w:rPr>
              <w:t>8. 分组教学：教师分派组长执行指定的功能，组长代替教师进行小组教学，小组不需要再临时创建，可以直接使用既有分组信息，教师可以监控每个分组的教学过程，以了解分组教学的进度</w:t>
            </w:r>
            <w:r>
              <w:rPr>
                <w:rFonts w:hint="eastAsia" w:ascii="宋体" w:hAnsi="宋体" w:eastAsia="宋体" w:cs="宋体"/>
                <w:kern w:val="0"/>
                <w:sz w:val="22"/>
              </w:rPr>
              <w:br w:type="textWrapping"/>
            </w:r>
            <w:r>
              <w:rPr>
                <w:rFonts w:hint="eastAsia" w:ascii="宋体" w:hAnsi="宋体" w:eastAsia="宋体" w:cs="宋体"/>
                <w:kern w:val="0"/>
                <w:sz w:val="22"/>
              </w:rPr>
              <w:t>9. 分组讨论：教师可以创建多个小组进行讨论活动，并可任意选择分组加入讨论活动。同组师生支持多种方式进行交流，包括但不限于文字，表情，图片等。</w:t>
            </w:r>
            <w:r>
              <w:rPr>
                <w:rFonts w:hint="eastAsia" w:ascii="宋体" w:hAnsi="宋体" w:eastAsia="宋体" w:cs="宋体"/>
                <w:kern w:val="0"/>
                <w:sz w:val="22"/>
              </w:rPr>
              <w:br w:type="textWrapping"/>
            </w:r>
            <w:r>
              <w:rPr>
                <w:rFonts w:hint="eastAsia" w:ascii="宋体" w:hAnsi="宋体" w:eastAsia="宋体" w:cs="宋体"/>
                <w:kern w:val="0"/>
                <w:sz w:val="22"/>
              </w:rPr>
              <w:t>10.屏幕录制：教师机可以将本地的操作和讲解过程录制为ASF录像文件，可以用 Windows 自带的 Media Player 直接播放。</w:t>
            </w:r>
            <w:r>
              <w:rPr>
                <w:rFonts w:hint="eastAsia" w:ascii="宋体" w:hAnsi="宋体" w:eastAsia="宋体" w:cs="宋体"/>
                <w:kern w:val="0"/>
                <w:sz w:val="22"/>
              </w:rPr>
              <w:br w:type="textWrapping"/>
            </w:r>
            <w:r>
              <w:rPr>
                <w:rFonts w:hint="eastAsia" w:ascii="宋体" w:hAnsi="宋体" w:eastAsia="宋体" w:cs="宋体"/>
                <w:kern w:val="0"/>
                <w:sz w:val="22"/>
              </w:rPr>
              <w:t>11. 支持学生端屏幕录制、回放：学生端接收教师端广播的时候可以自动录制教师机广播教学的过程，课后可以重复观看学习</w:t>
            </w:r>
            <w:r>
              <w:rPr>
                <w:rFonts w:hint="eastAsia" w:ascii="宋体" w:hAnsi="宋体" w:eastAsia="宋体" w:cs="宋体"/>
                <w:kern w:val="0"/>
                <w:sz w:val="22"/>
              </w:rPr>
              <w:br w:type="textWrapping"/>
            </w:r>
            <w:r>
              <w:rPr>
                <w:rFonts w:hint="eastAsia" w:ascii="宋体" w:hAnsi="宋体" w:eastAsia="宋体" w:cs="宋体"/>
                <w:kern w:val="0"/>
                <w:sz w:val="22"/>
              </w:rPr>
              <w:t>12.文件分发：允许教师将教师机不同盘符中的目录或文件一起发送至学生机的某目录下。若目录不存在则自动新建此目录；若盘符不存在或路径非法则不允许分发；若文件已存在则可选择自动覆盖或保留原始文件。</w:t>
            </w:r>
            <w:r>
              <w:rPr>
                <w:rFonts w:hint="eastAsia" w:ascii="宋体" w:hAnsi="宋体" w:eastAsia="宋体" w:cs="宋体"/>
                <w:kern w:val="0"/>
                <w:sz w:val="22"/>
              </w:rPr>
              <w:br w:type="textWrapping"/>
            </w:r>
            <w:r>
              <w:rPr>
                <w:rFonts w:hint="eastAsia" w:ascii="宋体" w:hAnsi="宋体" w:eastAsia="宋体" w:cs="宋体"/>
                <w:kern w:val="0"/>
                <w:sz w:val="22"/>
              </w:rPr>
              <w:t>13.作业提交：为方便教师收取作业批改，支持学生把做好的作业直接提交到教师机。教师可选择接收或拒绝学生提交的文件；且教师可限制学生提交文件的数目和大小。</w:t>
            </w:r>
            <w:r>
              <w:rPr>
                <w:rFonts w:hint="eastAsia" w:ascii="宋体" w:hAnsi="宋体" w:eastAsia="宋体" w:cs="宋体"/>
                <w:kern w:val="0"/>
                <w:sz w:val="22"/>
              </w:rPr>
              <w:br w:type="textWrapping"/>
            </w:r>
            <w:r>
              <w:rPr>
                <w:rFonts w:hint="eastAsia" w:ascii="宋体" w:hAnsi="宋体" w:eastAsia="宋体" w:cs="宋体"/>
                <w:kern w:val="0"/>
                <w:sz w:val="22"/>
              </w:rPr>
              <w:t>14. 屏幕监视：教师机可以监视单一、部分、全体学生机的屏幕，教师机每屏可监视多个学生屏幕</w:t>
            </w:r>
            <w:r>
              <w:rPr>
                <w:rFonts w:hint="eastAsia" w:ascii="宋体" w:hAnsi="宋体" w:eastAsia="宋体" w:cs="宋体"/>
                <w:kern w:val="0"/>
                <w:sz w:val="22"/>
              </w:rPr>
              <w:br w:type="textWrapping"/>
            </w:r>
            <w:r>
              <w:rPr>
                <w:rFonts w:hint="eastAsia" w:ascii="宋体" w:hAnsi="宋体" w:eastAsia="宋体" w:cs="宋体"/>
                <w:kern w:val="0"/>
                <w:sz w:val="22"/>
              </w:rPr>
              <w:t>15. 频道教学：支持多达32个频道的划分，一个教师可对单个班级或多个班级同时上课；多个教师可同时对多个班级进行不同内容的教学</w:t>
            </w:r>
            <w:r>
              <w:rPr>
                <w:rFonts w:hint="eastAsia" w:ascii="宋体" w:hAnsi="宋体" w:eastAsia="宋体" w:cs="宋体"/>
                <w:kern w:val="0"/>
                <w:sz w:val="22"/>
              </w:rPr>
              <w:br w:type="textWrapping"/>
            </w:r>
            <w:r>
              <w:rPr>
                <w:rFonts w:hint="eastAsia" w:ascii="宋体" w:hAnsi="宋体" w:eastAsia="宋体" w:cs="宋体"/>
                <w:kern w:val="0"/>
                <w:sz w:val="22"/>
              </w:rPr>
              <w:t>16. 签到：提供学生名单管理工具，为软件和考试模块提供实名验证。提供点名功能，支持保留学生多次登录记录、考勤统计、签到信息的导出与对比</w:t>
            </w:r>
            <w:r>
              <w:rPr>
                <w:rFonts w:hint="eastAsia" w:ascii="宋体" w:hAnsi="宋体" w:eastAsia="宋体" w:cs="宋体"/>
                <w:kern w:val="0"/>
                <w:sz w:val="22"/>
              </w:rPr>
              <w:br w:type="textWrapping"/>
            </w:r>
            <w:r>
              <w:rPr>
                <w:rFonts w:hint="eastAsia" w:ascii="宋体" w:hAnsi="宋体" w:eastAsia="宋体" w:cs="宋体"/>
                <w:kern w:val="0"/>
                <w:sz w:val="22"/>
              </w:rPr>
              <w:t>17. 班级模型：支持单独对班级模型的统一管理，支持导入、导出、调用不同网络教室中的班级模型。</w:t>
            </w:r>
            <w:r>
              <w:rPr>
                <w:rFonts w:hint="eastAsia" w:ascii="宋体" w:hAnsi="宋体" w:eastAsia="宋体" w:cs="宋体"/>
                <w:kern w:val="0"/>
                <w:sz w:val="22"/>
              </w:rPr>
              <w:br w:type="textWrapping"/>
            </w:r>
            <w:r>
              <w:rPr>
                <w:rFonts w:hint="eastAsia" w:ascii="宋体" w:hAnsi="宋体" w:eastAsia="宋体" w:cs="宋体"/>
                <w:kern w:val="0"/>
                <w:sz w:val="22"/>
              </w:rPr>
              <w:t>18. 上网限制：支持对学生访问网站的黑名单或白名单设置，支持对学生可以访问的Internet站点进行管理。支持多浏览器限制，包括但不限于QQ、IE、谷歌、360、遨游等浏览器。</w:t>
            </w:r>
            <w:r>
              <w:rPr>
                <w:rFonts w:hint="eastAsia" w:ascii="宋体" w:hAnsi="宋体" w:eastAsia="宋体" w:cs="宋体"/>
                <w:kern w:val="0"/>
                <w:sz w:val="22"/>
              </w:rPr>
              <w:br w:type="textWrapping"/>
            </w:r>
            <w:r>
              <w:rPr>
                <w:rFonts w:hint="eastAsia" w:ascii="宋体" w:hAnsi="宋体" w:eastAsia="宋体" w:cs="宋体"/>
                <w:kern w:val="0"/>
                <w:sz w:val="22"/>
              </w:rPr>
              <w:t>19.程序限制：为防止学生在教学过程中打游戏或使用QQ、MSN等聊天工具，支持通过各种策略限制学生使用程序。</w:t>
            </w:r>
            <w:r>
              <w:rPr>
                <w:rFonts w:hint="eastAsia" w:ascii="宋体" w:hAnsi="宋体" w:eastAsia="宋体" w:cs="宋体"/>
                <w:kern w:val="0"/>
                <w:sz w:val="22"/>
              </w:rPr>
              <w:br w:type="textWrapping"/>
            </w:r>
            <w:r>
              <w:rPr>
                <w:rFonts w:hint="eastAsia" w:ascii="宋体" w:hAnsi="宋体" w:eastAsia="宋体" w:cs="宋体"/>
                <w:kern w:val="0"/>
                <w:sz w:val="22"/>
              </w:rPr>
              <w:t>20. 黑屏肃静：教师可以对单一、部分、全体学生执行黑屏肃静来禁止其进行任何操作，达到专心听课目的，教师可自定义黑屏的内容与图片。</w:t>
            </w:r>
            <w:r>
              <w:rPr>
                <w:rFonts w:hint="eastAsia" w:ascii="宋体" w:hAnsi="宋体" w:eastAsia="宋体" w:cs="宋体"/>
                <w:kern w:val="0"/>
                <w:sz w:val="22"/>
              </w:rPr>
              <w:br w:type="textWrapping"/>
            </w:r>
            <w:r>
              <w:rPr>
                <w:rFonts w:hint="eastAsia" w:ascii="宋体" w:hAnsi="宋体" w:eastAsia="宋体" w:cs="宋体"/>
                <w:kern w:val="0"/>
                <w:sz w:val="22"/>
              </w:rPr>
              <w:t>21. 分组管理：教师可以新建，删除，重命名分组，添加和删除分组中的成员，设置小组长。分组信息随班级模型永久保存，下次上课可以直接使用保存的分组</w:t>
            </w:r>
            <w:r>
              <w:rPr>
                <w:rFonts w:hint="eastAsia" w:ascii="宋体" w:hAnsi="宋体" w:eastAsia="宋体" w:cs="宋体"/>
                <w:kern w:val="0"/>
                <w:sz w:val="22"/>
              </w:rPr>
              <w:br w:type="textWrapping"/>
            </w:r>
            <w:r>
              <w:rPr>
                <w:rFonts w:hint="eastAsia" w:ascii="宋体" w:hAnsi="宋体" w:eastAsia="宋体" w:cs="宋体"/>
                <w:kern w:val="0"/>
                <w:sz w:val="22"/>
              </w:rPr>
              <w:t>22. 自动锁屏：断线保护自动锁屏技术，通过网卡的是否激活来锁定屏幕，避免学生拔掉网线违反纪律</w:t>
            </w:r>
            <w:r>
              <w:rPr>
                <w:rFonts w:hint="eastAsia" w:ascii="宋体" w:hAnsi="宋体" w:eastAsia="宋体" w:cs="宋体"/>
                <w:kern w:val="0"/>
                <w:sz w:val="22"/>
              </w:rPr>
              <w:br w:type="textWrapping"/>
            </w:r>
            <w:r>
              <w:rPr>
                <w:rFonts w:hint="eastAsia" w:ascii="宋体" w:hAnsi="宋体" w:eastAsia="宋体" w:cs="宋体"/>
                <w:kern w:val="0"/>
                <w:sz w:val="22"/>
              </w:rPr>
              <w:t>23. 防杀进程：为安全起见，学生端程序运行后，可防止学生通过任务管理器结束学生端程序进程来逃脱教师控制</w:t>
            </w:r>
            <w:r>
              <w:rPr>
                <w:rFonts w:hint="eastAsia" w:ascii="宋体" w:hAnsi="宋体" w:eastAsia="宋体" w:cs="宋体"/>
                <w:kern w:val="0"/>
                <w:sz w:val="22"/>
              </w:rPr>
              <w:br w:type="textWrapping"/>
            </w:r>
            <w:r>
              <w:rPr>
                <w:rFonts w:hint="eastAsia" w:ascii="宋体" w:hAnsi="宋体" w:eastAsia="宋体" w:cs="宋体"/>
                <w:kern w:val="0"/>
                <w:sz w:val="22"/>
              </w:rPr>
              <w:t>24. 请求帮助：学生端遇到问题可请求帮助，教师端可远程遥控帮助学生解决问题</w:t>
            </w:r>
            <w:r>
              <w:rPr>
                <w:rFonts w:hint="eastAsia" w:ascii="宋体" w:hAnsi="宋体" w:eastAsia="宋体" w:cs="宋体"/>
                <w:kern w:val="0"/>
                <w:sz w:val="22"/>
              </w:rPr>
              <w:br w:type="textWrapping"/>
            </w:r>
            <w:r>
              <w:rPr>
                <w:rFonts w:hint="eastAsia" w:ascii="宋体" w:hAnsi="宋体" w:eastAsia="宋体" w:cs="宋体"/>
                <w:kern w:val="0"/>
                <w:sz w:val="22"/>
              </w:rPr>
              <w:t>25. 远程消息：教师与学生能够使用远程消息进行交流，并可以允许和阻止学生发送文字消息</w:t>
            </w:r>
            <w:r>
              <w:rPr>
                <w:rFonts w:hint="eastAsia" w:ascii="宋体" w:hAnsi="宋体" w:eastAsia="宋体" w:cs="宋体"/>
                <w:kern w:val="0"/>
                <w:sz w:val="22"/>
              </w:rPr>
              <w:br w:type="textWrapping"/>
            </w:r>
            <w:r>
              <w:rPr>
                <w:rFonts w:hint="eastAsia" w:ascii="宋体" w:hAnsi="宋体" w:eastAsia="宋体" w:cs="宋体"/>
                <w:kern w:val="0"/>
                <w:sz w:val="22"/>
              </w:rPr>
              <w:t>26.远程设置：支持远程设置学生桌面主题、桌面背景、屏幕保护方案、学生的频道号和音量、学生端密码，是否启用进程保护，断线锁屏，热键退出等。</w:t>
            </w:r>
          </w:p>
        </w:tc>
        <w:tc>
          <w:tcPr>
            <w:tcW w:w="764" w:type="dxa"/>
            <w:vAlign w:val="center"/>
          </w:tcPr>
          <w:p w14:paraId="0EA73C3F">
            <w:pPr>
              <w:widowControl/>
              <w:jc w:val="center"/>
              <w:rPr>
                <w:rFonts w:hint="eastAsia" w:ascii="宋体" w:hAnsi="宋体" w:eastAsia="宋体" w:cs="宋体"/>
                <w:kern w:val="0"/>
                <w:sz w:val="22"/>
              </w:rPr>
            </w:pPr>
            <w:r>
              <w:rPr>
                <w:rFonts w:hint="eastAsia" w:ascii="宋体" w:hAnsi="宋体" w:eastAsia="宋体" w:cs="宋体"/>
                <w:kern w:val="0"/>
                <w:sz w:val="22"/>
              </w:rPr>
              <w:t>58</w:t>
            </w:r>
          </w:p>
        </w:tc>
        <w:tc>
          <w:tcPr>
            <w:tcW w:w="850" w:type="dxa"/>
            <w:vAlign w:val="center"/>
          </w:tcPr>
          <w:p w14:paraId="40BF04BE">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0B9F0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4" w:type="dxa"/>
            <w:vAlign w:val="center"/>
          </w:tcPr>
          <w:p w14:paraId="4BF3A9F0">
            <w:pPr>
              <w:widowControl/>
              <w:jc w:val="center"/>
              <w:rPr>
                <w:rFonts w:hint="eastAsia" w:ascii="宋体" w:hAnsi="宋体" w:eastAsia="宋体" w:cs="宋体"/>
                <w:kern w:val="0"/>
                <w:sz w:val="22"/>
              </w:rPr>
            </w:pPr>
            <w:r>
              <w:rPr>
                <w:rFonts w:hint="eastAsia" w:ascii="宋体" w:hAnsi="宋体" w:eastAsia="宋体" w:cs="宋体"/>
                <w:kern w:val="0"/>
                <w:sz w:val="22"/>
              </w:rPr>
              <w:t>5</w:t>
            </w:r>
          </w:p>
        </w:tc>
        <w:tc>
          <w:tcPr>
            <w:tcW w:w="938" w:type="dxa"/>
            <w:vAlign w:val="center"/>
          </w:tcPr>
          <w:p w14:paraId="5DCB276A">
            <w:pPr>
              <w:widowControl/>
              <w:jc w:val="center"/>
              <w:rPr>
                <w:rFonts w:hint="eastAsia" w:ascii="宋体" w:hAnsi="宋体" w:eastAsia="宋体" w:cs="宋体"/>
                <w:kern w:val="0"/>
                <w:sz w:val="22"/>
              </w:rPr>
            </w:pPr>
            <w:r>
              <w:rPr>
                <w:rFonts w:hint="eastAsia" w:ascii="宋体" w:hAnsi="宋体" w:eastAsia="宋体" w:cs="宋体"/>
                <w:kern w:val="0"/>
                <w:sz w:val="22"/>
              </w:rPr>
              <w:t>云教师终端</w:t>
            </w:r>
          </w:p>
        </w:tc>
        <w:tc>
          <w:tcPr>
            <w:tcW w:w="6414" w:type="dxa"/>
          </w:tcPr>
          <w:p w14:paraId="55B3F56F">
            <w:pPr>
              <w:widowControl/>
              <w:jc w:val="left"/>
              <w:rPr>
                <w:rFonts w:hint="eastAsia" w:ascii="宋体" w:hAnsi="宋体" w:eastAsia="宋体" w:cs="宋体"/>
                <w:kern w:val="0"/>
                <w:sz w:val="22"/>
              </w:rPr>
            </w:pPr>
            <w:r>
              <w:rPr>
                <w:rFonts w:hint="eastAsia" w:ascii="宋体" w:hAnsi="宋体" w:eastAsia="宋体" w:cs="宋体"/>
                <w:kern w:val="0"/>
                <w:sz w:val="22"/>
              </w:rPr>
              <w:t>1.机箱：机箱≥13.6L，支持侧板挂环锁、Kensington锁；</w:t>
            </w:r>
          </w:p>
          <w:p w14:paraId="73DB7AB0">
            <w:pPr>
              <w:widowControl/>
              <w:jc w:val="left"/>
              <w:rPr>
                <w:rFonts w:hint="eastAsia" w:ascii="宋体" w:hAnsi="宋体" w:eastAsia="宋体" w:cs="宋体"/>
                <w:kern w:val="0"/>
                <w:sz w:val="22"/>
              </w:rPr>
            </w:pPr>
            <w:r>
              <w:rPr>
                <w:rFonts w:hint="eastAsia" w:ascii="宋体" w:hAnsi="宋体" w:eastAsia="宋体" w:cs="宋体"/>
                <w:kern w:val="0"/>
                <w:sz w:val="22"/>
              </w:rPr>
              <w:t>2.处理器：处理器国产X86架构处理器，核心数≥8核，主频≥2.7GHz，二级缓存≥8MB</w:t>
            </w:r>
          </w:p>
          <w:p w14:paraId="45FEAA33">
            <w:pPr>
              <w:widowControl/>
              <w:jc w:val="left"/>
              <w:rPr>
                <w:rFonts w:hint="eastAsia" w:ascii="宋体" w:hAnsi="宋体" w:eastAsia="宋体" w:cs="宋体"/>
                <w:kern w:val="0"/>
                <w:sz w:val="22"/>
              </w:rPr>
            </w:pPr>
            <w:r>
              <w:rPr>
                <w:rFonts w:hint="eastAsia" w:ascii="宋体" w:hAnsi="宋体" w:eastAsia="宋体" w:cs="宋体"/>
                <w:kern w:val="0"/>
                <w:sz w:val="22"/>
              </w:rPr>
              <w:t>3.内存：配置16GB DDR4 UDIMM内存，配置≥2个内存插槽；</w:t>
            </w:r>
          </w:p>
          <w:p w14:paraId="55D42E88">
            <w:pPr>
              <w:widowControl/>
              <w:jc w:val="left"/>
              <w:rPr>
                <w:rFonts w:hint="eastAsia" w:ascii="宋体" w:hAnsi="宋体" w:eastAsia="宋体" w:cs="宋体"/>
                <w:kern w:val="0"/>
                <w:sz w:val="22"/>
              </w:rPr>
            </w:pPr>
            <w:r>
              <w:rPr>
                <w:rFonts w:hint="eastAsia" w:ascii="宋体" w:hAnsi="宋体" w:eastAsia="宋体" w:cs="宋体"/>
                <w:kern w:val="0"/>
                <w:sz w:val="22"/>
              </w:rPr>
              <w:t>4.显卡：4G独显</w:t>
            </w:r>
          </w:p>
          <w:p w14:paraId="480A069A">
            <w:pPr>
              <w:widowControl/>
              <w:jc w:val="left"/>
              <w:rPr>
                <w:rFonts w:hint="eastAsia" w:ascii="宋体" w:hAnsi="宋体" w:eastAsia="宋体" w:cs="宋体"/>
                <w:kern w:val="0"/>
                <w:sz w:val="22"/>
              </w:rPr>
            </w:pPr>
            <w:r>
              <w:rPr>
                <w:rFonts w:hint="eastAsia" w:ascii="宋体" w:hAnsi="宋体" w:eastAsia="宋体" w:cs="宋体"/>
                <w:kern w:val="0"/>
                <w:sz w:val="22"/>
              </w:rPr>
              <w:t>5.硬盘：≥1T M.2接口NVME协议SSD</w:t>
            </w:r>
          </w:p>
          <w:p w14:paraId="43AC0AB3">
            <w:pPr>
              <w:widowControl/>
              <w:jc w:val="left"/>
              <w:rPr>
                <w:rFonts w:hint="eastAsia" w:ascii="宋体" w:hAnsi="宋体" w:eastAsia="宋体" w:cs="宋体"/>
                <w:kern w:val="0"/>
                <w:sz w:val="22"/>
              </w:rPr>
            </w:pPr>
            <w:r>
              <w:rPr>
                <w:rFonts w:hint="eastAsia" w:ascii="宋体" w:hAnsi="宋体" w:eastAsia="宋体" w:cs="宋体"/>
                <w:kern w:val="0"/>
                <w:sz w:val="22"/>
              </w:rPr>
              <w:t>6.电源：电源功率≤180W，非80PLUS电源</w:t>
            </w:r>
          </w:p>
          <w:p w14:paraId="3A235D2E">
            <w:pPr>
              <w:widowControl/>
              <w:jc w:val="left"/>
              <w:rPr>
                <w:rFonts w:hint="eastAsia" w:ascii="宋体" w:hAnsi="宋体" w:eastAsia="宋体" w:cs="宋体"/>
                <w:kern w:val="0"/>
                <w:sz w:val="22"/>
              </w:rPr>
            </w:pPr>
            <w:r>
              <w:rPr>
                <w:rFonts w:hint="eastAsia" w:ascii="宋体" w:hAnsi="宋体" w:eastAsia="宋体" w:cs="宋体"/>
                <w:kern w:val="0"/>
                <w:sz w:val="22"/>
              </w:rPr>
              <w:t xml:space="preserve">7.网络 ：1个RJ45 10/100/1000自适应以太网口； </w:t>
            </w:r>
          </w:p>
          <w:p w14:paraId="79BA739E">
            <w:pPr>
              <w:widowControl/>
              <w:jc w:val="left"/>
              <w:rPr>
                <w:rFonts w:hint="eastAsia" w:ascii="宋体" w:hAnsi="宋体" w:eastAsia="宋体" w:cs="宋体"/>
                <w:kern w:val="0"/>
                <w:sz w:val="22"/>
              </w:rPr>
            </w:pPr>
            <w:r>
              <w:rPr>
                <w:rFonts w:hint="eastAsia" w:ascii="宋体" w:hAnsi="宋体" w:eastAsia="宋体" w:cs="宋体"/>
                <w:kern w:val="0"/>
                <w:sz w:val="22"/>
              </w:rPr>
              <w:t>8.接口扩展 ： ≥3个PCIE扩展插槽；接口：前置USB3.0接口≥4个；后置USB3.0接口≥2个，USB2.0接口≥2个；音频接口：麦克风1个，耳机1个；后端3个Audio音频接口；</w:t>
            </w:r>
          </w:p>
          <w:p w14:paraId="00F2604D">
            <w:pPr>
              <w:widowControl/>
              <w:jc w:val="left"/>
              <w:rPr>
                <w:rFonts w:hint="eastAsia" w:ascii="宋体" w:hAnsi="宋体" w:eastAsia="宋体" w:cs="宋体"/>
                <w:kern w:val="0"/>
                <w:sz w:val="22"/>
              </w:rPr>
            </w:pPr>
            <w:r>
              <w:rPr>
                <w:rFonts w:hint="eastAsia" w:ascii="宋体" w:hAnsi="宋体" w:eastAsia="宋体" w:cs="宋体"/>
                <w:kern w:val="0"/>
                <w:sz w:val="22"/>
              </w:rPr>
              <w:t>9.易用性： 机箱模块化设计，免工具拆装。</w:t>
            </w:r>
          </w:p>
          <w:p w14:paraId="6D650CA9">
            <w:pPr>
              <w:widowControl/>
              <w:jc w:val="left"/>
              <w:rPr>
                <w:rFonts w:hint="eastAsia" w:ascii="宋体" w:hAnsi="宋体" w:eastAsia="宋体" w:cs="宋体"/>
                <w:kern w:val="0"/>
                <w:sz w:val="22"/>
              </w:rPr>
            </w:pPr>
            <w:r>
              <w:rPr>
                <w:rFonts w:hint="eastAsia" w:ascii="宋体" w:hAnsi="宋体" w:eastAsia="宋体" w:cs="宋体"/>
                <w:kern w:val="0"/>
                <w:sz w:val="22"/>
              </w:rPr>
              <w:t>10.数据安全： BIOS级USB屏蔽及智能USB数据保护：USB支持BIOS下接口开关，针对存储设备支持USB接口切换禁止访问模式/只读模式。</w:t>
            </w:r>
          </w:p>
          <w:p w14:paraId="58A3B36B">
            <w:pPr>
              <w:widowControl/>
              <w:jc w:val="left"/>
              <w:rPr>
                <w:rFonts w:hint="eastAsia" w:ascii="宋体" w:hAnsi="宋体" w:eastAsia="宋体" w:cs="宋体"/>
                <w:kern w:val="0"/>
                <w:sz w:val="22"/>
              </w:rPr>
            </w:pPr>
            <w:r>
              <w:rPr>
                <w:rFonts w:hint="eastAsia" w:ascii="宋体" w:hAnsi="宋体" w:eastAsia="宋体" w:cs="宋体"/>
                <w:kern w:val="0"/>
                <w:sz w:val="22"/>
              </w:rPr>
              <w:t>11.质控水平 ：MTBF≥1000000小时，提供证书扫描件；</w:t>
            </w:r>
          </w:p>
          <w:p w14:paraId="1B26F733">
            <w:pPr>
              <w:widowControl/>
              <w:jc w:val="left"/>
              <w:rPr>
                <w:rFonts w:hint="eastAsia" w:ascii="宋体" w:hAnsi="宋体" w:eastAsia="宋体" w:cs="宋体"/>
                <w:kern w:val="0"/>
                <w:sz w:val="22"/>
              </w:rPr>
            </w:pPr>
            <w:r>
              <w:rPr>
                <w:rFonts w:hint="eastAsia" w:ascii="宋体" w:hAnsi="宋体" w:eastAsia="宋体" w:cs="宋体"/>
                <w:kern w:val="0"/>
                <w:sz w:val="22"/>
              </w:rPr>
              <w:t>12.显示器: 23.8英寸</w:t>
            </w:r>
          </w:p>
        </w:tc>
        <w:tc>
          <w:tcPr>
            <w:tcW w:w="764" w:type="dxa"/>
            <w:vAlign w:val="center"/>
          </w:tcPr>
          <w:p w14:paraId="40E62583">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5839DF17">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76BEB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4" w:type="dxa"/>
            <w:vAlign w:val="center"/>
          </w:tcPr>
          <w:p w14:paraId="6EA8D6D2">
            <w:pPr>
              <w:widowControl/>
              <w:jc w:val="center"/>
              <w:rPr>
                <w:rFonts w:hint="eastAsia" w:ascii="宋体" w:hAnsi="宋体" w:eastAsia="宋体" w:cs="宋体"/>
                <w:kern w:val="0"/>
                <w:sz w:val="22"/>
              </w:rPr>
            </w:pPr>
            <w:r>
              <w:rPr>
                <w:rFonts w:hint="eastAsia" w:ascii="宋体" w:hAnsi="宋体" w:eastAsia="宋体" w:cs="宋体"/>
                <w:kern w:val="0"/>
                <w:sz w:val="22"/>
              </w:rPr>
              <w:t>6</w:t>
            </w:r>
          </w:p>
        </w:tc>
        <w:tc>
          <w:tcPr>
            <w:tcW w:w="938" w:type="dxa"/>
            <w:vAlign w:val="center"/>
          </w:tcPr>
          <w:p w14:paraId="5E46197E">
            <w:pPr>
              <w:widowControl/>
              <w:jc w:val="center"/>
              <w:rPr>
                <w:rFonts w:hint="eastAsia" w:ascii="宋体" w:hAnsi="宋体" w:eastAsia="宋体" w:cs="宋体"/>
                <w:kern w:val="0"/>
                <w:sz w:val="22"/>
              </w:rPr>
            </w:pPr>
            <w:bookmarkStart w:id="17" w:name="OLE_LINK42"/>
            <w:r>
              <w:rPr>
                <w:rFonts w:hint="eastAsia" w:ascii="宋体" w:hAnsi="宋体" w:eastAsia="宋体" w:cs="宋体"/>
                <w:kern w:val="0"/>
                <w:sz w:val="22"/>
              </w:rPr>
              <w:t>数字语音教学软件</w:t>
            </w:r>
            <w:bookmarkEnd w:id="17"/>
          </w:p>
        </w:tc>
        <w:tc>
          <w:tcPr>
            <w:tcW w:w="6414" w:type="dxa"/>
            <w:vAlign w:val="center"/>
          </w:tcPr>
          <w:p w14:paraId="424CE37F">
            <w:pPr>
              <w:widowControl/>
              <w:jc w:val="left"/>
              <w:rPr>
                <w:rFonts w:hint="eastAsia" w:ascii="宋体" w:hAnsi="宋体" w:eastAsia="宋体" w:cs="宋体"/>
                <w:kern w:val="0"/>
                <w:sz w:val="22"/>
              </w:rPr>
            </w:pPr>
            <w:r>
              <w:rPr>
                <w:rFonts w:hint="eastAsia" w:ascii="宋体" w:hAnsi="宋体" w:eastAsia="宋体" w:cs="宋体"/>
                <w:kern w:val="0"/>
                <w:sz w:val="22"/>
              </w:rPr>
              <w:t>系统技术要求</w:t>
            </w:r>
          </w:p>
          <w:p w14:paraId="1AC0481F">
            <w:pPr>
              <w:widowControl/>
              <w:jc w:val="left"/>
              <w:rPr>
                <w:rFonts w:hint="eastAsia" w:ascii="宋体" w:hAnsi="宋体" w:eastAsia="宋体" w:cs="宋体"/>
                <w:kern w:val="0"/>
                <w:sz w:val="22"/>
              </w:rPr>
            </w:pPr>
            <w:r>
              <w:rPr>
                <w:rFonts w:hint="eastAsia" w:ascii="宋体" w:hAnsi="宋体" w:eastAsia="宋体" w:cs="宋体"/>
                <w:kern w:val="0"/>
                <w:sz w:val="22"/>
              </w:rPr>
              <w:t>▲1、系统在教师端机端配备独立的USB语音盒（和软件同品牌）：语音满足高清晰、无断裂的效果，并通过软件技术消减回音与啸叫，不需要强制性限制MIC声音来达成。双声道立体声，采样率达到48KHz，采样精度达16位，信躁比≥60dB，语音延迟在50ms内，语音失真度≤3%。</w:t>
            </w:r>
            <w:bookmarkStart w:id="18" w:name="OLE_LINK41"/>
            <w:r>
              <w:rPr>
                <w:rFonts w:hint="eastAsia" w:ascii="宋体" w:hAnsi="宋体" w:eastAsia="宋体" w:cs="宋体"/>
                <w:kern w:val="0"/>
                <w:sz w:val="22"/>
              </w:rPr>
              <w:t>（需提供证明材料，包括但不限于检测报告、功能截图）</w:t>
            </w:r>
            <w:bookmarkEnd w:id="18"/>
          </w:p>
          <w:p w14:paraId="5D9B7D97">
            <w:pPr>
              <w:widowControl/>
              <w:jc w:val="left"/>
              <w:rPr>
                <w:rFonts w:hint="eastAsia" w:ascii="宋体" w:hAnsi="宋体" w:eastAsia="宋体" w:cs="宋体"/>
                <w:kern w:val="0"/>
                <w:sz w:val="22"/>
              </w:rPr>
            </w:pPr>
            <w:r>
              <w:rPr>
                <w:rFonts w:hint="eastAsia" w:ascii="宋体" w:hAnsi="宋体" w:eastAsia="宋体" w:cs="宋体"/>
                <w:kern w:val="0"/>
                <w:sz w:val="22"/>
              </w:rPr>
              <w:t>2、系统支持Windows XP/SP1/SP2/SP3、Windows Vista/SP1/SP2、Windows 7/SP1（32位、64位）、Win8、win10操作系统。可进行中文、英文、繁体、法语、俄语、阿拉伯语等语言界面切换。</w:t>
            </w:r>
          </w:p>
          <w:p w14:paraId="312DE9C4">
            <w:pPr>
              <w:widowControl/>
              <w:jc w:val="left"/>
              <w:rPr>
                <w:rFonts w:hint="eastAsia" w:ascii="宋体" w:hAnsi="宋体" w:eastAsia="宋体" w:cs="宋体"/>
                <w:kern w:val="0"/>
                <w:sz w:val="22"/>
              </w:rPr>
            </w:pPr>
            <w:r>
              <w:rPr>
                <w:rFonts w:hint="eastAsia" w:ascii="宋体" w:hAnsi="宋体" w:eastAsia="宋体" w:cs="宋体"/>
                <w:kern w:val="0"/>
                <w:sz w:val="22"/>
              </w:rPr>
              <w:t>3、稳定性：系统启动成功率≥99%。</w:t>
            </w:r>
          </w:p>
          <w:p w14:paraId="496DCADC">
            <w:pPr>
              <w:widowControl/>
              <w:jc w:val="left"/>
              <w:rPr>
                <w:rFonts w:hint="eastAsia" w:ascii="宋体" w:hAnsi="宋体" w:eastAsia="宋体" w:cs="宋体"/>
                <w:kern w:val="0"/>
                <w:sz w:val="22"/>
              </w:rPr>
            </w:pPr>
            <w:r>
              <w:rPr>
                <w:rFonts w:hint="eastAsia" w:ascii="宋体" w:hAnsi="宋体" w:eastAsia="宋体" w:cs="宋体"/>
                <w:kern w:val="0"/>
                <w:sz w:val="22"/>
              </w:rPr>
              <w:t>4、界面简洁直观，HCM所有教学及管理功能都必须在同一软件界面里实现。为保证产品的兼容性和稳定性，所有功能必须是同一生产厂商生产的同一产品所能实现的功能，不得通过多个产品组合来实现。</w:t>
            </w:r>
          </w:p>
          <w:p w14:paraId="140C3EC7">
            <w:pPr>
              <w:widowControl/>
              <w:jc w:val="left"/>
              <w:rPr>
                <w:rFonts w:hint="eastAsia" w:ascii="宋体" w:hAnsi="宋体" w:eastAsia="宋体" w:cs="宋体"/>
                <w:kern w:val="0"/>
                <w:sz w:val="22"/>
              </w:rPr>
            </w:pPr>
            <w:r>
              <w:rPr>
                <w:rFonts w:hint="eastAsia" w:ascii="宋体" w:hAnsi="宋体" w:eastAsia="宋体" w:cs="宋体"/>
                <w:kern w:val="0"/>
                <w:sz w:val="22"/>
              </w:rPr>
              <w:t>功能参数</w:t>
            </w:r>
          </w:p>
          <w:p w14:paraId="34D11E80">
            <w:pPr>
              <w:widowControl/>
              <w:jc w:val="left"/>
              <w:rPr>
                <w:rFonts w:hint="eastAsia" w:ascii="宋体" w:hAnsi="宋体" w:eastAsia="宋体" w:cs="宋体"/>
                <w:kern w:val="0"/>
                <w:sz w:val="22"/>
              </w:rPr>
            </w:pPr>
            <w:r>
              <w:rPr>
                <w:rFonts w:hint="eastAsia" w:ascii="宋体" w:hAnsi="宋体" w:eastAsia="宋体" w:cs="宋体"/>
                <w:kern w:val="0"/>
                <w:sz w:val="22"/>
              </w:rPr>
              <w:t>1、屏幕广播：把主计算机屏幕广播给全体教室或指定的部分教室，在广播的过程中主计算机随时可以添加或取消选定的教室端计算机。教室端能同时听到主控端麦克风、计算机播放的声音及多个教室端的发言声音。具有暂停广播功能，实现同步和异步广播教学，并在广播过程中教室端可看到主控端摄像头画面，教室端在未登录windows前即可接受广播，广播响应时间&lt;0.1秒。YY广播教学的同时可进行屏幕录制，把整个讲课过程录制成ASF视频文件，可作为精品课程，方便学生回顾学习。</w:t>
            </w:r>
          </w:p>
          <w:p w14:paraId="558BF5E8">
            <w:pPr>
              <w:widowControl/>
              <w:jc w:val="left"/>
              <w:rPr>
                <w:rFonts w:hint="eastAsia" w:ascii="宋体" w:hAnsi="宋体" w:eastAsia="宋体" w:cs="宋体"/>
                <w:kern w:val="0"/>
                <w:sz w:val="22"/>
              </w:rPr>
            </w:pPr>
            <w:r>
              <w:rPr>
                <w:rFonts w:hint="eastAsia" w:ascii="宋体" w:hAnsi="宋体" w:eastAsia="宋体" w:cs="宋体"/>
                <w:kern w:val="0"/>
                <w:sz w:val="22"/>
              </w:rPr>
              <w:t>2、媒体广播：把音频或视频文件广播给全体学生，教师与全体学生都能看到视频播放内容，且画面保持同步。支持WMV、RMVB、MPEG1、MPEG2、MPEG4、AVI等所有主流视频媒体格式；媒体播放清晰流畅达到30帧/秒；对于超过600MB的大型视频文件，功能启动不超过10秒。支持音视频变速不变调播放。</w:t>
            </w:r>
          </w:p>
          <w:p w14:paraId="7565A436">
            <w:pPr>
              <w:widowControl/>
              <w:jc w:val="left"/>
              <w:rPr>
                <w:rFonts w:hint="eastAsia" w:ascii="宋体" w:hAnsi="宋体" w:eastAsia="宋体" w:cs="宋体"/>
                <w:kern w:val="0"/>
                <w:sz w:val="22"/>
              </w:rPr>
            </w:pPr>
            <w:bookmarkStart w:id="19" w:name="OLE_LINK3"/>
            <w:r>
              <w:rPr>
                <w:rFonts w:hint="eastAsia" w:ascii="宋体" w:hAnsi="宋体" w:eastAsia="宋体" w:cs="宋体"/>
                <w:kern w:val="0"/>
                <w:sz w:val="22"/>
              </w:rPr>
              <w:t>▲</w:t>
            </w:r>
            <w:bookmarkEnd w:id="19"/>
            <w:r>
              <w:rPr>
                <w:rFonts w:hint="eastAsia" w:ascii="宋体" w:hAnsi="宋体" w:eastAsia="宋体" w:cs="宋体"/>
                <w:kern w:val="0"/>
                <w:sz w:val="22"/>
              </w:rPr>
              <w:t>3、互动反馈式教学：（主控端能在任何教学状态下把课件、音视频媒体和外接媒体设备广播给教室端，同时以其内容为题，叠加进行抢答、判断、选择、听写等模式的课堂测试功能，并可进行课堂即时点评，分为：口头问答点评、书面回答点评、试卷点评等。讲评结束后实时、自动生成统计报告。此功能不影响原本的教学状态。（需提供证明材料，包括但不限于检测报告、功能截图）</w:t>
            </w:r>
          </w:p>
          <w:p w14:paraId="5759B123">
            <w:pPr>
              <w:widowControl/>
              <w:jc w:val="left"/>
              <w:rPr>
                <w:rFonts w:hint="eastAsia" w:ascii="宋体" w:hAnsi="宋体" w:eastAsia="宋体" w:cs="宋体"/>
                <w:color w:val="auto"/>
                <w:kern w:val="0"/>
                <w:sz w:val="22"/>
              </w:rPr>
            </w:pPr>
            <w:r>
              <w:rPr>
                <w:rFonts w:hint="eastAsia" w:ascii="宋体" w:hAnsi="宋体" w:eastAsia="宋体" w:cs="宋体"/>
                <w:kern w:val="0"/>
                <w:sz w:val="22"/>
              </w:rPr>
              <w:t>4、数字教材频道广播：网络影院支持8路数字频道教学，包含2路模拟设备频道，如笔记本电脑、磁带机、影碟机、实物展台等媒体设备，广播时能够达到原始分辨率，如WAV、MP3、MPEG1、MPEG2、MPEG4、RA、RM、RMVB、WMA、WMV、DIVX、XVID、AVI、*.DAT、*.VOB、*.ASF、*.M2V，*.MPV、*.MOV等音视频媒体，支持720P或1080P高清片源，帧率</w:t>
            </w:r>
            <w:r>
              <w:rPr>
                <w:rFonts w:hint="eastAsia" w:ascii="宋体" w:hAnsi="宋体" w:eastAsia="宋体" w:cs="宋体"/>
                <w:color w:val="auto"/>
                <w:kern w:val="0"/>
                <w:sz w:val="22"/>
              </w:rPr>
              <w:t>达到30帧/秒，教室端可自行选择频道，主控端也可指定单个或部分教室端收看指定频道的教学内容，以实现差异化教学。</w:t>
            </w:r>
          </w:p>
          <w:p w14:paraId="26ED7FEE">
            <w:pPr>
              <w:widowControl/>
              <w:jc w:val="left"/>
              <w:rPr>
                <w:rFonts w:hint="eastAsia" w:ascii="宋体" w:hAnsi="宋体" w:eastAsia="宋体" w:cs="宋体"/>
                <w:color w:val="auto"/>
                <w:kern w:val="0"/>
                <w:sz w:val="22"/>
              </w:rPr>
            </w:pPr>
            <w:r>
              <w:rPr>
                <w:rFonts w:hint="eastAsia" w:ascii="宋体" w:hAnsi="宋体" w:eastAsia="宋体" w:cs="宋体"/>
                <w:color w:val="auto"/>
                <w:kern w:val="0"/>
                <w:sz w:val="22"/>
              </w:rPr>
              <w:t>5、口语训练：流媒体传输媒体文件，无需向教室端发送和共享文件，所有教室端的音频和字幕数据同步性要求达到100ms 以内，音视频的信号完全同步，无延时。可通过原音和跟读的波形图对比纠正发音。支持音视频变速不变调播放（±50%）。口语训练课件编辑时可自动分句，导出srt字幕等，并且字幕、声音、视频编辑为同一文件，便于移动。</w:t>
            </w:r>
          </w:p>
          <w:p w14:paraId="00519CBD">
            <w:pPr>
              <w:widowControl/>
              <w:jc w:val="left"/>
              <w:rPr>
                <w:rFonts w:hint="eastAsia" w:ascii="宋体" w:hAnsi="宋体" w:eastAsia="宋体" w:cs="宋体"/>
                <w:color w:val="auto"/>
                <w:kern w:val="0"/>
                <w:sz w:val="22"/>
              </w:rPr>
            </w:pPr>
            <w:r>
              <w:rPr>
                <w:rFonts w:hint="eastAsia" w:ascii="宋体" w:hAnsi="宋体" w:eastAsia="宋体" w:cs="宋体"/>
                <w:color w:val="auto"/>
                <w:kern w:val="0"/>
                <w:sz w:val="22"/>
              </w:rPr>
              <w:t>▲6、全程录音: 主控端和教室端在上课过程中可随时能进行全程录音，录音源可设定：麦克风，电脑声音，麦克风+电脑声音，麦克风+电脑声音+主控端声音。录音结束后，教师一键操作即可执行所有学生复听功能。（需提供证明材料，包括但不限于检测报告、功能截图）</w:t>
            </w:r>
          </w:p>
          <w:p w14:paraId="55F6B8E1">
            <w:pPr>
              <w:widowControl/>
              <w:jc w:val="left"/>
              <w:rPr>
                <w:rFonts w:hint="eastAsia" w:ascii="宋体" w:hAnsi="宋体" w:eastAsia="宋体" w:cs="宋体"/>
                <w:kern w:val="0"/>
                <w:sz w:val="22"/>
              </w:rPr>
            </w:pPr>
            <w:r>
              <w:rPr>
                <w:rFonts w:hint="eastAsia" w:ascii="宋体" w:hAnsi="宋体" w:eastAsia="宋体" w:cs="宋体"/>
                <w:color w:val="auto"/>
                <w:kern w:val="0"/>
                <w:sz w:val="22"/>
              </w:rPr>
              <w:t>7、教室端监视和辅导：（主控端同时监视36个教室端屏幕，具有暂停+自动轮循监视功能，有效掌握学生学习状况，同时可以语音辅导，也可以实现“手把手”远程辅导。发言、对讲和监听时同时显示老师和其他</w:t>
            </w:r>
            <w:r>
              <w:rPr>
                <w:rFonts w:hint="eastAsia" w:ascii="宋体" w:hAnsi="宋体" w:eastAsia="宋体" w:cs="宋体"/>
                <w:kern w:val="0"/>
                <w:sz w:val="22"/>
              </w:rPr>
              <w:t>教室端的摄像头画面，实现可视化交流。</w:t>
            </w:r>
          </w:p>
          <w:p w14:paraId="751F6EBF">
            <w:pPr>
              <w:widowControl/>
              <w:jc w:val="left"/>
              <w:rPr>
                <w:rFonts w:hint="eastAsia" w:ascii="宋体" w:hAnsi="宋体" w:eastAsia="宋体" w:cs="宋体"/>
                <w:kern w:val="0"/>
                <w:sz w:val="22"/>
              </w:rPr>
            </w:pPr>
            <w:r>
              <w:rPr>
                <w:rFonts w:hint="eastAsia" w:ascii="宋体" w:hAnsi="宋体" w:eastAsia="宋体" w:cs="宋体"/>
                <w:kern w:val="0"/>
                <w:sz w:val="22"/>
              </w:rPr>
              <w:t>8、可视化训练：主控端能随时监听多个教室端电脑与麦克风的声音，监听的学生声音可波形图显示。</w:t>
            </w:r>
          </w:p>
          <w:p w14:paraId="51E889E6">
            <w:pPr>
              <w:widowControl/>
              <w:jc w:val="left"/>
              <w:rPr>
                <w:rFonts w:hint="eastAsia" w:ascii="宋体" w:hAnsi="宋体" w:eastAsia="宋体" w:cs="宋体"/>
                <w:kern w:val="0"/>
                <w:sz w:val="22"/>
              </w:rPr>
            </w:pPr>
            <w:r>
              <w:rPr>
                <w:rFonts w:hint="eastAsia" w:ascii="宋体" w:hAnsi="宋体" w:eastAsia="宋体" w:cs="宋体"/>
                <w:kern w:val="0"/>
                <w:sz w:val="22"/>
              </w:rPr>
              <w:t>9、随堂测验：（教学过程中，可以随时发起一个测验。测验支持选择题，判断题，填空题，问答题和口语题。测验支持答题卡，提供答题卡编辑器，用户可以自己定义答题卡。测验过程中，自动评分和统计正确率。提供截图</w:t>
            </w:r>
          </w:p>
          <w:p w14:paraId="60FF27C6">
            <w:pPr>
              <w:widowControl/>
              <w:jc w:val="left"/>
              <w:rPr>
                <w:rFonts w:hint="eastAsia" w:ascii="宋体" w:hAnsi="宋体" w:eastAsia="宋体" w:cs="宋体"/>
                <w:kern w:val="0"/>
                <w:sz w:val="22"/>
              </w:rPr>
            </w:pPr>
            <w:r>
              <w:rPr>
                <w:rFonts w:hint="eastAsia" w:ascii="宋体" w:hAnsi="宋体" w:eastAsia="宋体" w:cs="宋体"/>
                <w:kern w:val="0"/>
                <w:sz w:val="22"/>
              </w:rPr>
              <w:t>10、专业考试：可进行标准考试、口语考试。（标准考试过程中支持断线重连、异常情况（断电等）恢复考试进度继续考试。考试结束后可自动评分，并形成统计分析图。标准考试支持选择题，判断题，问答题，填空题，选错题，连线题，图片选择题，支持AB卷乱序执行、word试题导入等。口语考试完全覆盖朗读、复述、演讲、问答和讨论等题型，支持文字、图形、音频和视频等内容，考试过程中实时将答题录音提交至主控端计算机，录音为标准MP3格式，且考试过程中含有倒计时和提示音等标记，考试后回听录音文件。口语考试支持国家专业外语（专业英语四八级）和大学外语，全国英语等级考试（PETS），全国翻译专业资格考试（CATTI），全国俄、德、法、日、韩语等级考试和英语自学考试等国家级口语考试。</w:t>
            </w:r>
          </w:p>
          <w:p w14:paraId="37A5D45C">
            <w:pPr>
              <w:widowControl/>
              <w:jc w:val="left"/>
              <w:rPr>
                <w:rFonts w:hint="eastAsia" w:ascii="宋体" w:hAnsi="宋体" w:eastAsia="宋体" w:cs="宋体"/>
                <w:kern w:val="0"/>
                <w:sz w:val="22"/>
              </w:rPr>
            </w:pPr>
            <w:r>
              <w:rPr>
                <w:rFonts w:hint="eastAsia" w:ascii="宋体" w:hAnsi="宋体" w:eastAsia="宋体" w:cs="宋体"/>
                <w:kern w:val="0"/>
                <w:sz w:val="22"/>
              </w:rPr>
              <w:t>11、视频点播：支持120路以上的视频节目并发点播，包括WMV、RMVB、MPEG1、MPEG2、MPEG4、AVI等视频媒体格式，分辨率达到640*480；同时支持视频实时跟读功能，支持变速不变调、波形对比、影文同步，支持循环播放。</w:t>
            </w:r>
          </w:p>
          <w:p w14:paraId="6FD0A9CE">
            <w:pPr>
              <w:widowControl/>
              <w:jc w:val="left"/>
              <w:rPr>
                <w:rFonts w:hint="eastAsia" w:ascii="宋体" w:hAnsi="宋体" w:eastAsia="宋体" w:cs="宋体"/>
                <w:kern w:val="0"/>
                <w:sz w:val="22"/>
              </w:rPr>
            </w:pPr>
            <w:r>
              <w:rPr>
                <w:rFonts w:hint="eastAsia" w:ascii="宋体" w:hAnsi="宋体" w:eastAsia="宋体" w:cs="宋体"/>
                <w:kern w:val="0"/>
                <w:sz w:val="22"/>
              </w:rPr>
              <w:t>12、多媒体网络教室：提供班级模型视图，视图显示中可显示教室端电脑桌面（缩图），主控端可设置教室端桌面更新时间间隔。缩图大小可调节，支持标尺显示，学生图标支持座位号显示，座位表设置和验证座位号，锁定和解除锁定座位表座位表排序。详细资料显示班级名称，语音设备状态，进程数，分组等信息。</w:t>
            </w:r>
          </w:p>
          <w:p w14:paraId="330F429E">
            <w:pPr>
              <w:widowControl/>
              <w:jc w:val="left"/>
              <w:rPr>
                <w:rFonts w:hint="eastAsia" w:ascii="宋体" w:hAnsi="宋体" w:eastAsia="宋体" w:cs="宋体"/>
                <w:kern w:val="0"/>
                <w:sz w:val="22"/>
              </w:rPr>
            </w:pPr>
            <w:r>
              <w:rPr>
                <w:rFonts w:hint="eastAsia" w:ascii="宋体" w:hAnsi="宋体" w:eastAsia="宋体" w:cs="宋体"/>
                <w:kern w:val="0"/>
                <w:sz w:val="22"/>
              </w:rPr>
              <w:t>13、课堂管理：主控端可以有选择地限制教室端电脑程序使用、U盘使用、网页浏览，允许主控端对不同的教室端设置不同的策略，提供关闭教室端运行程序或浏览网页快捷方式，并能够直接添加为黑白名单程序；可远程开关机、远程登录windows、远程打开或关闭应用程序、远程设置教室端机属性，如屏幕分辨率、录音和回放音量、卸载密码和热键等。</w:t>
            </w:r>
          </w:p>
          <w:p w14:paraId="6B7B67C2">
            <w:pPr>
              <w:widowControl/>
              <w:jc w:val="left"/>
              <w:rPr>
                <w:rFonts w:hint="eastAsia" w:ascii="宋体" w:hAnsi="宋体" w:eastAsia="宋体" w:cs="宋体"/>
                <w:kern w:val="0"/>
                <w:sz w:val="22"/>
              </w:rPr>
            </w:pPr>
            <w:r>
              <w:rPr>
                <w:rFonts w:hint="eastAsia" w:ascii="宋体" w:hAnsi="宋体" w:eastAsia="宋体" w:cs="宋体"/>
                <w:kern w:val="0"/>
                <w:sz w:val="22"/>
              </w:rPr>
              <w:t>14、界面简洁直观，主要功能实现单键操作、单键恢复，支持双显示器教学，功能窗口与教学窗口分离，操作简单快捷；功能操作反应迅速，稳定可靠。</w:t>
            </w:r>
          </w:p>
          <w:p w14:paraId="78487ECD">
            <w:pPr>
              <w:widowControl/>
              <w:jc w:val="left"/>
              <w:rPr>
                <w:rFonts w:hint="eastAsia" w:ascii="宋体" w:hAnsi="宋体" w:eastAsia="宋体" w:cs="宋体"/>
                <w:kern w:val="0"/>
                <w:sz w:val="22"/>
              </w:rPr>
            </w:pPr>
            <w:r>
              <w:rPr>
                <w:rFonts w:hint="eastAsia" w:ascii="宋体" w:hAnsi="宋体" w:eastAsia="宋体" w:cs="宋体"/>
                <w:kern w:val="0"/>
                <w:sz w:val="22"/>
              </w:rPr>
              <w:t>15、自带备课小工具，教师可在办公室或家中编辑标准考试试卷、口语试卷、口语训练课件，上课时可直接使用编辑好的课件与试卷。</w:t>
            </w:r>
          </w:p>
          <w:p w14:paraId="10356C19">
            <w:pPr>
              <w:widowControl/>
              <w:jc w:val="left"/>
              <w:rPr>
                <w:rFonts w:hint="eastAsia" w:ascii="宋体" w:hAnsi="宋体" w:eastAsia="宋体" w:cs="宋体"/>
                <w:kern w:val="0"/>
                <w:sz w:val="22"/>
              </w:rPr>
            </w:pPr>
            <w:r>
              <w:rPr>
                <w:rFonts w:hint="eastAsia" w:ascii="宋体" w:hAnsi="宋体" w:eastAsia="宋体" w:cs="宋体"/>
                <w:kern w:val="0"/>
                <w:sz w:val="22"/>
              </w:rPr>
              <w:t>自带口语训练与自主测验小工具，学生可在家中进行口语训练或自主测验。</w:t>
            </w:r>
          </w:p>
          <w:p w14:paraId="6C80A4AA">
            <w:pPr>
              <w:widowControl/>
              <w:jc w:val="left"/>
              <w:rPr>
                <w:rFonts w:hint="eastAsia" w:ascii="宋体" w:hAnsi="宋体" w:eastAsia="宋体" w:cs="宋体"/>
                <w:kern w:val="0"/>
                <w:sz w:val="22"/>
              </w:rPr>
            </w:pPr>
            <w:r>
              <w:rPr>
                <w:rFonts w:hint="eastAsia" w:ascii="宋体" w:hAnsi="宋体" w:eastAsia="宋体" w:cs="宋体"/>
                <w:kern w:val="0"/>
                <w:sz w:val="22"/>
              </w:rPr>
              <w:t>▲16、为保护软件产品知识产权，系统需具有“软件产品登记证书”和“软件著作权登记证书”</w:t>
            </w:r>
          </w:p>
        </w:tc>
        <w:tc>
          <w:tcPr>
            <w:tcW w:w="764" w:type="dxa"/>
            <w:vAlign w:val="center"/>
          </w:tcPr>
          <w:p w14:paraId="1E3A06B2">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331F94BC">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591A6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4" w:type="dxa"/>
            <w:vAlign w:val="center"/>
          </w:tcPr>
          <w:p w14:paraId="0D11DE90">
            <w:pPr>
              <w:widowControl/>
              <w:jc w:val="center"/>
              <w:rPr>
                <w:rFonts w:hint="eastAsia" w:ascii="宋体" w:hAnsi="宋体" w:eastAsia="宋体" w:cs="宋体"/>
                <w:kern w:val="0"/>
                <w:sz w:val="22"/>
              </w:rPr>
            </w:pPr>
            <w:r>
              <w:rPr>
                <w:rFonts w:hint="eastAsia" w:ascii="宋体" w:hAnsi="宋体" w:eastAsia="宋体" w:cs="宋体"/>
                <w:kern w:val="0"/>
                <w:sz w:val="22"/>
              </w:rPr>
              <w:t>7</w:t>
            </w:r>
          </w:p>
        </w:tc>
        <w:tc>
          <w:tcPr>
            <w:tcW w:w="938" w:type="dxa"/>
            <w:vAlign w:val="center"/>
          </w:tcPr>
          <w:p w14:paraId="0193FC2E">
            <w:pPr>
              <w:widowControl/>
              <w:jc w:val="center"/>
              <w:rPr>
                <w:rFonts w:hint="eastAsia" w:ascii="宋体" w:hAnsi="宋体" w:eastAsia="宋体" w:cs="宋体"/>
                <w:kern w:val="0"/>
                <w:sz w:val="22"/>
              </w:rPr>
            </w:pPr>
            <w:r>
              <w:rPr>
                <w:rFonts w:hint="eastAsia" w:ascii="宋体" w:hAnsi="宋体" w:eastAsia="宋体" w:cs="宋体"/>
                <w:kern w:val="0"/>
                <w:sz w:val="22"/>
              </w:rPr>
              <w:t>耳机</w:t>
            </w:r>
          </w:p>
        </w:tc>
        <w:tc>
          <w:tcPr>
            <w:tcW w:w="6414" w:type="dxa"/>
            <w:vAlign w:val="center"/>
          </w:tcPr>
          <w:p w14:paraId="253E173A">
            <w:pPr>
              <w:widowControl/>
              <w:jc w:val="left"/>
              <w:rPr>
                <w:rFonts w:hint="eastAsia" w:ascii="宋体" w:hAnsi="宋体" w:eastAsia="宋体" w:cs="宋体"/>
                <w:kern w:val="0"/>
                <w:sz w:val="22"/>
              </w:rPr>
            </w:pPr>
            <w:r>
              <w:rPr>
                <w:rFonts w:hint="eastAsia" w:ascii="宋体" w:hAnsi="宋体" w:eastAsia="宋体" w:cs="宋体"/>
                <w:kern w:val="0"/>
                <w:sz w:val="22"/>
              </w:rPr>
              <w:t>类型：教考专用耳机</w:t>
            </w:r>
            <w:r>
              <w:rPr>
                <w:rFonts w:hint="eastAsia" w:ascii="宋体" w:hAnsi="宋体" w:eastAsia="宋体" w:cs="宋体"/>
                <w:kern w:val="0"/>
                <w:sz w:val="22"/>
              </w:rPr>
              <w:br w:type="textWrapping"/>
            </w:r>
            <w:r>
              <w:rPr>
                <w:rFonts w:hint="eastAsia" w:ascii="宋体" w:hAnsi="宋体" w:eastAsia="宋体" w:cs="宋体"/>
                <w:kern w:val="0"/>
                <w:sz w:val="22"/>
              </w:rPr>
              <w:t>特色功能：支持音乐，通话功能</w:t>
            </w:r>
            <w:r>
              <w:rPr>
                <w:rFonts w:hint="eastAsia" w:ascii="宋体" w:hAnsi="宋体" w:eastAsia="宋体" w:cs="宋体"/>
                <w:kern w:val="0"/>
                <w:sz w:val="22"/>
              </w:rPr>
              <w:br w:type="textWrapping"/>
            </w:r>
            <w:r>
              <w:rPr>
                <w:rFonts w:hint="eastAsia" w:ascii="宋体" w:hAnsi="宋体" w:eastAsia="宋体" w:cs="宋体"/>
                <w:kern w:val="0"/>
                <w:sz w:val="22"/>
              </w:rPr>
              <w:t>插头接口：USB</w:t>
            </w:r>
            <w:r>
              <w:rPr>
                <w:rFonts w:hint="eastAsia" w:ascii="宋体" w:hAnsi="宋体" w:eastAsia="宋体" w:cs="宋体"/>
                <w:kern w:val="0"/>
                <w:sz w:val="22"/>
              </w:rPr>
              <w:br w:type="textWrapping"/>
            </w:r>
            <w:r>
              <w:rPr>
                <w:rFonts w:hint="eastAsia" w:ascii="宋体" w:hAnsi="宋体" w:eastAsia="宋体" w:cs="宋体"/>
                <w:kern w:val="0"/>
                <w:sz w:val="22"/>
              </w:rPr>
              <w:t>佩戴方式：头戴式</w:t>
            </w:r>
            <w:r>
              <w:rPr>
                <w:rFonts w:hint="eastAsia" w:ascii="宋体" w:hAnsi="宋体" w:eastAsia="宋体" w:cs="宋体"/>
                <w:kern w:val="0"/>
                <w:sz w:val="22"/>
              </w:rPr>
              <w:br w:type="textWrapping"/>
            </w:r>
            <w:r>
              <w:rPr>
                <w:rFonts w:hint="eastAsia" w:ascii="宋体" w:hAnsi="宋体" w:eastAsia="宋体" w:cs="宋体"/>
                <w:kern w:val="0"/>
                <w:sz w:val="22"/>
              </w:rPr>
              <w:t>声卡：内置声卡</w:t>
            </w:r>
            <w:r>
              <w:rPr>
                <w:rFonts w:hint="eastAsia" w:ascii="宋体" w:hAnsi="宋体" w:eastAsia="宋体" w:cs="宋体"/>
                <w:kern w:val="0"/>
                <w:sz w:val="22"/>
              </w:rPr>
              <w:br w:type="textWrapping"/>
            </w:r>
            <w:r>
              <w:rPr>
                <w:rFonts w:hint="eastAsia" w:ascii="宋体" w:hAnsi="宋体" w:eastAsia="宋体" w:cs="宋体"/>
                <w:kern w:val="0"/>
                <w:sz w:val="22"/>
              </w:rPr>
              <w:t>麦克风支持：有麦克风</w:t>
            </w:r>
            <w:r>
              <w:rPr>
                <w:rFonts w:hint="eastAsia" w:ascii="宋体" w:hAnsi="宋体" w:eastAsia="宋体" w:cs="宋体"/>
                <w:kern w:val="0"/>
                <w:sz w:val="22"/>
              </w:rPr>
              <w:br w:type="textWrapping"/>
            </w:r>
            <w:r>
              <w:rPr>
                <w:rFonts w:hint="eastAsia" w:ascii="宋体" w:hAnsi="宋体" w:eastAsia="宋体" w:cs="宋体"/>
                <w:kern w:val="0"/>
                <w:sz w:val="22"/>
              </w:rPr>
              <w:t>振膜类型：动圈</w:t>
            </w:r>
            <w:r>
              <w:rPr>
                <w:rFonts w:hint="eastAsia" w:ascii="宋体" w:hAnsi="宋体" w:eastAsia="宋体" w:cs="宋体"/>
                <w:kern w:val="0"/>
                <w:sz w:val="22"/>
              </w:rPr>
              <w:br w:type="textWrapping"/>
            </w:r>
            <w:r>
              <w:rPr>
                <w:rFonts w:hint="eastAsia" w:ascii="宋体" w:hAnsi="宋体" w:eastAsia="宋体" w:cs="宋体"/>
                <w:kern w:val="0"/>
                <w:sz w:val="22"/>
              </w:rPr>
              <w:t>线长：2.7m</w:t>
            </w:r>
            <w:r>
              <w:rPr>
                <w:rFonts w:hint="eastAsia" w:ascii="宋体" w:hAnsi="宋体" w:eastAsia="宋体" w:cs="宋体"/>
                <w:kern w:val="0"/>
                <w:sz w:val="22"/>
              </w:rPr>
              <w:br w:type="textWrapping"/>
            </w:r>
            <w:r>
              <w:rPr>
                <w:rFonts w:hint="eastAsia" w:ascii="宋体" w:hAnsi="宋体" w:eastAsia="宋体" w:cs="宋体"/>
                <w:kern w:val="0"/>
                <w:sz w:val="22"/>
              </w:rPr>
              <w:t>线型：单边导线</w:t>
            </w:r>
          </w:p>
        </w:tc>
        <w:tc>
          <w:tcPr>
            <w:tcW w:w="764" w:type="dxa"/>
            <w:vAlign w:val="center"/>
          </w:tcPr>
          <w:p w14:paraId="5A0DCD7C">
            <w:pPr>
              <w:widowControl/>
              <w:jc w:val="center"/>
              <w:rPr>
                <w:rFonts w:hint="eastAsia" w:ascii="宋体" w:hAnsi="宋体" w:eastAsia="宋体" w:cs="宋体"/>
                <w:kern w:val="0"/>
                <w:sz w:val="22"/>
              </w:rPr>
            </w:pPr>
            <w:r>
              <w:rPr>
                <w:rFonts w:hint="eastAsia" w:ascii="宋体" w:hAnsi="宋体" w:eastAsia="宋体" w:cs="宋体"/>
                <w:kern w:val="0"/>
                <w:sz w:val="22"/>
              </w:rPr>
              <w:t>59</w:t>
            </w:r>
          </w:p>
        </w:tc>
        <w:tc>
          <w:tcPr>
            <w:tcW w:w="850" w:type="dxa"/>
            <w:vAlign w:val="center"/>
          </w:tcPr>
          <w:p w14:paraId="5E90E2FA">
            <w:pPr>
              <w:widowControl/>
              <w:jc w:val="center"/>
              <w:rPr>
                <w:rFonts w:hint="eastAsia" w:ascii="宋体" w:hAnsi="宋体" w:eastAsia="宋体" w:cs="宋体"/>
                <w:kern w:val="0"/>
                <w:sz w:val="22"/>
              </w:rPr>
            </w:pPr>
            <w:r>
              <w:rPr>
                <w:rFonts w:hint="eastAsia" w:ascii="宋体" w:hAnsi="宋体" w:eastAsia="宋体" w:cs="宋体"/>
                <w:kern w:val="0"/>
                <w:sz w:val="22"/>
              </w:rPr>
              <w:t>副</w:t>
            </w:r>
          </w:p>
        </w:tc>
      </w:tr>
      <w:tr w14:paraId="76DDE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4" w:type="dxa"/>
            <w:vAlign w:val="center"/>
          </w:tcPr>
          <w:p w14:paraId="6403911F">
            <w:pPr>
              <w:widowControl/>
              <w:jc w:val="center"/>
              <w:rPr>
                <w:rFonts w:hint="eastAsia" w:ascii="宋体" w:hAnsi="宋体" w:eastAsia="宋体" w:cs="宋体"/>
                <w:kern w:val="0"/>
                <w:sz w:val="22"/>
              </w:rPr>
            </w:pPr>
            <w:r>
              <w:rPr>
                <w:rFonts w:hint="eastAsia" w:ascii="宋体" w:hAnsi="宋体" w:eastAsia="宋体" w:cs="宋体"/>
                <w:kern w:val="0"/>
                <w:sz w:val="22"/>
              </w:rPr>
              <w:t>8</w:t>
            </w:r>
          </w:p>
        </w:tc>
        <w:tc>
          <w:tcPr>
            <w:tcW w:w="938" w:type="dxa"/>
            <w:vAlign w:val="center"/>
          </w:tcPr>
          <w:p w14:paraId="77E335FD">
            <w:pPr>
              <w:widowControl/>
              <w:jc w:val="center"/>
              <w:rPr>
                <w:rFonts w:hint="eastAsia" w:ascii="宋体" w:hAnsi="宋体" w:eastAsia="宋体" w:cs="宋体"/>
                <w:kern w:val="0"/>
                <w:sz w:val="22"/>
              </w:rPr>
            </w:pPr>
            <w:r>
              <w:rPr>
                <w:rFonts w:hint="eastAsia" w:ascii="宋体" w:hAnsi="宋体" w:eastAsia="宋体" w:cs="宋体"/>
                <w:kern w:val="0"/>
                <w:sz w:val="22"/>
              </w:rPr>
              <w:t>计算机教室64口交换机</w:t>
            </w:r>
          </w:p>
        </w:tc>
        <w:tc>
          <w:tcPr>
            <w:tcW w:w="6414" w:type="dxa"/>
            <w:vAlign w:val="center"/>
          </w:tcPr>
          <w:p w14:paraId="629B220B">
            <w:pPr>
              <w:widowControl/>
              <w:jc w:val="left"/>
              <w:rPr>
                <w:rFonts w:hint="eastAsia" w:ascii="宋体" w:hAnsi="宋体" w:eastAsia="宋体" w:cs="宋体"/>
                <w:kern w:val="0"/>
                <w:sz w:val="22"/>
              </w:rPr>
            </w:pPr>
            <w:r>
              <w:rPr>
                <w:rFonts w:hint="eastAsia" w:ascii="宋体" w:hAnsi="宋体" w:eastAsia="宋体" w:cs="宋体"/>
                <w:kern w:val="0"/>
                <w:sz w:val="22"/>
              </w:rPr>
              <w:t>1. 支持1G全双工电口≥64个，10G全双工光口≥4个；</w:t>
            </w:r>
            <w:r>
              <w:rPr>
                <w:rFonts w:hint="eastAsia" w:ascii="宋体" w:hAnsi="宋体" w:eastAsia="宋体" w:cs="宋体"/>
                <w:kern w:val="0"/>
                <w:sz w:val="22"/>
              </w:rPr>
              <w:br w:type="textWrapping"/>
            </w:r>
            <w:r>
              <w:rPr>
                <w:rFonts w:hint="eastAsia" w:ascii="宋体" w:hAnsi="宋体" w:eastAsia="宋体" w:cs="宋体"/>
                <w:kern w:val="0"/>
                <w:sz w:val="22"/>
              </w:rPr>
              <w:t>2. 交换容量≥420Gbps（交换芯片容量），包转发率≥240Mpps；</w:t>
            </w:r>
            <w:r>
              <w:rPr>
                <w:rFonts w:hint="eastAsia" w:ascii="宋体" w:hAnsi="宋体" w:eastAsia="宋体" w:cs="宋体"/>
                <w:kern w:val="0"/>
                <w:sz w:val="22"/>
              </w:rPr>
              <w:br w:type="textWrapping"/>
            </w:r>
            <w:r>
              <w:rPr>
                <w:rFonts w:hint="eastAsia" w:ascii="宋体" w:hAnsi="宋体" w:eastAsia="宋体" w:cs="宋体"/>
                <w:kern w:val="0"/>
                <w:sz w:val="22"/>
              </w:rPr>
              <w:t>3. 支持1xConsole、1xMGMT 、1xUSB管理接口，风扇模块≥3；</w:t>
            </w:r>
            <w:r>
              <w:rPr>
                <w:rFonts w:hint="eastAsia" w:ascii="宋体" w:hAnsi="宋体" w:eastAsia="宋体" w:cs="宋体"/>
                <w:kern w:val="0"/>
                <w:sz w:val="22"/>
              </w:rPr>
              <w:br w:type="textWrapping"/>
            </w:r>
            <w:r>
              <w:rPr>
                <w:rFonts w:hint="eastAsia" w:ascii="宋体" w:hAnsi="宋体" w:eastAsia="宋体" w:cs="宋体"/>
                <w:kern w:val="0"/>
                <w:sz w:val="22"/>
              </w:rPr>
              <w:t>4. MAC表项≥32K，ARP表项≥12K；</w:t>
            </w:r>
            <w:r>
              <w:rPr>
                <w:rFonts w:hint="eastAsia" w:ascii="宋体" w:hAnsi="宋体" w:eastAsia="宋体" w:cs="宋体"/>
                <w:kern w:val="0"/>
                <w:sz w:val="22"/>
              </w:rPr>
              <w:br w:type="textWrapping"/>
            </w:r>
            <w:r>
              <w:rPr>
                <w:rFonts w:hint="eastAsia" w:ascii="宋体" w:hAnsi="宋体" w:eastAsia="宋体" w:cs="宋体"/>
                <w:kern w:val="0"/>
                <w:sz w:val="22"/>
              </w:rPr>
              <w:t>5. 支持低功耗的ARM处理器，运行开源开放的网络操作系统；</w:t>
            </w:r>
            <w:r>
              <w:rPr>
                <w:rFonts w:hint="eastAsia" w:ascii="宋体" w:hAnsi="宋体" w:eastAsia="宋体" w:cs="宋体"/>
                <w:kern w:val="0"/>
                <w:sz w:val="22"/>
              </w:rPr>
              <w:br w:type="textWrapping"/>
            </w:r>
            <w:r>
              <w:rPr>
                <w:rFonts w:hint="eastAsia" w:ascii="宋体" w:hAnsi="宋体" w:eastAsia="宋体" w:cs="宋体"/>
                <w:kern w:val="0"/>
                <w:sz w:val="22"/>
              </w:rPr>
              <w:t>6. 支持良好的系统扩展能力，新功能模块或第三方软件能以容器方式运行；</w:t>
            </w:r>
            <w:r>
              <w:rPr>
                <w:rFonts w:hint="eastAsia" w:ascii="宋体" w:hAnsi="宋体" w:eastAsia="宋体" w:cs="宋体"/>
                <w:kern w:val="0"/>
                <w:sz w:val="22"/>
              </w:rPr>
              <w:br w:type="textWrapping"/>
            </w:r>
            <w:r>
              <w:rPr>
                <w:rFonts w:hint="eastAsia" w:ascii="宋体" w:hAnsi="宋体" w:eastAsia="宋体" w:cs="宋体"/>
                <w:kern w:val="0"/>
                <w:sz w:val="22"/>
              </w:rPr>
              <w:t>7. 功能模块故障时，支持热补丁一键修复，且不影响系统正常运行；</w:t>
            </w:r>
            <w:r>
              <w:rPr>
                <w:rFonts w:hint="eastAsia" w:ascii="宋体" w:hAnsi="宋体" w:eastAsia="宋体" w:cs="宋体"/>
                <w:kern w:val="0"/>
                <w:sz w:val="22"/>
              </w:rPr>
              <w:br w:type="textWrapping"/>
            </w:r>
            <w:r>
              <w:rPr>
                <w:rFonts w:hint="eastAsia" w:ascii="宋体" w:hAnsi="宋体" w:eastAsia="宋体" w:cs="宋体"/>
                <w:kern w:val="0"/>
                <w:sz w:val="22"/>
              </w:rPr>
              <w:t>8. 基于用户个性化需求，具备快速开发能力；</w:t>
            </w:r>
            <w:r>
              <w:rPr>
                <w:rFonts w:hint="eastAsia" w:ascii="宋体" w:hAnsi="宋体" w:eastAsia="宋体" w:cs="宋体"/>
                <w:kern w:val="0"/>
                <w:sz w:val="22"/>
              </w:rPr>
              <w:br w:type="textWrapping"/>
            </w:r>
            <w:r>
              <w:rPr>
                <w:rFonts w:hint="eastAsia" w:ascii="宋体" w:hAnsi="宋体" w:eastAsia="宋体" w:cs="宋体"/>
                <w:kern w:val="0"/>
                <w:sz w:val="22"/>
              </w:rPr>
              <w:t>9. 支持端口镜像功能，镜像源端口和目的端口可以是物理口或VLAN，且没有镜像端口数量限制；</w:t>
            </w:r>
            <w:r>
              <w:rPr>
                <w:rFonts w:hint="eastAsia" w:ascii="宋体" w:hAnsi="宋体" w:eastAsia="宋体" w:cs="宋体"/>
                <w:kern w:val="0"/>
                <w:sz w:val="22"/>
              </w:rPr>
              <w:br w:type="textWrapping"/>
            </w:r>
            <w:r>
              <w:rPr>
                <w:rFonts w:hint="eastAsia" w:ascii="宋体" w:hAnsi="宋体" w:eastAsia="宋体" w:cs="宋体"/>
                <w:kern w:val="0"/>
                <w:sz w:val="22"/>
              </w:rPr>
              <w:t>10. 支持根据终端APR报文信息自动生成32位主机路由，简化网络配置和部署；</w:t>
            </w:r>
            <w:r>
              <w:rPr>
                <w:rFonts w:hint="eastAsia" w:ascii="宋体" w:hAnsi="宋体" w:eastAsia="宋体" w:cs="宋体"/>
                <w:kern w:val="0"/>
                <w:sz w:val="22"/>
              </w:rPr>
              <w:br w:type="textWrapping"/>
            </w:r>
            <w:r>
              <w:rPr>
                <w:rFonts w:hint="eastAsia" w:ascii="宋体" w:hAnsi="宋体" w:eastAsia="宋体" w:cs="宋体"/>
                <w:kern w:val="0"/>
                <w:sz w:val="22"/>
              </w:rPr>
              <w:t>11. 支持静态路由和BGP、OSPF、ISIS动态路由协议；</w:t>
            </w:r>
            <w:r>
              <w:rPr>
                <w:rFonts w:hint="eastAsia" w:ascii="宋体" w:hAnsi="宋体" w:eastAsia="宋体" w:cs="宋体"/>
                <w:kern w:val="0"/>
                <w:sz w:val="22"/>
              </w:rPr>
              <w:br w:type="textWrapping"/>
            </w:r>
            <w:r>
              <w:rPr>
                <w:rFonts w:hint="eastAsia" w:ascii="宋体" w:hAnsi="宋体" w:eastAsia="宋体" w:cs="宋体"/>
                <w:kern w:val="0"/>
                <w:sz w:val="22"/>
              </w:rPr>
              <w:t>12. 支持DHCP v4/v6 Server/Relay/Snooping功能；</w:t>
            </w:r>
            <w:r>
              <w:rPr>
                <w:rFonts w:hint="eastAsia" w:ascii="宋体" w:hAnsi="宋体" w:eastAsia="宋体" w:cs="宋体"/>
                <w:kern w:val="0"/>
                <w:sz w:val="22"/>
              </w:rPr>
              <w:br w:type="textWrapping"/>
            </w:r>
            <w:r>
              <w:rPr>
                <w:rFonts w:hint="eastAsia" w:ascii="宋体" w:hAnsi="宋体" w:eastAsia="宋体" w:cs="宋体"/>
                <w:kern w:val="0"/>
                <w:sz w:val="22"/>
              </w:rPr>
              <w:t>13. 支持动态ARP检测功能；</w:t>
            </w:r>
            <w:r>
              <w:rPr>
                <w:rFonts w:hint="eastAsia" w:ascii="宋体" w:hAnsi="宋体" w:eastAsia="宋体" w:cs="宋体"/>
                <w:kern w:val="0"/>
                <w:sz w:val="22"/>
              </w:rPr>
              <w:br w:type="textWrapping"/>
            </w:r>
            <w:r>
              <w:rPr>
                <w:rFonts w:hint="eastAsia" w:ascii="宋体" w:hAnsi="宋体" w:eastAsia="宋体" w:cs="宋体"/>
                <w:kern w:val="0"/>
                <w:sz w:val="22"/>
              </w:rPr>
              <w:t>14. 支持IPSG v4/v6保护功能；</w:t>
            </w:r>
            <w:r>
              <w:rPr>
                <w:rFonts w:hint="eastAsia" w:ascii="宋体" w:hAnsi="宋体" w:eastAsia="宋体" w:cs="宋体"/>
                <w:kern w:val="0"/>
                <w:sz w:val="22"/>
              </w:rPr>
              <w:br w:type="textWrapping"/>
            </w:r>
            <w:r>
              <w:rPr>
                <w:rFonts w:hint="eastAsia" w:ascii="宋体" w:hAnsi="宋体" w:eastAsia="宋体" w:cs="宋体"/>
                <w:kern w:val="0"/>
                <w:sz w:val="22"/>
              </w:rPr>
              <w:t>15. 支持CPU保护策略，防止高速数据流导致CPU占用率过高；</w:t>
            </w:r>
            <w:r>
              <w:rPr>
                <w:rFonts w:hint="eastAsia" w:ascii="宋体" w:hAnsi="宋体" w:eastAsia="宋体" w:cs="宋体"/>
                <w:kern w:val="0"/>
                <w:sz w:val="22"/>
              </w:rPr>
              <w:br w:type="textWrapping"/>
            </w:r>
            <w:r>
              <w:rPr>
                <w:rFonts w:hint="eastAsia" w:ascii="宋体" w:hAnsi="宋体" w:eastAsia="宋体" w:cs="宋体"/>
                <w:kern w:val="0"/>
                <w:sz w:val="22"/>
              </w:rPr>
              <w:t>16. 支持从远端服务器自动加载预配置文件实现设备快速上线；</w:t>
            </w:r>
          </w:p>
        </w:tc>
        <w:tc>
          <w:tcPr>
            <w:tcW w:w="764" w:type="dxa"/>
            <w:vAlign w:val="center"/>
          </w:tcPr>
          <w:p w14:paraId="7475F901">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6CDE829D">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696D3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4" w:type="dxa"/>
            <w:vAlign w:val="center"/>
          </w:tcPr>
          <w:p w14:paraId="3AEF8B7F">
            <w:pPr>
              <w:widowControl/>
              <w:jc w:val="center"/>
              <w:rPr>
                <w:rFonts w:hint="eastAsia" w:ascii="宋体" w:hAnsi="宋体" w:eastAsia="宋体" w:cs="宋体"/>
                <w:kern w:val="0"/>
                <w:sz w:val="22"/>
              </w:rPr>
            </w:pPr>
            <w:r>
              <w:rPr>
                <w:rFonts w:hint="eastAsia" w:ascii="宋体" w:hAnsi="宋体" w:eastAsia="宋体" w:cs="宋体"/>
                <w:kern w:val="0"/>
                <w:sz w:val="22"/>
              </w:rPr>
              <w:t>9</w:t>
            </w:r>
          </w:p>
        </w:tc>
        <w:tc>
          <w:tcPr>
            <w:tcW w:w="938" w:type="dxa"/>
            <w:vAlign w:val="center"/>
          </w:tcPr>
          <w:p w14:paraId="12C76D6B">
            <w:pPr>
              <w:widowControl/>
              <w:jc w:val="center"/>
              <w:rPr>
                <w:rFonts w:hint="eastAsia" w:ascii="宋体" w:hAnsi="宋体" w:eastAsia="宋体" w:cs="宋体"/>
                <w:kern w:val="0"/>
                <w:sz w:val="22"/>
              </w:rPr>
            </w:pPr>
            <w:r>
              <w:rPr>
                <w:rFonts w:hint="eastAsia" w:ascii="宋体" w:hAnsi="宋体" w:eastAsia="宋体" w:cs="宋体"/>
                <w:kern w:val="0"/>
                <w:sz w:val="22"/>
              </w:rPr>
              <w:t>学生桌</w:t>
            </w:r>
          </w:p>
        </w:tc>
        <w:tc>
          <w:tcPr>
            <w:tcW w:w="6414" w:type="dxa"/>
            <w:vAlign w:val="center"/>
          </w:tcPr>
          <w:p w14:paraId="07BD5307">
            <w:pPr>
              <w:widowControl/>
              <w:jc w:val="left"/>
              <w:rPr>
                <w:rFonts w:hint="eastAsia" w:ascii="宋体" w:hAnsi="宋体" w:eastAsia="宋体" w:cs="宋体"/>
                <w:kern w:val="0"/>
                <w:sz w:val="22"/>
              </w:rPr>
            </w:pPr>
            <w:r>
              <w:rPr>
                <w:rFonts w:hint="eastAsia" w:ascii="宋体" w:hAnsi="宋体" w:eastAsia="宋体" w:cs="宋体"/>
                <w:kern w:val="0"/>
                <w:sz w:val="22"/>
              </w:rPr>
              <w:t>钢木结构1200x600X750mm，台面25mm实木颗粒板，四边1.8mm厚pVc封边，，桌体30方钢架内置0.8mm厚钢网片焊接而成，表面磷化喷塑处理，含键盘托，内设内部走线槽</w:t>
            </w:r>
          </w:p>
        </w:tc>
        <w:tc>
          <w:tcPr>
            <w:tcW w:w="764" w:type="dxa"/>
            <w:vAlign w:val="center"/>
          </w:tcPr>
          <w:p w14:paraId="0526ED04">
            <w:pPr>
              <w:widowControl/>
              <w:jc w:val="center"/>
              <w:rPr>
                <w:rFonts w:hint="eastAsia" w:ascii="宋体" w:hAnsi="宋体" w:eastAsia="宋体" w:cs="宋体"/>
                <w:kern w:val="0"/>
                <w:sz w:val="22"/>
              </w:rPr>
            </w:pPr>
            <w:r>
              <w:rPr>
                <w:rFonts w:hint="eastAsia" w:ascii="宋体" w:hAnsi="宋体" w:eastAsia="宋体" w:cs="宋体"/>
                <w:kern w:val="0"/>
                <w:sz w:val="22"/>
              </w:rPr>
              <w:t>29</w:t>
            </w:r>
          </w:p>
        </w:tc>
        <w:tc>
          <w:tcPr>
            <w:tcW w:w="850" w:type="dxa"/>
            <w:vAlign w:val="center"/>
          </w:tcPr>
          <w:p w14:paraId="415F7224">
            <w:pPr>
              <w:widowControl/>
              <w:jc w:val="center"/>
              <w:rPr>
                <w:rFonts w:hint="eastAsia" w:ascii="宋体" w:hAnsi="宋体" w:eastAsia="宋体" w:cs="宋体"/>
                <w:kern w:val="0"/>
                <w:sz w:val="22"/>
              </w:rPr>
            </w:pPr>
            <w:r>
              <w:rPr>
                <w:rFonts w:hint="eastAsia" w:ascii="宋体" w:hAnsi="宋体" w:eastAsia="宋体" w:cs="宋体"/>
                <w:kern w:val="0"/>
                <w:sz w:val="22"/>
              </w:rPr>
              <w:t>张</w:t>
            </w:r>
          </w:p>
        </w:tc>
      </w:tr>
      <w:tr w14:paraId="62B32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4" w:type="dxa"/>
            <w:vAlign w:val="center"/>
          </w:tcPr>
          <w:p w14:paraId="1E626927">
            <w:pPr>
              <w:widowControl/>
              <w:jc w:val="center"/>
              <w:rPr>
                <w:rFonts w:hint="eastAsia" w:ascii="宋体" w:hAnsi="宋体" w:eastAsia="宋体" w:cs="宋体"/>
                <w:kern w:val="0"/>
                <w:sz w:val="22"/>
              </w:rPr>
            </w:pPr>
            <w:r>
              <w:rPr>
                <w:rFonts w:hint="eastAsia" w:ascii="宋体" w:hAnsi="宋体" w:eastAsia="宋体" w:cs="宋体"/>
                <w:kern w:val="0"/>
                <w:sz w:val="22"/>
              </w:rPr>
              <w:t>10</w:t>
            </w:r>
          </w:p>
        </w:tc>
        <w:tc>
          <w:tcPr>
            <w:tcW w:w="938" w:type="dxa"/>
            <w:vAlign w:val="center"/>
          </w:tcPr>
          <w:p w14:paraId="4068BF8E">
            <w:pPr>
              <w:widowControl/>
              <w:jc w:val="center"/>
              <w:rPr>
                <w:rFonts w:hint="eastAsia" w:ascii="宋体" w:hAnsi="宋体" w:eastAsia="宋体" w:cs="宋体"/>
                <w:kern w:val="0"/>
                <w:sz w:val="22"/>
              </w:rPr>
            </w:pPr>
            <w:r>
              <w:rPr>
                <w:rFonts w:hint="eastAsia" w:ascii="宋体" w:hAnsi="宋体" w:eastAsia="宋体" w:cs="宋体"/>
                <w:kern w:val="0"/>
                <w:sz w:val="22"/>
              </w:rPr>
              <w:t>学生椅</w:t>
            </w:r>
          </w:p>
        </w:tc>
        <w:tc>
          <w:tcPr>
            <w:tcW w:w="6414" w:type="dxa"/>
            <w:vAlign w:val="center"/>
          </w:tcPr>
          <w:p w14:paraId="0D8981E1">
            <w:pPr>
              <w:widowControl/>
              <w:jc w:val="left"/>
              <w:rPr>
                <w:rFonts w:hint="eastAsia" w:ascii="宋体" w:hAnsi="宋体" w:eastAsia="宋体" w:cs="宋体"/>
                <w:kern w:val="0"/>
                <w:sz w:val="22"/>
              </w:rPr>
            </w:pPr>
            <w:r>
              <w:rPr>
                <w:rFonts w:hint="eastAsia" w:ascii="宋体" w:hAnsi="宋体" w:eastAsia="宋体" w:cs="宋体"/>
                <w:kern w:val="0"/>
                <w:sz w:val="22"/>
              </w:rPr>
              <w:t>钢木结构340x240x450mm</w:t>
            </w:r>
          </w:p>
        </w:tc>
        <w:tc>
          <w:tcPr>
            <w:tcW w:w="764" w:type="dxa"/>
            <w:vAlign w:val="center"/>
          </w:tcPr>
          <w:p w14:paraId="6F485FAA">
            <w:pPr>
              <w:widowControl/>
              <w:jc w:val="center"/>
              <w:rPr>
                <w:rFonts w:hint="eastAsia" w:ascii="宋体" w:hAnsi="宋体" w:eastAsia="宋体" w:cs="宋体"/>
                <w:kern w:val="0"/>
                <w:sz w:val="22"/>
              </w:rPr>
            </w:pPr>
            <w:r>
              <w:rPr>
                <w:rFonts w:hint="eastAsia" w:ascii="宋体" w:hAnsi="宋体" w:eastAsia="宋体" w:cs="宋体"/>
                <w:kern w:val="0"/>
                <w:sz w:val="22"/>
              </w:rPr>
              <w:t>58</w:t>
            </w:r>
          </w:p>
        </w:tc>
        <w:tc>
          <w:tcPr>
            <w:tcW w:w="850" w:type="dxa"/>
            <w:vAlign w:val="center"/>
          </w:tcPr>
          <w:p w14:paraId="468AEF2C">
            <w:pPr>
              <w:widowControl/>
              <w:jc w:val="center"/>
              <w:rPr>
                <w:rFonts w:hint="eastAsia" w:ascii="宋体" w:hAnsi="宋体" w:eastAsia="宋体" w:cs="宋体"/>
                <w:kern w:val="0"/>
                <w:sz w:val="22"/>
              </w:rPr>
            </w:pPr>
            <w:r>
              <w:rPr>
                <w:rFonts w:hint="eastAsia" w:ascii="宋体" w:hAnsi="宋体" w:eastAsia="宋体" w:cs="宋体"/>
                <w:kern w:val="0"/>
                <w:sz w:val="22"/>
              </w:rPr>
              <w:t>个</w:t>
            </w:r>
          </w:p>
        </w:tc>
      </w:tr>
      <w:tr w14:paraId="21872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4" w:type="dxa"/>
            <w:vAlign w:val="center"/>
          </w:tcPr>
          <w:p w14:paraId="0D0551D8">
            <w:pPr>
              <w:widowControl/>
              <w:jc w:val="center"/>
              <w:rPr>
                <w:rFonts w:hint="eastAsia" w:ascii="宋体" w:hAnsi="宋体" w:eastAsia="宋体" w:cs="宋体"/>
                <w:kern w:val="0"/>
                <w:sz w:val="22"/>
              </w:rPr>
            </w:pPr>
            <w:r>
              <w:rPr>
                <w:rFonts w:hint="eastAsia" w:ascii="宋体" w:hAnsi="宋体" w:eastAsia="宋体" w:cs="宋体"/>
                <w:kern w:val="0"/>
                <w:sz w:val="22"/>
              </w:rPr>
              <w:t>11</w:t>
            </w:r>
          </w:p>
        </w:tc>
        <w:tc>
          <w:tcPr>
            <w:tcW w:w="938" w:type="dxa"/>
            <w:vAlign w:val="center"/>
          </w:tcPr>
          <w:p w14:paraId="20218D55">
            <w:pPr>
              <w:widowControl/>
              <w:jc w:val="center"/>
              <w:rPr>
                <w:rFonts w:hint="eastAsia" w:ascii="宋体" w:hAnsi="宋体" w:eastAsia="宋体" w:cs="宋体"/>
                <w:kern w:val="0"/>
                <w:sz w:val="22"/>
              </w:rPr>
            </w:pPr>
            <w:r>
              <w:rPr>
                <w:rFonts w:hint="eastAsia" w:ascii="宋体" w:hAnsi="宋体" w:eastAsia="宋体" w:cs="宋体"/>
                <w:kern w:val="0"/>
                <w:sz w:val="22"/>
              </w:rPr>
              <w:t>教师桌</w:t>
            </w:r>
          </w:p>
        </w:tc>
        <w:tc>
          <w:tcPr>
            <w:tcW w:w="6414" w:type="dxa"/>
            <w:vAlign w:val="center"/>
          </w:tcPr>
          <w:p w14:paraId="4237C2C1">
            <w:pPr>
              <w:widowControl/>
              <w:jc w:val="left"/>
              <w:rPr>
                <w:rFonts w:hint="eastAsia" w:ascii="宋体" w:hAnsi="宋体" w:eastAsia="宋体" w:cs="宋体"/>
                <w:kern w:val="0"/>
                <w:sz w:val="22"/>
              </w:rPr>
            </w:pPr>
            <w:r>
              <w:rPr>
                <w:rFonts w:hint="eastAsia" w:ascii="宋体" w:hAnsi="宋体" w:eastAsia="宋体" w:cs="宋体"/>
                <w:kern w:val="0"/>
                <w:sz w:val="22"/>
              </w:rPr>
              <w:t>钢木结构1200x600X750mm，台面25mm实木颗粒板，四边1.8mm厚pVc封边，，桌体30方钢架内置0.8mm厚钢网片焊接而成，表面磷化喷塑处理，含键盘托，内设内部走线槽，桌内放置活动柜，主机托</w:t>
            </w:r>
          </w:p>
        </w:tc>
        <w:tc>
          <w:tcPr>
            <w:tcW w:w="764" w:type="dxa"/>
            <w:vAlign w:val="center"/>
          </w:tcPr>
          <w:p w14:paraId="70374DE3">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14B3ED43">
            <w:pPr>
              <w:widowControl/>
              <w:jc w:val="center"/>
              <w:rPr>
                <w:rFonts w:hint="eastAsia" w:ascii="宋体" w:hAnsi="宋体" w:eastAsia="宋体" w:cs="宋体"/>
                <w:kern w:val="0"/>
                <w:sz w:val="22"/>
              </w:rPr>
            </w:pPr>
            <w:r>
              <w:rPr>
                <w:rFonts w:hint="eastAsia" w:ascii="宋体" w:hAnsi="宋体" w:eastAsia="宋体" w:cs="宋体"/>
                <w:kern w:val="0"/>
                <w:sz w:val="22"/>
              </w:rPr>
              <w:t>张</w:t>
            </w:r>
          </w:p>
        </w:tc>
      </w:tr>
      <w:tr w14:paraId="2AD22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4" w:type="dxa"/>
            <w:vAlign w:val="center"/>
          </w:tcPr>
          <w:p w14:paraId="599DF67E">
            <w:pPr>
              <w:widowControl/>
              <w:jc w:val="center"/>
              <w:rPr>
                <w:rFonts w:hint="eastAsia" w:ascii="宋体" w:hAnsi="宋体" w:eastAsia="宋体" w:cs="宋体"/>
                <w:kern w:val="0"/>
                <w:sz w:val="22"/>
              </w:rPr>
            </w:pPr>
            <w:r>
              <w:rPr>
                <w:rFonts w:hint="eastAsia" w:ascii="宋体" w:hAnsi="宋体" w:eastAsia="宋体" w:cs="宋体"/>
                <w:kern w:val="0"/>
                <w:sz w:val="22"/>
              </w:rPr>
              <w:t>12</w:t>
            </w:r>
          </w:p>
        </w:tc>
        <w:tc>
          <w:tcPr>
            <w:tcW w:w="938" w:type="dxa"/>
            <w:vAlign w:val="center"/>
          </w:tcPr>
          <w:p w14:paraId="1C0623CE">
            <w:pPr>
              <w:widowControl/>
              <w:jc w:val="center"/>
              <w:rPr>
                <w:rFonts w:hint="eastAsia" w:ascii="宋体" w:hAnsi="宋体" w:eastAsia="宋体" w:cs="宋体"/>
                <w:kern w:val="0"/>
                <w:sz w:val="22"/>
              </w:rPr>
            </w:pPr>
            <w:r>
              <w:rPr>
                <w:rFonts w:hint="eastAsia" w:ascii="宋体" w:hAnsi="宋体" w:eastAsia="宋体" w:cs="宋体"/>
                <w:kern w:val="0"/>
                <w:sz w:val="22"/>
              </w:rPr>
              <w:t>教师椅</w:t>
            </w:r>
          </w:p>
        </w:tc>
        <w:tc>
          <w:tcPr>
            <w:tcW w:w="6414" w:type="dxa"/>
            <w:vAlign w:val="center"/>
          </w:tcPr>
          <w:p w14:paraId="32985C1F">
            <w:pPr>
              <w:widowControl/>
              <w:jc w:val="left"/>
              <w:rPr>
                <w:rFonts w:hint="eastAsia" w:ascii="宋体" w:hAnsi="宋体" w:eastAsia="宋体" w:cs="宋体"/>
                <w:kern w:val="0"/>
                <w:sz w:val="22"/>
              </w:rPr>
            </w:pPr>
            <w:r>
              <w:rPr>
                <w:rFonts w:hint="eastAsia" w:ascii="宋体" w:hAnsi="宋体" w:eastAsia="宋体" w:cs="宋体"/>
                <w:kern w:val="0"/>
                <w:sz w:val="22"/>
              </w:rPr>
              <w:t>升降扶手网布转椅</w:t>
            </w:r>
          </w:p>
        </w:tc>
        <w:tc>
          <w:tcPr>
            <w:tcW w:w="764" w:type="dxa"/>
            <w:vAlign w:val="center"/>
          </w:tcPr>
          <w:p w14:paraId="1A12D347">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5F3FFF3E">
            <w:pPr>
              <w:widowControl/>
              <w:jc w:val="center"/>
              <w:rPr>
                <w:rFonts w:hint="eastAsia" w:ascii="宋体" w:hAnsi="宋体" w:eastAsia="宋体" w:cs="宋体"/>
                <w:kern w:val="0"/>
                <w:sz w:val="22"/>
              </w:rPr>
            </w:pPr>
            <w:r>
              <w:rPr>
                <w:rFonts w:hint="eastAsia" w:ascii="宋体" w:hAnsi="宋体" w:eastAsia="宋体" w:cs="宋体"/>
                <w:kern w:val="0"/>
                <w:sz w:val="22"/>
              </w:rPr>
              <w:t>个</w:t>
            </w:r>
          </w:p>
        </w:tc>
      </w:tr>
      <w:tr w14:paraId="04EFC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4" w:type="dxa"/>
            <w:vAlign w:val="center"/>
          </w:tcPr>
          <w:p w14:paraId="5C2B97D3">
            <w:pPr>
              <w:widowControl/>
              <w:jc w:val="center"/>
              <w:rPr>
                <w:rFonts w:hint="eastAsia" w:ascii="宋体" w:hAnsi="宋体" w:eastAsia="宋体" w:cs="宋体"/>
                <w:kern w:val="0"/>
                <w:sz w:val="22"/>
              </w:rPr>
            </w:pPr>
            <w:r>
              <w:rPr>
                <w:rFonts w:hint="eastAsia" w:ascii="宋体" w:hAnsi="宋体" w:eastAsia="宋体" w:cs="宋体"/>
                <w:kern w:val="0"/>
                <w:sz w:val="22"/>
              </w:rPr>
              <w:t>13</w:t>
            </w:r>
          </w:p>
        </w:tc>
        <w:tc>
          <w:tcPr>
            <w:tcW w:w="938" w:type="dxa"/>
            <w:vAlign w:val="center"/>
          </w:tcPr>
          <w:p w14:paraId="0F6C6CAC">
            <w:pPr>
              <w:widowControl/>
              <w:jc w:val="center"/>
              <w:rPr>
                <w:rFonts w:hint="eastAsia" w:ascii="宋体" w:hAnsi="宋体" w:eastAsia="宋体" w:cs="宋体"/>
                <w:kern w:val="0"/>
                <w:sz w:val="22"/>
              </w:rPr>
            </w:pPr>
            <w:r>
              <w:rPr>
                <w:rFonts w:hint="eastAsia" w:ascii="宋体" w:hAnsi="宋体" w:eastAsia="宋体" w:cs="宋体"/>
                <w:kern w:val="0"/>
                <w:sz w:val="22"/>
              </w:rPr>
              <w:t>稳压电源</w:t>
            </w:r>
          </w:p>
        </w:tc>
        <w:tc>
          <w:tcPr>
            <w:tcW w:w="6414" w:type="dxa"/>
            <w:vAlign w:val="center"/>
          </w:tcPr>
          <w:p w14:paraId="4D91AEFE">
            <w:pPr>
              <w:widowControl/>
              <w:jc w:val="left"/>
              <w:rPr>
                <w:rFonts w:hint="eastAsia" w:ascii="宋体" w:hAnsi="宋体" w:eastAsia="宋体" w:cs="宋体"/>
                <w:kern w:val="0"/>
                <w:sz w:val="22"/>
              </w:rPr>
            </w:pPr>
            <w:r>
              <w:rPr>
                <w:rFonts w:hint="eastAsia" w:ascii="宋体" w:hAnsi="宋体" w:eastAsia="宋体" w:cs="宋体"/>
                <w:kern w:val="0"/>
                <w:sz w:val="22"/>
              </w:rPr>
              <w:t>输入电压280-430V输出电压380V±3%相数三相频率50~60H z调整时间&lt;0.5秒（输入电压变化10%时）额定输出电流40A环境温度-5℃~40℃温升&lt;60℃相对湿度低于90%波形失真无附加失真效率&gt;90%耐压符合部颁标准负载功率因素≥0.8</w:t>
            </w:r>
          </w:p>
        </w:tc>
        <w:tc>
          <w:tcPr>
            <w:tcW w:w="764" w:type="dxa"/>
            <w:vAlign w:val="center"/>
          </w:tcPr>
          <w:p w14:paraId="68F31C10">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51889131">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0FC6B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4" w:type="dxa"/>
            <w:vAlign w:val="center"/>
          </w:tcPr>
          <w:p w14:paraId="7D2F9EB8">
            <w:pPr>
              <w:widowControl/>
              <w:jc w:val="center"/>
              <w:rPr>
                <w:rFonts w:hint="eastAsia" w:ascii="宋体" w:hAnsi="宋体" w:eastAsia="宋体" w:cs="宋体"/>
                <w:kern w:val="0"/>
                <w:sz w:val="22"/>
              </w:rPr>
            </w:pPr>
            <w:r>
              <w:rPr>
                <w:rFonts w:hint="eastAsia" w:ascii="宋体" w:hAnsi="宋体" w:eastAsia="宋体" w:cs="宋体"/>
                <w:kern w:val="0"/>
                <w:sz w:val="22"/>
              </w:rPr>
              <w:t>14</w:t>
            </w:r>
          </w:p>
        </w:tc>
        <w:tc>
          <w:tcPr>
            <w:tcW w:w="938" w:type="dxa"/>
            <w:vAlign w:val="center"/>
          </w:tcPr>
          <w:p w14:paraId="26E8E664">
            <w:pPr>
              <w:widowControl/>
              <w:jc w:val="center"/>
              <w:rPr>
                <w:rFonts w:hint="eastAsia" w:ascii="宋体" w:hAnsi="宋体" w:eastAsia="宋体" w:cs="宋体"/>
                <w:kern w:val="0"/>
                <w:sz w:val="22"/>
              </w:rPr>
            </w:pPr>
            <w:r>
              <w:rPr>
                <w:rFonts w:hint="eastAsia" w:ascii="宋体" w:hAnsi="宋体" w:eastAsia="宋体" w:cs="宋体"/>
                <w:kern w:val="0"/>
                <w:sz w:val="22"/>
              </w:rPr>
              <w:t>光能教学板</w:t>
            </w:r>
          </w:p>
        </w:tc>
        <w:tc>
          <w:tcPr>
            <w:tcW w:w="6414" w:type="dxa"/>
            <w:vAlign w:val="center"/>
          </w:tcPr>
          <w:p w14:paraId="4FDB5362">
            <w:pPr>
              <w:widowControl/>
              <w:jc w:val="left"/>
              <w:rPr>
                <w:rFonts w:hint="eastAsia" w:ascii="宋体" w:hAnsi="宋体" w:eastAsia="宋体" w:cs="宋体"/>
                <w:kern w:val="0"/>
                <w:sz w:val="22"/>
              </w:rPr>
            </w:pPr>
            <w:r>
              <w:rPr>
                <w:rFonts w:hint="eastAsia" w:ascii="宋体" w:hAnsi="宋体" w:eastAsia="宋体" w:cs="宋体"/>
                <w:kern w:val="0"/>
                <w:sz w:val="22"/>
              </w:rPr>
              <w:t>一、硬件要求</w:t>
            </w:r>
            <w:r>
              <w:rPr>
                <w:rFonts w:hint="eastAsia" w:ascii="宋体" w:hAnsi="宋体" w:eastAsia="宋体" w:cs="宋体"/>
                <w:kern w:val="0"/>
                <w:sz w:val="22"/>
              </w:rPr>
              <w:br w:type="textWrapping"/>
            </w:r>
            <w:r>
              <w:rPr>
                <w:rFonts w:hint="eastAsia" w:ascii="宋体" w:hAnsi="宋体" w:eastAsia="宋体" w:cs="宋体"/>
                <w:kern w:val="0"/>
                <w:sz w:val="22"/>
              </w:rPr>
              <w:t>1、整体结构上采取左、右光能黑板+中间触控一体机的组合方式（ABA放置样式）。单块光能教学板产品尺寸≥1290（长）*1158（高）mm。</w:t>
            </w:r>
            <w:r>
              <w:rPr>
                <w:rFonts w:hint="eastAsia" w:ascii="宋体" w:hAnsi="宋体" w:eastAsia="宋体" w:cs="宋体"/>
                <w:kern w:val="0"/>
                <w:sz w:val="22"/>
              </w:rPr>
              <w:br w:type="textWrapping"/>
            </w:r>
            <w:r>
              <w:rPr>
                <w:rFonts w:hint="eastAsia" w:ascii="宋体" w:hAnsi="宋体" w:eastAsia="宋体" w:cs="宋体"/>
                <w:kern w:val="0"/>
                <w:sz w:val="22"/>
              </w:rPr>
              <w:t>2、光能黑板依靠压力改变液晶分子排布，使用任何硬度适中的物体均可书写，书写压力50-300g，笔迹粗细大于4mm，书写延时≤7ms，无需任何耗材，杜绝粉尘污染，消除粉尘对老师和学生构成的健康危害。贴合教师使用习惯，每套光能黑板配备书写笔工具，单点书写10万次后无划痕。</w:t>
            </w:r>
            <w:r>
              <w:rPr>
                <w:rFonts w:hint="eastAsia" w:ascii="宋体" w:hAnsi="宋体" w:eastAsia="宋体" w:cs="宋体"/>
                <w:kern w:val="0"/>
                <w:sz w:val="22"/>
              </w:rPr>
              <w:br w:type="textWrapping"/>
            </w:r>
            <w:r>
              <w:rPr>
                <w:rFonts w:hint="eastAsia" w:ascii="宋体" w:hAnsi="宋体" w:eastAsia="宋体" w:cs="宋体"/>
                <w:kern w:val="0"/>
                <w:sz w:val="22"/>
              </w:rPr>
              <w:t>3、依靠反射外界自然光线，显示绿色字迹，无背光，长时间观看眼睛不易疲劳，呵护视力。书写笔迹可视距离40米，可视角度≥145°，对比度680:1。</w:t>
            </w:r>
            <w:r>
              <w:rPr>
                <w:rFonts w:hint="eastAsia" w:ascii="宋体" w:hAnsi="宋体" w:eastAsia="宋体" w:cs="宋体"/>
                <w:kern w:val="0"/>
                <w:sz w:val="22"/>
              </w:rPr>
              <w:br w:type="textWrapping"/>
            </w:r>
            <w:r>
              <w:rPr>
                <w:rFonts w:hint="eastAsia" w:ascii="宋体" w:hAnsi="宋体" w:eastAsia="宋体" w:cs="宋体"/>
                <w:kern w:val="0"/>
                <w:sz w:val="22"/>
              </w:rPr>
              <w:t>4、光能黑板应避免眩光，光泽度不高于26，透光率不低于87%，雾度不高于40%。</w:t>
            </w:r>
            <w:r>
              <w:rPr>
                <w:rFonts w:hint="eastAsia" w:ascii="宋体" w:hAnsi="宋体" w:eastAsia="宋体" w:cs="宋体"/>
                <w:kern w:val="0"/>
                <w:sz w:val="22"/>
              </w:rPr>
              <w:br w:type="textWrapping"/>
            </w:r>
            <w:r>
              <w:rPr>
                <w:rFonts w:hint="eastAsia" w:ascii="宋体" w:hAnsi="宋体" w:eastAsia="宋体" w:cs="宋体"/>
                <w:kern w:val="0"/>
                <w:sz w:val="22"/>
              </w:rPr>
              <w:t>5、一键擦除：光能板正面配有一个擦除按键，按下瞬间清除黑板字迹，减少师生擦拭黑板负担。为提高教学效率，一键清除时间不大于0.2秒。</w:t>
            </w:r>
            <w:r>
              <w:rPr>
                <w:rFonts w:hint="eastAsia" w:ascii="宋体" w:hAnsi="宋体" w:eastAsia="宋体" w:cs="宋体"/>
                <w:kern w:val="0"/>
                <w:sz w:val="22"/>
              </w:rPr>
              <w:br w:type="textWrapping"/>
            </w:r>
            <w:r>
              <w:rPr>
                <w:rFonts w:hint="eastAsia" w:ascii="宋体" w:hAnsi="宋体" w:eastAsia="宋体" w:cs="宋体"/>
                <w:kern w:val="0"/>
                <w:sz w:val="22"/>
              </w:rPr>
              <w:t>6、局部擦除：可使用板擦和手势对错误字迹进行局部擦除，擦除精度小于10mm*10mm，擦除延时＜60ms。光能板具有独立供电装置，可在液晶屏关机的情况下独立使用，不影响局部擦除功能。</w:t>
            </w:r>
            <w:r>
              <w:rPr>
                <w:rFonts w:hint="eastAsia" w:ascii="宋体" w:hAnsi="宋体" w:eastAsia="宋体" w:cs="宋体"/>
                <w:kern w:val="0"/>
                <w:sz w:val="22"/>
              </w:rPr>
              <w:br w:type="textWrapping"/>
            </w:r>
            <w:r>
              <w:rPr>
                <w:rFonts w:hint="eastAsia" w:ascii="宋体" w:hAnsi="宋体" w:eastAsia="宋体" w:cs="宋体"/>
                <w:kern w:val="0"/>
                <w:sz w:val="22"/>
              </w:rPr>
              <w:t>7、为保证停电情况下仍可正常使用，内置可拆卸18650型号充电锂电池，电池容量≥2600mAh，且通过电池试验。</w:t>
            </w:r>
            <w:r>
              <w:rPr>
                <w:rFonts w:hint="eastAsia" w:ascii="宋体" w:hAnsi="宋体" w:eastAsia="宋体" w:cs="宋体"/>
                <w:kern w:val="0"/>
                <w:sz w:val="22"/>
              </w:rPr>
              <w:br w:type="textWrapping"/>
            </w:r>
            <w:r>
              <w:rPr>
                <w:rFonts w:hint="eastAsia" w:ascii="宋体" w:hAnsi="宋体" w:eastAsia="宋体" w:cs="宋体"/>
                <w:kern w:val="0"/>
                <w:sz w:val="22"/>
              </w:rPr>
              <w:t>8、光能黑板应符合GB/T17618-2015标准，防静电等级不小于B级，辐射抗扰等级不小于A级，防雷击等级不小于B级，突然断电安全等级不小于B级。</w:t>
            </w:r>
            <w:r>
              <w:rPr>
                <w:rFonts w:hint="eastAsia" w:ascii="宋体" w:hAnsi="宋体" w:eastAsia="宋体" w:cs="宋体"/>
                <w:kern w:val="0"/>
                <w:sz w:val="22"/>
              </w:rPr>
              <w:br w:type="textWrapping"/>
            </w:r>
            <w:r>
              <w:rPr>
                <w:rFonts w:hint="eastAsia" w:ascii="宋体" w:hAnsi="宋体" w:eastAsia="宋体" w:cs="宋体"/>
                <w:kern w:val="0"/>
                <w:sz w:val="22"/>
              </w:rPr>
              <w:t>9、光能黑板应符合GB 9254-2008标准，线缆辐射和空间辐射伤害均不小于B级。</w:t>
            </w:r>
            <w:r>
              <w:rPr>
                <w:rFonts w:hint="eastAsia" w:ascii="宋体" w:hAnsi="宋体" w:eastAsia="宋体" w:cs="宋体"/>
                <w:kern w:val="0"/>
                <w:sz w:val="22"/>
              </w:rPr>
              <w:br w:type="textWrapping"/>
            </w:r>
            <w:r>
              <w:rPr>
                <w:rFonts w:hint="eastAsia" w:ascii="宋体" w:hAnsi="宋体" w:eastAsia="宋体" w:cs="宋体"/>
                <w:kern w:val="0"/>
                <w:sz w:val="22"/>
              </w:rPr>
              <w:t>10、光能黑板运行时内部温度需经过温度试验，且最大温度不得高于65℃。</w:t>
            </w:r>
            <w:r>
              <w:rPr>
                <w:rFonts w:hint="eastAsia" w:ascii="宋体" w:hAnsi="宋体" w:eastAsia="宋体" w:cs="宋体"/>
                <w:kern w:val="0"/>
                <w:sz w:val="22"/>
              </w:rPr>
              <w:br w:type="textWrapping"/>
            </w:r>
            <w:r>
              <w:rPr>
                <w:rFonts w:hint="eastAsia" w:ascii="宋体" w:hAnsi="宋体" w:eastAsia="宋体" w:cs="宋体"/>
                <w:kern w:val="0"/>
                <w:sz w:val="22"/>
              </w:rPr>
              <w:t>11、抗UV强度：使用UVA340荧光紫外灯，辐照度（0.89±0.02）W/㎡@340nm）,板温度60℃,2个循环，24小时，产品无褪色、变色，表面无可见光泽度改变或阴影。</w:t>
            </w:r>
            <w:r>
              <w:rPr>
                <w:rFonts w:hint="eastAsia" w:ascii="宋体" w:hAnsi="宋体" w:eastAsia="宋体" w:cs="宋体"/>
                <w:kern w:val="0"/>
                <w:sz w:val="22"/>
              </w:rPr>
              <w:br w:type="textWrapping"/>
            </w:r>
            <w:r>
              <w:rPr>
                <w:rFonts w:hint="eastAsia" w:ascii="宋体" w:hAnsi="宋体" w:eastAsia="宋体" w:cs="宋体"/>
                <w:kern w:val="0"/>
                <w:sz w:val="22"/>
              </w:rPr>
              <w:t>12、光能黑板通过低温-30℃，高温80℃，恒定湿热40℃、95%RH测试，产品外观无异样，功能正常。</w:t>
            </w:r>
            <w:r>
              <w:rPr>
                <w:rFonts w:hint="eastAsia" w:ascii="宋体" w:hAnsi="宋体" w:eastAsia="宋体" w:cs="宋体"/>
                <w:kern w:val="0"/>
                <w:sz w:val="22"/>
              </w:rPr>
              <w:br w:type="textWrapping"/>
            </w:r>
            <w:r>
              <w:rPr>
                <w:rFonts w:hint="eastAsia" w:ascii="宋体" w:hAnsi="宋体" w:eastAsia="宋体" w:cs="宋体"/>
                <w:kern w:val="0"/>
                <w:sz w:val="22"/>
              </w:rPr>
              <w:t>13、边框采用铝合金材质，坚固耐用，具有较好的耐腐蚀特性，延长了产品使用寿命。为师生健康考虑，产品甲醛释放量不大于0.025mg/L。</w:t>
            </w:r>
            <w:r>
              <w:rPr>
                <w:rFonts w:hint="eastAsia" w:ascii="宋体" w:hAnsi="宋体" w:eastAsia="宋体" w:cs="宋体"/>
                <w:kern w:val="0"/>
                <w:sz w:val="22"/>
              </w:rPr>
              <w:br w:type="textWrapping"/>
            </w:r>
            <w:r>
              <w:rPr>
                <w:rFonts w:hint="eastAsia" w:ascii="宋体" w:hAnsi="宋体" w:eastAsia="宋体" w:cs="宋体"/>
                <w:kern w:val="0"/>
                <w:sz w:val="22"/>
              </w:rPr>
              <w:t>14、黑板表面可吸附磁贴、磁扣等教学工具，便于老师教学使用。</w:t>
            </w:r>
            <w:r>
              <w:rPr>
                <w:rFonts w:hint="eastAsia" w:ascii="宋体" w:hAnsi="宋体" w:eastAsia="宋体" w:cs="宋体"/>
                <w:kern w:val="0"/>
                <w:sz w:val="22"/>
              </w:rPr>
              <w:br w:type="textWrapping"/>
            </w:r>
            <w:r>
              <w:rPr>
                <w:rFonts w:hint="eastAsia" w:ascii="宋体" w:hAnsi="宋体" w:eastAsia="宋体" w:cs="宋体"/>
                <w:kern w:val="0"/>
                <w:sz w:val="22"/>
              </w:rPr>
              <w:t>15、设计简洁，采用一体式按键指示灯，可通过不同颜色、闪烁等方式表示擦除、电量不足等工作状态。每块光能黑板具备DC接口*2和USB接口*2，方便用户使用。</w:t>
            </w:r>
            <w:r>
              <w:rPr>
                <w:rFonts w:hint="eastAsia" w:ascii="宋体" w:hAnsi="宋体" w:eastAsia="宋体" w:cs="宋体"/>
                <w:kern w:val="0"/>
                <w:sz w:val="22"/>
              </w:rPr>
              <w:br w:type="textWrapping"/>
            </w:r>
            <w:r>
              <w:rPr>
                <w:rFonts w:hint="eastAsia" w:ascii="宋体" w:hAnsi="宋体" w:eastAsia="宋体" w:cs="宋体"/>
                <w:kern w:val="0"/>
                <w:sz w:val="22"/>
              </w:rPr>
              <w:t>16、光能板产品表面应光滑平整，不得有波纹、龟裂、针孔、斑痕、折痕及凹凸不平、气泡、剥落等缺陷，暴露在外在的部位，边缘不小于5mm的圆角。</w:t>
            </w:r>
            <w:r>
              <w:rPr>
                <w:rFonts w:hint="eastAsia" w:ascii="宋体" w:hAnsi="宋体" w:eastAsia="宋体" w:cs="宋体"/>
                <w:kern w:val="0"/>
                <w:sz w:val="22"/>
              </w:rPr>
              <w:br w:type="textWrapping"/>
            </w:r>
            <w:r>
              <w:rPr>
                <w:rFonts w:hint="eastAsia" w:ascii="宋体" w:hAnsi="宋体" w:eastAsia="宋体" w:cs="宋体"/>
                <w:kern w:val="0"/>
                <w:sz w:val="22"/>
              </w:rPr>
              <w:t>17、日常维护：使用日常洗涤剂或消毒剂温水，擦拭书写板的书写面后，书写面应不变色，表皮不脱落。</w:t>
            </w:r>
            <w:r>
              <w:rPr>
                <w:rFonts w:hint="eastAsia" w:ascii="宋体" w:hAnsi="宋体" w:eastAsia="宋体" w:cs="宋体"/>
                <w:kern w:val="0"/>
                <w:sz w:val="22"/>
              </w:rPr>
              <w:br w:type="textWrapping"/>
            </w:r>
            <w:r>
              <w:rPr>
                <w:rFonts w:hint="eastAsia" w:ascii="宋体" w:hAnsi="宋体" w:eastAsia="宋体" w:cs="宋体"/>
                <w:kern w:val="0"/>
                <w:sz w:val="22"/>
              </w:rPr>
              <w:t>17、光能黑板通过MTBF平均无故障时间检测MTBF≥2W小时。。</w:t>
            </w:r>
            <w:r>
              <w:rPr>
                <w:rFonts w:hint="eastAsia" w:ascii="宋体" w:hAnsi="宋体" w:eastAsia="宋体" w:cs="宋体"/>
                <w:kern w:val="0"/>
                <w:sz w:val="22"/>
              </w:rPr>
              <w:br w:type="textWrapping"/>
            </w:r>
            <w:r>
              <w:rPr>
                <w:rFonts w:hint="eastAsia" w:ascii="宋体" w:hAnsi="宋体" w:eastAsia="宋体" w:cs="宋体"/>
                <w:kern w:val="0"/>
                <w:sz w:val="22"/>
              </w:rPr>
              <w:t>18、光能黑板通过抗电强度1500V试验，无击穿现象。</w:t>
            </w:r>
            <w:r>
              <w:rPr>
                <w:rFonts w:hint="eastAsia" w:ascii="宋体" w:hAnsi="宋体" w:eastAsia="宋体" w:cs="宋体"/>
                <w:kern w:val="0"/>
                <w:sz w:val="22"/>
              </w:rPr>
              <w:br w:type="textWrapping"/>
            </w:r>
            <w:r>
              <w:rPr>
                <w:rFonts w:hint="eastAsia" w:ascii="宋体" w:hAnsi="宋体" w:eastAsia="宋体" w:cs="宋体"/>
                <w:kern w:val="0"/>
                <w:sz w:val="22"/>
              </w:rPr>
              <w:t>二、软件要求</w:t>
            </w:r>
            <w:r>
              <w:rPr>
                <w:rFonts w:hint="eastAsia" w:ascii="宋体" w:hAnsi="宋体" w:eastAsia="宋体" w:cs="宋体"/>
                <w:kern w:val="0"/>
                <w:sz w:val="22"/>
              </w:rPr>
              <w:br w:type="textWrapping"/>
            </w:r>
            <w:r>
              <w:rPr>
                <w:rFonts w:hint="eastAsia" w:ascii="宋体" w:hAnsi="宋体" w:eastAsia="宋体" w:cs="宋体"/>
                <w:kern w:val="0"/>
                <w:sz w:val="22"/>
              </w:rPr>
              <w:t>1、同步互联：左、右光能黑板可与触控一体机进行互动，将光能黑板的内容与触控一体机无缝连接，教师在光能黑板上的书写内容可同步显示在触控一体机上。</w:t>
            </w:r>
            <w:r>
              <w:rPr>
                <w:rFonts w:hint="eastAsia" w:ascii="宋体" w:hAnsi="宋体" w:eastAsia="宋体" w:cs="宋体"/>
                <w:kern w:val="0"/>
                <w:sz w:val="22"/>
              </w:rPr>
              <w:br w:type="textWrapping"/>
            </w:r>
            <w:r>
              <w:rPr>
                <w:rFonts w:hint="eastAsia" w:ascii="宋体" w:hAnsi="宋体" w:eastAsia="宋体" w:cs="宋体"/>
                <w:kern w:val="0"/>
                <w:sz w:val="22"/>
              </w:rPr>
              <w:t>2、颜色切换：可设置不同的软件端笔迹颜色，可实现老师对于教学重点的标识及批注；</w:t>
            </w:r>
            <w:r>
              <w:rPr>
                <w:rFonts w:hint="eastAsia" w:ascii="宋体" w:hAnsi="宋体" w:eastAsia="宋体" w:cs="宋体"/>
                <w:kern w:val="0"/>
                <w:sz w:val="22"/>
              </w:rPr>
              <w:br w:type="textWrapping"/>
            </w:r>
            <w:r>
              <w:rPr>
                <w:rFonts w:hint="eastAsia" w:ascii="宋体" w:hAnsi="宋体" w:eastAsia="宋体" w:cs="宋体"/>
                <w:kern w:val="0"/>
                <w:sz w:val="22"/>
              </w:rPr>
              <w:t>3、板书记录：可同步传输老师的板书到软件界面；按下清除键后，板面和软件端的笔迹均可以被清除；点击“前一页”可找回清除掉的板书；</w:t>
            </w:r>
            <w:r>
              <w:rPr>
                <w:rFonts w:hint="eastAsia" w:ascii="宋体" w:hAnsi="宋体" w:eastAsia="宋体" w:cs="宋体"/>
                <w:kern w:val="0"/>
                <w:sz w:val="22"/>
              </w:rPr>
              <w:br w:type="textWrapping"/>
            </w:r>
            <w:r>
              <w:rPr>
                <w:rFonts w:hint="eastAsia" w:ascii="宋体" w:hAnsi="宋体" w:eastAsia="宋体" w:cs="宋体"/>
                <w:kern w:val="0"/>
                <w:sz w:val="22"/>
              </w:rPr>
              <w:t>4、单双页切换：两种光能黑板的书写记录模式，支持单板书写记录内容为一个单页面，也可以支持双板同时书写时记录在一个页面上；</w:t>
            </w:r>
            <w:r>
              <w:rPr>
                <w:rFonts w:hint="eastAsia" w:ascii="宋体" w:hAnsi="宋体" w:eastAsia="宋体" w:cs="宋体"/>
                <w:kern w:val="0"/>
                <w:sz w:val="22"/>
              </w:rPr>
              <w:br w:type="textWrapping"/>
            </w:r>
            <w:r>
              <w:rPr>
                <w:rFonts w:hint="eastAsia" w:ascii="宋体" w:hAnsi="宋体" w:eastAsia="宋体" w:cs="宋体"/>
                <w:kern w:val="0"/>
                <w:sz w:val="22"/>
              </w:rPr>
              <w:t>5、桌面切换：黑板书写内容和屏体显示内容可一键切换，不影响老师正常授课操作。</w:t>
            </w:r>
            <w:r>
              <w:rPr>
                <w:rFonts w:hint="eastAsia" w:ascii="宋体" w:hAnsi="宋体" w:eastAsia="宋体" w:cs="宋体"/>
                <w:kern w:val="0"/>
                <w:sz w:val="22"/>
              </w:rPr>
              <w:br w:type="textWrapping"/>
            </w:r>
            <w:r>
              <w:rPr>
                <w:rFonts w:hint="eastAsia" w:ascii="宋体" w:hAnsi="宋体" w:eastAsia="宋体" w:cs="宋体"/>
                <w:kern w:val="0"/>
                <w:sz w:val="22"/>
              </w:rPr>
              <w:t>6、一键保存：支持将板书内容保存为PDF文档，便于学校对课堂板书的管理和传递。无需花费时间找存储路径，点击“打开”，直接进入存储位置，快速找到存储文件。</w:t>
            </w:r>
          </w:p>
        </w:tc>
        <w:tc>
          <w:tcPr>
            <w:tcW w:w="764" w:type="dxa"/>
            <w:vAlign w:val="center"/>
          </w:tcPr>
          <w:p w14:paraId="2C1AB443">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17824A21">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262AA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4" w:type="dxa"/>
            <w:vAlign w:val="center"/>
          </w:tcPr>
          <w:p w14:paraId="55D47DCA">
            <w:pPr>
              <w:widowControl/>
              <w:jc w:val="center"/>
              <w:rPr>
                <w:rFonts w:hint="eastAsia" w:ascii="宋体" w:hAnsi="宋体" w:eastAsia="宋体" w:cs="宋体"/>
                <w:kern w:val="0"/>
                <w:sz w:val="22"/>
              </w:rPr>
            </w:pPr>
            <w:r>
              <w:rPr>
                <w:rFonts w:hint="eastAsia" w:ascii="宋体" w:hAnsi="宋体" w:eastAsia="宋体" w:cs="宋体"/>
                <w:kern w:val="0"/>
                <w:sz w:val="22"/>
              </w:rPr>
              <w:t>15</w:t>
            </w:r>
          </w:p>
        </w:tc>
        <w:tc>
          <w:tcPr>
            <w:tcW w:w="938" w:type="dxa"/>
            <w:vAlign w:val="center"/>
          </w:tcPr>
          <w:p w14:paraId="53EAA4EB">
            <w:pPr>
              <w:widowControl/>
              <w:jc w:val="center"/>
              <w:rPr>
                <w:rFonts w:hint="eastAsia" w:ascii="宋体" w:hAnsi="宋体" w:eastAsia="宋体" w:cs="宋体"/>
                <w:kern w:val="0"/>
                <w:sz w:val="22"/>
              </w:rPr>
            </w:pPr>
            <w:r>
              <w:rPr>
                <w:rFonts w:hint="eastAsia" w:ascii="宋体" w:hAnsi="宋体" w:eastAsia="宋体" w:cs="宋体"/>
                <w:kern w:val="0"/>
                <w:sz w:val="22"/>
              </w:rPr>
              <w:t>交互式智能平板</w:t>
            </w:r>
          </w:p>
        </w:tc>
        <w:tc>
          <w:tcPr>
            <w:tcW w:w="6414" w:type="dxa"/>
            <w:vAlign w:val="center"/>
          </w:tcPr>
          <w:p w14:paraId="6BC5B2D8">
            <w:pPr>
              <w:widowControl/>
              <w:jc w:val="left"/>
              <w:rPr>
                <w:rFonts w:hint="eastAsia" w:ascii="宋体" w:hAnsi="宋体" w:eastAsia="宋体" w:cs="宋体"/>
                <w:kern w:val="0"/>
                <w:sz w:val="22"/>
              </w:rPr>
            </w:pPr>
            <w:r>
              <w:rPr>
                <w:rFonts w:hint="eastAsia" w:ascii="宋体" w:hAnsi="宋体" w:eastAsia="宋体" w:cs="宋体"/>
                <w:kern w:val="0"/>
                <w:sz w:val="22"/>
              </w:rPr>
              <w:t>一、整体设计</w:t>
            </w:r>
            <w:r>
              <w:rPr>
                <w:rFonts w:hint="eastAsia" w:ascii="宋体" w:hAnsi="宋体" w:eastAsia="宋体" w:cs="宋体"/>
                <w:kern w:val="0"/>
                <w:sz w:val="22"/>
              </w:rPr>
              <w:br w:type="textWrapping"/>
            </w:r>
            <w:r>
              <w:rPr>
                <w:rFonts w:hint="eastAsia" w:ascii="宋体" w:hAnsi="宋体" w:eastAsia="宋体" w:cs="宋体"/>
                <w:kern w:val="0"/>
                <w:sz w:val="22"/>
              </w:rPr>
              <w:t>1. 整机采用一体设计，外部无任何可见内部功能模块连接线。</w:t>
            </w:r>
            <w:r>
              <w:rPr>
                <w:rFonts w:hint="eastAsia" w:ascii="宋体" w:hAnsi="宋体" w:eastAsia="宋体" w:cs="宋体"/>
                <w:kern w:val="0"/>
                <w:sz w:val="22"/>
              </w:rPr>
              <w:br w:type="textWrapping"/>
            </w:r>
            <w:r>
              <w:rPr>
                <w:rFonts w:hint="eastAsia" w:ascii="宋体" w:hAnsi="宋体" w:eastAsia="宋体" w:cs="宋体"/>
                <w:kern w:val="0"/>
                <w:sz w:val="22"/>
              </w:rPr>
              <w:t>2. 显示屏幕采用86英寸UHD超高清LED液晶屏，显示比例16:9，屏幕分辨率不低于3840*2160，具备防眩光效果。</w:t>
            </w:r>
            <w:r>
              <w:rPr>
                <w:rFonts w:hint="eastAsia" w:ascii="宋体" w:hAnsi="宋体" w:eastAsia="宋体" w:cs="宋体"/>
                <w:kern w:val="0"/>
                <w:sz w:val="22"/>
              </w:rPr>
              <w:br w:type="textWrapping"/>
            </w:r>
            <w:r>
              <w:rPr>
                <w:rFonts w:hint="eastAsia" w:ascii="宋体" w:hAnsi="宋体" w:eastAsia="宋体" w:cs="宋体"/>
                <w:kern w:val="0"/>
                <w:sz w:val="22"/>
              </w:rPr>
              <w:t>3. 机身具备防盐雾锈蚀特性，且满足GB4943.1-2011标准中的防火要求。</w:t>
            </w:r>
            <w:r>
              <w:rPr>
                <w:rFonts w:hint="eastAsia" w:ascii="宋体" w:hAnsi="宋体" w:eastAsia="宋体" w:cs="宋体"/>
                <w:kern w:val="0"/>
                <w:sz w:val="22"/>
              </w:rPr>
              <w:br w:type="textWrapping"/>
            </w:r>
            <w:r>
              <w:rPr>
                <w:rFonts w:hint="eastAsia" w:ascii="宋体" w:hAnsi="宋体" w:eastAsia="宋体" w:cs="宋体"/>
                <w:kern w:val="0"/>
                <w:sz w:val="22"/>
              </w:rPr>
              <w:t>4. 屏幕显示灰度分辨等级达到256灰阶以上，保证画面显示效果细腻。</w:t>
            </w:r>
            <w:r>
              <w:rPr>
                <w:rFonts w:hint="eastAsia" w:ascii="宋体" w:hAnsi="宋体" w:eastAsia="宋体" w:cs="宋体"/>
                <w:kern w:val="0"/>
                <w:sz w:val="22"/>
              </w:rPr>
              <w:br w:type="textWrapping"/>
            </w:r>
            <w:r>
              <w:rPr>
                <w:rFonts w:hint="eastAsia" w:ascii="宋体" w:hAnsi="宋体" w:eastAsia="宋体" w:cs="宋体"/>
                <w:kern w:val="0"/>
                <w:sz w:val="22"/>
              </w:rPr>
              <w:t>5. 支持Windows系统及Android系统中进行40点或以上触控。</w:t>
            </w:r>
            <w:r>
              <w:rPr>
                <w:rFonts w:hint="eastAsia" w:ascii="宋体" w:hAnsi="宋体" w:eastAsia="宋体" w:cs="宋体"/>
                <w:kern w:val="0"/>
                <w:sz w:val="22"/>
              </w:rPr>
              <w:br w:type="textWrapping"/>
            </w:r>
            <w:r>
              <w:rPr>
                <w:rFonts w:hint="eastAsia" w:ascii="宋体" w:hAnsi="宋体" w:eastAsia="宋体" w:cs="宋体"/>
                <w:kern w:val="0"/>
                <w:sz w:val="22"/>
              </w:rPr>
              <w:t>6. 整机内置2.2声道音响，2个不低于10W中高音扬声器，2个不低于20W中低音扬声器，总功率不低于60W。</w:t>
            </w:r>
            <w:r>
              <w:rPr>
                <w:rFonts w:hint="eastAsia" w:ascii="宋体" w:hAnsi="宋体" w:eastAsia="宋体" w:cs="宋体"/>
                <w:kern w:val="0"/>
                <w:sz w:val="22"/>
              </w:rPr>
              <w:br w:type="textWrapping"/>
            </w:r>
            <w:r>
              <w:rPr>
                <w:rFonts w:hint="eastAsia" w:ascii="宋体" w:hAnsi="宋体" w:eastAsia="宋体" w:cs="宋体"/>
                <w:kern w:val="0"/>
                <w:sz w:val="22"/>
              </w:rPr>
              <w:t>7. 整机扬声器在100%音量下，可做到1米处声压级≥85db，10米处声压级≥78dB。</w:t>
            </w:r>
            <w:r>
              <w:rPr>
                <w:rFonts w:hint="eastAsia" w:ascii="宋体" w:hAnsi="宋体" w:eastAsia="宋体" w:cs="宋体"/>
                <w:kern w:val="0"/>
                <w:sz w:val="22"/>
              </w:rPr>
              <w:br w:type="textWrapping"/>
            </w:r>
            <w:r>
              <w:rPr>
                <w:rFonts w:hint="eastAsia" w:ascii="宋体" w:hAnsi="宋体" w:eastAsia="宋体" w:cs="宋体"/>
                <w:kern w:val="0"/>
                <w:sz w:val="22"/>
              </w:rPr>
              <w:t>8. 整机具备不少于2路前置双系统USB3.0接口,双系统USB3.0接口支持Android系统、Windows系统读取外接移动存储设备,即插即用无需区分接口对应系统。</w:t>
            </w:r>
            <w:r>
              <w:rPr>
                <w:rFonts w:hint="eastAsia" w:ascii="宋体" w:hAnsi="宋体" w:eastAsia="宋体" w:cs="宋体"/>
                <w:kern w:val="0"/>
                <w:sz w:val="22"/>
              </w:rPr>
              <w:br w:type="textWrapping"/>
            </w:r>
            <w:r>
              <w:rPr>
                <w:rFonts w:hint="eastAsia" w:ascii="宋体" w:hAnsi="宋体" w:eastAsia="宋体" w:cs="宋体"/>
                <w:kern w:val="0"/>
                <w:sz w:val="22"/>
              </w:rPr>
              <w:t>9. 整机摄像头支持环境色温判断，根据环境调节合适的显示图像效果。</w:t>
            </w:r>
            <w:r>
              <w:rPr>
                <w:rFonts w:hint="eastAsia" w:ascii="宋体" w:hAnsi="宋体" w:eastAsia="宋体" w:cs="宋体"/>
                <w:kern w:val="0"/>
                <w:sz w:val="22"/>
              </w:rPr>
              <w:br w:type="textWrapping"/>
            </w:r>
            <w:r>
              <w:rPr>
                <w:rFonts w:hint="eastAsia" w:ascii="宋体" w:hAnsi="宋体" w:eastAsia="宋体" w:cs="宋体"/>
                <w:kern w:val="0"/>
                <w:sz w:val="22"/>
              </w:rPr>
              <w:t>10. 支持标准、多媒体和节能三种图像模式调节。</w:t>
            </w:r>
            <w:r>
              <w:rPr>
                <w:rFonts w:hint="eastAsia" w:ascii="宋体" w:hAnsi="宋体" w:eastAsia="宋体" w:cs="宋体"/>
                <w:kern w:val="0"/>
                <w:sz w:val="22"/>
              </w:rPr>
              <w:br w:type="textWrapping"/>
            </w:r>
            <w:r>
              <w:rPr>
                <w:rFonts w:hint="eastAsia" w:ascii="宋体" w:hAnsi="宋体" w:eastAsia="宋体" w:cs="宋体"/>
                <w:kern w:val="0"/>
                <w:sz w:val="22"/>
              </w:rPr>
              <w:t>11.在安卓通道下可根据屏幕内容自动调节画质参数，当出现人物、建筑等元素时，自动调整对比度、饱和度、色调色相值、高光等。</w:t>
            </w:r>
            <w:r>
              <w:rPr>
                <w:rFonts w:hint="eastAsia" w:ascii="宋体" w:hAnsi="宋体" w:eastAsia="宋体" w:cs="宋体"/>
                <w:kern w:val="0"/>
                <w:sz w:val="22"/>
              </w:rPr>
              <w:br w:type="textWrapping"/>
            </w:r>
            <w:r>
              <w:rPr>
                <w:rFonts w:hint="eastAsia" w:ascii="宋体" w:hAnsi="宋体" w:eastAsia="宋体" w:cs="宋体"/>
                <w:kern w:val="0"/>
                <w:sz w:val="22"/>
              </w:rPr>
              <w:t>三、整机功能</w:t>
            </w:r>
            <w:r>
              <w:rPr>
                <w:rFonts w:hint="eastAsia" w:ascii="宋体" w:hAnsi="宋体" w:eastAsia="宋体" w:cs="宋体"/>
                <w:kern w:val="0"/>
                <w:sz w:val="22"/>
              </w:rPr>
              <w:br w:type="textWrapping"/>
            </w:r>
            <w:r>
              <w:rPr>
                <w:rFonts w:hint="eastAsia" w:ascii="宋体" w:hAnsi="宋体" w:eastAsia="宋体" w:cs="宋体"/>
                <w:kern w:val="0"/>
                <w:sz w:val="22"/>
              </w:rPr>
              <w:t>12. 内置4阵列麦克风，可用于对教室环境音频进行采集，拾音距离≥10m。（需提供证明材料，包括但不限于检测报告、官网截图等）</w:t>
            </w:r>
            <w:r>
              <w:rPr>
                <w:rFonts w:hint="eastAsia" w:ascii="宋体" w:hAnsi="宋体" w:eastAsia="宋体" w:cs="宋体"/>
                <w:kern w:val="0"/>
                <w:sz w:val="22"/>
              </w:rPr>
              <w:br w:type="textWrapping"/>
            </w:r>
            <w:r>
              <w:rPr>
                <w:rFonts w:hint="eastAsia" w:ascii="宋体" w:hAnsi="宋体" w:eastAsia="宋体" w:cs="宋体"/>
                <w:kern w:val="0"/>
                <w:sz w:val="22"/>
              </w:rPr>
              <w:t>13. 设备内置非独立摄像头，采用一体化集成设计，可拍摄生成≥1300万像素的照片。</w:t>
            </w:r>
            <w:r>
              <w:rPr>
                <w:rFonts w:hint="eastAsia" w:ascii="宋体" w:hAnsi="宋体" w:eastAsia="宋体" w:cs="宋体"/>
                <w:kern w:val="0"/>
                <w:sz w:val="22"/>
              </w:rPr>
              <w:br w:type="textWrapping"/>
            </w:r>
            <w:r>
              <w:rPr>
                <w:rFonts w:hint="eastAsia" w:ascii="宋体" w:hAnsi="宋体" w:eastAsia="宋体" w:cs="宋体"/>
                <w:kern w:val="0"/>
                <w:sz w:val="22"/>
              </w:rPr>
              <w:t>15. 摄像头支持人脸识别、清点人数、随机抽人，同时显示标记不少于55人。</w:t>
            </w:r>
            <w:r>
              <w:rPr>
                <w:rFonts w:hint="eastAsia" w:ascii="宋体" w:hAnsi="宋体" w:eastAsia="宋体" w:cs="宋体"/>
                <w:kern w:val="0"/>
                <w:sz w:val="22"/>
              </w:rPr>
              <w:br w:type="textWrapping"/>
            </w:r>
            <w:r>
              <w:rPr>
                <w:rFonts w:hint="eastAsia" w:ascii="宋体" w:hAnsi="宋体" w:eastAsia="宋体" w:cs="宋体"/>
                <w:kern w:val="0"/>
                <w:sz w:val="22"/>
              </w:rPr>
              <w:t>16. 支持护眼模式，可实现画面纹理的实时调整；支持纹理包括：牛皮纸、素描纸、水纹纸等，支持透明度调节，支持色温调节。</w:t>
            </w:r>
            <w:r>
              <w:rPr>
                <w:rFonts w:hint="eastAsia" w:ascii="宋体" w:hAnsi="宋体" w:eastAsia="宋体" w:cs="宋体"/>
                <w:kern w:val="0"/>
                <w:sz w:val="22"/>
              </w:rPr>
              <w:br w:type="textWrapping"/>
            </w:r>
            <w:r>
              <w:rPr>
                <w:rFonts w:hint="eastAsia" w:ascii="宋体" w:hAnsi="宋体" w:eastAsia="宋体" w:cs="宋体"/>
                <w:kern w:val="0"/>
                <w:sz w:val="22"/>
              </w:rPr>
              <w:t>17. 支持自定义图像设置，可对对比度、图像亮度、亮度范围、色彩空间等调节设置。</w:t>
            </w:r>
            <w:r>
              <w:rPr>
                <w:rFonts w:hint="eastAsia" w:ascii="宋体" w:hAnsi="宋体" w:eastAsia="宋体" w:cs="宋体"/>
                <w:kern w:val="0"/>
                <w:sz w:val="22"/>
              </w:rPr>
              <w:br w:type="textWrapping"/>
            </w:r>
            <w:r>
              <w:rPr>
                <w:rFonts w:hint="eastAsia" w:ascii="宋体" w:hAnsi="宋体" w:eastAsia="宋体" w:cs="宋体"/>
                <w:kern w:val="0"/>
                <w:sz w:val="22"/>
              </w:rPr>
              <w:t>18. 支持蓝牙Bluetooth 5.4标准；内置双WiFi6无线网卡（不接受外接），在Android和Windows系统下，可实现Wi-Fi无线上网连接、AP无线热点发射。</w:t>
            </w:r>
            <w:r>
              <w:rPr>
                <w:rFonts w:hint="eastAsia" w:ascii="宋体" w:hAnsi="宋体" w:eastAsia="宋体" w:cs="宋体"/>
                <w:kern w:val="0"/>
                <w:sz w:val="22"/>
              </w:rPr>
              <w:br w:type="textWrapping"/>
            </w:r>
            <w:r>
              <w:rPr>
                <w:rFonts w:hint="eastAsia" w:ascii="宋体" w:hAnsi="宋体" w:eastAsia="宋体" w:cs="宋体"/>
                <w:kern w:val="0"/>
                <w:sz w:val="22"/>
              </w:rPr>
              <w:t>19. 手机投屏：智能手机与整机无需在同一局域网内，可实现配对，一键投屏，用户无需手动输入投屏码或扫码获取投屏码。</w:t>
            </w:r>
          </w:p>
          <w:p w14:paraId="1A6B02C1">
            <w:pPr>
              <w:widowControl/>
              <w:jc w:val="left"/>
              <w:rPr>
                <w:rFonts w:hint="eastAsia" w:ascii="宋体" w:hAnsi="宋体" w:eastAsia="宋体" w:cs="宋体"/>
                <w:kern w:val="0"/>
                <w:sz w:val="22"/>
              </w:rPr>
            </w:pPr>
            <w:r>
              <w:rPr>
                <w:rFonts w:hint="eastAsia" w:ascii="宋体" w:hAnsi="宋体" w:eastAsia="宋体" w:cs="宋体"/>
                <w:kern w:val="0"/>
                <w:sz w:val="22"/>
              </w:rPr>
              <w:t>20. 整机采用硬件低蓝光背光技术，在源头减少有害蓝光波段能量，蓝光占比＜50%，低蓝光保护显示不偏色、不泛黄。</w:t>
            </w:r>
            <w:r>
              <w:rPr>
                <w:rFonts w:hint="eastAsia" w:ascii="宋体" w:hAnsi="宋体" w:eastAsia="宋体" w:cs="宋体"/>
                <w:kern w:val="0"/>
                <w:sz w:val="22"/>
              </w:rPr>
              <w:br w:type="textWrapping"/>
            </w:r>
            <w:r>
              <w:rPr>
                <w:rFonts w:hint="eastAsia" w:ascii="宋体" w:hAnsi="宋体" w:eastAsia="宋体" w:cs="宋体"/>
                <w:kern w:val="0"/>
                <w:sz w:val="22"/>
              </w:rPr>
              <w:t>21. 支持提笔书写，在Windows系统下可实现当检测到笔尖接触屏幕时，自动进入书写模式。</w:t>
            </w:r>
            <w:r>
              <w:rPr>
                <w:rFonts w:hint="eastAsia" w:ascii="宋体" w:hAnsi="宋体" w:eastAsia="宋体" w:cs="宋体"/>
                <w:kern w:val="0"/>
                <w:sz w:val="22"/>
              </w:rPr>
              <w:br w:type="textWrapping"/>
            </w:r>
            <w:r>
              <w:rPr>
                <w:rFonts w:hint="eastAsia" w:ascii="宋体" w:hAnsi="宋体" w:eastAsia="宋体" w:cs="宋体"/>
                <w:kern w:val="0"/>
                <w:sz w:val="22"/>
              </w:rPr>
              <w:t>22. 屏幕触摸支持动态压力感应，支持无电子功能的普通书写笔在屏幕上书写或点压时，屏幕能感应压力变化，书写或点压过程笔迹呈现不同粗细。</w:t>
            </w:r>
            <w:r>
              <w:rPr>
                <w:rFonts w:hint="eastAsia" w:ascii="宋体" w:hAnsi="宋体" w:eastAsia="宋体" w:cs="宋体"/>
                <w:kern w:val="0"/>
                <w:sz w:val="22"/>
              </w:rPr>
              <w:br w:type="textWrapping"/>
            </w:r>
            <w:r>
              <w:rPr>
                <w:rFonts w:hint="eastAsia" w:ascii="宋体" w:hAnsi="宋体" w:eastAsia="宋体" w:cs="宋体"/>
                <w:kern w:val="0"/>
                <w:sz w:val="22"/>
              </w:rPr>
              <w:t>23. 支持手笔分离，通过提笔即写唤醒批注功能后，可进行手笔分离功能，使用笔正常书写，使用手指可以操作应用，进行点击操作。</w:t>
            </w:r>
            <w:r>
              <w:rPr>
                <w:rFonts w:hint="eastAsia" w:ascii="宋体" w:hAnsi="宋体" w:eastAsia="宋体" w:cs="宋体"/>
                <w:kern w:val="0"/>
                <w:sz w:val="22"/>
              </w:rPr>
              <w:br w:type="textWrapping"/>
            </w:r>
            <w:r>
              <w:rPr>
                <w:rFonts w:hint="eastAsia" w:ascii="宋体" w:hAnsi="宋体" w:eastAsia="宋体" w:cs="宋体"/>
                <w:kern w:val="0"/>
                <w:sz w:val="22"/>
              </w:rPr>
              <w:t>24. 支持设置同一支笔，笔头、笔尾书写不同的颜色，且颜色可自定义。</w:t>
            </w:r>
            <w:r>
              <w:rPr>
                <w:rFonts w:hint="eastAsia" w:ascii="宋体" w:hAnsi="宋体" w:eastAsia="宋体" w:cs="宋体"/>
                <w:kern w:val="0"/>
                <w:sz w:val="22"/>
              </w:rPr>
              <w:br w:type="textWrapping"/>
            </w:r>
            <w:r>
              <w:rPr>
                <w:rFonts w:hint="eastAsia" w:ascii="宋体" w:hAnsi="宋体" w:eastAsia="宋体" w:cs="宋体"/>
                <w:kern w:val="0"/>
                <w:sz w:val="22"/>
              </w:rPr>
              <w:t>25. 设备关机状态下，通过长按电源键进入设置界面后，可点击屏幕选择恢复Android系统及Windows操作系统到出厂默认状态，无需额外工具辅助。</w:t>
            </w:r>
            <w:r>
              <w:rPr>
                <w:rFonts w:hint="eastAsia" w:ascii="宋体" w:hAnsi="宋体" w:eastAsia="宋体" w:cs="宋体"/>
                <w:kern w:val="0"/>
                <w:sz w:val="22"/>
              </w:rPr>
              <w:br w:type="textWrapping"/>
            </w:r>
            <w:r>
              <w:rPr>
                <w:rFonts w:hint="eastAsia" w:ascii="宋体" w:hAnsi="宋体" w:eastAsia="宋体" w:cs="宋体"/>
                <w:kern w:val="0"/>
                <w:sz w:val="22"/>
              </w:rPr>
              <w:t>26. 侧边栏支持展示学校名称、设备班级、场地信息。</w:t>
            </w:r>
            <w:r>
              <w:rPr>
                <w:rFonts w:hint="eastAsia" w:ascii="宋体" w:hAnsi="宋体" w:eastAsia="宋体" w:cs="宋体"/>
                <w:kern w:val="0"/>
                <w:sz w:val="22"/>
              </w:rPr>
              <w:br w:type="textWrapping"/>
            </w:r>
            <w:r>
              <w:rPr>
                <w:rFonts w:hint="eastAsia" w:ascii="宋体" w:hAnsi="宋体" w:eastAsia="宋体" w:cs="宋体"/>
                <w:kern w:val="0"/>
                <w:sz w:val="22"/>
              </w:rPr>
              <w:t>27. 侧边栏支持自定义快捷菜单，支持windows 应用固定，可将应用固定后，在侧边栏进行快捷打开。</w:t>
            </w:r>
            <w:r>
              <w:rPr>
                <w:rFonts w:hint="eastAsia" w:ascii="宋体" w:hAnsi="宋体" w:eastAsia="宋体" w:cs="宋体"/>
                <w:kern w:val="0"/>
                <w:sz w:val="22"/>
              </w:rPr>
              <w:br w:type="textWrapping"/>
            </w:r>
            <w:r>
              <w:rPr>
                <w:rFonts w:hint="eastAsia" w:ascii="宋体" w:hAnsi="宋体" w:eastAsia="宋体" w:cs="宋体"/>
                <w:kern w:val="0"/>
                <w:sz w:val="22"/>
              </w:rPr>
              <w:t>28. 支持智能手势识别功能，在整机全信号源通道下均可识别五指上、下、左、右方向手势。支持将各手势滑动方向自定义设置为熄屏、批注、桌面等。</w:t>
            </w:r>
            <w:r>
              <w:rPr>
                <w:rFonts w:hint="eastAsia" w:ascii="宋体" w:hAnsi="宋体" w:eastAsia="宋体" w:cs="宋体"/>
                <w:kern w:val="0"/>
                <w:sz w:val="22"/>
              </w:rPr>
              <w:br w:type="textWrapping"/>
            </w:r>
            <w:r>
              <w:rPr>
                <w:rFonts w:hint="eastAsia" w:ascii="宋体" w:hAnsi="宋体" w:eastAsia="宋体" w:cs="宋体"/>
                <w:kern w:val="0"/>
                <w:sz w:val="22"/>
              </w:rPr>
              <w:t>29. 支持设备教学桌面登录教师账号后，可自动获取并在桌面显示最近使用的教学课件，点击课件可直接进入授课模式；并支持查看所有个人教学课件资源。</w:t>
            </w:r>
            <w:r>
              <w:rPr>
                <w:rFonts w:hint="eastAsia" w:ascii="宋体" w:hAnsi="宋体" w:eastAsia="宋体" w:cs="宋体"/>
                <w:kern w:val="0"/>
                <w:sz w:val="22"/>
              </w:rPr>
              <w:br w:type="textWrapping"/>
            </w:r>
            <w:r>
              <w:rPr>
                <w:rFonts w:hint="eastAsia" w:ascii="宋体" w:hAnsi="宋体" w:eastAsia="宋体" w:cs="宋体"/>
                <w:kern w:val="0"/>
                <w:sz w:val="22"/>
              </w:rPr>
              <w:t>三、安卓系统</w:t>
            </w:r>
            <w:r>
              <w:rPr>
                <w:rFonts w:hint="eastAsia" w:ascii="宋体" w:hAnsi="宋体" w:eastAsia="宋体" w:cs="宋体"/>
                <w:kern w:val="0"/>
                <w:sz w:val="22"/>
              </w:rPr>
              <w:br w:type="textWrapping"/>
            </w:r>
            <w:r>
              <w:rPr>
                <w:rFonts w:hint="eastAsia" w:ascii="宋体" w:hAnsi="宋体" w:eastAsia="宋体" w:cs="宋体"/>
                <w:kern w:val="0"/>
                <w:sz w:val="22"/>
              </w:rPr>
              <w:t>30. 系统版本不低于Android 13.0。</w:t>
            </w:r>
            <w:r>
              <w:rPr>
                <w:rFonts w:hint="eastAsia" w:ascii="宋体" w:hAnsi="宋体" w:eastAsia="宋体" w:cs="宋体"/>
                <w:kern w:val="0"/>
                <w:sz w:val="22"/>
              </w:rPr>
              <w:br w:type="textWrapping"/>
            </w:r>
            <w:r>
              <w:rPr>
                <w:rFonts w:hint="eastAsia" w:ascii="宋体" w:hAnsi="宋体" w:eastAsia="宋体" w:cs="宋体"/>
                <w:kern w:val="0"/>
                <w:sz w:val="22"/>
              </w:rPr>
              <w:t>31. 在安卓操作系统下，能对TV多媒体USB所读取到的课件文件进行自动归类，可快速分类查找文档、板书、图片、音视频，检索后可直接在界面中打开。</w:t>
            </w:r>
          </w:p>
        </w:tc>
        <w:tc>
          <w:tcPr>
            <w:tcW w:w="764" w:type="dxa"/>
            <w:vAlign w:val="center"/>
          </w:tcPr>
          <w:p w14:paraId="16556A60">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65DEAA8E">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4554D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4" w:type="dxa"/>
            <w:vAlign w:val="center"/>
          </w:tcPr>
          <w:p w14:paraId="4D4754D7">
            <w:pPr>
              <w:widowControl/>
              <w:jc w:val="center"/>
              <w:rPr>
                <w:rFonts w:hint="eastAsia" w:ascii="宋体" w:hAnsi="宋体" w:eastAsia="宋体" w:cs="宋体"/>
                <w:kern w:val="0"/>
                <w:sz w:val="22"/>
              </w:rPr>
            </w:pPr>
            <w:r>
              <w:rPr>
                <w:rFonts w:hint="eastAsia" w:ascii="宋体" w:hAnsi="宋体" w:eastAsia="宋体" w:cs="宋体"/>
                <w:kern w:val="0"/>
                <w:sz w:val="22"/>
              </w:rPr>
              <w:t>16</w:t>
            </w:r>
          </w:p>
        </w:tc>
        <w:tc>
          <w:tcPr>
            <w:tcW w:w="938" w:type="dxa"/>
            <w:vAlign w:val="center"/>
          </w:tcPr>
          <w:p w14:paraId="448E9A97">
            <w:pPr>
              <w:widowControl/>
              <w:jc w:val="center"/>
              <w:rPr>
                <w:rFonts w:hint="eastAsia" w:ascii="宋体" w:hAnsi="宋体" w:eastAsia="宋体" w:cs="宋体"/>
                <w:kern w:val="0"/>
                <w:sz w:val="22"/>
              </w:rPr>
            </w:pPr>
            <w:r>
              <w:rPr>
                <w:rFonts w:hint="eastAsia" w:ascii="宋体" w:hAnsi="宋体" w:eastAsia="宋体" w:cs="宋体"/>
                <w:kern w:val="0"/>
                <w:sz w:val="22"/>
              </w:rPr>
              <w:t>OPS模块</w:t>
            </w:r>
          </w:p>
        </w:tc>
        <w:tc>
          <w:tcPr>
            <w:tcW w:w="6414" w:type="dxa"/>
            <w:vAlign w:val="center"/>
          </w:tcPr>
          <w:p w14:paraId="2DCD6E92">
            <w:pPr>
              <w:widowControl/>
              <w:jc w:val="left"/>
              <w:rPr>
                <w:rFonts w:hint="eastAsia" w:ascii="宋体" w:hAnsi="宋体" w:eastAsia="宋体" w:cs="宋体"/>
                <w:kern w:val="0"/>
                <w:sz w:val="22"/>
              </w:rPr>
            </w:pPr>
            <w:r>
              <w:rPr>
                <w:rFonts w:hint="eastAsia" w:ascii="宋体" w:hAnsi="宋体" w:eastAsia="宋体" w:cs="宋体"/>
                <w:kern w:val="0"/>
                <w:sz w:val="22"/>
              </w:rPr>
              <w:t>1. 采用抽拉内置式模块化电脑，抽拉内置式，PC模块可插入整机，可实现无单独接线的插拔。无需工具即可快速拆卸电脑模块。</w:t>
            </w:r>
            <w:r>
              <w:rPr>
                <w:rFonts w:hint="eastAsia" w:ascii="宋体" w:hAnsi="宋体" w:eastAsia="宋体" w:cs="宋体"/>
                <w:kern w:val="0"/>
                <w:sz w:val="22"/>
              </w:rPr>
              <w:br w:type="textWrapping"/>
            </w:r>
            <w:r>
              <w:rPr>
                <w:rFonts w:hint="eastAsia" w:ascii="宋体" w:hAnsi="宋体" w:eastAsia="宋体" w:cs="宋体"/>
                <w:kern w:val="0"/>
                <w:sz w:val="22"/>
              </w:rPr>
              <w:t>2. 搭载Intel 12代酷睿i5或以上配置CPU，内存：8 GB DDR4笔记本内存或以上配置。硬盘：256 GB SSD固态硬盘或以上配置。</w:t>
            </w:r>
            <w:r>
              <w:rPr>
                <w:rFonts w:hint="eastAsia" w:ascii="宋体" w:hAnsi="宋体" w:eastAsia="宋体" w:cs="宋体"/>
                <w:kern w:val="0"/>
                <w:sz w:val="22"/>
              </w:rPr>
              <w:br w:type="textWrapping"/>
            </w:r>
            <w:r>
              <w:rPr>
                <w:rFonts w:hint="eastAsia" w:ascii="宋体" w:hAnsi="宋体" w:eastAsia="宋体" w:cs="宋体"/>
                <w:kern w:val="0"/>
                <w:sz w:val="22"/>
              </w:rPr>
              <w:t>3. 具有独立非外扩展的电脑USB接口：电脑上至少具备3个USB3.0 接口。</w:t>
            </w:r>
            <w:r>
              <w:rPr>
                <w:rFonts w:hint="eastAsia" w:ascii="宋体" w:hAnsi="宋体" w:eastAsia="宋体" w:cs="宋体"/>
                <w:kern w:val="0"/>
                <w:sz w:val="22"/>
              </w:rPr>
              <w:br w:type="textWrapping"/>
            </w:r>
            <w:r>
              <w:rPr>
                <w:rFonts w:hint="eastAsia" w:ascii="宋体" w:hAnsi="宋体" w:eastAsia="宋体" w:cs="宋体"/>
                <w:kern w:val="0"/>
                <w:sz w:val="22"/>
              </w:rPr>
              <w:t>4. 具有标准 PC 防盗锁孔，确保电脑模块安全防盗。</w:t>
            </w:r>
            <w:r>
              <w:rPr>
                <w:rFonts w:hint="eastAsia" w:ascii="宋体" w:hAnsi="宋体" w:eastAsia="宋体" w:cs="宋体"/>
                <w:kern w:val="0"/>
                <w:sz w:val="22"/>
              </w:rPr>
              <w:br w:type="textWrapping"/>
            </w:r>
            <w:r>
              <w:rPr>
                <w:rFonts w:hint="eastAsia" w:ascii="宋体" w:hAnsi="宋体" w:eastAsia="宋体" w:cs="宋体"/>
                <w:kern w:val="0"/>
                <w:sz w:val="22"/>
              </w:rPr>
              <w:t>5. 具有独立非外拓展的电脑 USB 接口：至少具备 3个USB 接口。</w:t>
            </w:r>
          </w:p>
        </w:tc>
        <w:tc>
          <w:tcPr>
            <w:tcW w:w="764" w:type="dxa"/>
            <w:vAlign w:val="center"/>
          </w:tcPr>
          <w:p w14:paraId="3D17971A">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4D0CA5E6">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2A14A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4" w:type="dxa"/>
            <w:vAlign w:val="center"/>
          </w:tcPr>
          <w:p w14:paraId="62B40990">
            <w:pPr>
              <w:widowControl/>
              <w:jc w:val="center"/>
              <w:rPr>
                <w:rFonts w:hint="eastAsia" w:ascii="宋体" w:hAnsi="宋体" w:eastAsia="宋体" w:cs="宋体"/>
                <w:kern w:val="0"/>
                <w:sz w:val="22"/>
              </w:rPr>
            </w:pPr>
            <w:r>
              <w:rPr>
                <w:rFonts w:hint="eastAsia" w:ascii="宋体" w:hAnsi="宋体" w:eastAsia="宋体" w:cs="宋体"/>
                <w:kern w:val="0"/>
                <w:sz w:val="22"/>
              </w:rPr>
              <w:t>17</w:t>
            </w:r>
          </w:p>
        </w:tc>
        <w:tc>
          <w:tcPr>
            <w:tcW w:w="938" w:type="dxa"/>
            <w:vAlign w:val="center"/>
          </w:tcPr>
          <w:p w14:paraId="2FDFC8F5">
            <w:pPr>
              <w:widowControl/>
              <w:jc w:val="center"/>
              <w:rPr>
                <w:rFonts w:hint="eastAsia" w:ascii="宋体" w:hAnsi="宋体" w:eastAsia="宋体" w:cs="宋体"/>
                <w:kern w:val="0"/>
                <w:sz w:val="22"/>
              </w:rPr>
            </w:pPr>
            <w:r>
              <w:rPr>
                <w:rFonts w:hint="eastAsia" w:ascii="宋体" w:hAnsi="宋体" w:eastAsia="宋体" w:cs="宋体"/>
                <w:kern w:val="0"/>
                <w:sz w:val="22"/>
              </w:rPr>
              <w:t>白板软件</w:t>
            </w:r>
          </w:p>
        </w:tc>
        <w:tc>
          <w:tcPr>
            <w:tcW w:w="6414" w:type="dxa"/>
            <w:vAlign w:val="center"/>
          </w:tcPr>
          <w:p w14:paraId="372D2B35">
            <w:pPr>
              <w:widowControl/>
              <w:jc w:val="left"/>
              <w:rPr>
                <w:rFonts w:hint="eastAsia" w:ascii="宋体" w:hAnsi="宋体" w:eastAsia="宋体" w:cs="宋体"/>
                <w:kern w:val="0"/>
                <w:sz w:val="22"/>
              </w:rPr>
            </w:pPr>
            <w:r>
              <w:rPr>
                <w:rFonts w:hint="eastAsia" w:ascii="宋体" w:hAnsi="宋体" w:eastAsia="宋体" w:cs="宋体"/>
                <w:kern w:val="0"/>
                <w:sz w:val="24"/>
                <w:szCs w:val="24"/>
              </w:rPr>
              <w:t>1. 备授课一体化，具有备课模式及授课模式，且操作界面根据备课和授课使用场景不同而区别设计，符合用户使用需求。</w:t>
            </w:r>
            <w:r>
              <w:rPr>
                <w:rFonts w:hint="eastAsia" w:ascii="宋体" w:hAnsi="宋体" w:eastAsia="宋体" w:cs="宋体"/>
                <w:kern w:val="0"/>
                <w:sz w:val="24"/>
                <w:szCs w:val="24"/>
              </w:rPr>
              <w:br w:type="textWrapping"/>
            </w:r>
            <w:r>
              <w:rPr>
                <w:rFonts w:hint="eastAsia" w:ascii="宋体" w:hAnsi="宋体" w:eastAsia="宋体" w:cs="宋体"/>
                <w:kern w:val="0"/>
                <w:sz w:val="24"/>
                <w:szCs w:val="24"/>
              </w:rPr>
              <w:t>2. 支持个人账号注册登录使用，也可通过USB key进行身份快速识别登录，还可以通过微信绑定账号后扫码，形成一体的信息化教学账号体系；根据教师账号信息将教师云空间匹配至对应学校、学科校本资源。</w:t>
            </w:r>
            <w:r>
              <w:rPr>
                <w:rFonts w:hint="eastAsia" w:ascii="宋体" w:hAnsi="宋体" w:eastAsia="宋体" w:cs="宋体"/>
                <w:kern w:val="0"/>
                <w:sz w:val="24"/>
                <w:szCs w:val="24"/>
              </w:rPr>
              <w:br w:type="textWrapping"/>
            </w:r>
            <w:r>
              <w:rPr>
                <w:rFonts w:hint="eastAsia" w:ascii="宋体" w:hAnsi="宋体" w:eastAsia="宋体" w:cs="宋体"/>
                <w:kern w:val="0"/>
                <w:sz w:val="24"/>
                <w:szCs w:val="24"/>
              </w:rPr>
              <w:t>3. 提供在线云课堂功能，无需额外安装部署直播软件，可实现语音直播、课件同步、互动工具等远程教学功能。</w:t>
            </w:r>
            <w:r>
              <w:rPr>
                <w:rFonts w:hint="eastAsia" w:ascii="宋体" w:hAnsi="宋体" w:eastAsia="宋体" w:cs="宋体"/>
                <w:kern w:val="0"/>
                <w:sz w:val="24"/>
                <w:szCs w:val="24"/>
              </w:rPr>
              <w:br w:type="textWrapping"/>
            </w:r>
            <w:r>
              <w:rPr>
                <w:rFonts w:hint="eastAsia" w:ascii="宋体" w:hAnsi="宋体" w:eastAsia="宋体" w:cs="宋体"/>
                <w:kern w:val="0"/>
                <w:sz w:val="24"/>
                <w:szCs w:val="24"/>
              </w:rPr>
              <w:t>4. 云课堂可以通过生成二维码海报的方式发送给学生用于远程在线教学。</w:t>
            </w:r>
            <w:r>
              <w:rPr>
                <w:rFonts w:hint="eastAsia" w:ascii="宋体" w:hAnsi="宋体" w:eastAsia="宋体" w:cs="宋体"/>
                <w:kern w:val="0"/>
                <w:sz w:val="24"/>
                <w:szCs w:val="24"/>
              </w:rPr>
              <w:br w:type="textWrapping"/>
            </w:r>
            <w:r>
              <w:rPr>
                <w:rFonts w:hint="eastAsia" w:ascii="宋体" w:hAnsi="宋体" w:eastAsia="宋体" w:cs="宋体"/>
                <w:kern w:val="0"/>
                <w:sz w:val="24"/>
                <w:szCs w:val="24"/>
              </w:rPr>
              <w:t>5. 互动教学课件支持分享至学校校本资源库，学段学科根据教师个人信息自动匹配，分享后课件全校教师可见，并可直接下载使用。校本资源库支持按学科、学段进行快速查找，同时支持关键词精准检索。</w:t>
            </w:r>
            <w:r>
              <w:rPr>
                <w:rFonts w:hint="eastAsia" w:ascii="宋体" w:hAnsi="宋体" w:eastAsia="宋体" w:cs="宋体"/>
                <w:kern w:val="0"/>
                <w:sz w:val="24"/>
                <w:szCs w:val="24"/>
              </w:rPr>
              <w:br w:type="textWrapping"/>
            </w:r>
            <w:r>
              <w:rPr>
                <w:rFonts w:hint="eastAsia" w:ascii="宋体" w:hAnsi="宋体" w:eastAsia="宋体" w:cs="宋体"/>
                <w:kern w:val="0"/>
                <w:sz w:val="24"/>
                <w:szCs w:val="24"/>
              </w:rPr>
              <w:t>6. 为老师提供可扩展，易于学校管理，安全可靠的云存储空间，根据教师使用时长与教学资料制作频率提供可扩展升级至不小于10TB的个人云空间。</w:t>
            </w:r>
            <w:r>
              <w:rPr>
                <w:rFonts w:hint="eastAsia" w:ascii="宋体" w:hAnsi="宋体" w:eastAsia="宋体" w:cs="宋体"/>
                <w:kern w:val="0"/>
                <w:sz w:val="24"/>
                <w:szCs w:val="24"/>
              </w:rPr>
              <w:br w:type="textWrapping"/>
            </w:r>
            <w:r>
              <w:rPr>
                <w:rFonts w:hint="eastAsia" w:ascii="宋体" w:hAnsi="宋体" w:eastAsia="宋体" w:cs="宋体"/>
                <w:kern w:val="0"/>
                <w:sz w:val="24"/>
                <w:szCs w:val="24"/>
              </w:rPr>
              <w:t>7. 互动教学课件支持开放式云分享：分享者可将互动课件、课件组以公开或加密的web链接和二维码形式进行分享，分享链接可设置访问有效期。</w:t>
            </w:r>
            <w:r>
              <w:rPr>
                <w:rFonts w:hint="eastAsia" w:ascii="宋体" w:hAnsi="宋体" w:eastAsia="宋体" w:cs="宋体"/>
                <w:kern w:val="0"/>
                <w:sz w:val="24"/>
                <w:szCs w:val="24"/>
              </w:rPr>
              <w:br w:type="textWrapping"/>
            </w:r>
            <w:r>
              <w:rPr>
                <w:rFonts w:hint="eastAsia" w:ascii="宋体" w:hAnsi="宋体" w:eastAsia="宋体" w:cs="宋体"/>
                <w:kern w:val="0"/>
                <w:sz w:val="24"/>
                <w:szCs w:val="24"/>
              </w:rPr>
              <w:t xml:space="preserve">8. 备授课平台对接教学数据管理平台，可将教学平台的教案关联至教师课件，支持课件同时关联多份教案，关联后教师可在备课界面调用查看教案，便于教研工作开展。     </w:t>
            </w:r>
            <w:r>
              <w:rPr>
                <w:rFonts w:hint="eastAsia" w:ascii="宋体" w:hAnsi="宋体" w:eastAsia="宋体" w:cs="宋体"/>
                <w:kern w:val="0"/>
                <w:sz w:val="24"/>
                <w:szCs w:val="24"/>
              </w:rPr>
              <w:br w:type="textWrapping"/>
            </w:r>
            <w:r>
              <w:rPr>
                <w:rFonts w:hint="eastAsia" w:ascii="宋体" w:hAnsi="宋体" w:eastAsia="宋体" w:cs="宋体"/>
                <w:kern w:val="0"/>
                <w:sz w:val="24"/>
                <w:szCs w:val="24"/>
              </w:rPr>
              <w:t>9. 课堂互动游戏支持云储存，编辑完成的活动可一键存储至教师云空间，便于在不同课件中直接调用，无需反复编辑。</w:t>
            </w:r>
            <w:r>
              <w:rPr>
                <w:rFonts w:hint="eastAsia" w:ascii="宋体" w:hAnsi="宋体" w:eastAsia="宋体" w:cs="宋体"/>
                <w:kern w:val="0"/>
                <w:sz w:val="24"/>
                <w:szCs w:val="24"/>
              </w:rPr>
              <w:br w:type="textWrapping"/>
            </w:r>
            <w:r>
              <w:rPr>
                <w:rFonts w:hint="eastAsia" w:ascii="宋体" w:hAnsi="宋体" w:eastAsia="宋体" w:cs="宋体"/>
                <w:kern w:val="0"/>
                <w:sz w:val="24"/>
                <w:szCs w:val="24"/>
              </w:rPr>
              <w:t>10. 可在备课平台直接编写教案，教案为云端存储，支持文本、图片、视频、公式的插入。可将教案关联至教师课件，支持课件同时关联多份教案，关联后教师可在备课界面调用查看教案，便于教研工作开展。</w:t>
            </w:r>
            <w:r>
              <w:rPr>
                <w:rFonts w:hint="eastAsia" w:ascii="宋体" w:hAnsi="宋体" w:eastAsia="宋体" w:cs="宋体"/>
                <w:kern w:val="0"/>
                <w:sz w:val="24"/>
                <w:szCs w:val="24"/>
              </w:rPr>
              <w:br w:type="textWrapping"/>
            </w:r>
            <w:r>
              <w:rPr>
                <w:rFonts w:hint="eastAsia" w:ascii="宋体" w:hAnsi="宋体" w:eastAsia="宋体" w:cs="宋体"/>
                <w:kern w:val="0"/>
                <w:sz w:val="24"/>
                <w:szCs w:val="24"/>
              </w:rPr>
              <w:t>11. 提供教案模板，方便老师撰写教案，预置模板包含表格式、提纲式、集备式、多课时式、单元设计式等不少于7个。支持校本模板，管理员在教研管理后台设置校本模板后，老师可在云教案模板调用。</w:t>
            </w:r>
            <w:r>
              <w:rPr>
                <w:rFonts w:hint="eastAsia" w:ascii="宋体" w:hAnsi="宋体" w:eastAsia="宋体" w:cs="宋体"/>
                <w:kern w:val="0"/>
                <w:sz w:val="24"/>
                <w:szCs w:val="24"/>
              </w:rPr>
              <w:br w:type="textWrapping"/>
            </w:r>
            <w:r>
              <w:rPr>
                <w:rFonts w:hint="eastAsia" w:ascii="宋体" w:hAnsi="宋体" w:eastAsia="宋体" w:cs="宋体"/>
                <w:kern w:val="0"/>
                <w:sz w:val="24"/>
                <w:szCs w:val="24"/>
              </w:rPr>
              <w:t>12. 集体备课：支持在备课平台创建集体备课活动，老师可以针对课件、教案进行批注和研讨。可多次修改稿件后上传，具备稿件版本对比功能。</w:t>
            </w:r>
            <w:r>
              <w:rPr>
                <w:rFonts w:hint="eastAsia" w:ascii="宋体" w:hAnsi="宋体" w:eastAsia="宋体" w:cs="宋体"/>
                <w:kern w:val="0"/>
                <w:sz w:val="24"/>
                <w:szCs w:val="24"/>
              </w:rPr>
              <w:br w:type="textWrapping"/>
            </w:r>
            <w:r>
              <w:rPr>
                <w:rFonts w:hint="eastAsia" w:ascii="宋体" w:hAnsi="宋体" w:eastAsia="宋体" w:cs="宋体"/>
                <w:kern w:val="0"/>
                <w:sz w:val="24"/>
                <w:szCs w:val="24"/>
              </w:rPr>
              <w:t>13. 语音研讨：研讨发起人在研讨过程中支持在线发起多人语音研讨在线讨论，构建线上多现场同步研讨，研讨内容自动形成语音记录。</w:t>
            </w:r>
            <w:r>
              <w:rPr>
                <w:rFonts w:hint="eastAsia" w:ascii="宋体" w:hAnsi="宋体" w:eastAsia="宋体" w:cs="宋体"/>
                <w:kern w:val="0"/>
                <w:sz w:val="24"/>
                <w:szCs w:val="24"/>
              </w:rPr>
              <w:br w:type="textWrapping"/>
            </w:r>
            <w:r>
              <w:rPr>
                <w:rFonts w:hint="eastAsia" w:ascii="宋体" w:hAnsi="宋体" w:eastAsia="宋体" w:cs="宋体"/>
                <w:kern w:val="0"/>
                <w:sz w:val="24"/>
                <w:szCs w:val="24"/>
              </w:rPr>
              <w:t>14. 提供柱状图、扇形图、折线图等互动图表，每类图表预置不少于5种样式，支持图表文字、背景、透明度设置；柱状图、折线图可一键转置互换坐标轴类别；图表支持三维模式旋转展示，生动形象。</w:t>
            </w:r>
            <w:r>
              <w:rPr>
                <w:rFonts w:hint="eastAsia" w:ascii="宋体" w:hAnsi="宋体" w:eastAsia="宋体" w:cs="宋体"/>
                <w:kern w:val="0"/>
                <w:sz w:val="24"/>
                <w:szCs w:val="24"/>
              </w:rPr>
              <w:br w:type="textWrapping"/>
            </w:r>
            <w:r>
              <w:rPr>
                <w:rFonts w:hint="eastAsia" w:ascii="宋体" w:hAnsi="宋体" w:eastAsia="宋体" w:cs="宋体"/>
                <w:kern w:val="0"/>
                <w:sz w:val="24"/>
                <w:szCs w:val="24"/>
              </w:rPr>
              <w:t>15. 提供多种翻页按键布局，翻页按键可分布于屏幕单侧或左右两侧，支持上下翻页、课件页面预览及页面非线性跳转。</w:t>
            </w:r>
            <w:r>
              <w:rPr>
                <w:rFonts w:hint="eastAsia" w:ascii="宋体" w:hAnsi="宋体" w:eastAsia="宋体" w:cs="宋体"/>
                <w:kern w:val="0"/>
                <w:sz w:val="24"/>
                <w:szCs w:val="24"/>
              </w:rPr>
              <w:br w:type="textWrapping"/>
            </w:r>
            <w:r>
              <w:rPr>
                <w:rFonts w:hint="eastAsia" w:ascii="宋体" w:hAnsi="宋体" w:eastAsia="宋体" w:cs="宋体"/>
                <w:kern w:val="0"/>
                <w:sz w:val="24"/>
                <w:szCs w:val="24"/>
              </w:rPr>
              <w:t>16. 支持课件内所有的元素对象创建超链接，可链接到对象所在课件的相关页面、网页、文档等。</w:t>
            </w:r>
            <w:r>
              <w:rPr>
                <w:rFonts w:hint="eastAsia" w:ascii="宋体" w:hAnsi="宋体" w:eastAsia="宋体" w:cs="宋体"/>
                <w:kern w:val="0"/>
                <w:sz w:val="24"/>
                <w:szCs w:val="24"/>
              </w:rPr>
              <w:br w:type="textWrapping"/>
            </w:r>
            <w:r>
              <w:rPr>
                <w:rFonts w:hint="eastAsia" w:ascii="宋体" w:hAnsi="宋体" w:eastAsia="宋体" w:cs="宋体"/>
                <w:kern w:val="0"/>
                <w:sz w:val="24"/>
                <w:szCs w:val="24"/>
              </w:rPr>
              <w:t>17. 可在授课界面中一键生成评课和课件分享二维码（不接受临时插入二维码），方便教师实时评课与课件分享，评课标准为央馆一师一优课模板，并支持自定义设置学校专属评课表，系统应预置中央电教馆“一师一优课，一课一名师”模板供评课使用。</w:t>
            </w:r>
            <w:r>
              <w:rPr>
                <w:rFonts w:hint="eastAsia" w:ascii="宋体" w:hAnsi="宋体" w:eastAsia="宋体" w:cs="宋体"/>
                <w:kern w:val="0"/>
                <w:sz w:val="24"/>
                <w:szCs w:val="24"/>
              </w:rPr>
              <w:br w:type="textWrapping"/>
            </w:r>
            <w:r>
              <w:rPr>
                <w:rFonts w:hint="eastAsia" w:ascii="宋体" w:hAnsi="宋体" w:eastAsia="宋体" w:cs="宋体"/>
                <w:kern w:val="0"/>
                <w:sz w:val="24"/>
                <w:szCs w:val="24"/>
              </w:rPr>
              <w:t>18. 提供直线、箭头、正方形、圆角四边形、平行四边形、圆形、等腰三角形、直角三角形、菱形、梯形、五边形等基本几何图形以及对话框、五角星、大括号、旗子等特殊图形，特殊图形插入后支持顶点位置编辑；图形总数量不少于40种，可直接插入课件供教师使用。</w:t>
            </w:r>
            <w:r>
              <w:rPr>
                <w:rFonts w:hint="eastAsia" w:ascii="宋体" w:hAnsi="宋体" w:eastAsia="宋体" w:cs="宋体"/>
                <w:kern w:val="0"/>
                <w:sz w:val="24"/>
                <w:szCs w:val="24"/>
              </w:rPr>
              <w:br w:type="textWrapping"/>
            </w:r>
            <w:r>
              <w:rPr>
                <w:rFonts w:hint="eastAsia" w:ascii="宋体" w:hAnsi="宋体" w:eastAsia="宋体" w:cs="宋体"/>
                <w:kern w:val="0"/>
                <w:sz w:val="24"/>
                <w:szCs w:val="24"/>
              </w:rPr>
              <w:t>19. 配置英语学科听写工具，覆盖不少于6000个英语单词，支持自定义选择单词。自定义听写频率和次数，一键生成听写卡；授课模式支持一键开启听写朗读。</w:t>
            </w:r>
            <w:r>
              <w:rPr>
                <w:rFonts w:hint="eastAsia" w:ascii="宋体" w:hAnsi="宋体" w:eastAsia="宋体" w:cs="宋体"/>
                <w:kern w:val="0"/>
                <w:sz w:val="24"/>
                <w:szCs w:val="24"/>
              </w:rPr>
              <w:br w:type="textWrapping"/>
            </w:r>
            <w:r>
              <w:rPr>
                <w:rFonts w:hint="eastAsia" w:ascii="宋体" w:hAnsi="宋体" w:eastAsia="宋体" w:cs="宋体"/>
                <w:kern w:val="0"/>
                <w:sz w:val="24"/>
                <w:szCs w:val="24"/>
              </w:rPr>
              <w:t>20. 智能纠错：软件内置的智能语义分析模块，可对输入的英文文本的拼写、句型、语法进行错误检查，并支持一键纠错。</w:t>
            </w:r>
            <w:r>
              <w:rPr>
                <w:rFonts w:hint="eastAsia" w:ascii="宋体" w:hAnsi="宋体" w:eastAsia="宋体" w:cs="宋体"/>
                <w:kern w:val="0"/>
                <w:sz w:val="24"/>
                <w:szCs w:val="24"/>
              </w:rPr>
              <w:br w:type="textWrapping"/>
            </w:r>
            <w:r>
              <w:rPr>
                <w:rFonts w:hint="eastAsia" w:ascii="宋体" w:hAnsi="宋体" w:eastAsia="宋体" w:cs="宋体"/>
                <w:kern w:val="0"/>
                <w:sz w:val="24"/>
                <w:szCs w:val="24"/>
              </w:rPr>
              <w:t>21. 音标助手：支持浏览和插入国际音标表，可直接点击发音，支持已整表和单个音标卡片插入。支持智能将字母、单词、句子转写为音标，并可一键插入到备课课件中形成文本。</w:t>
            </w:r>
            <w:r>
              <w:rPr>
                <w:rFonts w:hint="eastAsia" w:ascii="宋体" w:hAnsi="宋体" w:eastAsia="宋体" w:cs="宋体"/>
                <w:kern w:val="0"/>
                <w:sz w:val="24"/>
                <w:szCs w:val="24"/>
              </w:rPr>
              <w:br w:type="textWrapping"/>
            </w:r>
            <w:r>
              <w:rPr>
                <w:rFonts w:hint="eastAsia" w:ascii="宋体" w:hAnsi="宋体" w:eastAsia="宋体" w:cs="宋体"/>
                <w:kern w:val="0"/>
                <w:sz w:val="24"/>
                <w:szCs w:val="24"/>
              </w:rPr>
              <w:t>22. 提供3D立体星球模型，包括地球、太阳、火星、水星、木星、金星、土星、海王星、天王星，支持360°自由旋转、缩放展示，以及任意星球标记功能，在星球模型中任意位置均可设置文字标识，便于老师直观授课，并且地球模型还具备教学模型切换，并提供星球百科，方便老师给孩子们进行展示教学。</w:t>
            </w:r>
            <w:r>
              <w:rPr>
                <w:rFonts w:hint="eastAsia" w:ascii="宋体" w:hAnsi="宋体" w:eastAsia="宋体" w:cs="宋体"/>
                <w:kern w:val="0"/>
                <w:sz w:val="24"/>
                <w:szCs w:val="24"/>
              </w:rPr>
              <w:br w:type="textWrapping"/>
            </w:r>
            <w:r>
              <w:rPr>
                <w:rFonts w:hint="eastAsia" w:ascii="宋体" w:hAnsi="宋体" w:eastAsia="宋体" w:cs="宋体"/>
                <w:kern w:val="0"/>
                <w:sz w:val="24"/>
                <w:szCs w:val="24"/>
              </w:rPr>
              <w:t>23. 物理线图：支持自由绘制物理线图，提供元件库和模板库不少于30个组件，支持自动吸附连接线，画布可无限漫游。绘制后的线图可一键插入到备课课件中并支持二次编辑。老师可将常用的线图保存至个人云盘方便二次调用。</w:t>
            </w:r>
            <w:r>
              <w:rPr>
                <w:rFonts w:hint="eastAsia" w:ascii="宋体" w:hAnsi="宋体" w:eastAsia="宋体" w:cs="宋体"/>
                <w:kern w:val="0"/>
                <w:sz w:val="24"/>
                <w:szCs w:val="24"/>
              </w:rPr>
              <w:br w:type="textWrapping"/>
            </w:r>
            <w:r>
              <w:rPr>
                <w:rFonts w:hint="eastAsia" w:ascii="宋体" w:hAnsi="宋体" w:eastAsia="宋体" w:cs="宋体"/>
                <w:kern w:val="0"/>
                <w:sz w:val="24"/>
                <w:szCs w:val="24"/>
              </w:rPr>
              <w:t>24. 内置元素周期表，并且提供多种展示样式，至少包括常规样式、原子序数、相对原子质量等。</w:t>
            </w:r>
            <w:r>
              <w:rPr>
                <w:rFonts w:hint="eastAsia" w:ascii="宋体" w:hAnsi="宋体" w:eastAsia="宋体" w:cs="宋体"/>
                <w:kern w:val="0"/>
                <w:sz w:val="24"/>
                <w:szCs w:val="24"/>
              </w:rPr>
              <w:br w:type="textWrapping"/>
            </w:r>
            <w:r>
              <w:rPr>
                <w:rFonts w:hint="eastAsia" w:ascii="宋体" w:hAnsi="宋体" w:eastAsia="宋体" w:cs="宋体"/>
                <w:kern w:val="0"/>
                <w:sz w:val="24"/>
                <w:szCs w:val="24"/>
              </w:rPr>
              <w:t>25. 提供古诗词、古文教学资源：包含原文、翻译、背景介绍、作者介绍、原文朗诵音频。内嵌诗词百科链接，一键跳转展示诗词及作者详细背景介绍；全部古诗词资源按照年级学段、朝代、诗人进行精细分类，教师仅需点击分类关键词即可快速跳转至对应诗词资源，无需输入诗词名称即可快速检索，支持教师直接搜索诗词、古文名称或作者名称进行查找。</w:t>
            </w:r>
            <w:r>
              <w:rPr>
                <w:rFonts w:hint="eastAsia" w:ascii="宋体" w:hAnsi="宋体" w:eastAsia="宋体" w:cs="宋体"/>
                <w:kern w:val="0"/>
                <w:sz w:val="24"/>
                <w:szCs w:val="24"/>
              </w:rPr>
              <w:br w:type="textWrapping"/>
            </w:r>
            <w:r>
              <w:rPr>
                <w:rFonts w:hint="eastAsia" w:ascii="宋体" w:hAnsi="宋体" w:eastAsia="宋体" w:cs="宋体"/>
                <w:kern w:val="0"/>
                <w:sz w:val="24"/>
                <w:szCs w:val="24"/>
              </w:rPr>
              <w:t>26. 多学科课件库：提供涵盖语文、数学、英语等学科全部教学</w:t>
            </w:r>
            <w:bookmarkStart w:id="24" w:name="_GoBack"/>
            <w:bookmarkEnd w:id="24"/>
            <w:r>
              <w:rPr>
                <w:rFonts w:hint="eastAsia" w:ascii="宋体" w:hAnsi="宋体" w:eastAsia="宋体" w:cs="宋体"/>
                <w:kern w:val="0"/>
                <w:sz w:val="24"/>
                <w:szCs w:val="24"/>
              </w:rPr>
              <w:t>章节的不少于2000份的交互式课件。课件支持直接预览并下载，预览时支持拖动课堂活动、形状、几何、文本等元素；下载时课件可同步至教师个人云课件存储空间；课件支持教师在线评分。</w:t>
            </w:r>
          </w:p>
        </w:tc>
        <w:tc>
          <w:tcPr>
            <w:tcW w:w="764" w:type="dxa"/>
            <w:vAlign w:val="center"/>
          </w:tcPr>
          <w:p w14:paraId="5ADF5FAD">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46665E5E">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71CE9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4" w:type="dxa"/>
            <w:vAlign w:val="center"/>
          </w:tcPr>
          <w:p w14:paraId="74E4793A">
            <w:pPr>
              <w:widowControl/>
              <w:jc w:val="center"/>
              <w:rPr>
                <w:rFonts w:hint="eastAsia" w:ascii="宋体" w:hAnsi="宋体" w:eastAsia="宋体" w:cs="宋体"/>
                <w:kern w:val="0"/>
                <w:sz w:val="22"/>
              </w:rPr>
            </w:pPr>
            <w:r>
              <w:rPr>
                <w:rFonts w:hint="eastAsia" w:ascii="宋体" w:hAnsi="宋体" w:eastAsia="宋体" w:cs="宋体"/>
                <w:kern w:val="0"/>
                <w:sz w:val="22"/>
              </w:rPr>
              <w:t>18</w:t>
            </w:r>
          </w:p>
        </w:tc>
        <w:tc>
          <w:tcPr>
            <w:tcW w:w="938" w:type="dxa"/>
            <w:vAlign w:val="center"/>
          </w:tcPr>
          <w:p w14:paraId="7C0B8F1E">
            <w:pPr>
              <w:widowControl/>
              <w:jc w:val="center"/>
              <w:rPr>
                <w:rFonts w:hint="eastAsia" w:ascii="宋体" w:hAnsi="宋体" w:eastAsia="宋体" w:cs="宋体"/>
                <w:kern w:val="0"/>
                <w:sz w:val="22"/>
              </w:rPr>
            </w:pPr>
            <w:r>
              <w:rPr>
                <w:rFonts w:hint="eastAsia" w:ascii="宋体" w:hAnsi="宋体" w:eastAsia="宋体" w:cs="宋体"/>
                <w:kern w:val="0"/>
                <w:sz w:val="22"/>
              </w:rPr>
              <w:t>仿真实验系统软件</w:t>
            </w:r>
          </w:p>
        </w:tc>
        <w:tc>
          <w:tcPr>
            <w:tcW w:w="6414" w:type="dxa"/>
            <w:vAlign w:val="center"/>
          </w:tcPr>
          <w:p w14:paraId="627E6536">
            <w:pPr>
              <w:widowControl/>
              <w:jc w:val="left"/>
              <w:rPr>
                <w:rFonts w:hint="eastAsia" w:ascii="宋体" w:hAnsi="宋体" w:eastAsia="宋体" w:cs="宋体"/>
                <w:kern w:val="0"/>
                <w:sz w:val="22"/>
              </w:rPr>
            </w:pPr>
            <w:r>
              <w:rPr>
                <w:rFonts w:hint="eastAsia" w:ascii="宋体" w:hAnsi="宋体" w:eastAsia="宋体" w:cs="宋体"/>
                <w:kern w:val="0"/>
                <w:sz w:val="24"/>
                <w:szCs w:val="24"/>
              </w:rPr>
              <w:t>1. 所有实验内容都可以支持在实验操作的过程中查看具体的实验内容简介，可查看的内容简介至少应包含：实验目的、实验器材、实验步骤等，方便老师在使用中快速了解具体实验内容，提高老师课堂教学效率。</w:t>
            </w:r>
            <w:r>
              <w:rPr>
                <w:rFonts w:hint="eastAsia" w:ascii="宋体" w:hAnsi="宋体" w:eastAsia="宋体" w:cs="宋体"/>
                <w:kern w:val="0"/>
                <w:sz w:val="24"/>
                <w:szCs w:val="24"/>
              </w:rPr>
              <w:br w:type="textWrapping"/>
            </w:r>
            <w:r>
              <w:rPr>
                <w:rFonts w:hint="eastAsia" w:ascii="宋体" w:hAnsi="宋体" w:eastAsia="宋体" w:cs="宋体"/>
                <w:kern w:val="0"/>
                <w:sz w:val="24"/>
                <w:szCs w:val="24"/>
              </w:rPr>
              <w:t>2. 所有学科软件要求提供的实验内容模块需根据知识点分类。物理需包含：声现象、光学、电学、力学、能量、光学；化学需包含：化学基本概念与原理、身边的化学物质、化学实验、化学计算、化学与社会发展；生物需包含：生物与细胞、生物圈中的人、生物圈中的其他生物、生物圈中的绿色植物、健康地生活、生物与生物圈、生物圈中的生命的延续。</w:t>
            </w:r>
            <w:r>
              <w:rPr>
                <w:rFonts w:hint="eastAsia" w:ascii="宋体" w:hAnsi="宋体" w:eastAsia="宋体" w:cs="宋体"/>
                <w:kern w:val="0"/>
                <w:sz w:val="24"/>
                <w:szCs w:val="24"/>
              </w:rPr>
              <w:br w:type="textWrapping"/>
            </w:r>
            <w:r>
              <w:rPr>
                <w:rFonts w:hint="eastAsia" w:ascii="宋体" w:hAnsi="宋体" w:eastAsia="宋体" w:cs="宋体"/>
                <w:kern w:val="0"/>
                <w:sz w:val="24"/>
                <w:szCs w:val="24"/>
              </w:rPr>
              <w:t>3. 所有学科软件要求至少包含实验：托里拆利实验、空气推动塞子时，内能减少、通电螺线管的磁场是什么样的、聚乙烯塑料的热塑性、测定空气中的氧气含量、一氧化碳与氧化铁的反应、氧气的实验室制取和性质、模拟膈肌的运动、膝跳反射、非生物因素对某种动物的影响、观察鸡卵的结构。</w:t>
            </w:r>
            <w:r>
              <w:rPr>
                <w:rFonts w:hint="eastAsia" w:ascii="宋体" w:hAnsi="宋体" w:eastAsia="宋体" w:cs="宋体"/>
                <w:kern w:val="0"/>
                <w:sz w:val="24"/>
                <w:szCs w:val="24"/>
              </w:rPr>
              <w:br w:type="textWrapping"/>
            </w:r>
            <w:r>
              <w:rPr>
                <w:rFonts w:hint="eastAsia" w:ascii="宋体" w:hAnsi="宋体" w:eastAsia="宋体" w:cs="宋体"/>
                <w:kern w:val="0"/>
                <w:sz w:val="24"/>
                <w:szCs w:val="24"/>
              </w:rPr>
              <w:t>4. 软件要求对于理科学习中较为抽象的实验原理提供可视化展示，物理中如电流的方向、力的方向、磁场电场等，化学中如：反应装置中物质的量的变化、分子运动的模拟、正在发生的化学反应方程式等。生物中如：人体生理运动中多个器官的同步运动现象等</w:t>
            </w:r>
            <w:r>
              <w:rPr>
                <w:rFonts w:hint="eastAsia" w:ascii="宋体" w:hAnsi="宋体" w:eastAsia="宋体" w:cs="宋体"/>
                <w:kern w:val="0"/>
                <w:sz w:val="24"/>
                <w:szCs w:val="24"/>
              </w:rPr>
              <w:br w:type="textWrapping"/>
            </w:r>
            <w:r>
              <w:rPr>
                <w:rFonts w:hint="eastAsia" w:ascii="宋体" w:hAnsi="宋体" w:eastAsia="宋体" w:cs="宋体"/>
                <w:kern w:val="0"/>
                <w:sz w:val="24"/>
                <w:szCs w:val="24"/>
              </w:rPr>
              <w:t>5. 软件提供的实验内容要求具备极强的硬件适用性及延伸性，要求提供的资源内容已经可以应用在VR、3D中，当老师需要使用全沉浸式教学时，可通过二次采购同样的实验资源软件在VR、3D、VR/3D融合硬件中安装使用。</w:t>
            </w:r>
            <w:r>
              <w:rPr>
                <w:rFonts w:hint="eastAsia" w:ascii="宋体" w:hAnsi="宋体" w:eastAsia="宋体" w:cs="宋体"/>
                <w:kern w:val="0"/>
                <w:sz w:val="24"/>
                <w:szCs w:val="24"/>
              </w:rPr>
              <w:br w:type="textWrapping"/>
            </w:r>
            <w:r>
              <w:rPr>
                <w:rFonts w:hint="eastAsia" w:ascii="宋体" w:hAnsi="宋体" w:eastAsia="宋体" w:cs="宋体"/>
                <w:kern w:val="0"/>
                <w:sz w:val="24"/>
                <w:szCs w:val="24"/>
              </w:rPr>
              <w:t xml:space="preserve">6. 软件要求提供的实验资源需提供动手分步操作的互动探究实验资源，根据不同的实验操作动作，同步显示对应实验现象，操作错误时应有损坏现象，并提供操作提示。实验内容可实现对实验模型进行点选、拖拽、移动等一系列深度交互操作，并使用实验器材进行实验。所有设计的实验器材操作与真实实验器材结构和功能一样，操作逻辑须一致，所有实验步骤和真实实验相同，杜绝下一步、下一步的计算机点击式操作逻辑。 </w:t>
            </w:r>
            <w:r>
              <w:rPr>
                <w:rFonts w:hint="eastAsia" w:ascii="宋体" w:hAnsi="宋体" w:eastAsia="宋体" w:cs="宋体"/>
                <w:kern w:val="0"/>
                <w:sz w:val="24"/>
                <w:szCs w:val="24"/>
              </w:rPr>
              <w:br w:type="textWrapping"/>
            </w:r>
            <w:r>
              <w:rPr>
                <w:rFonts w:hint="eastAsia" w:ascii="宋体" w:hAnsi="宋体" w:eastAsia="宋体" w:cs="宋体"/>
                <w:kern w:val="0"/>
                <w:sz w:val="24"/>
                <w:szCs w:val="24"/>
              </w:rPr>
              <w:t>7. 软件要求提供的全部实验支持在任意视角下对实验进行观察和交互式操作。允许用户在实验操作空间中根据需求自由旋转观察视角，要求所有实验中的模型为3D高精度模型，支持无极放大，实验模型高保真。</w:t>
            </w:r>
            <w:r>
              <w:rPr>
                <w:rFonts w:hint="eastAsia" w:ascii="宋体" w:hAnsi="宋体" w:eastAsia="宋体" w:cs="宋体"/>
                <w:kern w:val="0"/>
                <w:sz w:val="24"/>
                <w:szCs w:val="24"/>
              </w:rPr>
              <w:br w:type="textWrapping"/>
            </w:r>
            <w:r>
              <w:rPr>
                <w:rFonts w:hint="eastAsia" w:ascii="宋体" w:hAnsi="宋体" w:eastAsia="宋体" w:cs="宋体"/>
                <w:kern w:val="0"/>
                <w:sz w:val="24"/>
                <w:szCs w:val="24"/>
              </w:rPr>
              <w:t>8. 为方便在实验交互操作过程中的便捷性及准确性，实验场景中需要在可交互操作的情况下支持锁定/解锁场景功能，要求支持老师在实验操作的任意角度，任意视角进行实验操作观察及场景锁定，锁定后场景不可旋转或平移，但需要支持视角远近缩放操作。</w:t>
            </w:r>
          </w:p>
        </w:tc>
        <w:tc>
          <w:tcPr>
            <w:tcW w:w="764" w:type="dxa"/>
            <w:vAlign w:val="center"/>
          </w:tcPr>
          <w:p w14:paraId="25FDB770">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11730FF8">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7DD94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4" w:type="dxa"/>
            <w:vAlign w:val="center"/>
          </w:tcPr>
          <w:p w14:paraId="1CD87520">
            <w:pPr>
              <w:widowControl/>
              <w:jc w:val="center"/>
              <w:rPr>
                <w:rFonts w:hint="eastAsia" w:ascii="宋体" w:hAnsi="宋体" w:eastAsia="宋体" w:cs="宋体"/>
                <w:kern w:val="0"/>
                <w:sz w:val="22"/>
              </w:rPr>
            </w:pPr>
            <w:r>
              <w:rPr>
                <w:rFonts w:hint="eastAsia" w:ascii="宋体" w:hAnsi="宋体" w:eastAsia="宋体" w:cs="宋体"/>
                <w:kern w:val="0"/>
                <w:sz w:val="22"/>
              </w:rPr>
              <w:t>19</w:t>
            </w:r>
          </w:p>
        </w:tc>
        <w:tc>
          <w:tcPr>
            <w:tcW w:w="938" w:type="dxa"/>
            <w:vAlign w:val="center"/>
          </w:tcPr>
          <w:p w14:paraId="37122112">
            <w:pPr>
              <w:widowControl/>
              <w:jc w:val="center"/>
              <w:rPr>
                <w:rFonts w:hint="eastAsia" w:ascii="宋体" w:hAnsi="宋体" w:eastAsia="宋体" w:cs="宋体"/>
                <w:kern w:val="0"/>
                <w:sz w:val="22"/>
              </w:rPr>
            </w:pPr>
            <w:r>
              <w:rPr>
                <w:rFonts w:hint="eastAsia" w:ascii="宋体" w:hAnsi="宋体" w:eastAsia="宋体" w:cs="宋体"/>
                <w:kern w:val="0"/>
                <w:sz w:val="22"/>
              </w:rPr>
              <w:t>数据分析管理平台</w:t>
            </w:r>
          </w:p>
        </w:tc>
        <w:tc>
          <w:tcPr>
            <w:tcW w:w="6414" w:type="dxa"/>
            <w:vAlign w:val="center"/>
          </w:tcPr>
          <w:p w14:paraId="4D8B7E37">
            <w:pPr>
              <w:widowControl/>
              <w:jc w:val="left"/>
              <w:rPr>
                <w:rFonts w:hint="eastAsia" w:ascii="宋体" w:hAnsi="宋体" w:eastAsia="宋体" w:cs="宋体"/>
                <w:kern w:val="0"/>
                <w:sz w:val="22"/>
              </w:rPr>
            </w:pPr>
            <w:r>
              <w:rPr>
                <w:rFonts w:hint="eastAsia" w:ascii="宋体" w:hAnsi="宋体" w:eastAsia="宋体" w:cs="宋体"/>
                <w:kern w:val="0"/>
                <w:sz w:val="24"/>
                <w:szCs w:val="24"/>
              </w:rPr>
              <w:t>1. 后台采用B/S架构设计，支持学校管理者在Windows、Linux、Android、IOS等多种不同的操作系统上通过网页浏览器登陆进行操作，可统计全校教师软件活跃数据、学生点评及课件上传等数据。</w:t>
            </w:r>
            <w:r>
              <w:rPr>
                <w:rFonts w:hint="eastAsia" w:ascii="宋体" w:hAnsi="宋体" w:eastAsia="宋体" w:cs="宋体"/>
                <w:kern w:val="0"/>
                <w:sz w:val="24"/>
                <w:szCs w:val="24"/>
              </w:rPr>
              <w:br w:type="textWrapping"/>
            </w:r>
            <w:r>
              <w:rPr>
                <w:rFonts w:hint="eastAsia" w:ascii="宋体" w:hAnsi="宋体" w:eastAsia="宋体" w:cs="宋体"/>
                <w:kern w:val="0"/>
                <w:sz w:val="24"/>
                <w:szCs w:val="24"/>
              </w:rPr>
              <w:t>2. 支持管理员及教师使用网页端、移动端登录，移动端支持查看网页端数据信息，教师榜单，并定期推送数据分析报表，帮助学校检验信息化教学成果。</w:t>
            </w:r>
            <w:r>
              <w:rPr>
                <w:rFonts w:hint="eastAsia" w:ascii="宋体" w:hAnsi="宋体" w:eastAsia="宋体" w:cs="宋体"/>
                <w:kern w:val="0"/>
                <w:sz w:val="24"/>
                <w:szCs w:val="24"/>
              </w:rPr>
              <w:br w:type="textWrapping"/>
            </w:r>
            <w:r>
              <w:rPr>
                <w:rFonts w:hint="eastAsia" w:ascii="宋体" w:hAnsi="宋体" w:eastAsia="宋体" w:cs="宋体"/>
                <w:kern w:val="0"/>
                <w:sz w:val="24"/>
                <w:szCs w:val="24"/>
              </w:rPr>
              <w:t>3. 将信息化教学数据分五个维度进行评估，分别为资源建设、校本研修、学情分析、班级氛围、校影响力，并与全省均值对比，学校信息化教学情况一目了然。</w:t>
            </w:r>
            <w:r>
              <w:rPr>
                <w:rFonts w:hint="eastAsia" w:ascii="宋体" w:hAnsi="宋体" w:eastAsia="宋体" w:cs="宋体"/>
                <w:kern w:val="0"/>
                <w:sz w:val="24"/>
                <w:szCs w:val="24"/>
              </w:rPr>
              <w:br w:type="textWrapping"/>
            </w:r>
            <w:r>
              <w:rPr>
                <w:rFonts w:hint="eastAsia" w:ascii="宋体" w:hAnsi="宋体" w:eastAsia="宋体" w:cs="宋体"/>
                <w:kern w:val="0"/>
                <w:sz w:val="24"/>
                <w:szCs w:val="24"/>
              </w:rPr>
              <w:t>4. 学校通知：管理员可根据组织架构信息，自由选定教师发送学校通知。发送后，管理员可实时查阅教师已读、未读情况。通知的发送、接收都可在微信小程序中完成，方便随时随地进行通知的查阅和管理。</w:t>
            </w:r>
            <w:r>
              <w:rPr>
                <w:rFonts w:hint="eastAsia" w:ascii="宋体" w:hAnsi="宋体" w:eastAsia="宋体" w:cs="宋体"/>
                <w:kern w:val="0"/>
                <w:sz w:val="24"/>
                <w:szCs w:val="24"/>
              </w:rPr>
              <w:br w:type="textWrapping"/>
            </w:r>
            <w:r>
              <w:rPr>
                <w:rFonts w:hint="eastAsia" w:ascii="宋体" w:hAnsi="宋体" w:eastAsia="宋体" w:cs="宋体"/>
                <w:kern w:val="0"/>
                <w:sz w:val="24"/>
                <w:szCs w:val="24"/>
              </w:rPr>
              <w:t>5. 教师考勤：具备教师GPS定位打卡考勤功能。学校管理员可设置考勤时间、考勤范围，还可以查看和导出考勤数据报表。教师可在移动端进行GPS考勤，到达学校范围后即激活打卡，支持入校、离校、迟到、早退等多种打卡类型。</w:t>
            </w:r>
            <w:r>
              <w:rPr>
                <w:rFonts w:hint="eastAsia" w:ascii="宋体" w:hAnsi="宋体" w:eastAsia="宋体" w:cs="宋体"/>
                <w:kern w:val="0"/>
                <w:sz w:val="24"/>
                <w:szCs w:val="24"/>
              </w:rPr>
              <w:br w:type="textWrapping"/>
            </w:r>
            <w:r>
              <w:rPr>
                <w:rFonts w:hint="eastAsia" w:ascii="宋体" w:hAnsi="宋体" w:eastAsia="宋体" w:cs="宋体"/>
                <w:kern w:val="0"/>
                <w:sz w:val="24"/>
                <w:szCs w:val="24"/>
              </w:rPr>
              <w:t>6. 组织架构：管理员可自定义构建部门，亦可将教师导入相应的部门，方便进行分组管理。支持管理者在移动端审核教师入校，方便快速处理教师的申请。</w:t>
            </w:r>
            <w:r>
              <w:rPr>
                <w:rFonts w:hint="eastAsia" w:ascii="宋体" w:hAnsi="宋体" w:eastAsia="宋体" w:cs="宋体"/>
                <w:kern w:val="0"/>
                <w:sz w:val="24"/>
                <w:szCs w:val="24"/>
              </w:rPr>
              <w:br w:type="textWrapping"/>
            </w:r>
            <w:r>
              <w:rPr>
                <w:rFonts w:hint="eastAsia" w:ascii="宋体" w:hAnsi="宋体" w:eastAsia="宋体" w:cs="宋体"/>
                <w:kern w:val="0"/>
                <w:sz w:val="24"/>
                <w:szCs w:val="24"/>
              </w:rPr>
              <w:t>7. 为学校提供教研全流程管理服务，包含教学计划、电子教案、听课评课、校本资源、班级氛围的流程管理和数据分析，方便学校统筹管理教学、教研活动进展，收集数据反馈和评价，了解全校教师的教学教研产出。</w:t>
            </w:r>
            <w:r>
              <w:rPr>
                <w:rFonts w:hint="eastAsia" w:ascii="宋体" w:hAnsi="宋体" w:eastAsia="宋体" w:cs="宋体"/>
                <w:kern w:val="0"/>
                <w:sz w:val="24"/>
                <w:szCs w:val="24"/>
              </w:rPr>
              <w:br w:type="textWrapping"/>
            </w:r>
            <w:r>
              <w:rPr>
                <w:rFonts w:hint="eastAsia" w:ascii="宋体" w:hAnsi="宋体" w:eastAsia="宋体" w:cs="宋体"/>
                <w:kern w:val="0"/>
                <w:sz w:val="24"/>
                <w:szCs w:val="24"/>
              </w:rPr>
              <w:t>8. 学校目标与计划：可以在系统中录入学校教学计划，计划可以和教案的课时数相关联，方便管理者掌握学校教学进度。</w:t>
            </w:r>
            <w:r>
              <w:rPr>
                <w:rFonts w:hint="eastAsia" w:ascii="宋体" w:hAnsi="宋体" w:eastAsia="宋体" w:cs="宋体"/>
                <w:kern w:val="0"/>
                <w:sz w:val="24"/>
                <w:szCs w:val="24"/>
              </w:rPr>
              <w:br w:type="textWrapping"/>
            </w:r>
            <w:r>
              <w:rPr>
                <w:rFonts w:hint="eastAsia" w:ascii="宋体" w:hAnsi="宋体" w:eastAsia="宋体" w:cs="宋体"/>
                <w:kern w:val="0"/>
                <w:sz w:val="24"/>
                <w:szCs w:val="24"/>
              </w:rPr>
              <w:t>9. 校本课件管理：可统一审核发布、删除教师上传至校本库的课件，支持查看更新时间、大小、下载次数等数据。校本课件支持文件夹分组，方便各学科课件的分组管理。同时支持课件的批量移动、删除。</w:t>
            </w:r>
            <w:r>
              <w:rPr>
                <w:rFonts w:hint="eastAsia" w:ascii="宋体" w:hAnsi="宋体" w:eastAsia="宋体" w:cs="宋体"/>
                <w:kern w:val="0"/>
                <w:sz w:val="24"/>
                <w:szCs w:val="24"/>
              </w:rPr>
              <w:br w:type="textWrapping"/>
            </w:r>
            <w:r>
              <w:rPr>
                <w:rFonts w:hint="eastAsia" w:ascii="宋体" w:hAnsi="宋体" w:eastAsia="宋体" w:cs="宋体"/>
                <w:kern w:val="0"/>
                <w:sz w:val="24"/>
                <w:szCs w:val="24"/>
              </w:rPr>
              <w:t>10. 校本课件榜单：支持查看校本课件各维度的榜单，包含最多分享教师榜单、最受欢迎课件榜单、最受欢迎教师榜单，可以查看数据详情，支持一键获取课件。</w:t>
            </w:r>
            <w:r>
              <w:rPr>
                <w:rFonts w:hint="eastAsia" w:ascii="宋体" w:hAnsi="宋体" w:eastAsia="宋体" w:cs="宋体"/>
                <w:kern w:val="0"/>
                <w:sz w:val="24"/>
                <w:szCs w:val="24"/>
              </w:rPr>
              <w:br w:type="textWrapping"/>
            </w:r>
            <w:r>
              <w:rPr>
                <w:rFonts w:hint="eastAsia" w:ascii="宋体" w:hAnsi="宋体" w:eastAsia="宋体" w:cs="宋体"/>
                <w:kern w:val="0"/>
                <w:sz w:val="24"/>
                <w:szCs w:val="24"/>
              </w:rPr>
              <w:t>11. 校本课件数据详情：支持查看校本课件数据，包括新增数据，各年级和学科的对比，可查看校本课件列表，校本课件列表可按累计被下载数排序。</w:t>
            </w:r>
            <w:r>
              <w:rPr>
                <w:rFonts w:hint="eastAsia" w:ascii="宋体" w:hAnsi="宋体" w:eastAsia="宋体" w:cs="宋体"/>
                <w:kern w:val="0"/>
                <w:sz w:val="24"/>
                <w:szCs w:val="24"/>
              </w:rPr>
              <w:br w:type="textWrapping"/>
            </w:r>
            <w:r>
              <w:rPr>
                <w:rFonts w:hint="eastAsia" w:ascii="宋体" w:hAnsi="宋体" w:eastAsia="宋体" w:cs="宋体"/>
                <w:kern w:val="0"/>
                <w:sz w:val="24"/>
                <w:szCs w:val="24"/>
              </w:rPr>
              <w:t>12. 听评课数据统计导出：支持对不同评课维度得分进行统计，计算平均分并找出评分薄弱项，方便管理者针对性优化教学策略，同时支持查看全校的评课记录和得分详情，并可一键导出Excel表格，方便整理。</w:t>
            </w:r>
            <w:r>
              <w:rPr>
                <w:rFonts w:hint="eastAsia" w:ascii="宋体" w:hAnsi="宋体" w:eastAsia="宋体" w:cs="宋体"/>
                <w:kern w:val="0"/>
                <w:sz w:val="24"/>
                <w:szCs w:val="24"/>
              </w:rPr>
              <w:br w:type="textWrapping"/>
            </w:r>
            <w:r>
              <w:rPr>
                <w:rFonts w:hint="eastAsia" w:ascii="宋体" w:hAnsi="宋体" w:eastAsia="宋体" w:cs="宋体"/>
                <w:kern w:val="0"/>
                <w:sz w:val="24"/>
                <w:szCs w:val="24"/>
              </w:rPr>
              <w:t>13. 教师的教学教研一站式服务平台，为教师提供教学计划与教案设计、资源中心、个人云空间、教学数据分析模块，覆盖老师课前、课中、课后的教学场景，方便课前制定教学计划并完成电子备课，课中使用教学资源进行互动教学，课后收集教学数据及评价反馈。通过一站式服务，提高老师教学工作效率，使教学过程全记录，教学数据全打通。</w:t>
            </w:r>
          </w:p>
        </w:tc>
        <w:tc>
          <w:tcPr>
            <w:tcW w:w="764" w:type="dxa"/>
            <w:vAlign w:val="center"/>
          </w:tcPr>
          <w:p w14:paraId="7B75D32D">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72336553">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6D7B0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4" w:type="dxa"/>
            <w:vAlign w:val="center"/>
          </w:tcPr>
          <w:p w14:paraId="14A9D599">
            <w:pPr>
              <w:widowControl/>
              <w:jc w:val="center"/>
              <w:rPr>
                <w:rFonts w:hint="eastAsia" w:ascii="宋体" w:hAnsi="宋体" w:eastAsia="宋体" w:cs="宋体"/>
                <w:kern w:val="0"/>
                <w:sz w:val="22"/>
              </w:rPr>
            </w:pPr>
            <w:r>
              <w:rPr>
                <w:rFonts w:hint="eastAsia" w:ascii="宋体" w:hAnsi="宋体" w:eastAsia="宋体" w:cs="宋体"/>
                <w:kern w:val="0"/>
                <w:sz w:val="22"/>
              </w:rPr>
              <w:t>20</w:t>
            </w:r>
          </w:p>
        </w:tc>
        <w:tc>
          <w:tcPr>
            <w:tcW w:w="938" w:type="dxa"/>
            <w:vAlign w:val="center"/>
          </w:tcPr>
          <w:p w14:paraId="52740C19">
            <w:pPr>
              <w:widowControl/>
              <w:jc w:val="center"/>
              <w:rPr>
                <w:rFonts w:hint="eastAsia" w:ascii="宋体" w:hAnsi="宋体" w:eastAsia="宋体" w:cs="宋体"/>
                <w:kern w:val="0"/>
                <w:sz w:val="22"/>
              </w:rPr>
            </w:pPr>
            <w:r>
              <w:rPr>
                <w:rFonts w:hint="eastAsia" w:ascii="宋体" w:hAnsi="宋体" w:eastAsia="宋体" w:cs="宋体"/>
                <w:kern w:val="0"/>
                <w:sz w:val="22"/>
              </w:rPr>
              <w:t>学生行为智慧管理软件</w:t>
            </w:r>
          </w:p>
        </w:tc>
        <w:tc>
          <w:tcPr>
            <w:tcW w:w="6414" w:type="dxa"/>
            <w:vAlign w:val="center"/>
          </w:tcPr>
          <w:p w14:paraId="4900F9CB">
            <w:pPr>
              <w:widowControl/>
              <w:jc w:val="left"/>
              <w:rPr>
                <w:rFonts w:hint="eastAsia" w:ascii="宋体" w:hAnsi="宋体" w:eastAsia="宋体" w:cs="宋体"/>
                <w:kern w:val="0"/>
                <w:sz w:val="22"/>
              </w:rPr>
            </w:pPr>
            <w:r>
              <w:rPr>
                <w:rFonts w:hint="eastAsia" w:ascii="宋体" w:hAnsi="宋体" w:eastAsia="宋体" w:cs="宋体"/>
                <w:kern w:val="0"/>
                <w:sz w:val="24"/>
                <w:szCs w:val="24"/>
              </w:rPr>
              <w:t>1.手机学生行为评价系统集成学校管理、教师管理、课堂表现评价、家校互联互通功能，所有功能同一软件平台的同一账户实现。</w:t>
            </w:r>
            <w:r>
              <w:rPr>
                <w:rFonts w:hint="eastAsia" w:ascii="宋体" w:hAnsi="宋体" w:eastAsia="宋体" w:cs="宋体"/>
                <w:kern w:val="0"/>
                <w:sz w:val="24"/>
                <w:szCs w:val="24"/>
              </w:rPr>
              <w:br w:type="textWrapping"/>
            </w:r>
            <w:r>
              <w:rPr>
                <w:rFonts w:hint="eastAsia" w:ascii="宋体" w:hAnsi="宋体" w:eastAsia="宋体" w:cs="宋体"/>
                <w:kern w:val="0"/>
                <w:sz w:val="24"/>
                <w:szCs w:val="24"/>
              </w:rPr>
              <w:t>2.支持通过数字账号、微信二维码、硬件密钥方式登录教师个人账号。</w:t>
            </w:r>
            <w:r>
              <w:rPr>
                <w:rFonts w:hint="eastAsia" w:ascii="宋体" w:hAnsi="宋体" w:eastAsia="宋体" w:cs="宋体"/>
                <w:kern w:val="0"/>
                <w:sz w:val="24"/>
                <w:szCs w:val="24"/>
              </w:rPr>
              <w:br w:type="textWrapping"/>
            </w:r>
            <w:r>
              <w:rPr>
                <w:rFonts w:hint="eastAsia" w:ascii="宋体" w:hAnsi="宋体" w:eastAsia="宋体" w:cs="宋体"/>
                <w:kern w:val="0"/>
                <w:sz w:val="24"/>
                <w:szCs w:val="24"/>
              </w:rPr>
              <w:t>3.兼容多平台系统，可在PC、Web、安卓、iOS等系统使用，且各终端数据互通，教师可多场景下对学生进行管理与评价。</w:t>
            </w:r>
            <w:r>
              <w:rPr>
                <w:rFonts w:hint="eastAsia" w:ascii="宋体" w:hAnsi="宋体" w:eastAsia="宋体" w:cs="宋体"/>
                <w:kern w:val="0"/>
                <w:sz w:val="24"/>
                <w:szCs w:val="24"/>
              </w:rPr>
              <w:br w:type="textWrapping"/>
            </w:r>
            <w:r>
              <w:rPr>
                <w:rFonts w:hint="eastAsia" w:ascii="宋体" w:hAnsi="宋体" w:eastAsia="宋体" w:cs="宋体"/>
                <w:kern w:val="0"/>
                <w:sz w:val="24"/>
                <w:szCs w:val="24"/>
              </w:rPr>
              <w:t>4.移动端支持教师/家长双重身份无缝切换，软件内可直接切换账户类型，无需安装多个APP应用或退出账号重新登录。</w:t>
            </w:r>
            <w:r>
              <w:rPr>
                <w:rFonts w:hint="eastAsia" w:ascii="宋体" w:hAnsi="宋体" w:eastAsia="宋体" w:cs="宋体"/>
                <w:kern w:val="0"/>
                <w:sz w:val="24"/>
                <w:szCs w:val="24"/>
              </w:rPr>
              <w:br w:type="textWrapping"/>
            </w:r>
            <w:r>
              <w:rPr>
                <w:rFonts w:hint="eastAsia" w:ascii="宋体" w:hAnsi="宋体" w:eastAsia="宋体" w:cs="宋体"/>
                <w:kern w:val="0"/>
                <w:sz w:val="24"/>
                <w:szCs w:val="24"/>
              </w:rPr>
              <w:t>5.支持汇总查看校内的班级评价排名，可以列表形式查看班主任、班级学生数、家长数、班级代码等信息。</w:t>
            </w:r>
            <w:r>
              <w:rPr>
                <w:rFonts w:hint="eastAsia" w:ascii="宋体" w:hAnsi="宋体" w:eastAsia="宋体" w:cs="宋体"/>
                <w:kern w:val="0"/>
                <w:sz w:val="24"/>
                <w:szCs w:val="24"/>
              </w:rPr>
              <w:br w:type="textWrapping"/>
            </w:r>
            <w:r>
              <w:rPr>
                <w:rFonts w:hint="eastAsia" w:ascii="宋体" w:hAnsi="宋体" w:eastAsia="宋体" w:cs="宋体"/>
                <w:kern w:val="0"/>
                <w:sz w:val="24"/>
                <w:szCs w:val="24"/>
              </w:rPr>
              <w:t>6.提供TBL\PBL分组教学评价功能，教师可自由创建多个学生小组，支持对单个小组成员进行换组调整。同时提供快速随机分组功能，可快速将班级学生按照教师需求的组别数量进行随机分组。</w:t>
            </w:r>
            <w:r>
              <w:rPr>
                <w:rFonts w:hint="eastAsia" w:ascii="宋体" w:hAnsi="宋体" w:eastAsia="宋体" w:cs="宋体"/>
                <w:kern w:val="0"/>
                <w:sz w:val="24"/>
                <w:szCs w:val="24"/>
              </w:rPr>
              <w:br w:type="textWrapping"/>
            </w:r>
            <w:r>
              <w:rPr>
                <w:rFonts w:hint="eastAsia" w:ascii="宋体" w:hAnsi="宋体" w:eastAsia="宋体" w:cs="宋体"/>
                <w:kern w:val="0"/>
                <w:sz w:val="24"/>
                <w:szCs w:val="24"/>
              </w:rPr>
              <w:t>7.支持考勤功能，可对学生的出勤、迟到、缺勤、请假状态进行记录，并支持查看课堂考勤统计报表，可详细查看班级考勤概览数据。</w:t>
            </w:r>
            <w:r>
              <w:rPr>
                <w:rFonts w:hint="eastAsia" w:ascii="宋体" w:hAnsi="宋体" w:eastAsia="宋体" w:cs="宋体"/>
                <w:kern w:val="0"/>
                <w:sz w:val="24"/>
                <w:szCs w:val="24"/>
              </w:rPr>
              <w:br w:type="textWrapping"/>
            </w:r>
            <w:r>
              <w:rPr>
                <w:rFonts w:hint="eastAsia" w:ascii="宋体" w:hAnsi="宋体" w:eastAsia="宋体" w:cs="宋体"/>
                <w:kern w:val="0"/>
                <w:sz w:val="24"/>
                <w:szCs w:val="24"/>
              </w:rPr>
              <w:t>8.支持网页端、PC授课端查看学生成长统计报表，按饼状图形式展现学生课堂表现情况，支持查看班级或学生个人情况，并可追溯每条评价的原因、对象、分值，便于教师进行精准评价。</w:t>
            </w:r>
            <w:r>
              <w:rPr>
                <w:rFonts w:hint="eastAsia" w:ascii="宋体" w:hAnsi="宋体" w:eastAsia="宋体" w:cs="宋体"/>
                <w:kern w:val="0"/>
                <w:sz w:val="24"/>
                <w:szCs w:val="24"/>
              </w:rPr>
              <w:br w:type="textWrapping"/>
            </w:r>
            <w:r>
              <w:rPr>
                <w:rFonts w:hint="eastAsia" w:ascii="宋体" w:hAnsi="宋体" w:eastAsia="宋体" w:cs="宋体"/>
                <w:kern w:val="0"/>
                <w:sz w:val="24"/>
                <w:szCs w:val="24"/>
              </w:rPr>
              <w:t>9.系统根据学生日常行为评价情况，通过AI学生能力模型进行智能分析，为每个学生生成定制化评语，评语可支持教师二次编辑修改并推送至家长端。</w:t>
            </w:r>
            <w:r>
              <w:rPr>
                <w:rFonts w:hint="eastAsia" w:ascii="宋体" w:hAnsi="宋体" w:eastAsia="宋体" w:cs="宋体"/>
                <w:kern w:val="0"/>
                <w:sz w:val="24"/>
                <w:szCs w:val="24"/>
              </w:rPr>
              <w:br w:type="textWrapping"/>
            </w:r>
            <w:r>
              <w:rPr>
                <w:rFonts w:hint="eastAsia" w:ascii="宋体" w:hAnsi="宋体" w:eastAsia="宋体" w:cs="宋体"/>
                <w:kern w:val="0"/>
                <w:sz w:val="24"/>
                <w:szCs w:val="24"/>
              </w:rPr>
              <w:t>10.教师可通过多终端对学生、小组及班级进行行为量化评价、文字点评、图片点评。</w:t>
            </w:r>
            <w:r>
              <w:rPr>
                <w:rFonts w:hint="eastAsia" w:ascii="宋体" w:hAnsi="宋体" w:eastAsia="宋体" w:cs="宋体"/>
                <w:kern w:val="0"/>
                <w:sz w:val="24"/>
                <w:szCs w:val="24"/>
              </w:rPr>
              <w:br w:type="textWrapping"/>
            </w:r>
            <w:r>
              <w:rPr>
                <w:rFonts w:hint="eastAsia" w:ascii="宋体" w:hAnsi="宋体" w:eastAsia="宋体" w:cs="宋体"/>
                <w:kern w:val="0"/>
                <w:sz w:val="24"/>
                <w:szCs w:val="24"/>
              </w:rPr>
              <w:t>11.支持教师与其他教师及家长进行文字、语音、图片交流，且教师可设置免打扰时间段，非工作时间内消息不会发生提醒。</w:t>
            </w:r>
          </w:p>
        </w:tc>
        <w:tc>
          <w:tcPr>
            <w:tcW w:w="764" w:type="dxa"/>
            <w:vAlign w:val="center"/>
          </w:tcPr>
          <w:p w14:paraId="457BAB00">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345BF911">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401B8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4" w:type="dxa"/>
            <w:vAlign w:val="center"/>
          </w:tcPr>
          <w:p w14:paraId="22CB7D69">
            <w:pPr>
              <w:widowControl/>
              <w:jc w:val="center"/>
              <w:rPr>
                <w:rFonts w:hint="eastAsia" w:ascii="宋体" w:hAnsi="宋体" w:eastAsia="宋体" w:cs="宋体"/>
                <w:kern w:val="0"/>
                <w:sz w:val="22"/>
              </w:rPr>
            </w:pPr>
            <w:r>
              <w:rPr>
                <w:rFonts w:hint="eastAsia" w:ascii="宋体" w:hAnsi="宋体" w:eastAsia="宋体" w:cs="宋体"/>
                <w:kern w:val="0"/>
                <w:sz w:val="22"/>
              </w:rPr>
              <w:t>21</w:t>
            </w:r>
          </w:p>
        </w:tc>
        <w:tc>
          <w:tcPr>
            <w:tcW w:w="938" w:type="dxa"/>
            <w:vAlign w:val="center"/>
          </w:tcPr>
          <w:p w14:paraId="7396E0B6">
            <w:pPr>
              <w:widowControl/>
              <w:jc w:val="center"/>
              <w:rPr>
                <w:rFonts w:hint="eastAsia" w:ascii="宋体" w:hAnsi="宋体" w:eastAsia="宋体" w:cs="宋体"/>
                <w:kern w:val="0"/>
                <w:sz w:val="22"/>
              </w:rPr>
            </w:pPr>
            <w:r>
              <w:rPr>
                <w:rFonts w:hint="eastAsia" w:ascii="宋体" w:hAnsi="宋体" w:eastAsia="宋体" w:cs="宋体"/>
                <w:kern w:val="0"/>
                <w:sz w:val="22"/>
              </w:rPr>
              <w:t>视频展台</w:t>
            </w:r>
          </w:p>
        </w:tc>
        <w:tc>
          <w:tcPr>
            <w:tcW w:w="6414" w:type="dxa"/>
            <w:vAlign w:val="center"/>
          </w:tcPr>
          <w:p w14:paraId="7E378F77">
            <w:pPr>
              <w:widowControl/>
              <w:jc w:val="left"/>
              <w:rPr>
                <w:rFonts w:hint="eastAsia" w:ascii="宋体" w:hAnsi="宋体" w:eastAsia="宋体" w:cs="宋体"/>
                <w:kern w:val="0"/>
                <w:sz w:val="22"/>
              </w:rPr>
            </w:pPr>
            <w:r>
              <w:rPr>
                <w:rFonts w:hint="eastAsia" w:ascii="宋体" w:hAnsi="宋体" w:eastAsia="宋体" w:cs="宋体"/>
                <w:kern w:val="0"/>
                <w:sz w:val="22"/>
              </w:rPr>
              <w:t>硬件参数</w:t>
            </w:r>
          </w:p>
          <w:p w14:paraId="3487B10E">
            <w:pPr>
              <w:widowControl/>
              <w:jc w:val="left"/>
              <w:rPr>
                <w:rFonts w:hint="eastAsia" w:ascii="宋体" w:hAnsi="宋体" w:eastAsia="宋体" w:cs="宋体"/>
                <w:kern w:val="0"/>
                <w:sz w:val="22"/>
              </w:rPr>
            </w:pPr>
            <w:r>
              <w:rPr>
                <w:rFonts w:hint="eastAsia" w:ascii="宋体" w:hAnsi="宋体" w:eastAsia="宋体" w:cs="宋体"/>
                <w:kern w:val="0"/>
                <w:sz w:val="22"/>
              </w:rPr>
              <w:t>1. 采用≥800万像素摄像头；采用 USB五伏电源直接供电，无需额外配置电源适配器，环保无辐射；箱内USB连线采用隐藏式设计，箱内无可见连线且USB口下出，有效防止积尘，且方便布线和返修；</w:t>
            </w:r>
          </w:p>
          <w:p w14:paraId="54A0446B">
            <w:pPr>
              <w:widowControl/>
              <w:jc w:val="left"/>
              <w:rPr>
                <w:rFonts w:hint="eastAsia" w:ascii="宋体" w:hAnsi="宋体" w:eastAsia="宋体" w:cs="宋体"/>
                <w:kern w:val="0"/>
                <w:sz w:val="22"/>
              </w:rPr>
            </w:pPr>
            <w:r>
              <w:rPr>
                <w:rFonts w:hint="eastAsia" w:ascii="宋体" w:hAnsi="宋体" w:eastAsia="宋体" w:cs="宋体"/>
                <w:kern w:val="0"/>
                <w:sz w:val="22"/>
              </w:rPr>
              <w:t>2. A4大小拍摄幅面，1080P动态视频预览达到30帧/秒；托板及挂墙部分采用金属加强，托板可承重3kg，整机壁挂式安装；</w:t>
            </w:r>
          </w:p>
          <w:p w14:paraId="236DB103">
            <w:pPr>
              <w:widowControl/>
              <w:jc w:val="left"/>
              <w:rPr>
                <w:rFonts w:hint="eastAsia" w:ascii="宋体" w:hAnsi="宋体" w:eastAsia="宋体" w:cs="宋体"/>
                <w:kern w:val="0"/>
                <w:sz w:val="22"/>
              </w:rPr>
            </w:pPr>
            <w:r>
              <w:rPr>
                <w:rFonts w:hint="eastAsia" w:ascii="宋体" w:hAnsi="宋体" w:eastAsia="宋体" w:cs="宋体"/>
                <w:kern w:val="0"/>
                <w:sz w:val="22"/>
              </w:rPr>
              <w:t>3. 支持展台成像画面实时批注，预设多种笔划粗细及颜色供选择，且支持对展台成像画面联同批注内容进行同步缩放、移动；</w:t>
            </w:r>
          </w:p>
          <w:p w14:paraId="422C8865">
            <w:pPr>
              <w:widowControl/>
              <w:jc w:val="left"/>
              <w:rPr>
                <w:rFonts w:hint="eastAsia" w:ascii="宋体" w:hAnsi="宋体" w:eastAsia="宋体" w:cs="宋体"/>
                <w:kern w:val="0"/>
                <w:sz w:val="22"/>
              </w:rPr>
            </w:pPr>
            <w:r>
              <w:rPr>
                <w:rFonts w:hint="eastAsia" w:ascii="宋体" w:hAnsi="宋体" w:eastAsia="宋体" w:cs="宋体"/>
                <w:kern w:val="0"/>
                <w:sz w:val="22"/>
              </w:rPr>
              <w:t>4. 展示托板正上方具备LED补光灯，保证展示区域的亮度及展示效果；</w:t>
            </w:r>
          </w:p>
          <w:p w14:paraId="41796F65">
            <w:pPr>
              <w:widowControl/>
              <w:jc w:val="left"/>
              <w:rPr>
                <w:rFonts w:hint="eastAsia" w:ascii="宋体" w:hAnsi="宋体" w:eastAsia="宋体" w:cs="宋体"/>
                <w:kern w:val="0"/>
                <w:sz w:val="22"/>
              </w:rPr>
            </w:pPr>
            <w:r>
              <w:rPr>
                <w:rFonts w:hint="eastAsia" w:ascii="宋体" w:hAnsi="宋体" w:eastAsia="宋体" w:cs="宋体"/>
                <w:kern w:val="0"/>
                <w:sz w:val="22"/>
              </w:rPr>
              <w:t>5. 为保证视频展台稳定性，需与智慧黑板为同一品牌。</w:t>
            </w:r>
          </w:p>
          <w:p w14:paraId="6AB35453">
            <w:pPr>
              <w:widowControl/>
              <w:jc w:val="left"/>
              <w:rPr>
                <w:rFonts w:hint="eastAsia" w:ascii="宋体" w:hAnsi="宋体" w:eastAsia="宋体" w:cs="宋体"/>
                <w:kern w:val="0"/>
                <w:sz w:val="22"/>
              </w:rPr>
            </w:pPr>
            <w:r>
              <w:rPr>
                <w:rFonts w:hint="eastAsia" w:ascii="宋体" w:hAnsi="宋体" w:eastAsia="宋体" w:cs="宋体"/>
                <w:kern w:val="0"/>
                <w:sz w:val="22"/>
              </w:rPr>
              <w:t>软件参数</w:t>
            </w:r>
          </w:p>
          <w:p w14:paraId="7CB6DDCC">
            <w:pPr>
              <w:widowControl/>
              <w:jc w:val="left"/>
              <w:rPr>
                <w:rFonts w:hint="eastAsia" w:ascii="宋体" w:hAnsi="宋体" w:eastAsia="宋体" w:cs="宋体"/>
                <w:kern w:val="0"/>
                <w:sz w:val="22"/>
              </w:rPr>
            </w:pPr>
            <w:r>
              <w:rPr>
                <w:rFonts w:hint="eastAsia" w:ascii="宋体" w:hAnsi="宋体" w:eastAsia="宋体" w:cs="宋体"/>
                <w:kern w:val="0"/>
                <w:sz w:val="22"/>
              </w:rPr>
              <w:t>6. 支持对展台画面进行放大、缩小、旋转、自适应、冻结画面等操作。</w:t>
            </w:r>
          </w:p>
          <w:p w14:paraId="0E67DFA9">
            <w:pPr>
              <w:widowControl/>
              <w:jc w:val="left"/>
              <w:rPr>
                <w:rFonts w:hint="eastAsia" w:ascii="宋体" w:hAnsi="宋体" w:eastAsia="宋体" w:cs="宋体"/>
                <w:kern w:val="0"/>
                <w:sz w:val="22"/>
              </w:rPr>
            </w:pPr>
            <w:r>
              <w:rPr>
                <w:rFonts w:hint="eastAsia" w:ascii="宋体" w:hAnsi="宋体" w:eastAsia="宋体" w:cs="宋体"/>
                <w:kern w:val="0"/>
                <w:sz w:val="22"/>
              </w:rPr>
              <w:t>7. 支持展台画面实时批注，预设多种笔划粗细及颜色供选择，且支持对展台画面联同批注内容进行同步缩放、移动。</w:t>
            </w:r>
          </w:p>
          <w:p w14:paraId="41FC164F">
            <w:pPr>
              <w:widowControl/>
              <w:jc w:val="left"/>
              <w:rPr>
                <w:rFonts w:hint="eastAsia" w:ascii="宋体" w:hAnsi="宋体" w:eastAsia="宋体" w:cs="宋体"/>
                <w:kern w:val="0"/>
                <w:sz w:val="22"/>
              </w:rPr>
            </w:pPr>
            <w:r>
              <w:rPr>
                <w:rFonts w:hint="eastAsia" w:ascii="宋体" w:hAnsi="宋体" w:eastAsia="宋体" w:cs="宋体"/>
                <w:kern w:val="0"/>
                <w:sz w:val="22"/>
              </w:rPr>
              <w:t>8. 支持故障自动检测，在软件无法出现展台拍摄画面时，自动出现检测链接，帮助用户检测“无画面”的原因，并给出引导性解决方案。可判断硬件连接、显卡驱动、摄像头占用、软件版本等问题。</w:t>
            </w:r>
          </w:p>
        </w:tc>
        <w:tc>
          <w:tcPr>
            <w:tcW w:w="764" w:type="dxa"/>
            <w:vAlign w:val="center"/>
          </w:tcPr>
          <w:p w14:paraId="7EF0AC36">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720B99D0">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62333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4" w:type="dxa"/>
            <w:vAlign w:val="center"/>
          </w:tcPr>
          <w:p w14:paraId="7B5782C1">
            <w:pPr>
              <w:widowControl/>
              <w:jc w:val="center"/>
              <w:rPr>
                <w:rFonts w:hint="eastAsia" w:ascii="宋体" w:hAnsi="宋体" w:eastAsia="宋体" w:cs="宋体"/>
                <w:kern w:val="0"/>
                <w:sz w:val="22"/>
              </w:rPr>
            </w:pPr>
            <w:r>
              <w:rPr>
                <w:rFonts w:hint="eastAsia" w:ascii="宋体" w:hAnsi="宋体" w:eastAsia="宋体" w:cs="宋体"/>
                <w:kern w:val="0"/>
                <w:sz w:val="22"/>
              </w:rPr>
              <w:t>22</w:t>
            </w:r>
          </w:p>
        </w:tc>
        <w:tc>
          <w:tcPr>
            <w:tcW w:w="938" w:type="dxa"/>
            <w:vAlign w:val="center"/>
          </w:tcPr>
          <w:p w14:paraId="67401681">
            <w:pPr>
              <w:widowControl/>
              <w:jc w:val="center"/>
              <w:rPr>
                <w:rFonts w:hint="eastAsia" w:ascii="宋体" w:hAnsi="宋体" w:eastAsia="宋体" w:cs="宋体"/>
                <w:kern w:val="0"/>
                <w:sz w:val="22"/>
              </w:rPr>
            </w:pPr>
            <w:r>
              <w:rPr>
                <w:rFonts w:hint="eastAsia" w:ascii="宋体" w:hAnsi="宋体" w:eastAsia="宋体" w:cs="宋体"/>
                <w:kern w:val="0"/>
                <w:sz w:val="22"/>
              </w:rPr>
              <w:t>集中控制管理平台软件</w:t>
            </w:r>
          </w:p>
        </w:tc>
        <w:tc>
          <w:tcPr>
            <w:tcW w:w="6414" w:type="dxa"/>
            <w:vAlign w:val="center"/>
          </w:tcPr>
          <w:p w14:paraId="20AC3E63">
            <w:pPr>
              <w:widowControl/>
              <w:jc w:val="left"/>
              <w:rPr>
                <w:rFonts w:hint="eastAsia" w:ascii="宋体" w:hAnsi="宋体" w:eastAsia="宋体" w:cs="宋体"/>
                <w:kern w:val="0"/>
                <w:sz w:val="22"/>
              </w:rPr>
            </w:pPr>
            <w:r>
              <w:rPr>
                <w:rFonts w:hint="eastAsia" w:ascii="宋体" w:hAnsi="宋体" w:eastAsia="宋体" w:cs="宋体"/>
                <w:kern w:val="0"/>
                <w:sz w:val="22"/>
              </w:rPr>
              <w:t>1. 系统基于SaaS布局，应用界面采用B/S架构设计，支持学校管理员在Windows、Linux、Android、IOS等多种不同的操作系统上通过网页浏览器登录进行所有管理指令操作。</w:t>
            </w:r>
            <w:r>
              <w:rPr>
                <w:rFonts w:hint="eastAsia" w:ascii="宋体" w:hAnsi="宋体" w:eastAsia="宋体" w:cs="宋体"/>
                <w:kern w:val="0"/>
                <w:sz w:val="22"/>
              </w:rPr>
              <w:br w:type="textWrapping"/>
            </w:r>
            <w:r>
              <w:rPr>
                <w:rFonts w:hint="eastAsia" w:ascii="宋体" w:hAnsi="宋体" w:eastAsia="宋体" w:cs="宋体"/>
                <w:kern w:val="0"/>
                <w:sz w:val="22"/>
              </w:rPr>
              <w:t>2. 系统支持多类型设备接入，集中运维。包含班班通设备、录播设备、班牌设备、校园屏显设备、学生平板设备。</w:t>
            </w:r>
            <w:r>
              <w:rPr>
                <w:rFonts w:hint="eastAsia" w:ascii="宋体" w:hAnsi="宋体" w:eastAsia="宋体" w:cs="宋体"/>
                <w:kern w:val="0"/>
                <w:sz w:val="22"/>
              </w:rPr>
              <w:br w:type="textWrapping"/>
            </w:r>
            <w:r>
              <w:rPr>
                <w:rFonts w:hint="eastAsia" w:ascii="宋体" w:hAnsi="宋体" w:eastAsia="宋体" w:cs="宋体"/>
                <w:kern w:val="0"/>
                <w:sz w:val="22"/>
              </w:rPr>
              <w:t>3. 批量关联：支持通过设备辅助管理软件，在单台班班通设备关联学校代码后，自动发现并关联同网段下其他班班通设备。</w:t>
            </w:r>
            <w:r>
              <w:rPr>
                <w:rFonts w:hint="eastAsia" w:ascii="宋体" w:hAnsi="宋体" w:eastAsia="宋体" w:cs="宋体"/>
                <w:kern w:val="0"/>
                <w:sz w:val="22"/>
              </w:rPr>
              <w:br w:type="textWrapping"/>
            </w:r>
            <w:r>
              <w:rPr>
                <w:rFonts w:hint="eastAsia" w:ascii="宋体" w:hAnsi="宋体" w:eastAsia="宋体" w:cs="宋体"/>
                <w:kern w:val="0"/>
                <w:sz w:val="22"/>
              </w:rPr>
              <w:t>4.网络代理和穿透：支持在边缘服务管理器上连接外网后，原本需要认证才能访问外网的设备、使用教育专网的设备、完全不允许访问外网的设备均可正常通过班班通设备管理系统进行远程管理和控制。</w:t>
            </w:r>
            <w:r>
              <w:rPr>
                <w:rFonts w:hint="eastAsia" w:ascii="宋体" w:hAnsi="宋体" w:eastAsia="宋体" w:cs="宋体"/>
                <w:kern w:val="0"/>
                <w:sz w:val="22"/>
              </w:rPr>
              <w:br w:type="textWrapping"/>
            </w:r>
            <w:r>
              <w:rPr>
                <w:rFonts w:hint="eastAsia" w:ascii="宋体" w:hAnsi="宋体" w:eastAsia="宋体" w:cs="宋体"/>
                <w:kern w:val="0"/>
                <w:sz w:val="22"/>
              </w:rPr>
              <w:t>5. 多场景锁屏：支持一键下课锁屏、开机自动锁屏、无网络时验证身份解锁。其中“下课锁屏”功能开启后，老师授课结束后可在班班通设备上点击“下课锁屏”按钮即可锁屏，保证班班通设备的使用秩序；其中“开机自动锁屏”可根据用户实际管理习惯，灵活设置不同分组的设备，开机后自动锁屏，以便于学校不同年级间分段管理；设备锁屏后，支持无网络情况下，使用者通过手机微信扫一扫验证身份后获取唯一临时解锁密码进行解锁使用，以防止设备被学生违规使用，影响设备性能。</w:t>
            </w:r>
            <w:r>
              <w:rPr>
                <w:rFonts w:hint="eastAsia" w:ascii="宋体" w:hAnsi="宋体" w:eastAsia="宋体" w:cs="宋体"/>
                <w:kern w:val="0"/>
                <w:sz w:val="22"/>
              </w:rPr>
              <w:br w:type="textWrapping"/>
            </w:r>
            <w:r>
              <w:rPr>
                <w:rFonts w:hint="eastAsia" w:ascii="宋体" w:hAnsi="宋体" w:eastAsia="宋体" w:cs="宋体"/>
                <w:kern w:val="0"/>
                <w:sz w:val="22"/>
              </w:rPr>
              <w:t>6.不良信息监测：支持在发送消息通知时，自动监测所发送文字是否存在敏感/违规文字，保护触达学生的信息安全可控。</w:t>
            </w:r>
            <w:r>
              <w:rPr>
                <w:rFonts w:hint="eastAsia" w:ascii="宋体" w:hAnsi="宋体" w:eastAsia="宋体" w:cs="宋体"/>
                <w:kern w:val="0"/>
                <w:sz w:val="22"/>
              </w:rPr>
              <w:br w:type="textWrapping"/>
            </w:r>
            <w:r>
              <w:rPr>
                <w:rFonts w:hint="eastAsia" w:ascii="宋体" w:hAnsi="宋体" w:eastAsia="宋体" w:cs="宋体"/>
                <w:kern w:val="0"/>
                <w:sz w:val="22"/>
              </w:rPr>
              <w:t>7.流量监管：支持查看校内当日班班通设备流量使用的具体情况、带宽利用率；支持对设备进行限速设置。</w:t>
            </w:r>
            <w:r>
              <w:rPr>
                <w:rFonts w:hint="eastAsia" w:ascii="宋体" w:hAnsi="宋体" w:eastAsia="宋体" w:cs="宋体"/>
                <w:kern w:val="0"/>
                <w:sz w:val="22"/>
              </w:rPr>
              <w:br w:type="textWrapping"/>
            </w:r>
            <w:r>
              <w:rPr>
                <w:rFonts w:hint="eastAsia" w:ascii="宋体" w:hAnsi="宋体" w:eastAsia="宋体" w:cs="宋体"/>
                <w:kern w:val="0"/>
                <w:sz w:val="22"/>
              </w:rPr>
              <w:t>8.网址过滤：支持设置网址访问黑名单、白名单，限制所有设备的网址访问，从而保证校内班班通设备访问的内容健康可控。</w:t>
            </w:r>
            <w:r>
              <w:rPr>
                <w:rFonts w:hint="eastAsia" w:ascii="宋体" w:hAnsi="宋体" w:eastAsia="宋体" w:cs="宋体"/>
                <w:kern w:val="0"/>
                <w:sz w:val="22"/>
              </w:rPr>
              <w:br w:type="textWrapping"/>
            </w:r>
            <w:r>
              <w:rPr>
                <w:rFonts w:hint="eastAsia" w:ascii="宋体" w:hAnsi="宋体" w:eastAsia="宋体" w:cs="宋体"/>
                <w:kern w:val="0"/>
                <w:sz w:val="22"/>
              </w:rPr>
              <w:t>9.校园宣传：支持设置即时、定时、循环周期规则下，针对不同设备播放不同的视频、音频、图片宣传内容；拥有至少400余张德育相关的图片宣传素材，并支持远程设置不同时间段内的屏保内容，以确保宣传内容可根据日常教育的侧重点自动变更；支持为不同设备设置自定义壁纸，彰显校风文化。</w:t>
            </w:r>
            <w:r>
              <w:rPr>
                <w:rFonts w:hint="eastAsia" w:ascii="宋体" w:hAnsi="宋体" w:eastAsia="宋体" w:cs="宋体"/>
                <w:kern w:val="0"/>
                <w:sz w:val="22"/>
              </w:rPr>
              <w:br w:type="textWrapping"/>
            </w:r>
            <w:r>
              <w:rPr>
                <w:rFonts w:hint="eastAsia" w:ascii="宋体" w:hAnsi="宋体" w:eastAsia="宋体" w:cs="宋体"/>
                <w:kern w:val="0"/>
                <w:sz w:val="22"/>
              </w:rPr>
              <w:t>10. 领导视窗：支持同时查看9教室的实时摄像头画面、设备屏幕画面；并支持在一个显示界面同时查看单个教室内所有屏幕、所有摄像头的实时画面，以及所有麦克风的声音，完整还原课堂全貌。其中摄像头画面可直接使用班班通自带摄像头，无需额外购置，方便且实惠。单台设备巡视时，发现有违规违纪行为时，可远程发消息、发语音直接干预，也可记录备注，事后教育；发现有精彩瞬间时，可对教室画面进行截屏、录制，将素材留存为校内文化资源；支持记录所有管理员的巡视记录，方便回溯。</w:t>
            </w:r>
            <w:r>
              <w:rPr>
                <w:rFonts w:hint="eastAsia" w:ascii="宋体" w:hAnsi="宋体" w:eastAsia="宋体" w:cs="宋体"/>
                <w:kern w:val="0"/>
                <w:sz w:val="22"/>
              </w:rPr>
              <w:br w:type="textWrapping"/>
            </w:r>
            <w:r>
              <w:rPr>
                <w:rFonts w:hint="eastAsia" w:ascii="宋体" w:hAnsi="宋体" w:eastAsia="宋体" w:cs="宋体"/>
                <w:kern w:val="0"/>
                <w:sz w:val="22"/>
              </w:rPr>
              <w:t>11.自动巡视：支持针对不同设备创建不同时间的自动巡视计划，创建成功后，设备会自动录制教室所有摄像头画面和所有麦克风声音，可应用于学校巡纪律、巡课、巡考等场景；自动巡视录制的视频，支持下载，支持拖拽进度查看某时间点，教室不同摄像头所抓取的画面和声音信息。</w:t>
            </w:r>
            <w:r>
              <w:rPr>
                <w:rFonts w:hint="eastAsia" w:ascii="宋体" w:hAnsi="宋体" w:eastAsia="宋体" w:cs="宋体"/>
                <w:kern w:val="0"/>
                <w:sz w:val="22"/>
              </w:rPr>
              <w:br w:type="textWrapping"/>
            </w:r>
            <w:r>
              <w:rPr>
                <w:rFonts w:hint="eastAsia" w:ascii="宋体" w:hAnsi="宋体" w:eastAsia="宋体" w:cs="宋体"/>
                <w:kern w:val="0"/>
                <w:sz w:val="22"/>
              </w:rPr>
              <w:t>12. 智慧管控：支持设备长时间无人使用时，自动进入屏保、锁屏、息屏、关机状态，保护显示器，延长班班通使用寿命。</w:t>
            </w:r>
            <w:r>
              <w:rPr>
                <w:rFonts w:hint="eastAsia" w:ascii="宋体" w:hAnsi="宋体" w:eastAsia="宋体" w:cs="宋体"/>
                <w:kern w:val="0"/>
                <w:sz w:val="22"/>
              </w:rPr>
              <w:br w:type="textWrapping"/>
            </w:r>
            <w:r>
              <w:rPr>
                <w:rFonts w:hint="eastAsia" w:ascii="宋体" w:hAnsi="宋体" w:eastAsia="宋体" w:cs="宋体"/>
                <w:kern w:val="0"/>
                <w:sz w:val="22"/>
              </w:rPr>
              <w:t>13. 软件静默安装：支持用户自主上传官方正版软件，经过人工封装软件后，批量将软件发送至班班通设备安装，整个安装过程完全无感，不影响正常教学。</w:t>
            </w:r>
            <w:r>
              <w:rPr>
                <w:rFonts w:hint="eastAsia" w:ascii="宋体" w:hAnsi="宋体" w:eastAsia="宋体" w:cs="宋体"/>
                <w:kern w:val="0"/>
                <w:sz w:val="22"/>
              </w:rPr>
              <w:br w:type="textWrapping"/>
            </w:r>
            <w:r>
              <w:rPr>
                <w:rFonts w:hint="eastAsia" w:ascii="宋体" w:hAnsi="宋体" w:eastAsia="宋体" w:cs="宋体"/>
                <w:kern w:val="0"/>
                <w:sz w:val="22"/>
              </w:rPr>
              <w:t>14. 弹窗AI拦截：支持一键开启全校班班通设备的不良弹窗AI拦截过滤能力，设备辅助管理软件实时监测弹出窗口，当有窗口弹出时，会自动使用“不良弹窗AI模型”判断，判断为不良弹窗时，自动拦截该窗口，以保证课堂教学稳定进行。</w:t>
            </w:r>
            <w:r>
              <w:rPr>
                <w:rFonts w:hint="eastAsia" w:ascii="宋体" w:hAnsi="宋体" w:eastAsia="宋体" w:cs="宋体"/>
                <w:kern w:val="0"/>
                <w:sz w:val="22"/>
              </w:rPr>
              <w:br w:type="textWrapping"/>
            </w:r>
            <w:r>
              <w:rPr>
                <w:rFonts w:hint="eastAsia" w:ascii="宋体" w:hAnsi="宋体" w:eastAsia="宋体" w:cs="宋体"/>
                <w:kern w:val="0"/>
                <w:sz w:val="22"/>
              </w:rPr>
              <w:t>15. 冰点穿透：支持远程向已冰冻的设备发送指令、安装软件、传输大文件，设备接收到后会立即执行，并在设备正常关机时触发穿透动作，穿透完成后，设备即可永久性使用已安装软件、已传输文件、执行已接收指令，且穿透过程中无需人为解冻。</w:t>
            </w:r>
            <w:r>
              <w:rPr>
                <w:rFonts w:hint="eastAsia" w:ascii="宋体" w:hAnsi="宋体" w:eastAsia="宋体" w:cs="宋体"/>
                <w:kern w:val="0"/>
                <w:sz w:val="22"/>
              </w:rPr>
              <w:br w:type="textWrapping"/>
            </w:r>
            <w:r>
              <w:rPr>
                <w:rFonts w:hint="eastAsia" w:ascii="宋体" w:hAnsi="宋体" w:eastAsia="宋体" w:cs="宋体"/>
                <w:kern w:val="0"/>
                <w:sz w:val="22"/>
              </w:rPr>
              <w:t>16. 冰点还原：支持远程批量设置设备的冰冻状态；支持实时监测设备冰点存在的风险，并提供对应解决方案。</w:t>
            </w:r>
            <w:r>
              <w:rPr>
                <w:rFonts w:hint="eastAsia" w:ascii="宋体" w:hAnsi="宋体" w:eastAsia="宋体" w:cs="宋体"/>
                <w:kern w:val="0"/>
                <w:sz w:val="22"/>
              </w:rPr>
              <w:br w:type="textWrapping"/>
            </w:r>
            <w:r>
              <w:rPr>
                <w:rFonts w:hint="eastAsia" w:ascii="宋体" w:hAnsi="宋体" w:eastAsia="宋体" w:cs="宋体"/>
                <w:kern w:val="0"/>
                <w:sz w:val="22"/>
              </w:rPr>
              <w:t>17. 登录方式多样性：支持账号/密码、手机扫码登录。扫码登录：用户首次登录时绑定微信用户ID与账号的对应关系，之后即可通过微信扫一扫安全登录。</w:t>
            </w:r>
            <w:r>
              <w:rPr>
                <w:rFonts w:hint="eastAsia" w:ascii="宋体" w:hAnsi="宋体" w:eastAsia="宋体" w:cs="宋体"/>
                <w:kern w:val="0"/>
                <w:sz w:val="22"/>
              </w:rPr>
              <w:br w:type="textWrapping"/>
            </w:r>
            <w:r>
              <w:rPr>
                <w:rFonts w:hint="eastAsia" w:ascii="宋体" w:hAnsi="宋体" w:eastAsia="宋体" w:cs="宋体"/>
                <w:kern w:val="0"/>
                <w:sz w:val="22"/>
              </w:rPr>
              <w:t>18. 系统自定义：支持自定义系统logo和系统名称，适用于校园定制系统。</w:t>
            </w:r>
            <w:r>
              <w:rPr>
                <w:rFonts w:hint="eastAsia" w:ascii="宋体" w:hAnsi="宋体" w:eastAsia="宋体" w:cs="宋体"/>
                <w:kern w:val="0"/>
                <w:sz w:val="22"/>
              </w:rPr>
              <w:br w:type="textWrapping"/>
            </w:r>
            <w:r>
              <w:rPr>
                <w:rFonts w:hint="eastAsia" w:ascii="宋体" w:hAnsi="宋体" w:eastAsia="宋体" w:cs="宋体"/>
                <w:kern w:val="0"/>
                <w:sz w:val="22"/>
              </w:rPr>
              <w:t>19. 权限管理：支持学校高级管理员添加多位管理员协同管理，并支持为普通管理员分配不同权限，权限支持按系统功能菜单分配、按管理设备分配方式。并支持转让高级管理员给其他管理员。</w:t>
            </w:r>
            <w:r>
              <w:rPr>
                <w:rFonts w:hint="eastAsia" w:ascii="宋体" w:hAnsi="宋体" w:eastAsia="宋体" w:cs="宋体"/>
                <w:kern w:val="0"/>
                <w:sz w:val="22"/>
              </w:rPr>
              <w:br w:type="textWrapping"/>
            </w:r>
            <w:r>
              <w:rPr>
                <w:rFonts w:hint="eastAsia" w:ascii="宋体" w:hAnsi="宋体" w:eastAsia="宋体" w:cs="宋体"/>
                <w:kern w:val="0"/>
                <w:sz w:val="22"/>
              </w:rPr>
              <w:t>20. 并行管理：支持实时展示不少于20台设备的运行画面，并支持切换画面模式/列表模式，方便管理员根据实际管理需要选择管理模式。</w:t>
            </w:r>
            <w:r>
              <w:rPr>
                <w:rFonts w:hint="eastAsia" w:ascii="宋体" w:hAnsi="宋体" w:eastAsia="宋体" w:cs="宋体"/>
                <w:kern w:val="0"/>
                <w:sz w:val="22"/>
              </w:rPr>
              <w:br w:type="textWrapping"/>
            </w:r>
            <w:r>
              <w:rPr>
                <w:rFonts w:hint="eastAsia" w:ascii="宋体" w:hAnsi="宋体" w:eastAsia="宋体" w:cs="宋体"/>
                <w:kern w:val="0"/>
                <w:sz w:val="22"/>
              </w:rPr>
              <w:t>21. 查看信息：支持查看设备当前使用老师信息，以及最近一次设备解锁时间、解锁方式、解锁老师，实时了解班班通设备教学应用情况。</w:t>
            </w:r>
            <w:r>
              <w:rPr>
                <w:rFonts w:hint="eastAsia" w:ascii="宋体" w:hAnsi="宋体" w:eastAsia="宋体" w:cs="宋体"/>
                <w:kern w:val="0"/>
                <w:sz w:val="22"/>
              </w:rPr>
              <w:br w:type="textWrapping"/>
            </w:r>
            <w:r>
              <w:rPr>
                <w:rFonts w:hint="eastAsia" w:ascii="宋体" w:hAnsi="宋体" w:eastAsia="宋体" w:cs="宋体"/>
                <w:kern w:val="0"/>
                <w:sz w:val="22"/>
              </w:rPr>
              <w:t>22. 分组管理：支持根据设备类型、设备所属年级/场地/自定义分组、设备开关机状态进行分组管理；支持文字检索设备名称，快速定位对应设备进行定向精准管理。</w:t>
            </w:r>
            <w:r>
              <w:rPr>
                <w:rFonts w:hint="eastAsia" w:ascii="宋体" w:hAnsi="宋体" w:eastAsia="宋体" w:cs="宋体"/>
                <w:kern w:val="0"/>
                <w:sz w:val="22"/>
              </w:rPr>
              <w:br w:type="textWrapping"/>
            </w:r>
            <w:r>
              <w:rPr>
                <w:rFonts w:hint="eastAsia" w:ascii="宋体" w:hAnsi="宋体" w:eastAsia="宋体" w:cs="宋体"/>
                <w:kern w:val="0"/>
                <w:sz w:val="22"/>
              </w:rPr>
              <w:t>23. 详情管理：支持查看单台设备的当日开机次数、开机时间分布情况、软件使用时长top、内存/硬盘占用情况、基础参数；并持远程修改设备关联信息。</w:t>
            </w:r>
            <w:r>
              <w:rPr>
                <w:rFonts w:hint="eastAsia" w:ascii="宋体" w:hAnsi="宋体" w:eastAsia="宋体" w:cs="宋体"/>
                <w:kern w:val="0"/>
                <w:sz w:val="22"/>
              </w:rPr>
              <w:br w:type="textWrapping"/>
            </w:r>
            <w:r>
              <w:rPr>
                <w:rFonts w:hint="eastAsia" w:ascii="宋体" w:hAnsi="宋体" w:eastAsia="宋体" w:cs="宋体"/>
                <w:kern w:val="0"/>
                <w:sz w:val="22"/>
              </w:rPr>
              <w:t>24. 大文件传输：支持同时上传多个大于50MB的文件，并可批量发送至多台设备。</w:t>
            </w:r>
            <w:r>
              <w:rPr>
                <w:rFonts w:hint="eastAsia" w:ascii="宋体" w:hAnsi="宋体" w:eastAsia="宋体" w:cs="宋体"/>
                <w:kern w:val="0"/>
                <w:sz w:val="22"/>
              </w:rPr>
              <w:br w:type="textWrapping"/>
            </w:r>
            <w:r>
              <w:rPr>
                <w:rFonts w:hint="eastAsia" w:ascii="宋体" w:hAnsi="宋体" w:eastAsia="宋体" w:cs="宋体"/>
                <w:kern w:val="0"/>
                <w:sz w:val="22"/>
              </w:rPr>
              <w:t>25. 循环指令：支持设置即时、定时、循环模式的关机、重启、打铃、锁屏/解锁指令。其中打铃指令支持上传自定义铃声、设置播放时长；</w:t>
            </w:r>
            <w:r>
              <w:rPr>
                <w:rFonts w:hint="eastAsia" w:ascii="宋体" w:hAnsi="宋体" w:eastAsia="宋体" w:cs="宋体"/>
                <w:kern w:val="0"/>
                <w:sz w:val="22"/>
              </w:rPr>
              <w:br w:type="textWrapping"/>
            </w:r>
            <w:r>
              <w:rPr>
                <w:rFonts w:hint="eastAsia" w:ascii="宋体" w:hAnsi="宋体" w:eastAsia="宋体" w:cs="宋体"/>
                <w:kern w:val="0"/>
                <w:sz w:val="22"/>
              </w:rPr>
              <w:t>26. 消息通知：支持发送提醒类通知、全局弹窗类紧急通知、桌面常驻类公告通知。支持设置常用通知消息模版，便于快捷发布。</w:t>
            </w:r>
            <w:r>
              <w:rPr>
                <w:rFonts w:hint="eastAsia" w:ascii="宋体" w:hAnsi="宋体" w:eastAsia="宋体" w:cs="宋体"/>
                <w:kern w:val="0"/>
                <w:sz w:val="22"/>
              </w:rPr>
              <w:br w:type="textWrapping"/>
            </w:r>
            <w:r>
              <w:rPr>
                <w:rFonts w:hint="eastAsia" w:ascii="宋体" w:hAnsi="宋体" w:eastAsia="宋体" w:cs="宋体"/>
                <w:kern w:val="0"/>
                <w:sz w:val="22"/>
              </w:rPr>
              <w:t>27. 远程控制：支持远程实时控制设备，可监测设备当前运行界面，并远程操作设备界面，适用于远程维护和修复设备软件问题。</w:t>
            </w:r>
            <w:r>
              <w:rPr>
                <w:rFonts w:hint="eastAsia" w:ascii="宋体" w:hAnsi="宋体" w:eastAsia="宋体" w:cs="宋体"/>
                <w:kern w:val="0"/>
                <w:sz w:val="22"/>
              </w:rPr>
              <w:br w:type="textWrapping"/>
            </w:r>
            <w:r>
              <w:rPr>
                <w:rFonts w:hint="eastAsia" w:ascii="宋体" w:hAnsi="宋体" w:eastAsia="宋体" w:cs="宋体"/>
                <w:kern w:val="0"/>
                <w:sz w:val="22"/>
              </w:rPr>
              <w:t>28. 倒计日：支持支持设置倒计日，用于重大教学安排的提醒，并可定向远程开启/关闭指定设备的倒计日功能。</w:t>
            </w:r>
            <w:r>
              <w:rPr>
                <w:rFonts w:hint="eastAsia" w:ascii="宋体" w:hAnsi="宋体" w:eastAsia="宋体" w:cs="宋体"/>
                <w:kern w:val="0"/>
                <w:sz w:val="22"/>
              </w:rPr>
              <w:br w:type="textWrapping"/>
            </w:r>
            <w:r>
              <w:rPr>
                <w:rFonts w:hint="eastAsia" w:ascii="宋体" w:hAnsi="宋体" w:eastAsia="宋体" w:cs="宋体"/>
                <w:kern w:val="0"/>
                <w:sz w:val="22"/>
              </w:rPr>
              <w:t>29. 指令管理：支持查看和撤销待执行指令；支持查看已执行指令情况、指令执行实时状态；支持查看设备操作日志，精确记录设备每次解锁方式、解锁时间、解锁人信息，便于管理员了解设备是否存在违规使用，规范管理。</w:t>
            </w:r>
            <w:r>
              <w:rPr>
                <w:rFonts w:hint="eastAsia" w:ascii="宋体" w:hAnsi="宋体" w:eastAsia="宋体" w:cs="宋体"/>
                <w:kern w:val="0"/>
                <w:sz w:val="22"/>
              </w:rPr>
              <w:br w:type="textWrapping"/>
            </w:r>
            <w:r>
              <w:rPr>
                <w:rFonts w:hint="eastAsia" w:ascii="宋体" w:hAnsi="宋体" w:eastAsia="宋体" w:cs="宋体"/>
                <w:kern w:val="0"/>
                <w:sz w:val="22"/>
              </w:rPr>
              <w:t>30. 音视频直播：支持多位老师同时向不同设备发起直播，直播方式包含纯桌面直播、视频直播、音频直播、桌面+视频直播方式；直播过程中支持增、删接收直播观看的班班通设备；支持实时查看收看端教室画面；支持切换直播画质清晰度；支持实时了解直播质量，包含直播源码率、FPS数据，实时掌握直播稳定情况。</w:t>
            </w:r>
            <w:r>
              <w:rPr>
                <w:rFonts w:hint="eastAsia" w:ascii="宋体" w:hAnsi="宋体" w:eastAsia="宋体" w:cs="宋体"/>
                <w:kern w:val="0"/>
                <w:sz w:val="22"/>
              </w:rPr>
              <w:br w:type="textWrapping"/>
            </w:r>
            <w:r>
              <w:rPr>
                <w:rFonts w:hint="eastAsia" w:ascii="宋体" w:hAnsi="宋体" w:eastAsia="宋体" w:cs="宋体"/>
                <w:kern w:val="0"/>
                <w:sz w:val="22"/>
              </w:rPr>
              <w:t>31. 弹窗管理：支持查看学校当前已上报的所有疑似风险窗口和上报次数，并支持拦截某个应用所有窗口、某个进程所有窗口、某个具体窗口，以减少教学过程中不良窗口弹出对教学氛围的影响；支持将某个应用、某个进程、某个具体窗口加入白名单，以确保正常授课软件中的窗口可正常访问。</w:t>
            </w:r>
            <w:r>
              <w:rPr>
                <w:rFonts w:hint="eastAsia" w:ascii="宋体" w:hAnsi="宋体" w:eastAsia="宋体" w:cs="宋体"/>
                <w:kern w:val="0"/>
                <w:sz w:val="22"/>
              </w:rPr>
              <w:br w:type="textWrapping"/>
            </w:r>
            <w:r>
              <w:rPr>
                <w:rFonts w:hint="eastAsia" w:ascii="宋体" w:hAnsi="宋体" w:eastAsia="宋体" w:cs="宋体"/>
                <w:kern w:val="0"/>
                <w:sz w:val="22"/>
              </w:rPr>
              <w:t>32. 数据分析：支持实时查看和导出学校设备整体使用数据，并支持精确查看具体设备数据。数据包含设备的使用时长、活跃次数、常用软件使用时长和次数、教学应用使用情况、设备健康度分析、弹窗拦截次数、老师使用班班通设备教学情况。</w:t>
            </w:r>
            <w:r>
              <w:rPr>
                <w:rFonts w:hint="eastAsia" w:ascii="宋体" w:hAnsi="宋体" w:eastAsia="宋体" w:cs="宋体"/>
                <w:kern w:val="0"/>
                <w:sz w:val="22"/>
              </w:rPr>
              <w:br w:type="textWrapping"/>
            </w:r>
            <w:r>
              <w:rPr>
                <w:rFonts w:hint="eastAsia" w:ascii="宋体" w:hAnsi="宋体" w:eastAsia="宋体" w:cs="宋体"/>
                <w:kern w:val="0"/>
                <w:sz w:val="22"/>
              </w:rPr>
              <w:t>33. 移动端管理：支持通过微信小程序，实时查看设备运行状态、异常情况；支持向在线设备下发指令，并可查看每个指令的执行情况；支持查看设备的基础使用数据，包含设备日均开机时长分布、设备活跃趋势分析、软件活跃度分析、软件使用时长排行、设备健康度排行。</w:t>
            </w:r>
          </w:p>
        </w:tc>
        <w:tc>
          <w:tcPr>
            <w:tcW w:w="764" w:type="dxa"/>
            <w:vAlign w:val="center"/>
          </w:tcPr>
          <w:p w14:paraId="0AE2288C">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213A2867">
            <w:pPr>
              <w:widowControl/>
              <w:jc w:val="center"/>
              <w:rPr>
                <w:rFonts w:hint="eastAsia" w:ascii="宋体" w:hAnsi="宋体" w:eastAsia="宋体" w:cs="宋体"/>
                <w:kern w:val="0"/>
                <w:sz w:val="22"/>
              </w:rPr>
            </w:pPr>
            <w:r>
              <w:rPr>
                <w:rFonts w:hint="eastAsia" w:ascii="宋体" w:hAnsi="宋体" w:eastAsia="宋体" w:cs="宋体"/>
                <w:kern w:val="0"/>
                <w:sz w:val="22"/>
              </w:rPr>
              <w:t>点位</w:t>
            </w:r>
          </w:p>
        </w:tc>
      </w:tr>
      <w:tr w14:paraId="12BDD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4" w:type="dxa"/>
            <w:vAlign w:val="center"/>
          </w:tcPr>
          <w:p w14:paraId="619ACA6C">
            <w:pPr>
              <w:widowControl/>
              <w:jc w:val="center"/>
              <w:rPr>
                <w:rFonts w:hint="eastAsia" w:ascii="宋体" w:hAnsi="宋体" w:eastAsia="宋体" w:cs="宋体"/>
                <w:kern w:val="0"/>
                <w:sz w:val="22"/>
              </w:rPr>
            </w:pPr>
            <w:r>
              <w:rPr>
                <w:rFonts w:hint="eastAsia" w:ascii="宋体" w:hAnsi="宋体" w:eastAsia="宋体" w:cs="宋体"/>
                <w:kern w:val="0"/>
                <w:sz w:val="22"/>
              </w:rPr>
              <w:t>23</w:t>
            </w:r>
          </w:p>
        </w:tc>
        <w:tc>
          <w:tcPr>
            <w:tcW w:w="938" w:type="dxa"/>
            <w:vAlign w:val="center"/>
          </w:tcPr>
          <w:p w14:paraId="0A548DC5">
            <w:pPr>
              <w:widowControl/>
              <w:jc w:val="center"/>
              <w:rPr>
                <w:rFonts w:hint="eastAsia" w:ascii="宋体" w:hAnsi="宋体" w:eastAsia="宋体" w:cs="宋体"/>
                <w:kern w:val="0"/>
                <w:sz w:val="22"/>
              </w:rPr>
            </w:pPr>
            <w:r>
              <w:rPr>
                <w:rFonts w:hint="eastAsia" w:ascii="宋体" w:hAnsi="宋体" w:eastAsia="宋体" w:cs="宋体"/>
                <w:kern w:val="0"/>
                <w:sz w:val="22"/>
              </w:rPr>
              <w:t>音箱</w:t>
            </w:r>
          </w:p>
        </w:tc>
        <w:tc>
          <w:tcPr>
            <w:tcW w:w="6414" w:type="dxa"/>
            <w:vAlign w:val="center"/>
          </w:tcPr>
          <w:p w14:paraId="68CF6DB2">
            <w:pPr>
              <w:widowControl/>
              <w:jc w:val="left"/>
              <w:rPr>
                <w:rFonts w:hint="eastAsia" w:ascii="宋体" w:hAnsi="宋体" w:eastAsia="宋体" w:cs="宋体"/>
                <w:kern w:val="0"/>
                <w:sz w:val="22"/>
              </w:rPr>
            </w:pPr>
            <w:r>
              <w:rPr>
                <w:rFonts w:hint="eastAsia" w:ascii="宋体" w:hAnsi="宋体" w:eastAsia="宋体" w:cs="宋体"/>
                <w:kern w:val="0"/>
                <w:sz w:val="22"/>
              </w:rPr>
              <w:t>1. 采用功放与有源音箱一体化设计，内置麦克风无线接收模块，帮助教师实现多媒体扩音以及本地扩声功能。</w:t>
            </w:r>
            <w:r>
              <w:rPr>
                <w:rFonts w:hint="eastAsia" w:ascii="宋体" w:hAnsi="宋体" w:eastAsia="宋体" w:cs="宋体"/>
                <w:kern w:val="0"/>
                <w:sz w:val="22"/>
              </w:rPr>
              <w:br w:type="textWrapping"/>
            </w:r>
            <w:r>
              <w:rPr>
                <w:rFonts w:hint="eastAsia" w:ascii="宋体" w:hAnsi="宋体" w:eastAsia="宋体" w:cs="宋体"/>
                <w:kern w:val="0"/>
                <w:sz w:val="22"/>
              </w:rPr>
              <w:t>2. 双音箱有线连接，机箱采用塑胶材质，保护设备免受环境影响。</w:t>
            </w:r>
            <w:r>
              <w:rPr>
                <w:rFonts w:hint="eastAsia" w:ascii="宋体" w:hAnsi="宋体" w:eastAsia="宋体" w:cs="宋体"/>
                <w:kern w:val="0"/>
                <w:sz w:val="22"/>
              </w:rPr>
              <w:br w:type="textWrapping"/>
            </w:r>
            <w:r>
              <w:rPr>
                <w:rFonts w:hint="eastAsia" w:ascii="宋体" w:hAnsi="宋体" w:eastAsia="宋体" w:cs="宋体"/>
                <w:kern w:val="0"/>
                <w:sz w:val="22"/>
              </w:rPr>
              <w:t>3. 输出额定功率: 2*15W，喇叭单元尺寸≥5寸。</w:t>
            </w:r>
            <w:r>
              <w:rPr>
                <w:rFonts w:hint="eastAsia" w:ascii="宋体" w:hAnsi="宋体" w:eastAsia="宋体" w:cs="宋体"/>
                <w:kern w:val="0"/>
                <w:sz w:val="22"/>
              </w:rPr>
              <w:br w:type="textWrapping"/>
            </w:r>
            <w:r>
              <w:rPr>
                <w:rFonts w:hint="eastAsia" w:ascii="宋体" w:hAnsi="宋体" w:eastAsia="宋体" w:cs="宋体"/>
                <w:kern w:val="0"/>
                <w:sz w:val="22"/>
              </w:rPr>
              <w:t>4. 端口：≥电源开关*1、≥Line in*1、≥USB*1。</w:t>
            </w:r>
            <w:r>
              <w:rPr>
                <w:rFonts w:hint="eastAsia" w:ascii="宋体" w:hAnsi="宋体" w:eastAsia="宋体" w:cs="宋体"/>
                <w:kern w:val="0"/>
                <w:sz w:val="22"/>
              </w:rPr>
              <w:br w:type="textWrapping"/>
            </w:r>
            <w:r>
              <w:rPr>
                <w:rFonts w:hint="eastAsia" w:ascii="宋体" w:hAnsi="宋体" w:eastAsia="宋体" w:cs="宋体"/>
                <w:kern w:val="0"/>
                <w:sz w:val="22"/>
              </w:rPr>
              <w:t>5. 专门为教室声学环境设计的合适扩声效果，距离音箱10米处声压级达到75dB。</w:t>
            </w:r>
            <w:r>
              <w:rPr>
                <w:rFonts w:hint="eastAsia" w:ascii="宋体" w:hAnsi="宋体" w:eastAsia="宋体" w:cs="宋体"/>
                <w:kern w:val="0"/>
                <w:sz w:val="22"/>
              </w:rPr>
              <w:br w:type="textWrapping"/>
            </w:r>
            <w:r>
              <w:rPr>
                <w:rFonts w:hint="eastAsia" w:ascii="宋体" w:hAnsi="宋体" w:eastAsia="宋体" w:cs="宋体"/>
                <w:kern w:val="0"/>
                <w:sz w:val="22"/>
              </w:rPr>
              <w:t>6.麦克风和功放音箱之间采用数字Wi-Fi传输技术，支持5.18~5.815Ghz传输频段的无线麦克风扩音接收。</w:t>
            </w:r>
            <w:r>
              <w:rPr>
                <w:rFonts w:hint="eastAsia" w:ascii="宋体" w:hAnsi="宋体" w:eastAsia="宋体" w:cs="宋体"/>
                <w:kern w:val="0"/>
                <w:sz w:val="22"/>
              </w:rPr>
              <w:br w:type="textWrapping"/>
            </w:r>
            <w:r>
              <w:rPr>
                <w:rFonts w:hint="eastAsia" w:ascii="宋体" w:hAnsi="宋体" w:eastAsia="宋体" w:cs="宋体"/>
                <w:kern w:val="0"/>
                <w:sz w:val="22"/>
              </w:rPr>
              <w:t>7.配置独立音频数字信号处理芯片，支持啸叫抑制功能。</w:t>
            </w:r>
            <w:r>
              <w:rPr>
                <w:rFonts w:hint="eastAsia" w:ascii="宋体" w:hAnsi="宋体" w:eastAsia="宋体" w:cs="宋体"/>
                <w:kern w:val="0"/>
                <w:sz w:val="22"/>
              </w:rPr>
              <w:br w:type="textWrapping"/>
            </w:r>
            <w:r>
              <w:rPr>
                <w:rFonts w:hint="eastAsia" w:ascii="宋体" w:hAnsi="宋体" w:eastAsia="宋体" w:cs="宋体"/>
                <w:kern w:val="0"/>
                <w:sz w:val="22"/>
              </w:rPr>
              <w:t>8.支持教师扩声和输入音源叠加输出。</w:t>
            </w:r>
            <w:r>
              <w:rPr>
                <w:rFonts w:hint="eastAsia" w:ascii="宋体" w:hAnsi="宋体" w:eastAsia="宋体" w:cs="宋体"/>
                <w:kern w:val="0"/>
                <w:sz w:val="22"/>
              </w:rPr>
              <w:br w:type="textWrapping"/>
            </w:r>
            <w:r>
              <w:rPr>
                <w:rFonts w:hint="eastAsia" w:ascii="宋体" w:hAnsi="宋体" w:eastAsia="宋体" w:cs="宋体"/>
                <w:kern w:val="0"/>
                <w:sz w:val="22"/>
              </w:rPr>
              <w:t>9.支持蓝牙无线接收，可分享移动设备上的音频。支持密码模式，防止学生连接。</w:t>
            </w:r>
            <w:r>
              <w:rPr>
                <w:rFonts w:hint="eastAsia" w:ascii="宋体" w:hAnsi="宋体" w:eastAsia="宋体" w:cs="宋体"/>
                <w:kern w:val="0"/>
                <w:sz w:val="22"/>
              </w:rPr>
              <w:br w:type="textWrapping"/>
            </w:r>
            <w:r>
              <w:rPr>
                <w:rFonts w:hint="eastAsia" w:ascii="宋体" w:hAnsi="宋体" w:eastAsia="宋体" w:cs="宋体"/>
                <w:kern w:val="0"/>
                <w:sz w:val="22"/>
              </w:rPr>
              <w:t>10.支持安卓手机通过蓝牙无线连接音箱，实现控制有源音箱的音量、设置蓝牙名称、设置蓝牙密码等功能，方便教师对音箱的管控。</w:t>
            </w:r>
            <w:r>
              <w:rPr>
                <w:rFonts w:hint="eastAsia" w:ascii="宋体" w:hAnsi="宋体" w:eastAsia="宋体" w:cs="宋体"/>
                <w:kern w:val="0"/>
                <w:sz w:val="22"/>
              </w:rPr>
              <w:br w:type="textWrapping"/>
            </w:r>
            <w:r>
              <w:rPr>
                <w:rFonts w:hint="eastAsia" w:ascii="宋体" w:hAnsi="宋体" w:eastAsia="宋体" w:cs="宋体"/>
                <w:kern w:val="0"/>
                <w:sz w:val="22"/>
              </w:rPr>
              <w:t>11. 支持教学显示设备通过蓝牙无线连接音箱，实现快速控制有源音箱音量的功能。</w:t>
            </w:r>
          </w:p>
        </w:tc>
        <w:tc>
          <w:tcPr>
            <w:tcW w:w="764" w:type="dxa"/>
            <w:vAlign w:val="center"/>
          </w:tcPr>
          <w:p w14:paraId="78B0292A">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192838DB">
            <w:pPr>
              <w:widowControl/>
              <w:jc w:val="center"/>
              <w:rPr>
                <w:rFonts w:hint="eastAsia" w:ascii="宋体" w:hAnsi="宋体" w:eastAsia="宋体" w:cs="宋体"/>
                <w:kern w:val="0"/>
                <w:sz w:val="22"/>
              </w:rPr>
            </w:pPr>
            <w:r>
              <w:rPr>
                <w:rFonts w:hint="eastAsia" w:ascii="宋体" w:hAnsi="宋体" w:eastAsia="宋体" w:cs="宋体"/>
                <w:kern w:val="0"/>
                <w:sz w:val="22"/>
              </w:rPr>
              <w:t>对</w:t>
            </w:r>
          </w:p>
        </w:tc>
      </w:tr>
      <w:tr w14:paraId="6419C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4" w:type="dxa"/>
            <w:vAlign w:val="center"/>
          </w:tcPr>
          <w:p w14:paraId="190DE2A4">
            <w:pPr>
              <w:widowControl/>
              <w:jc w:val="center"/>
              <w:rPr>
                <w:rFonts w:hint="eastAsia" w:ascii="宋体" w:hAnsi="宋体" w:eastAsia="宋体" w:cs="宋体"/>
                <w:kern w:val="0"/>
                <w:sz w:val="22"/>
              </w:rPr>
            </w:pPr>
            <w:r>
              <w:rPr>
                <w:rFonts w:hint="eastAsia" w:ascii="宋体" w:hAnsi="宋体" w:eastAsia="宋体" w:cs="宋体"/>
                <w:kern w:val="0"/>
                <w:sz w:val="22"/>
              </w:rPr>
              <w:t>24</w:t>
            </w:r>
          </w:p>
        </w:tc>
        <w:tc>
          <w:tcPr>
            <w:tcW w:w="938" w:type="dxa"/>
            <w:vAlign w:val="center"/>
          </w:tcPr>
          <w:p w14:paraId="44BC7702">
            <w:pPr>
              <w:widowControl/>
              <w:jc w:val="center"/>
              <w:rPr>
                <w:rFonts w:hint="eastAsia" w:ascii="宋体" w:hAnsi="宋体" w:eastAsia="宋体" w:cs="宋体"/>
                <w:kern w:val="0"/>
                <w:sz w:val="22"/>
              </w:rPr>
            </w:pPr>
            <w:r>
              <w:rPr>
                <w:rFonts w:hint="eastAsia" w:ascii="宋体" w:hAnsi="宋体" w:eastAsia="宋体" w:cs="宋体"/>
                <w:kern w:val="0"/>
                <w:sz w:val="22"/>
              </w:rPr>
              <w:t>麦克风</w:t>
            </w:r>
          </w:p>
        </w:tc>
        <w:tc>
          <w:tcPr>
            <w:tcW w:w="6414" w:type="dxa"/>
            <w:vAlign w:val="center"/>
          </w:tcPr>
          <w:p w14:paraId="0D2E61DE">
            <w:pPr>
              <w:widowControl/>
              <w:jc w:val="left"/>
              <w:rPr>
                <w:rFonts w:hint="eastAsia" w:ascii="宋体" w:hAnsi="宋体" w:eastAsia="宋体" w:cs="宋体"/>
                <w:kern w:val="0"/>
                <w:sz w:val="22"/>
              </w:rPr>
            </w:pPr>
            <w:r>
              <w:rPr>
                <w:rFonts w:hint="eastAsia" w:ascii="宋体" w:hAnsi="宋体" w:eastAsia="宋体" w:cs="宋体"/>
                <w:kern w:val="0"/>
                <w:sz w:val="22"/>
              </w:rPr>
              <w:t>1. 无线麦克风集音频发射处理器、天线、电池、拾音麦克风于一体，配合一体化有源音箱，无需任何外接辅助设备即可实现本地扩声功能。</w:t>
            </w:r>
            <w:r>
              <w:rPr>
                <w:rFonts w:hint="eastAsia" w:ascii="宋体" w:hAnsi="宋体" w:eastAsia="宋体" w:cs="宋体"/>
                <w:kern w:val="0"/>
                <w:sz w:val="22"/>
              </w:rPr>
              <w:br w:type="textWrapping"/>
            </w:r>
            <w:r>
              <w:rPr>
                <w:rFonts w:hint="eastAsia" w:ascii="宋体" w:hAnsi="宋体" w:eastAsia="宋体" w:cs="宋体"/>
                <w:kern w:val="0"/>
                <w:sz w:val="22"/>
              </w:rPr>
              <w:t>2. 一体化领夹设计，无需额外配件便可实现麦克风的领夹式使用。</w:t>
            </w:r>
            <w:r>
              <w:rPr>
                <w:rFonts w:hint="eastAsia" w:ascii="宋体" w:hAnsi="宋体" w:eastAsia="宋体" w:cs="宋体"/>
                <w:kern w:val="0"/>
                <w:sz w:val="22"/>
              </w:rPr>
              <w:br w:type="textWrapping"/>
            </w:r>
            <w:r>
              <w:rPr>
                <w:rFonts w:hint="eastAsia" w:ascii="宋体" w:hAnsi="宋体" w:eastAsia="宋体" w:cs="宋体"/>
                <w:kern w:val="0"/>
                <w:sz w:val="22"/>
              </w:rPr>
              <w:t>3. 采样率≥48KHz，16bit。</w:t>
            </w:r>
            <w:r>
              <w:rPr>
                <w:rFonts w:hint="eastAsia" w:ascii="宋体" w:hAnsi="宋体" w:eastAsia="宋体" w:cs="宋体"/>
                <w:kern w:val="0"/>
                <w:sz w:val="22"/>
              </w:rPr>
              <w:br w:type="textWrapping"/>
            </w:r>
            <w:r>
              <w:rPr>
                <w:rFonts w:hint="eastAsia" w:ascii="宋体" w:hAnsi="宋体" w:eastAsia="宋体" w:cs="宋体"/>
                <w:kern w:val="0"/>
                <w:sz w:val="22"/>
              </w:rPr>
              <w:t>4. 配合一体化有源音箱，扩音延时≤35ms。</w:t>
            </w:r>
            <w:r>
              <w:rPr>
                <w:rFonts w:hint="eastAsia" w:ascii="宋体" w:hAnsi="宋体" w:eastAsia="宋体" w:cs="宋体"/>
                <w:kern w:val="0"/>
                <w:sz w:val="22"/>
              </w:rPr>
              <w:br w:type="textWrapping"/>
            </w:r>
            <w:r>
              <w:rPr>
                <w:rFonts w:hint="eastAsia" w:ascii="宋体" w:hAnsi="宋体" w:eastAsia="宋体" w:cs="宋体"/>
                <w:kern w:val="0"/>
                <w:sz w:val="22"/>
              </w:rPr>
              <w:t>5. 扩音增益≥15dB。</w:t>
            </w:r>
            <w:r>
              <w:rPr>
                <w:rFonts w:hint="eastAsia" w:ascii="宋体" w:hAnsi="宋体" w:eastAsia="宋体" w:cs="宋体"/>
                <w:kern w:val="0"/>
                <w:sz w:val="22"/>
              </w:rPr>
              <w:br w:type="textWrapping"/>
            </w:r>
            <w:r>
              <w:rPr>
                <w:rFonts w:hint="eastAsia" w:ascii="宋体" w:hAnsi="宋体" w:eastAsia="宋体" w:cs="宋体"/>
                <w:kern w:val="0"/>
                <w:sz w:val="22"/>
              </w:rPr>
              <w:t>6. 声频响100Hz-16kHz，底噪≤100uVrms，声信噪比≥60dB。</w:t>
            </w:r>
            <w:r>
              <w:rPr>
                <w:rFonts w:hint="eastAsia" w:ascii="宋体" w:hAnsi="宋体" w:eastAsia="宋体" w:cs="宋体"/>
                <w:kern w:val="0"/>
                <w:sz w:val="22"/>
              </w:rPr>
              <w:br w:type="textWrapping"/>
            </w:r>
            <w:r>
              <w:rPr>
                <w:rFonts w:hint="eastAsia" w:ascii="宋体" w:hAnsi="宋体" w:eastAsia="宋体" w:cs="宋体"/>
                <w:kern w:val="0"/>
                <w:sz w:val="22"/>
              </w:rPr>
              <w:t>7. 用Wi-Fi射频频段传输，有效避免环境中运营商信号干扰。</w:t>
            </w:r>
            <w:r>
              <w:rPr>
                <w:rFonts w:hint="eastAsia" w:ascii="宋体" w:hAnsi="宋体" w:eastAsia="宋体" w:cs="宋体"/>
                <w:kern w:val="0"/>
                <w:sz w:val="22"/>
              </w:rPr>
              <w:br w:type="textWrapping"/>
            </w:r>
            <w:r>
              <w:rPr>
                <w:rFonts w:hint="eastAsia" w:ascii="宋体" w:hAnsi="宋体" w:eastAsia="宋体" w:cs="宋体"/>
                <w:kern w:val="0"/>
                <w:sz w:val="22"/>
              </w:rPr>
              <w:t>8. 支持2.4GHz与5.8GHz双频段工作，信道数量≥26以保障传输稳定性。</w:t>
            </w:r>
            <w:r>
              <w:rPr>
                <w:rFonts w:hint="eastAsia" w:ascii="宋体" w:hAnsi="宋体" w:eastAsia="宋体" w:cs="宋体"/>
                <w:kern w:val="0"/>
                <w:sz w:val="22"/>
              </w:rPr>
              <w:br w:type="textWrapping"/>
            </w:r>
            <w:r>
              <w:rPr>
                <w:rFonts w:hint="eastAsia" w:ascii="宋体" w:hAnsi="宋体" w:eastAsia="宋体" w:cs="宋体"/>
                <w:kern w:val="0"/>
                <w:sz w:val="22"/>
              </w:rPr>
              <w:t>9. 电续航时间≥5小时，满电状态可满足一天内7节课的高频授课，充电10分钟满足一节课授课时间。</w:t>
            </w:r>
            <w:r>
              <w:rPr>
                <w:rFonts w:hint="eastAsia" w:ascii="宋体" w:hAnsi="宋体" w:eastAsia="宋体" w:cs="宋体"/>
                <w:kern w:val="0"/>
                <w:sz w:val="22"/>
              </w:rPr>
              <w:br w:type="textWrapping"/>
            </w:r>
            <w:r>
              <w:rPr>
                <w:rFonts w:hint="eastAsia" w:ascii="宋体" w:hAnsi="宋体" w:eastAsia="宋体" w:cs="宋体"/>
                <w:kern w:val="0"/>
                <w:sz w:val="22"/>
              </w:rPr>
              <w:t>10. 采用红外对码方式连接，避免连接到其他教室音箱。可在5S内快速完成与教学扩声音箱对码，无需繁琐操作。</w:t>
            </w:r>
            <w:r>
              <w:rPr>
                <w:rFonts w:hint="eastAsia" w:ascii="宋体" w:hAnsi="宋体" w:eastAsia="宋体" w:cs="宋体"/>
                <w:kern w:val="0"/>
                <w:sz w:val="22"/>
              </w:rPr>
              <w:br w:type="textWrapping"/>
            </w:r>
            <w:r>
              <w:rPr>
                <w:rFonts w:hint="eastAsia" w:ascii="宋体" w:hAnsi="宋体" w:eastAsia="宋体" w:cs="宋体"/>
                <w:kern w:val="0"/>
                <w:sz w:val="22"/>
              </w:rPr>
              <w:t>11. 支持两个无线麦克风同时配对一个一体化有源音箱使用，实现两个麦克风混音输出进行扩音。</w:t>
            </w:r>
            <w:r>
              <w:rPr>
                <w:rFonts w:hint="eastAsia" w:ascii="宋体" w:hAnsi="宋体" w:eastAsia="宋体" w:cs="宋体"/>
                <w:kern w:val="0"/>
                <w:sz w:val="22"/>
              </w:rPr>
              <w:br w:type="textWrapping"/>
            </w:r>
            <w:r>
              <w:rPr>
                <w:rFonts w:hint="eastAsia" w:ascii="宋体" w:hAnsi="宋体" w:eastAsia="宋体" w:cs="宋体"/>
                <w:kern w:val="0"/>
                <w:sz w:val="22"/>
              </w:rPr>
              <w:t>12. 有效工作距离≥15米，保证全教室覆盖。</w:t>
            </w:r>
          </w:p>
        </w:tc>
        <w:tc>
          <w:tcPr>
            <w:tcW w:w="764" w:type="dxa"/>
            <w:vAlign w:val="center"/>
          </w:tcPr>
          <w:p w14:paraId="476D48D5">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468FDC49">
            <w:pPr>
              <w:widowControl/>
              <w:jc w:val="center"/>
              <w:rPr>
                <w:rFonts w:hint="eastAsia" w:ascii="宋体" w:hAnsi="宋体" w:eastAsia="宋体" w:cs="宋体"/>
                <w:kern w:val="0"/>
                <w:sz w:val="22"/>
              </w:rPr>
            </w:pPr>
            <w:r>
              <w:rPr>
                <w:rFonts w:hint="eastAsia" w:ascii="宋体" w:hAnsi="宋体" w:eastAsia="宋体" w:cs="宋体"/>
                <w:kern w:val="0"/>
                <w:sz w:val="22"/>
              </w:rPr>
              <w:t>个</w:t>
            </w:r>
          </w:p>
        </w:tc>
      </w:tr>
      <w:tr w14:paraId="2E093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4" w:type="dxa"/>
            <w:vAlign w:val="center"/>
          </w:tcPr>
          <w:p w14:paraId="4D486006">
            <w:pPr>
              <w:widowControl/>
              <w:jc w:val="center"/>
              <w:rPr>
                <w:rFonts w:hint="eastAsia" w:ascii="宋体" w:hAnsi="宋体" w:eastAsia="宋体" w:cs="宋体"/>
                <w:kern w:val="0"/>
                <w:sz w:val="22"/>
              </w:rPr>
            </w:pPr>
            <w:r>
              <w:rPr>
                <w:rFonts w:hint="eastAsia" w:ascii="宋体" w:hAnsi="宋体" w:eastAsia="宋体" w:cs="宋体"/>
                <w:kern w:val="0"/>
                <w:sz w:val="22"/>
              </w:rPr>
              <w:t>25</w:t>
            </w:r>
          </w:p>
        </w:tc>
        <w:tc>
          <w:tcPr>
            <w:tcW w:w="938" w:type="dxa"/>
            <w:vAlign w:val="center"/>
          </w:tcPr>
          <w:p w14:paraId="6C98A0FE">
            <w:pPr>
              <w:widowControl/>
              <w:jc w:val="center"/>
              <w:rPr>
                <w:rFonts w:hint="eastAsia" w:ascii="宋体" w:hAnsi="宋体" w:eastAsia="宋体" w:cs="宋体"/>
                <w:kern w:val="0"/>
                <w:sz w:val="22"/>
              </w:rPr>
            </w:pPr>
            <w:r>
              <w:rPr>
                <w:rFonts w:hint="eastAsia" w:ascii="宋体" w:hAnsi="宋体" w:eastAsia="宋体" w:cs="宋体"/>
                <w:kern w:val="0"/>
                <w:sz w:val="22"/>
              </w:rPr>
              <w:t>网线</w:t>
            </w:r>
          </w:p>
        </w:tc>
        <w:tc>
          <w:tcPr>
            <w:tcW w:w="6414" w:type="dxa"/>
            <w:vAlign w:val="center"/>
          </w:tcPr>
          <w:p w14:paraId="36650FCF">
            <w:pPr>
              <w:widowControl/>
              <w:jc w:val="left"/>
              <w:rPr>
                <w:rFonts w:hint="eastAsia" w:ascii="宋体" w:hAnsi="宋体" w:eastAsia="宋体" w:cs="宋体"/>
                <w:kern w:val="0"/>
                <w:sz w:val="22"/>
              </w:rPr>
            </w:pPr>
            <w:r>
              <w:rPr>
                <w:rFonts w:hint="eastAsia" w:ascii="宋体" w:hAnsi="宋体" w:eastAsia="宋体" w:cs="宋体"/>
                <w:kern w:val="0"/>
                <w:sz w:val="22"/>
              </w:rPr>
              <w:t>六类非屏蔽双绞线导体采用高纯度无氧铜，确保信号以最佳品质传输外被采用环保PVC胶料,美观 , 耐磨 , 环保 , 有效延长使用时间超高密度线芯绞距，确保信息传输的稳定性低密度阻燃聚氯乙烯十字芯架隔，保持理想的线对平衡，提供了极佳的近端串扰性能。</w:t>
            </w:r>
          </w:p>
        </w:tc>
        <w:tc>
          <w:tcPr>
            <w:tcW w:w="764" w:type="dxa"/>
            <w:vAlign w:val="center"/>
          </w:tcPr>
          <w:p w14:paraId="5E1C4274">
            <w:pPr>
              <w:widowControl/>
              <w:jc w:val="center"/>
              <w:rPr>
                <w:rFonts w:hint="eastAsia" w:ascii="宋体" w:hAnsi="宋体" w:eastAsia="宋体" w:cs="宋体"/>
                <w:kern w:val="0"/>
                <w:sz w:val="22"/>
              </w:rPr>
            </w:pPr>
            <w:r>
              <w:rPr>
                <w:rFonts w:hint="eastAsia" w:ascii="宋体" w:hAnsi="宋体" w:eastAsia="宋体" w:cs="宋体"/>
                <w:kern w:val="0"/>
                <w:sz w:val="22"/>
              </w:rPr>
              <w:t>5</w:t>
            </w:r>
          </w:p>
        </w:tc>
        <w:tc>
          <w:tcPr>
            <w:tcW w:w="850" w:type="dxa"/>
            <w:vAlign w:val="center"/>
          </w:tcPr>
          <w:p w14:paraId="7D2E3633">
            <w:pPr>
              <w:widowControl/>
              <w:jc w:val="center"/>
              <w:rPr>
                <w:rFonts w:hint="eastAsia" w:ascii="宋体" w:hAnsi="宋体" w:eastAsia="宋体" w:cs="宋体"/>
                <w:kern w:val="0"/>
                <w:sz w:val="22"/>
              </w:rPr>
            </w:pPr>
            <w:r>
              <w:rPr>
                <w:rFonts w:hint="eastAsia" w:ascii="宋体" w:hAnsi="宋体" w:eastAsia="宋体" w:cs="宋体"/>
                <w:kern w:val="0"/>
                <w:sz w:val="22"/>
              </w:rPr>
              <w:t>箱</w:t>
            </w:r>
          </w:p>
        </w:tc>
      </w:tr>
      <w:tr w14:paraId="026E4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4" w:type="dxa"/>
            <w:vAlign w:val="center"/>
          </w:tcPr>
          <w:p w14:paraId="31D22D7C">
            <w:pPr>
              <w:widowControl/>
              <w:jc w:val="center"/>
              <w:rPr>
                <w:rFonts w:hint="eastAsia" w:ascii="宋体" w:hAnsi="宋体" w:eastAsia="宋体" w:cs="宋体"/>
                <w:kern w:val="0"/>
                <w:sz w:val="22"/>
              </w:rPr>
            </w:pPr>
            <w:r>
              <w:rPr>
                <w:rFonts w:hint="eastAsia" w:ascii="宋体" w:hAnsi="宋体" w:eastAsia="宋体" w:cs="宋体"/>
                <w:kern w:val="0"/>
                <w:sz w:val="22"/>
              </w:rPr>
              <w:t>26</w:t>
            </w:r>
          </w:p>
        </w:tc>
        <w:tc>
          <w:tcPr>
            <w:tcW w:w="938" w:type="dxa"/>
            <w:vAlign w:val="center"/>
          </w:tcPr>
          <w:p w14:paraId="6727C530">
            <w:pPr>
              <w:widowControl/>
              <w:jc w:val="center"/>
              <w:rPr>
                <w:rFonts w:hint="eastAsia" w:ascii="宋体" w:hAnsi="宋体" w:eastAsia="宋体" w:cs="宋体"/>
                <w:kern w:val="0"/>
                <w:sz w:val="22"/>
              </w:rPr>
            </w:pPr>
            <w:r>
              <w:rPr>
                <w:rFonts w:hint="eastAsia" w:ascii="宋体" w:hAnsi="宋体" w:eastAsia="宋体" w:cs="宋体"/>
                <w:kern w:val="0"/>
                <w:sz w:val="22"/>
              </w:rPr>
              <w:t>机柜</w:t>
            </w:r>
          </w:p>
        </w:tc>
        <w:tc>
          <w:tcPr>
            <w:tcW w:w="6414" w:type="dxa"/>
            <w:vAlign w:val="center"/>
          </w:tcPr>
          <w:p w14:paraId="7BC4A5CA">
            <w:pPr>
              <w:widowControl/>
              <w:jc w:val="left"/>
              <w:rPr>
                <w:rFonts w:hint="eastAsia" w:ascii="宋体" w:hAnsi="宋体" w:eastAsia="宋体" w:cs="宋体"/>
                <w:kern w:val="0"/>
                <w:sz w:val="22"/>
              </w:rPr>
            </w:pPr>
            <w:r>
              <w:rPr>
                <w:rFonts w:hint="eastAsia" w:ascii="宋体" w:hAnsi="宋体" w:eastAsia="宋体" w:cs="宋体"/>
                <w:kern w:val="0"/>
                <w:sz w:val="22"/>
              </w:rPr>
              <w:t>22U标准网络机柜</w:t>
            </w:r>
          </w:p>
        </w:tc>
        <w:tc>
          <w:tcPr>
            <w:tcW w:w="764" w:type="dxa"/>
            <w:vAlign w:val="center"/>
          </w:tcPr>
          <w:p w14:paraId="4219310A">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5B7B33CF">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048E1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4" w:type="dxa"/>
            <w:vAlign w:val="center"/>
          </w:tcPr>
          <w:p w14:paraId="5BCF262A">
            <w:pPr>
              <w:widowControl/>
              <w:jc w:val="center"/>
              <w:rPr>
                <w:rFonts w:hint="eastAsia" w:ascii="宋体" w:hAnsi="宋体" w:eastAsia="宋体" w:cs="宋体"/>
                <w:kern w:val="0"/>
                <w:sz w:val="22"/>
              </w:rPr>
            </w:pPr>
            <w:r>
              <w:rPr>
                <w:rFonts w:hint="eastAsia" w:ascii="宋体" w:hAnsi="宋体" w:eastAsia="宋体" w:cs="宋体"/>
                <w:kern w:val="0"/>
                <w:sz w:val="22"/>
              </w:rPr>
              <w:t>27</w:t>
            </w:r>
          </w:p>
        </w:tc>
        <w:tc>
          <w:tcPr>
            <w:tcW w:w="938" w:type="dxa"/>
            <w:vAlign w:val="center"/>
          </w:tcPr>
          <w:p w14:paraId="34F7F460">
            <w:pPr>
              <w:widowControl/>
              <w:jc w:val="center"/>
              <w:rPr>
                <w:rFonts w:hint="eastAsia" w:ascii="宋体" w:hAnsi="宋体" w:eastAsia="宋体" w:cs="宋体"/>
                <w:kern w:val="0"/>
                <w:sz w:val="22"/>
              </w:rPr>
            </w:pPr>
            <w:r>
              <w:rPr>
                <w:rFonts w:hint="eastAsia" w:ascii="宋体" w:hAnsi="宋体" w:eastAsia="宋体" w:cs="宋体"/>
                <w:kern w:val="0"/>
                <w:sz w:val="22"/>
              </w:rPr>
              <w:t>辅材辅料</w:t>
            </w:r>
          </w:p>
        </w:tc>
        <w:tc>
          <w:tcPr>
            <w:tcW w:w="6414" w:type="dxa"/>
            <w:vAlign w:val="center"/>
          </w:tcPr>
          <w:p w14:paraId="2766CC8F">
            <w:pPr>
              <w:widowControl/>
              <w:jc w:val="left"/>
              <w:rPr>
                <w:rFonts w:hint="eastAsia" w:ascii="宋体" w:hAnsi="宋体" w:eastAsia="宋体" w:cs="宋体"/>
                <w:kern w:val="0"/>
                <w:sz w:val="22"/>
              </w:rPr>
            </w:pPr>
            <w:r>
              <w:rPr>
                <w:rFonts w:hint="eastAsia" w:ascii="宋体" w:hAnsi="宋体" w:eastAsia="宋体" w:cs="宋体"/>
                <w:kern w:val="0"/>
                <w:sz w:val="22"/>
              </w:rPr>
              <w:t>主要技术参数：符合国家标准的铜线，负载满足要求，电源线、水晶头：电源插座符合国家标准，满足连接需求；金属或塑料线槽及扣条，符合国家安全标准，所有线路按需加以钢制和PVC线槽保护；以上线缆、管材等辅材，均要求用知名品牌优质材料。施工依照综合布线标准设计要具有高扩展性、灵活性、先进性、可管理性。</w:t>
            </w:r>
          </w:p>
        </w:tc>
        <w:tc>
          <w:tcPr>
            <w:tcW w:w="764" w:type="dxa"/>
            <w:vAlign w:val="center"/>
          </w:tcPr>
          <w:p w14:paraId="2DC260F1">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150DD2F9">
            <w:pPr>
              <w:widowControl/>
              <w:jc w:val="center"/>
              <w:rPr>
                <w:rFonts w:hint="eastAsia" w:ascii="宋体" w:hAnsi="宋体" w:eastAsia="宋体" w:cs="宋体"/>
                <w:kern w:val="0"/>
                <w:sz w:val="22"/>
              </w:rPr>
            </w:pPr>
            <w:r>
              <w:rPr>
                <w:rFonts w:hint="eastAsia" w:ascii="宋体" w:hAnsi="宋体" w:eastAsia="宋体" w:cs="宋体"/>
                <w:kern w:val="0"/>
                <w:sz w:val="22"/>
              </w:rPr>
              <w:t>批</w:t>
            </w:r>
          </w:p>
        </w:tc>
      </w:tr>
      <w:tr w14:paraId="6878A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4" w:type="dxa"/>
            <w:vAlign w:val="center"/>
          </w:tcPr>
          <w:p w14:paraId="59B8C091">
            <w:pPr>
              <w:widowControl/>
              <w:jc w:val="center"/>
              <w:rPr>
                <w:rFonts w:hint="eastAsia" w:ascii="宋体" w:hAnsi="宋体" w:eastAsia="宋体" w:cs="宋体"/>
                <w:kern w:val="0"/>
                <w:sz w:val="22"/>
              </w:rPr>
            </w:pPr>
            <w:r>
              <w:rPr>
                <w:rFonts w:hint="eastAsia" w:ascii="宋体" w:hAnsi="宋体" w:eastAsia="宋体" w:cs="宋体"/>
                <w:kern w:val="0"/>
                <w:sz w:val="22"/>
              </w:rPr>
              <w:t>28</w:t>
            </w:r>
          </w:p>
        </w:tc>
        <w:tc>
          <w:tcPr>
            <w:tcW w:w="938" w:type="dxa"/>
            <w:vAlign w:val="center"/>
          </w:tcPr>
          <w:p w14:paraId="1FC0611B">
            <w:pPr>
              <w:widowControl/>
              <w:jc w:val="center"/>
              <w:rPr>
                <w:rFonts w:hint="eastAsia" w:ascii="宋体" w:hAnsi="宋体" w:eastAsia="宋体" w:cs="宋体"/>
                <w:kern w:val="0"/>
                <w:sz w:val="22"/>
              </w:rPr>
            </w:pPr>
            <w:r>
              <w:rPr>
                <w:rFonts w:hint="eastAsia" w:ascii="宋体" w:hAnsi="宋体" w:eastAsia="宋体" w:cs="宋体"/>
                <w:kern w:val="0"/>
                <w:sz w:val="22"/>
              </w:rPr>
              <w:t>护墙板裁面处理</w:t>
            </w:r>
          </w:p>
        </w:tc>
        <w:tc>
          <w:tcPr>
            <w:tcW w:w="6414" w:type="dxa"/>
            <w:vAlign w:val="center"/>
          </w:tcPr>
          <w:p w14:paraId="325A07E6">
            <w:pPr>
              <w:widowControl/>
              <w:jc w:val="left"/>
              <w:rPr>
                <w:rFonts w:hint="eastAsia" w:ascii="宋体" w:hAnsi="宋体" w:eastAsia="宋体" w:cs="宋体"/>
                <w:kern w:val="0"/>
                <w:sz w:val="22"/>
              </w:rPr>
            </w:pPr>
            <w:r>
              <w:rPr>
                <w:rFonts w:hint="eastAsia" w:ascii="宋体" w:hAnsi="宋体" w:eastAsia="宋体" w:cs="宋体"/>
                <w:kern w:val="0"/>
                <w:sz w:val="22"/>
              </w:rPr>
              <w:t>首先对现有的护墙面进行全面检查与处理，通过专业工具和方法将护墙面与原始墙面进行细致找平，确保整个安装平面平整、稳固且无任何凹凸或松动现象。随后，在找平的基础上，选择合适的固定方式，将黑板牢固地安装在实体墙面上，确保其安装结构安全可靠，能够长期稳定使用，避免出现松动、倾斜或脱落等安全隐患。</w:t>
            </w:r>
          </w:p>
        </w:tc>
        <w:tc>
          <w:tcPr>
            <w:tcW w:w="764" w:type="dxa"/>
            <w:vAlign w:val="center"/>
          </w:tcPr>
          <w:p w14:paraId="42EDDA25">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39D6A43E">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0DA5B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4" w:type="dxa"/>
            <w:vAlign w:val="center"/>
          </w:tcPr>
          <w:p w14:paraId="771B1321">
            <w:pPr>
              <w:widowControl/>
              <w:jc w:val="center"/>
              <w:rPr>
                <w:rFonts w:hint="eastAsia" w:ascii="宋体" w:hAnsi="宋体" w:eastAsia="宋体" w:cs="宋体"/>
                <w:kern w:val="0"/>
                <w:sz w:val="22"/>
              </w:rPr>
            </w:pPr>
            <w:r>
              <w:rPr>
                <w:rFonts w:hint="eastAsia" w:ascii="宋体" w:hAnsi="宋体" w:eastAsia="宋体" w:cs="宋体"/>
                <w:kern w:val="0"/>
                <w:sz w:val="22"/>
              </w:rPr>
              <w:t>29</w:t>
            </w:r>
          </w:p>
        </w:tc>
        <w:tc>
          <w:tcPr>
            <w:tcW w:w="938" w:type="dxa"/>
            <w:vAlign w:val="center"/>
          </w:tcPr>
          <w:p w14:paraId="64B9CD20">
            <w:pPr>
              <w:widowControl/>
              <w:jc w:val="center"/>
              <w:rPr>
                <w:rFonts w:hint="eastAsia" w:ascii="宋体" w:hAnsi="宋体" w:eastAsia="宋体" w:cs="宋体"/>
                <w:kern w:val="0"/>
                <w:sz w:val="22"/>
              </w:rPr>
            </w:pPr>
            <w:r>
              <w:rPr>
                <w:rFonts w:hint="eastAsia" w:ascii="宋体" w:hAnsi="宋体" w:eastAsia="宋体" w:cs="宋体"/>
                <w:kern w:val="0"/>
                <w:sz w:val="22"/>
              </w:rPr>
              <w:t>遮光窗帘</w:t>
            </w:r>
          </w:p>
        </w:tc>
        <w:tc>
          <w:tcPr>
            <w:tcW w:w="6414" w:type="dxa"/>
            <w:vAlign w:val="center"/>
          </w:tcPr>
          <w:p w14:paraId="46FF3372">
            <w:pPr>
              <w:widowControl/>
              <w:jc w:val="left"/>
              <w:rPr>
                <w:rFonts w:hint="eastAsia" w:ascii="宋体" w:hAnsi="宋体" w:eastAsia="宋体" w:cs="宋体"/>
                <w:kern w:val="0"/>
                <w:sz w:val="22"/>
              </w:rPr>
            </w:pPr>
            <w:r>
              <w:rPr>
                <w:rFonts w:hint="eastAsia" w:ascii="宋体" w:hAnsi="宋体" w:eastAsia="宋体" w:cs="宋体"/>
                <w:kern w:val="0"/>
                <w:sz w:val="22"/>
              </w:rPr>
              <w:t>1、亚麻遮光窗帘。</w:t>
            </w:r>
            <w:r>
              <w:rPr>
                <w:rFonts w:hint="eastAsia" w:ascii="宋体" w:hAnsi="宋体" w:eastAsia="宋体" w:cs="宋体"/>
                <w:kern w:val="0"/>
                <w:sz w:val="22"/>
              </w:rPr>
              <w:br w:type="textWrapping"/>
            </w:r>
            <w:r>
              <w:rPr>
                <w:rFonts w:hint="eastAsia" w:ascii="宋体" w:hAnsi="宋体" w:eastAsia="宋体" w:cs="宋体"/>
                <w:kern w:val="0"/>
                <w:sz w:val="22"/>
              </w:rPr>
              <w:t>2、遮光度80%-95%（颜色不同，遮光度不同），健康物理遮光</w:t>
            </w:r>
            <w:r>
              <w:rPr>
                <w:rFonts w:hint="eastAsia" w:ascii="宋体" w:hAnsi="宋体" w:eastAsia="宋体" w:cs="宋体"/>
                <w:kern w:val="0"/>
                <w:sz w:val="22"/>
              </w:rPr>
              <w:br w:type="textWrapping"/>
            </w:r>
            <w:r>
              <w:rPr>
                <w:rFonts w:hint="eastAsia" w:ascii="宋体" w:hAnsi="宋体" w:eastAsia="宋体" w:cs="宋体"/>
                <w:kern w:val="0"/>
                <w:sz w:val="22"/>
              </w:rPr>
              <w:t>3、环保材质，遮光隔热、无异味</w:t>
            </w:r>
            <w:r>
              <w:rPr>
                <w:rFonts w:hint="eastAsia" w:ascii="宋体" w:hAnsi="宋体" w:eastAsia="宋体" w:cs="宋体"/>
                <w:kern w:val="0"/>
                <w:sz w:val="22"/>
              </w:rPr>
              <w:br w:type="textWrapping"/>
            </w:r>
            <w:r>
              <w:rPr>
                <w:rFonts w:hint="eastAsia" w:ascii="宋体" w:hAnsi="宋体" w:eastAsia="宋体" w:cs="宋体"/>
                <w:kern w:val="0"/>
                <w:sz w:val="22"/>
              </w:rPr>
              <w:t>4、安装方式采用滑轨式安装，顺滑方便。</w:t>
            </w:r>
            <w:r>
              <w:rPr>
                <w:rFonts w:hint="eastAsia" w:ascii="宋体" w:hAnsi="宋体" w:eastAsia="宋体" w:cs="宋体"/>
                <w:kern w:val="0"/>
                <w:sz w:val="22"/>
              </w:rPr>
              <w:br w:type="textWrapping"/>
            </w:r>
            <w:r>
              <w:rPr>
                <w:rFonts w:hint="eastAsia" w:ascii="宋体" w:hAnsi="宋体" w:eastAsia="宋体" w:cs="宋体"/>
                <w:kern w:val="0"/>
                <w:sz w:val="22"/>
              </w:rPr>
              <w:t>5、颜色可选</w:t>
            </w:r>
          </w:p>
        </w:tc>
        <w:tc>
          <w:tcPr>
            <w:tcW w:w="764" w:type="dxa"/>
            <w:vAlign w:val="center"/>
          </w:tcPr>
          <w:p w14:paraId="476568B1">
            <w:pPr>
              <w:widowControl/>
              <w:jc w:val="center"/>
              <w:rPr>
                <w:rFonts w:hint="eastAsia" w:ascii="宋体" w:hAnsi="宋体" w:eastAsia="宋体" w:cs="宋体"/>
                <w:kern w:val="0"/>
                <w:sz w:val="22"/>
              </w:rPr>
            </w:pPr>
            <w:r>
              <w:rPr>
                <w:rFonts w:hint="eastAsia" w:ascii="宋体" w:hAnsi="宋体" w:eastAsia="宋体" w:cs="宋体"/>
                <w:kern w:val="0"/>
                <w:sz w:val="22"/>
              </w:rPr>
              <w:t>14</w:t>
            </w:r>
          </w:p>
        </w:tc>
        <w:tc>
          <w:tcPr>
            <w:tcW w:w="850" w:type="dxa"/>
            <w:vAlign w:val="center"/>
          </w:tcPr>
          <w:p w14:paraId="186E24B2">
            <w:pPr>
              <w:widowControl/>
              <w:jc w:val="center"/>
              <w:rPr>
                <w:rFonts w:hint="eastAsia" w:ascii="宋体" w:hAnsi="宋体" w:eastAsia="宋体" w:cs="宋体"/>
                <w:kern w:val="0"/>
                <w:sz w:val="22"/>
              </w:rPr>
            </w:pPr>
            <w:r>
              <w:rPr>
                <w:rFonts w:hint="eastAsia" w:ascii="宋体" w:hAnsi="宋体" w:eastAsia="宋体" w:cs="宋体"/>
                <w:kern w:val="0"/>
                <w:sz w:val="22"/>
              </w:rPr>
              <w:t>米</w:t>
            </w:r>
          </w:p>
        </w:tc>
      </w:tr>
      <w:tr w14:paraId="69AF9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4" w:type="dxa"/>
            <w:vAlign w:val="center"/>
          </w:tcPr>
          <w:p w14:paraId="2A02DD1E">
            <w:pPr>
              <w:widowControl/>
              <w:jc w:val="center"/>
              <w:rPr>
                <w:rFonts w:hint="eastAsia" w:ascii="宋体" w:hAnsi="宋体" w:eastAsia="宋体" w:cs="宋体"/>
                <w:kern w:val="0"/>
                <w:sz w:val="22"/>
              </w:rPr>
            </w:pPr>
            <w:r>
              <w:rPr>
                <w:rFonts w:hint="eastAsia" w:ascii="宋体" w:hAnsi="宋体" w:eastAsia="宋体" w:cs="宋体"/>
                <w:kern w:val="0"/>
                <w:sz w:val="22"/>
              </w:rPr>
              <w:t>30</w:t>
            </w:r>
          </w:p>
        </w:tc>
        <w:tc>
          <w:tcPr>
            <w:tcW w:w="938" w:type="dxa"/>
            <w:vAlign w:val="center"/>
          </w:tcPr>
          <w:p w14:paraId="4AE988A3">
            <w:pPr>
              <w:widowControl/>
              <w:jc w:val="center"/>
              <w:rPr>
                <w:rFonts w:hint="eastAsia" w:ascii="宋体" w:hAnsi="宋体" w:eastAsia="宋体" w:cs="宋体"/>
                <w:kern w:val="0"/>
                <w:sz w:val="22"/>
              </w:rPr>
            </w:pPr>
            <w:r>
              <w:rPr>
                <w:rFonts w:hint="eastAsia" w:ascii="宋体" w:hAnsi="宋体" w:eastAsia="宋体" w:cs="宋体"/>
                <w:kern w:val="0"/>
                <w:sz w:val="22"/>
              </w:rPr>
              <w:t>暖气管道及暖气片包覆</w:t>
            </w:r>
          </w:p>
        </w:tc>
        <w:tc>
          <w:tcPr>
            <w:tcW w:w="6414" w:type="dxa"/>
            <w:vAlign w:val="center"/>
          </w:tcPr>
          <w:p w14:paraId="7C2BACA7">
            <w:pPr>
              <w:widowControl/>
              <w:jc w:val="left"/>
              <w:rPr>
                <w:rFonts w:hint="eastAsia" w:ascii="宋体" w:hAnsi="宋体" w:eastAsia="宋体" w:cs="宋体"/>
                <w:kern w:val="0"/>
                <w:sz w:val="22"/>
              </w:rPr>
            </w:pPr>
            <w:r>
              <w:rPr>
                <w:rFonts w:hint="eastAsia" w:ascii="宋体" w:hAnsi="宋体" w:eastAsia="宋体" w:cs="宋体"/>
                <w:kern w:val="0"/>
                <w:sz w:val="22"/>
              </w:rPr>
              <w:t>采用轻质环保隔板对教室内裸露的暖气管道进行全方位包覆处理，暖气片上方区域特别选用优质岩板进行覆盖装饰，岩板表面需进行精细化开孔设计，通过科学排列的散热孔保证热空气流通效率，在确保暖气片散热性能不受影响的前提下，同时满足建筑安全规范要求。该方案既能有效消除管道外露的安全隐患，又能通过材质搭配和细节处理提升教室整体空间的美观度，营造出既安全舒适又富有现代感的教学环境</w:t>
            </w:r>
          </w:p>
        </w:tc>
        <w:tc>
          <w:tcPr>
            <w:tcW w:w="764" w:type="dxa"/>
            <w:vAlign w:val="center"/>
          </w:tcPr>
          <w:p w14:paraId="328B81E6">
            <w:pPr>
              <w:widowControl/>
              <w:jc w:val="center"/>
              <w:rPr>
                <w:rFonts w:hint="eastAsia" w:ascii="宋体" w:hAnsi="宋体" w:eastAsia="宋体" w:cs="宋体"/>
                <w:kern w:val="0"/>
                <w:sz w:val="22"/>
              </w:rPr>
            </w:pPr>
            <w:r>
              <w:rPr>
                <w:rFonts w:hint="eastAsia" w:ascii="宋体" w:hAnsi="宋体" w:eastAsia="宋体" w:cs="宋体"/>
                <w:kern w:val="0"/>
                <w:sz w:val="22"/>
              </w:rPr>
              <w:t>21</w:t>
            </w:r>
          </w:p>
        </w:tc>
        <w:tc>
          <w:tcPr>
            <w:tcW w:w="850" w:type="dxa"/>
            <w:vAlign w:val="center"/>
          </w:tcPr>
          <w:p w14:paraId="2D031884">
            <w:pPr>
              <w:widowControl/>
              <w:jc w:val="center"/>
              <w:rPr>
                <w:rFonts w:hint="eastAsia" w:ascii="宋体" w:hAnsi="宋体" w:eastAsia="宋体" w:cs="宋体"/>
                <w:kern w:val="0"/>
                <w:sz w:val="22"/>
              </w:rPr>
            </w:pPr>
            <w:r>
              <w:rPr>
                <w:rFonts w:hint="eastAsia" w:ascii="宋体" w:hAnsi="宋体" w:eastAsia="宋体" w:cs="宋体"/>
                <w:kern w:val="0"/>
                <w:sz w:val="22"/>
              </w:rPr>
              <w:t>米</w:t>
            </w:r>
          </w:p>
        </w:tc>
      </w:tr>
      <w:tr w14:paraId="3658D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4" w:type="dxa"/>
            <w:vAlign w:val="center"/>
          </w:tcPr>
          <w:p w14:paraId="0F450A48">
            <w:pPr>
              <w:widowControl/>
              <w:jc w:val="center"/>
              <w:rPr>
                <w:rFonts w:hint="eastAsia" w:ascii="宋体" w:hAnsi="宋体" w:eastAsia="宋体" w:cs="宋体"/>
                <w:kern w:val="0"/>
                <w:sz w:val="22"/>
              </w:rPr>
            </w:pPr>
            <w:r>
              <w:rPr>
                <w:rFonts w:hint="eastAsia" w:ascii="宋体" w:hAnsi="宋体" w:eastAsia="宋体" w:cs="宋体"/>
                <w:kern w:val="0"/>
                <w:sz w:val="22"/>
              </w:rPr>
              <w:t>31</w:t>
            </w:r>
          </w:p>
        </w:tc>
        <w:tc>
          <w:tcPr>
            <w:tcW w:w="938" w:type="dxa"/>
            <w:vAlign w:val="center"/>
          </w:tcPr>
          <w:p w14:paraId="66A82DB7">
            <w:pPr>
              <w:widowControl/>
              <w:jc w:val="center"/>
              <w:rPr>
                <w:rFonts w:hint="eastAsia" w:ascii="宋体" w:hAnsi="宋体" w:eastAsia="宋体" w:cs="宋体"/>
                <w:kern w:val="0"/>
                <w:sz w:val="22"/>
              </w:rPr>
            </w:pPr>
            <w:r>
              <w:rPr>
                <w:rFonts w:hint="eastAsia" w:ascii="宋体" w:hAnsi="宋体" w:eastAsia="宋体" w:cs="宋体"/>
                <w:kern w:val="0"/>
                <w:sz w:val="22"/>
              </w:rPr>
              <w:t>教室墙面文化装饰</w:t>
            </w:r>
          </w:p>
        </w:tc>
        <w:tc>
          <w:tcPr>
            <w:tcW w:w="6414" w:type="dxa"/>
            <w:vAlign w:val="center"/>
          </w:tcPr>
          <w:p w14:paraId="5CEEC335">
            <w:pPr>
              <w:widowControl/>
              <w:jc w:val="left"/>
              <w:rPr>
                <w:rFonts w:hint="eastAsia" w:ascii="宋体" w:hAnsi="宋体" w:eastAsia="宋体" w:cs="宋体"/>
                <w:kern w:val="0"/>
                <w:sz w:val="22"/>
              </w:rPr>
            </w:pPr>
            <w:r>
              <w:rPr>
                <w:rFonts w:hint="eastAsia" w:ascii="宋体" w:hAnsi="宋体" w:eastAsia="宋体" w:cs="宋体"/>
                <w:kern w:val="0"/>
                <w:sz w:val="22"/>
              </w:rPr>
              <w:t>室内墙面整体创意设计及施工方案，涵盖脚手架租赁服务、材料垂直运输与搬运费用、施工垃圾专业化清运处理及完工后深度保洁等全流程服务。设计将充分结合教室功能需求与部室文化特色，通过色彩搭配、材质选择及造型创意，打造兼具教育属性与艺术美感的墙面视觉体系，精准传递部室核心价值内涵，营造符合现代教育理念的沉浸式学习环境。</w:t>
            </w:r>
          </w:p>
        </w:tc>
        <w:tc>
          <w:tcPr>
            <w:tcW w:w="764" w:type="dxa"/>
            <w:vAlign w:val="center"/>
          </w:tcPr>
          <w:p w14:paraId="4EC3C083">
            <w:pPr>
              <w:widowControl/>
              <w:jc w:val="center"/>
              <w:rPr>
                <w:rFonts w:hint="eastAsia" w:ascii="宋体" w:hAnsi="宋体" w:eastAsia="宋体" w:cs="宋体"/>
                <w:kern w:val="0"/>
                <w:sz w:val="22"/>
              </w:rPr>
            </w:pPr>
            <w:r>
              <w:rPr>
                <w:rFonts w:hint="eastAsia" w:ascii="宋体" w:hAnsi="宋体" w:eastAsia="宋体" w:cs="宋体"/>
                <w:kern w:val="0"/>
                <w:sz w:val="22"/>
              </w:rPr>
              <w:t>8</w:t>
            </w:r>
          </w:p>
        </w:tc>
        <w:tc>
          <w:tcPr>
            <w:tcW w:w="850" w:type="dxa"/>
            <w:vAlign w:val="center"/>
          </w:tcPr>
          <w:p w14:paraId="46BD4FE2">
            <w:pPr>
              <w:widowControl/>
              <w:jc w:val="center"/>
              <w:rPr>
                <w:rFonts w:hint="eastAsia" w:ascii="宋体" w:hAnsi="宋体" w:eastAsia="宋体" w:cs="宋体"/>
                <w:kern w:val="0"/>
                <w:sz w:val="22"/>
              </w:rPr>
            </w:pPr>
            <w:r>
              <w:rPr>
                <w:rFonts w:hint="eastAsia" w:ascii="宋体" w:hAnsi="宋体" w:eastAsia="宋体" w:cs="宋体"/>
                <w:kern w:val="0"/>
                <w:sz w:val="22"/>
              </w:rPr>
              <w:t>平</w:t>
            </w:r>
          </w:p>
        </w:tc>
      </w:tr>
      <w:tr w14:paraId="1F4AA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4" w:type="dxa"/>
            <w:vAlign w:val="center"/>
          </w:tcPr>
          <w:p w14:paraId="0A00C13E">
            <w:pPr>
              <w:widowControl/>
              <w:jc w:val="center"/>
              <w:rPr>
                <w:rFonts w:hint="eastAsia" w:ascii="宋体" w:hAnsi="宋体" w:eastAsia="宋体" w:cs="宋体"/>
                <w:kern w:val="0"/>
                <w:sz w:val="22"/>
              </w:rPr>
            </w:pPr>
            <w:r>
              <w:rPr>
                <w:rFonts w:hint="eastAsia" w:ascii="宋体" w:hAnsi="宋体" w:eastAsia="宋体" w:cs="宋体"/>
                <w:kern w:val="0"/>
                <w:sz w:val="22"/>
              </w:rPr>
              <w:t>32</w:t>
            </w:r>
          </w:p>
        </w:tc>
        <w:tc>
          <w:tcPr>
            <w:tcW w:w="938" w:type="dxa"/>
            <w:vAlign w:val="center"/>
          </w:tcPr>
          <w:p w14:paraId="5A021B4C">
            <w:pPr>
              <w:widowControl/>
              <w:jc w:val="center"/>
              <w:rPr>
                <w:rFonts w:hint="eastAsia" w:ascii="宋体" w:hAnsi="宋体" w:eastAsia="宋体" w:cs="宋体"/>
                <w:kern w:val="0"/>
                <w:sz w:val="22"/>
              </w:rPr>
            </w:pPr>
            <w:r>
              <w:rPr>
                <w:rFonts w:hint="eastAsia" w:ascii="宋体" w:hAnsi="宋体" w:eastAsia="宋体" w:cs="宋体"/>
                <w:kern w:val="0"/>
                <w:sz w:val="22"/>
              </w:rPr>
              <w:t>安装调试及系统集成</w:t>
            </w:r>
          </w:p>
        </w:tc>
        <w:tc>
          <w:tcPr>
            <w:tcW w:w="6414" w:type="dxa"/>
            <w:vAlign w:val="center"/>
          </w:tcPr>
          <w:p w14:paraId="1DDE2028">
            <w:pPr>
              <w:widowControl/>
              <w:jc w:val="left"/>
              <w:rPr>
                <w:rFonts w:hint="eastAsia" w:ascii="宋体" w:hAnsi="宋体" w:eastAsia="宋体" w:cs="宋体"/>
                <w:kern w:val="0"/>
                <w:sz w:val="22"/>
              </w:rPr>
            </w:pPr>
            <w:r>
              <w:rPr>
                <w:rFonts w:hint="eastAsia" w:ascii="宋体" w:hAnsi="宋体" w:eastAsia="宋体" w:cs="宋体"/>
                <w:kern w:val="0"/>
                <w:sz w:val="22"/>
              </w:rPr>
              <w:t>负责产品的现场安装与系统调试工作，包括设备组装、线路连接、参数配置等环节，确保产品各项功能正常运行，并根据用户实际使用场景进行优化调整，最终使产品完全达到客户的使用需求和技术标准要求。</w:t>
            </w:r>
          </w:p>
        </w:tc>
        <w:tc>
          <w:tcPr>
            <w:tcW w:w="764" w:type="dxa"/>
            <w:vAlign w:val="center"/>
          </w:tcPr>
          <w:p w14:paraId="6D84676F">
            <w:pPr>
              <w:widowControl/>
              <w:jc w:val="center"/>
              <w:rPr>
                <w:rFonts w:hint="eastAsia" w:ascii="宋体" w:hAnsi="宋体" w:eastAsia="宋体" w:cs="宋体"/>
                <w:kern w:val="0"/>
                <w:sz w:val="22"/>
              </w:rPr>
            </w:pPr>
            <w:r>
              <w:rPr>
                <w:rFonts w:hint="eastAsia" w:ascii="宋体" w:hAnsi="宋体" w:eastAsia="宋体" w:cs="宋体"/>
                <w:kern w:val="0"/>
                <w:sz w:val="22"/>
              </w:rPr>
              <w:t>59</w:t>
            </w:r>
          </w:p>
        </w:tc>
        <w:tc>
          <w:tcPr>
            <w:tcW w:w="850" w:type="dxa"/>
            <w:vAlign w:val="center"/>
          </w:tcPr>
          <w:p w14:paraId="0B81036A">
            <w:pPr>
              <w:widowControl/>
              <w:jc w:val="center"/>
              <w:rPr>
                <w:rFonts w:hint="eastAsia" w:ascii="宋体" w:hAnsi="宋体" w:eastAsia="宋体" w:cs="宋体"/>
                <w:kern w:val="0"/>
                <w:sz w:val="22"/>
              </w:rPr>
            </w:pPr>
            <w:r>
              <w:rPr>
                <w:rFonts w:hint="eastAsia" w:ascii="宋体" w:hAnsi="宋体" w:eastAsia="宋体" w:cs="宋体"/>
                <w:kern w:val="0"/>
                <w:sz w:val="22"/>
              </w:rPr>
              <w:t>点</w:t>
            </w:r>
          </w:p>
        </w:tc>
      </w:tr>
      <w:tr w14:paraId="72975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4" w:type="dxa"/>
            <w:vAlign w:val="center"/>
          </w:tcPr>
          <w:p w14:paraId="0EB5D7D8">
            <w:pPr>
              <w:widowControl/>
              <w:jc w:val="center"/>
              <w:rPr>
                <w:rFonts w:hint="eastAsia" w:ascii="宋体" w:hAnsi="宋体" w:eastAsia="宋体" w:cs="宋体"/>
                <w:kern w:val="0"/>
                <w:sz w:val="22"/>
              </w:rPr>
            </w:pPr>
            <w:r>
              <w:rPr>
                <w:rFonts w:hint="eastAsia" w:ascii="宋体" w:hAnsi="宋体" w:eastAsia="宋体" w:cs="宋体"/>
                <w:kern w:val="0"/>
                <w:sz w:val="22"/>
              </w:rPr>
              <w:t>33</w:t>
            </w:r>
          </w:p>
        </w:tc>
        <w:tc>
          <w:tcPr>
            <w:tcW w:w="938" w:type="dxa"/>
            <w:vAlign w:val="center"/>
          </w:tcPr>
          <w:p w14:paraId="71262A65">
            <w:pPr>
              <w:widowControl/>
              <w:jc w:val="center"/>
              <w:rPr>
                <w:rFonts w:hint="eastAsia" w:ascii="宋体" w:hAnsi="宋体" w:eastAsia="宋体" w:cs="宋体"/>
                <w:kern w:val="0"/>
                <w:sz w:val="22"/>
              </w:rPr>
            </w:pPr>
            <w:r>
              <w:rPr>
                <w:rFonts w:hint="eastAsia" w:ascii="宋体" w:hAnsi="宋体" w:eastAsia="宋体" w:cs="宋体"/>
                <w:kern w:val="0"/>
                <w:sz w:val="22"/>
              </w:rPr>
              <w:t>合计</w:t>
            </w:r>
          </w:p>
        </w:tc>
        <w:tc>
          <w:tcPr>
            <w:tcW w:w="6414" w:type="dxa"/>
            <w:vAlign w:val="center"/>
          </w:tcPr>
          <w:p w14:paraId="603555FB">
            <w:pPr>
              <w:widowControl/>
              <w:jc w:val="left"/>
              <w:rPr>
                <w:rFonts w:hint="eastAsia" w:ascii="宋体" w:hAnsi="宋体" w:eastAsia="宋体" w:cs="宋体"/>
                <w:kern w:val="0"/>
                <w:sz w:val="22"/>
              </w:rPr>
            </w:pPr>
          </w:p>
        </w:tc>
        <w:tc>
          <w:tcPr>
            <w:tcW w:w="764" w:type="dxa"/>
            <w:vAlign w:val="center"/>
          </w:tcPr>
          <w:p w14:paraId="79307099">
            <w:pPr>
              <w:widowControl/>
              <w:jc w:val="center"/>
              <w:rPr>
                <w:rFonts w:hint="eastAsia" w:ascii="宋体" w:hAnsi="宋体" w:eastAsia="宋体" w:cs="宋体"/>
                <w:kern w:val="0"/>
                <w:sz w:val="22"/>
              </w:rPr>
            </w:pPr>
          </w:p>
        </w:tc>
        <w:tc>
          <w:tcPr>
            <w:tcW w:w="850" w:type="dxa"/>
            <w:vAlign w:val="center"/>
          </w:tcPr>
          <w:p w14:paraId="525C856F">
            <w:pPr>
              <w:widowControl/>
              <w:jc w:val="center"/>
              <w:rPr>
                <w:rFonts w:hint="eastAsia" w:ascii="宋体" w:hAnsi="宋体" w:eastAsia="宋体" w:cs="宋体"/>
                <w:kern w:val="0"/>
                <w:sz w:val="22"/>
              </w:rPr>
            </w:pPr>
          </w:p>
        </w:tc>
      </w:tr>
    </w:tbl>
    <w:p w14:paraId="33743447"/>
    <w:p w14:paraId="0C06623C"/>
    <w:p w14:paraId="6BF3547D">
      <w:pPr>
        <w:pStyle w:val="2"/>
        <w:rPr>
          <w:rFonts w:hint="eastAsia"/>
        </w:rPr>
      </w:pPr>
      <w:r>
        <w:rPr>
          <w:rFonts w:hint="eastAsia"/>
        </w:rPr>
        <w:t>7、科技长廊</w:t>
      </w:r>
    </w:p>
    <w:tbl>
      <w:tblPr>
        <w:tblStyle w:val="16"/>
        <w:tblW w:w="9217" w:type="dxa"/>
        <w:tblInd w:w="-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807"/>
        <w:gridCol w:w="6240"/>
        <w:gridCol w:w="818"/>
        <w:gridCol w:w="850"/>
      </w:tblGrid>
      <w:tr w14:paraId="37039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2" w:type="dxa"/>
            <w:vAlign w:val="center"/>
          </w:tcPr>
          <w:p w14:paraId="70FD1E31">
            <w:pPr>
              <w:widowControl/>
              <w:jc w:val="center"/>
              <w:rPr>
                <w:rFonts w:hint="eastAsia" w:ascii="宋体" w:hAnsi="宋体" w:eastAsia="宋体" w:cs="宋体"/>
                <w:kern w:val="0"/>
                <w:sz w:val="22"/>
              </w:rPr>
            </w:pPr>
            <w:r>
              <w:rPr>
                <w:rFonts w:hint="eastAsia" w:ascii="宋体" w:hAnsi="宋体" w:eastAsia="宋体" w:cs="宋体"/>
                <w:kern w:val="0"/>
                <w:sz w:val="22"/>
              </w:rPr>
              <w:t>序号</w:t>
            </w:r>
          </w:p>
        </w:tc>
        <w:tc>
          <w:tcPr>
            <w:tcW w:w="807" w:type="dxa"/>
            <w:vAlign w:val="center"/>
          </w:tcPr>
          <w:p w14:paraId="397C3576">
            <w:pPr>
              <w:widowControl/>
              <w:jc w:val="center"/>
              <w:rPr>
                <w:rFonts w:hint="eastAsia" w:ascii="宋体" w:hAnsi="宋体" w:eastAsia="宋体" w:cs="宋体"/>
                <w:kern w:val="0"/>
                <w:sz w:val="22"/>
              </w:rPr>
            </w:pPr>
            <w:r>
              <w:rPr>
                <w:rFonts w:hint="eastAsia" w:ascii="宋体" w:hAnsi="宋体" w:eastAsia="宋体" w:cs="宋体"/>
                <w:kern w:val="0"/>
                <w:sz w:val="22"/>
              </w:rPr>
              <w:t>主题</w:t>
            </w:r>
          </w:p>
        </w:tc>
        <w:tc>
          <w:tcPr>
            <w:tcW w:w="6240" w:type="dxa"/>
            <w:vAlign w:val="center"/>
          </w:tcPr>
          <w:p w14:paraId="6D1BCCDA">
            <w:pPr>
              <w:widowControl/>
              <w:jc w:val="center"/>
              <w:rPr>
                <w:rFonts w:hint="eastAsia" w:ascii="宋体" w:hAnsi="宋体" w:eastAsia="宋体" w:cs="宋体"/>
                <w:kern w:val="0"/>
                <w:sz w:val="22"/>
              </w:rPr>
            </w:pPr>
            <w:r>
              <w:rPr>
                <w:rFonts w:hint="eastAsia" w:ascii="宋体" w:hAnsi="宋体" w:eastAsia="宋体" w:cs="宋体"/>
                <w:kern w:val="0"/>
                <w:sz w:val="22"/>
              </w:rPr>
              <w:t>技术参数</w:t>
            </w:r>
          </w:p>
        </w:tc>
        <w:tc>
          <w:tcPr>
            <w:tcW w:w="818" w:type="dxa"/>
            <w:vAlign w:val="center"/>
          </w:tcPr>
          <w:p w14:paraId="5E8EB0FE">
            <w:pPr>
              <w:widowControl/>
              <w:jc w:val="center"/>
              <w:rPr>
                <w:rFonts w:hint="eastAsia" w:ascii="宋体" w:hAnsi="宋体" w:eastAsia="宋体" w:cs="宋体"/>
                <w:kern w:val="0"/>
                <w:sz w:val="22"/>
              </w:rPr>
            </w:pPr>
            <w:r>
              <w:rPr>
                <w:rFonts w:hint="eastAsia" w:ascii="宋体" w:hAnsi="宋体" w:eastAsia="宋体" w:cs="宋体"/>
                <w:kern w:val="0"/>
                <w:sz w:val="22"/>
              </w:rPr>
              <w:t>数量</w:t>
            </w:r>
          </w:p>
        </w:tc>
        <w:tc>
          <w:tcPr>
            <w:tcW w:w="850" w:type="dxa"/>
            <w:vAlign w:val="center"/>
          </w:tcPr>
          <w:p w14:paraId="2328EC66">
            <w:pPr>
              <w:widowControl/>
              <w:jc w:val="center"/>
              <w:rPr>
                <w:rFonts w:hint="eastAsia" w:ascii="宋体" w:hAnsi="宋体" w:eastAsia="宋体" w:cs="宋体"/>
                <w:kern w:val="0"/>
                <w:sz w:val="22"/>
              </w:rPr>
            </w:pPr>
            <w:r>
              <w:rPr>
                <w:rFonts w:hint="eastAsia" w:ascii="宋体" w:hAnsi="宋体" w:eastAsia="宋体" w:cs="宋体"/>
                <w:kern w:val="0"/>
                <w:sz w:val="22"/>
              </w:rPr>
              <w:t>单位</w:t>
            </w:r>
          </w:p>
        </w:tc>
      </w:tr>
      <w:tr w14:paraId="01295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2" w:type="dxa"/>
            <w:vAlign w:val="center"/>
          </w:tcPr>
          <w:p w14:paraId="1FE03149">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07" w:type="dxa"/>
            <w:vAlign w:val="center"/>
          </w:tcPr>
          <w:p w14:paraId="76CF73EA">
            <w:pPr>
              <w:widowControl/>
              <w:jc w:val="center"/>
              <w:rPr>
                <w:rFonts w:hint="eastAsia" w:ascii="宋体" w:hAnsi="宋体" w:eastAsia="宋体" w:cs="宋体"/>
                <w:kern w:val="0"/>
                <w:sz w:val="22"/>
              </w:rPr>
            </w:pPr>
            <w:r>
              <w:rPr>
                <w:rFonts w:hint="eastAsia" w:ascii="宋体" w:hAnsi="宋体" w:eastAsia="宋体" w:cs="宋体"/>
                <w:kern w:val="0"/>
                <w:sz w:val="22"/>
              </w:rPr>
              <w:t>象棋机器人</w:t>
            </w:r>
          </w:p>
        </w:tc>
        <w:tc>
          <w:tcPr>
            <w:tcW w:w="6240" w:type="dxa"/>
          </w:tcPr>
          <w:p w14:paraId="0F9ED345">
            <w:pPr>
              <w:widowControl/>
              <w:rPr>
                <w:rFonts w:hint="eastAsia" w:ascii="宋体" w:hAnsi="宋体" w:eastAsia="宋体" w:cs="宋体"/>
                <w:kern w:val="0"/>
                <w:sz w:val="22"/>
              </w:rPr>
            </w:pPr>
            <w:r>
              <w:rPr>
                <w:rFonts w:hint="eastAsia" w:ascii="宋体" w:hAnsi="宋体" w:eastAsia="宋体" w:cs="宋体"/>
                <w:kern w:val="0"/>
                <w:sz w:val="22"/>
              </w:rPr>
              <w:t>1、AI教学（16-13级）</w:t>
            </w:r>
            <w:r>
              <w:rPr>
                <w:rFonts w:hint="eastAsia" w:ascii="宋体" w:hAnsi="宋体" w:eastAsia="宋体" w:cs="宋体"/>
                <w:kern w:val="0"/>
                <w:sz w:val="22"/>
              </w:rPr>
              <w:br w:type="textWrapping"/>
            </w:r>
            <w:r>
              <w:rPr>
                <w:rFonts w:hint="eastAsia" w:ascii="宋体" w:hAnsi="宋体" w:eastAsia="宋体" w:cs="宋体"/>
                <w:kern w:val="0"/>
                <w:sz w:val="22"/>
              </w:rPr>
              <w:t>2、考证4次 （16-13级）</w:t>
            </w:r>
            <w:r>
              <w:rPr>
                <w:rFonts w:hint="eastAsia" w:ascii="宋体" w:hAnsi="宋体" w:eastAsia="宋体" w:cs="宋体"/>
                <w:kern w:val="0"/>
                <w:sz w:val="22"/>
              </w:rPr>
              <w:br w:type="textWrapping"/>
            </w:r>
            <w:r>
              <w:rPr>
                <w:rFonts w:hint="eastAsia" w:ascii="宋体" w:hAnsi="宋体" w:eastAsia="宋体" w:cs="宋体"/>
                <w:kern w:val="0"/>
                <w:sz w:val="22"/>
              </w:rPr>
              <w:t>3、棋力闯关（共26关，可使用AI支一招以及悔棋功能）</w:t>
            </w:r>
            <w:r>
              <w:rPr>
                <w:rFonts w:hint="eastAsia" w:ascii="宋体" w:hAnsi="宋体" w:eastAsia="宋体" w:cs="宋体"/>
                <w:kern w:val="0"/>
                <w:sz w:val="22"/>
              </w:rPr>
              <w:br w:type="textWrapping"/>
            </w:r>
            <w:r>
              <w:rPr>
                <w:rFonts w:hint="eastAsia" w:ascii="宋体" w:hAnsi="宋体" w:eastAsia="宋体" w:cs="宋体"/>
                <w:kern w:val="0"/>
                <w:sz w:val="22"/>
              </w:rPr>
              <w:t>4、残局挑战 （共100关）</w:t>
            </w:r>
            <w:r>
              <w:rPr>
                <w:rFonts w:hint="eastAsia" w:ascii="宋体" w:hAnsi="宋体" w:eastAsia="宋体" w:cs="宋体"/>
                <w:kern w:val="0"/>
                <w:sz w:val="22"/>
              </w:rPr>
              <w:br w:type="textWrapping"/>
            </w:r>
            <w:r>
              <w:rPr>
                <w:rFonts w:hint="eastAsia" w:ascii="宋体" w:hAnsi="宋体" w:eastAsia="宋体" w:cs="宋体"/>
                <w:kern w:val="0"/>
                <w:sz w:val="22"/>
              </w:rPr>
              <w:t>5、巅峰对决（最高棋力对战，国际级专业棋手，大师级水准，需要联网，可使用AI支一招功能）</w:t>
            </w:r>
            <w:r>
              <w:rPr>
                <w:rFonts w:hint="eastAsia" w:ascii="宋体" w:hAnsi="宋体" w:eastAsia="宋体" w:cs="宋体"/>
                <w:kern w:val="0"/>
                <w:sz w:val="22"/>
              </w:rPr>
              <w:br w:type="textWrapping"/>
            </w:r>
            <w:r>
              <w:rPr>
                <w:rFonts w:hint="eastAsia" w:ascii="宋体" w:hAnsi="宋体" w:eastAsia="宋体" w:cs="宋体"/>
                <w:kern w:val="0"/>
                <w:sz w:val="22"/>
              </w:rPr>
              <w:t>6、联网对战，好友远程PK约战</w:t>
            </w:r>
            <w:r>
              <w:rPr>
                <w:rFonts w:hint="eastAsia" w:ascii="宋体" w:hAnsi="宋体" w:eastAsia="宋体" w:cs="宋体"/>
                <w:kern w:val="0"/>
                <w:sz w:val="22"/>
              </w:rPr>
              <w:br w:type="textWrapping"/>
            </w:r>
            <w:r>
              <w:rPr>
                <w:rFonts w:hint="eastAsia" w:ascii="宋体" w:hAnsi="宋体" w:eastAsia="宋体" w:cs="宋体"/>
                <w:kern w:val="0"/>
                <w:sz w:val="22"/>
              </w:rPr>
              <w:t>7、自摆棋局（在联网状态下，用户可以选择自摆棋局模式，即可通过自行摆放想走的棋局与机器人对弈，机器人将以第18关棋力解残局）</w:t>
            </w:r>
            <w:r>
              <w:rPr>
                <w:rFonts w:hint="eastAsia" w:ascii="宋体" w:hAnsi="宋体" w:eastAsia="宋体" w:cs="宋体"/>
                <w:kern w:val="0"/>
                <w:sz w:val="22"/>
              </w:rPr>
              <w:br w:type="textWrapping"/>
            </w:r>
            <w:r>
              <w:rPr>
                <w:rFonts w:hint="eastAsia" w:ascii="宋体" w:hAnsi="宋体" w:eastAsia="宋体" w:cs="宋体"/>
                <w:kern w:val="0"/>
                <w:sz w:val="22"/>
              </w:rPr>
              <w:t>8、开局基本原则（共12节课，包含开局基础思维、开局常犯错误和常见开局介绍三部分，全面掌握开局知识）</w:t>
            </w:r>
            <w:r>
              <w:rPr>
                <w:rFonts w:hint="eastAsia" w:ascii="宋体" w:hAnsi="宋体" w:eastAsia="宋体" w:cs="宋体"/>
                <w:kern w:val="0"/>
                <w:sz w:val="22"/>
              </w:rPr>
              <w:br w:type="textWrapping"/>
            </w:r>
            <w:r>
              <w:rPr>
                <w:rFonts w:hint="eastAsia" w:ascii="宋体" w:hAnsi="宋体" w:eastAsia="宋体" w:cs="宋体"/>
                <w:kern w:val="0"/>
                <w:sz w:val="22"/>
              </w:rPr>
              <w:t>9、基础杀法（共10节课，包含所有常见单子杀法，从概念讲解、例题演示、课后练习、自由对弈四个阶段逐步提升知识理解)</w:t>
            </w:r>
            <w:r>
              <w:rPr>
                <w:rFonts w:hint="eastAsia" w:ascii="宋体" w:hAnsi="宋体" w:eastAsia="宋体" w:cs="宋体"/>
                <w:kern w:val="0"/>
                <w:sz w:val="22"/>
              </w:rPr>
              <w:br w:type="textWrapping"/>
            </w:r>
            <w:r>
              <w:rPr>
                <w:rFonts w:hint="eastAsia" w:ascii="宋体" w:hAnsi="宋体" w:eastAsia="宋体" w:cs="宋体"/>
                <w:kern w:val="0"/>
                <w:sz w:val="22"/>
              </w:rPr>
              <w:t>10、AI打谱（对象棋[历史名局-50局]、[经典古谱-797局]、[热门赛事-200局]，棋谱进行拆解，由AI对名局展开深入讲解，剖析名家对弈思路。对局过程中用户可随时脱谱行棋，机器人将以巅峰棋力助阵解局）可付费解锁功能</w:t>
            </w:r>
            <w:r>
              <w:rPr>
                <w:rFonts w:hint="eastAsia" w:ascii="宋体" w:hAnsi="宋体" w:eastAsia="宋体" w:cs="宋体"/>
                <w:kern w:val="0"/>
                <w:sz w:val="22"/>
              </w:rPr>
              <w:br w:type="textWrapping"/>
            </w:r>
            <w:r>
              <w:rPr>
                <w:rFonts w:hint="eastAsia" w:ascii="宋体" w:hAnsi="宋体" w:eastAsia="宋体" w:cs="宋体"/>
                <w:kern w:val="0"/>
                <w:sz w:val="22"/>
              </w:rPr>
              <w:t>1、进阶杀法（共10节课，进阶高手，对弈绝杀）</w:t>
            </w:r>
            <w:r>
              <w:rPr>
                <w:rFonts w:hint="eastAsia" w:ascii="宋体" w:hAnsi="宋体" w:eastAsia="宋体" w:cs="宋体"/>
                <w:kern w:val="0"/>
                <w:sz w:val="22"/>
              </w:rPr>
              <w:br w:type="textWrapping"/>
            </w:r>
            <w:r>
              <w:rPr>
                <w:rFonts w:hint="eastAsia" w:ascii="宋体" w:hAnsi="宋体" w:eastAsia="宋体" w:cs="宋体"/>
                <w:kern w:val="0"/>
                <w:sz w:val="22"/>
              </w:rPr>
              <w:t>制作展示台，方便展示与互动。</w:t>
            </w:r>
          </w:p>
        </w:tc>
        <w:tc>
          <w:tcPr>
            <w:tcW w:w="818" w:type="dxa"/>
            <w:vAlign w:val="center"/>
          </w:tcPr>
          <w:p w14:paraId="5B1BA9E6">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4F51C05C">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574DD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2" w:type="dxa"/>
            <w:vAlign w:val="center"/>
          </w:tcPr>
          <w:p w14:paraId="2B1CBE3C">
            <w:pPr>
              <w:widowControl/>
              <w:jc w:val="center"/>
              <w:rPr>
                <w:rFonts w:hint="eastAsia" w:ascii="宋体" w:hAnsi="宋体" w:eastAsia="宋体" w:cs="宋体"/>
                <w:kern w:val="0"/>
                <w:sz w:val="22"/>
              </w:rPr>
            </w:pPr>
            <w:r>
              <w:rPr>
                <w:rFonts w:hint="eastAsia" w:ascii="宋体" w:hAnsi="宋体" w:eastAsia="宋体" w:cs="宋体"/>
                <w:kern w:val="0"/>
                <w:sz w:val="22"/>
              </w:rPr>
              <w:t>2</w:t>
            </w:r>
          </w:p>
        </w:tc>
        <w:tc>
          <w:tcPr>
            <w:tcW w:w="807" w:type="dxa"/>
            <w:vAlign w:val="center"/>
          </w:tcPr>
          <w:p w14:paraId="08BABF12">
            <w:pPr>
              <w:widowControl/>
              <w:jc w:val="center"/>
              <w:rPr>
                <w:rFonts w:hint="eastAsia" w:ascii="宋体" w:hAnsi="宋体" w:eastAsia="宋体" w:cs="宋体"/>
                <w:kern w:val="0"/>
                <w:sz w:val="22"/>
              </w:rPr>
            </w:pPr>
            <w:r>
              <w:rPr>
                <w:rFonts w:hint="eastAsia" w:ascii="宋体" w:hAnsi="宋体" w:eastAsia="宋体" w:cs="宋体"/>
                <w:kern w:val="0"/>
                <w:sz w:val="22"/>
              </w:rPr>
              <w:t>书写机器人</w:t>
            </w:r>
          </w:p>
        </w:tc>
        <w:tc>
          <w:tcPr>
            <w:tcW w:w="6240" w:type="dxa"/>
            <w:vAlign w:val="center"/>
          </w:tcPr>
          <w:p w14:paraId="7F40C826">
            <w:pPr>
              <w:widowControl/>
              <w:rPr>
                <w:rFonts w:hint="eastAsia" w:ascii="宋体" w:hAnsi="宋体" w:eastAsia="宋体" w:cs="宋体"/>
                <w:kern w:val="0"/>
                <w:sz w:val="22"/>
              </w:rPr>
            </w:pPr>
            <w:r>
              <w:rPr>
                <w:rFonts w:hint="eastAsia" w:ascii="宋体" w:hAnsi="宋体" w:eastAsia="宋体" w:cs="宋体"/>
                <w:kern w:val="0"/>
                <w:sz w:val="22"/>
              </w:rPr>
              <w:t>机器人按照预先设定的轨迹、行为、顺序和速度重复进行动作，模仿人类笔迹完成书写。机器人书写方法是通过坐标计算和计算机编程就能够让机器人实现书写，能够在水平面内任意角度实现文字的书写。</w:t>
            </w:r>
            <w:r>
              <w:rPr>
                <w:rFonts w:hint="eastAsia" w:ascii="宋体" w:hAnsi="宋体" w:eastAsia="宋体" w:cs="宋体"/>
                <w:kern w:val="0"/>
                <w:sz w:val="22"/>
              </w:rPr>
              <w:br w:type="textWrapping"/>
            </w:r>
            <w:r>
              <w:rPr>
                <w:rFonts w:hint="eastAsia" w:ascii="宋体" w:hAnsi="宋体" w:eastAsia="宋体" w:cs="宋体"/>
                <w:kern w:val="0"/>
                <w:sz w:val="22"/>
              </w:rPr>
              <w:t>1、展品用材：</w:t>
            </w:r>
            <w:r>
              <w:rPr>
                <w:rFonts w:hint="eastAsia" w:ascii="宋体" w:hAnsi="宋体" w:eastAsia="宋体" w:cs="宋体"/>
                <w:kern w:val="0"/>
                <w:sz w:val="22"/>
              </w:rPr>
              <w:br w:type="textWrapping"/>
            </w:r>
            <w:r>
              <w:rPr>
                <w:rFonts w:hint="eastAsia" w:ascii="宋体" w:hAnsi="宋体" w:eastAsia="宋体" w:cs="宋体"/>
                <w:kern w:val="0"/>
                <w:sz w:val="22"/>
              </w:rPr>
              <w:t>①展台：阻燃ABS注塑</w:t>
            </w:r>
            <w:r>
              <w:rPr>
                <w:rFonts w:hint="eastAsia" w:ascii="宋体" w:hAnsi="宋体" w:eastAsia="宋体" w:cs="宋体"/>
                <w:kern w:val="0"/>
                <w:sz w:val="22"/>
              </w:rPr>
              <w:br w:type="textWrapping"/>
            </w:r>
            <w:r>
              <w:rPr>
                <w:rFonts w:hint="eastAsia" w:ascii="宋体" w:hAnsi="宋体" w:eastAsia="宋体" w:cs="宋体"/>
                <w:kern w:val="0"/>
                <w:sz w:val="22"/>
              </w:rPr>
              <w:t>②台面：康贝特板，厚度≧10mm</w:t>
            </w:r>
            <w:r>
              <w:rPr>
                <w:rFonts w:hint="eastAsia" w:ascii="宋体" w:hAnsi="宋体" w:eastAsia="宋体" w:cs="宋体"/>
                <w:kern w:val="0"/>
                <w:sz w:val="22"/>
              </w:rPr>
              <w:br w:type="textWrapping"/>
            </w:r>
            <w:r>
              <w:rPr>
                <w:rFonts w:hint="eastAsia" w:ascii="宋体" w:hAnsi="宋体" w:eastAsia="宋体" w:cs="宋体"/>
                <w:kern w:val="0"/>
                <w:sz w:val="22"/>
              </w:rPr>
              <w:t>③说明牌：亚克力UV喷绘</w:t>
            </w:r>
            <w:r>
              <w:rPr>
                <w:rFonts w:hint="eastAsia" w:ascii="宋体" w:hAnsi="宋体" w:eastAsia="宋体" w:cs="宋体"/>
                <w:kern w:val="0"/>
                <w:sz w:val="22"/>
              </w:rPr>
              <w:br w:type="textWrapping"/>
            </w:r>
            <w:r>
              <w:rPr>
                <w:rFonts w:hint="eastAsia" w:ascii="宋体" w:hAnsi="宋体" w:eastAsia="宋体" w:cs="宋体"/>
                <w:kern w:val="0"/>
                <w:sz w:val="22"/>
              </w:rPr>
              <w:t>④台面固定件：不锈钢装饰螺钉</w:t>
            </w:r>
            <w:r>
              <w:rPr>
                <w:rFonts w:hint="eastAsia" w:ascii="宋体" w:hAnsi="宋体" w:eastAsia="宋体" w:cs="宋体"/>
                <w:kern w:val="0"/>
                <w:sz w:val="22"/>
              </w:rPr>
              <w:br w:type="textWrapping"/>
            </w:r>
            <w:r>
              <w:rPr>
                <w:rFonts w:hint="eastAsia" w:ascii="宋体" w:hAnsi="宋体" w:eastAsia="宋体" w:cs="宋体"/>
                <w:kern w:val="0"/>
                <w:sz w:val="22"/>
              </w:rPr>
              <w:t>2、主要配置：</w:t>
            </w:r>
            <w:r>
              <w:rPr>
                <w:rFonts w:hint="eastAsia" w:ascii="宋体" w:hAnsi="宋体" w:eastAsia="宋体" w:cs="宋体"/>
                <w:kern w:val="0"/>
                <w:sz w:val="22"/>
              </w:rPr>
              <w:br w:type="textWrapping"/>
            </w:r>
            <w:r>
              <w:rPr>
                <w:rFonts w:hint="eastAsia" w:ascii="宋体" w:hAnsi="宋体" w:eastAsia="宋体" w:cs="宋体"/>
                <w:kern w:val="0"/>
                <w:sz w:val="22"/>
              </w:rPr>
              <w:t>①智能写字机械臂</w:t>
            </w:r>
            <w:r>
              <w:rPr>
                <w:rFonts w:hint="eastAsia" w:ascii="宋体" w:hAnsi="宋体" w:eastAsia="宋体" w:cs="宋体"/>
                <w:kern w:val="0"/>
                <w:sz w:val="22"/>
              </w:rPr>
              <w:br w:type="textWrapping"/>
            </w:r>
            <w:r>
              <w:rPr>
                <w:rFonts w:hint="eastAsia" w:ascii="宋体" w:hAnsi="宋体" w:eastAsia="宋体" w:cs="宋体"/>
                <w:kern w:val="0"/>
                <w:sz w:val="22"/>
              </w:rPr>
              <w:t>②写字画画笔</w:t>
            </w:r>
            <w:r>
              <w:rPr>
                <w:rFonts w:hint="eastAsia" w:ascii="宋体" w:hAnsi="宋体" w:eastAsia="宋体" w:cs="宋体"/>
                <w:kern w:val="0"/>
                <w:sz w:val="22"/>
              </w:rPr>
              <w:br w:type="textWrapping"/>
            </w:r>
            <w:r>
              <w:rPr>
                <w:rFonts w:hint="eastAsia" w:ascii="宋体" w:hAnsi="宋体" w:eastAsia="宋体" w:cs="宋体"/>
                <w:kern w:val="0"/>
                <w:sz w:val="22"/>
              </w:rPr>
              <w:t>③金属支架</w:t>
            </w:r>
            <w:r>
              <w:rPr>
                <w:rFonts w:hint="eastAsia" w:ascii="宋体" w:hAnsi="宋体" w:eastAsia="宋体" w:cs="宋体"/>
                <w:kern w:val="0"/>
                <w:sz w:val="22"/>
              </w:rPr>
              <w:br w:type="textWrapping"/>
            </w:r>
            <w:r>
              <w:rPr>
                <w:rFonts w:hint="eastAsia" w:ascii="宋体" w:hAnsi="宋体" w:eastAsia="宋体" w:cs="宋体"/>
                <w:kern w:val="0"/>
                <w:sz w:val="22"/>
              </w:rPr>
              <w:t>④金属转盘底座</w:t>
            </w:r>
            <w:r>
              <w:rPr>
                <w:rFonts w:hint="eastAsia" w:ascii="宋体" w:hAnsi="宋体" w:eastAsia="宋体" w:cs="宋体"/>
                <w:kern w:val="0"/>
                <w:sz w:val="22"/>
              </w:rPr>
              <w:br w:type="textWrapping"/>
            </w:r>
            <w:r>
              <w:rPr>
                <w:rFonts w:hint="eastAsia" w:ascii="宋体" w:hAnsi="宋体" w:eastAsia="宋体" w:cs="宋体"/>
                <w:kern w:val="0"/>
                <w:sz w:val="22"/>
              </w:rPr>
              <w:t>⑤电源适配器</w:t>
            </w:r>
            <w:r>
              <w:rPr>
                <w:rFonts w:hint="eastAsia" w:ascii="宋体" w:hAnsi="宋体" w:eastAsia="宋体" w:cs="宋体"/>
                <w:kern w:val="0"/>
                <w:sz w:val="22"/>
              </w:rPr>
              <w:br w:type="textWrapping"/>
            </w:r>
            <w:r>
              <w:rPr>
                <w:rFonts w:hint="eastAsia" w:ascii="宋体" w:hAnsi="宋体" w:eastAsia="宋体" w:cs="宋体"/>
                <w:kern w:val="0"/>
                <w:sz w:val="22"/>
              </w:rPr>
              <w:t>3、布展需求：</w:t>
            </w:r>
            <w:r>
              <w:rPr>
                <w:rFonts w:hint="eastAsia" w:ascii="宋体" w:hAnsi="宋体" w:eastAsia="宋体" w:cs="宋体"/>
                <w:kern w:val="0"/>
                <w:sz w:val="22"/>
              </w:rPr>
              <w:br w:type="textWrapping"/>
            </w:r>
            <w:r>
              <w:rPr>
                <w:rFonts w:hint="eastAsia" w:ascii="宋体" w:hAnsi="宋体" w:eastAsia="宋体" w:cs="宋体"/>
                <w:kern w:val="0"/>
                <w:sz w:val="22"/>
              </w:rPr>
              <w:t>①电源需求：AC220V</w:t>
            </w:r>
          </w:p>
        </w:tc>
        <w:tc>
          <w:tcPr>
            <w:tcW w:w="818" w:type="dxa"/>
            <w:vAlign w:val="center"/>
          </w:tcPr>
          <w:p w14:paraId="734B619C">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2DEC9363">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175ED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2" w:type="dxa"/>
            <w:vAlign w:val="center"/>
          </w:tcPr>
          <w:p w14:paraId="615CDB30">
            <w:pPr>
              <w:widowControl/>
              <w:jc w:val="center"/>
              <w:rPr>
                <w:rFonts w:hint="eastAsia" w:ascii="宋体" w:hAnsi="宋体" w:eastAsia="宋体" w:cs="宋体"/>
                <w:kern w:val="0"/>
                <w:sz w:val="22"/>
              </w:rPr>
            </w:pPr>
            <w:r>
              <w:rPr>
                <w:rFonts w:hint="eastAsia" w:ascii="宋体" w:hAnsi="宋体" w:eastAsia="宋体" w:cs="宋体"/>
                <w:kern w:val="0"/>
                <w:sz w:val="22"/>
              </w:rPr>
              <w:t>3</w:t>
            </w:r>
          </w:p>
        </w:tc>
        <w:tc>
          <w:tcPr>
            <w:tcW w:w="807" w:type="dxa"/>
            <w:vAlign w:val="center"/>
          </w:tcPr>
          <w:p w14:paraId="4251BDB8">
            <w:pPr>
              <w:widowControl/>
              <w:jc w:val="center"/>
              <w:rPr>
                <w:rFonts w:hint="eastAsia" w:ascii="宋体" w:hAnsi="宋体" w:eastAsia="宋体" w:cs="宋体"/>
                <w:kern w:val="0"/>
                <w:sz w:val="22"/>
              </w:rPr>
            </w:pPr>
            <w:r>
              <w:rPr>
                <w:rFonts w:hint="eastAsia" w:ascii="宋体" w:hAnsi="宋体" w:eastAsia="宋体" w:cs="宋体"/>
                <w:kern w:val="0"/>
                <w:sz w:val="22"/>
              </w:rPr>
              <w:t>仿生同步机械手</w:t>
            </w:r>
          </w:p>
        </w:tc>
        <w:tc>
          <w:tcPr>
            <w:tcW w:w="6240" w:type="dxa"/>
            <w:vAlign w:val="center"/>
          </w:tcPr>
          <w:p w14:paraId="54E80A4B">
            <w:pPr>
              <w:widowControl/>
              <w:rPr>
                <w:rFonts w:hint="eastAsia" w:ascii="宋体" w:hAnsi="宋体" w:eastAsia="宋体" w:cs="宋体"/>
                <w:kern w:val="0"/>
                <w:sz w:val="22"/>
              </w:rPr>
            </w:pPr>
            <w:r>
              <w:rPr>
                <w:rFonts w:hint="eastAsia" w:ascii="宋体" w:hAnsi="宋体" w:eastAsia="宋体" w:cs="宋体"/>
                <w:kern w:val="0"/>
                <w:sz w:val="22"/>
              </w:rPr>
              <w:t>功能概述：仿生机械手通过臂套与使用者的手臂相连，臂套中装有一枚可充电电池以及一对电极。当使用者戴上手套活动手部时，臂套中的传递给位于仿生手手背的一部微型电脑，再由电脑向手指上的运动神经发出指示，从而让手指活动。仿生机械手是一种能模仿人手和臂的某些动作功能，用以按固定程序抓取、搬运物件或操作工具的自动操作装置，其具有节省人力、稳定性好和安全性高的特点。机械手作为机器人与外界进行交互的主要手段之一，成为智能机器人领域的重要组成部分，仿生机械手有望替代人工执行更复杂危险的任务。</w:t>
            </w:r>
            <w:r>
              <w:rPr>
                <w:rFonts w:hint="eastAsia" w:ascii="宋体" w:hAnsi="宋体" w:eastAsia="宋体" w:cs="宋体"/>
                <w:kern w:val="0"/>
                <w:sz w:val="22"/>
              </w:rPr>
              <w:br w:type="textWrapping"/>
            </w:r>
            <w:r>
              <w:rPr>
                <w:rFonts w:hint="eastAsia" w:ascii="宋体" w:hAnsi="宋体" w:eastAsia="宋体" w:cs="宋体"/>
                <w:kern w:val="0"/>
                <w:sz w:val="22"/>
              </w:rPr>
              <w:t>1、展品用材：</w:t>
            </w:r>
            <w:r>
              <w:rPr>
                <w:rFonts w:hint="eastAsia" w:ascii="宋体" w:hAnsi="宋体" w:eastAsia="宋体" w:cs="宋体"/>
                <w:kern w:val="0"/>
                <w:sz w:val="22"/>
              </w:rPr>
              <w:br w:type="textWrapping"/>
            </w:r>
            <w:r>
              <w:rPr>
                <w:rFonts w:hint="eastAsia" w:ascii="宋体" w:hAnsi="宋体" w:eastAsia="宋体" w:cs="宋体"/>
                <w:kern w:val="0"/>
                <w:sz w:val="22"/>
              </w:rPr>
              <w:t>①展台：阻燃ABS注塑</w:t>
            </w:r>
            <w:r>
              <w:rPr>
                <w:rFonts w:hint="eastAsia" w:ascii="宋体" w:hAnsi="宋体" w:eastAsia="宋体" w:cs="宋体"/>
                <w:kern w:val="0"/>
                <w:sz w:val="22"/>
              </w:rPr>
              <w:br w:type="textWrapping"/>
            </w:r>
            <w:r>
              <w:rPr>
                <w:rFonts w:hint="eastAsia" w:ascii="宋体" w:hAnsi="宋体" w:eastAsia="宋体" w:cs="宋体"/>
                <w:kern w:val="0"/>
                <w:sz w:val="22"/>
              </w:rPr>
              <w:t>②台面：康贝特板，厚度≧10mm</w:t>
            </w:r>
            <w:r>
              <w:rPr>
                <w:rFonts w:hint="eastAsia" w:ascii="宋体" w:hAnsi="宋体" w:eastAsia="宋体" w:cs="宋体"/>
                <w:kern w:val="0"/>
                <w:sz w:val="22"/>
              </w:rPr>
              <w:br w:type="textWrapping"/>
            </w:r>
            <w:r>
              <w:rPr>
                <w:rFonts w:hint="eastAsia" w:ascii="宋体" w:hAnsi="宋体" w:eastAsia="宋体" w:cs="宋体"/>
                <w:kern w:val="0"/>
                <w:sz w:val="22"/>
              </w:rPr>
              <w:t>③说明牌：亚克力UV喷绘</w:t>
            </w:r>
            <w:r>
              <w:rPr>
                <w:rFonts w:hint="eastAsia" w:ascii="宋体" w:hAnsi="宋体" w:eastAsia="宋体" w:cs="宋体"/>
                <w:kern w:val="0"/>
                <w:sz w:val="22"/>
              </w:rPr>
              <w:br w:type="textWrapping"/>
            </w:r>
            <w:r>
              <w:rPr>
                <w:rFonts w:hint="eastAsia" w:ascii="宋体" w:hAnsi="宋体" w:eastAsia="宋体" w:cs="宋体"/>
                <w:kern w:val="0"/>
                <w:sz w:val="22"/>
              </w:rPr>
              <w:t>④台面固定件：不锈钢装饰螺钉</w:t>
            </w:r>
            <w:r>
              <w:rPr>
                <w:rFonts w:hint="eastAsia" w:ascii="宋体" w:hAnsi="宋体" w:eastAsia="宋体" w:cs="宋体"/>
                <w:kern w:val="0"/>
                <w:sz w:val="22"/>
              </w:rPr>
              <w:br w:type="textWrapping"/>
            </w:r>
            <w:r>
              <w:rPr>
                <w:rFonts w:hint="eastAsia" w:ascii="宋体" w:hAnsi="宋体" w:eastAsia="宋体" w:cs="宋体"/>
                <w:kern w:val="0"/>
                <w:sz w:val="22"/>
              </w:rPr>
              <w:t>仿生机械手:亚克力+金属连接件</w:t>
            </w:r>
            <w:r>
              <w:rPr>
                <w:rFonts w:hint="eastAsia" w:ascii="宋体" w:hAnsi="宋体" w:eastAsia="宋体" w:cs="宋体"/>
                <w:kern w:val="0"/>
                <w:sz w:val="22"/>
              </w:rPr>
              <w:br w:type="textWrapping"/>
            </w:r>
            <w:r>
              <w:rPr>
                <w:rFonts w:hint="eastAsia" w:ascii="宋体" w:hAnsi="宋体" w:eastAsia="宋体" w:cs="宋体"/>
                <w:kern w:val="0"/>
                <w:sz w:val="22"/>
              </w:rPr>
              <w:t>舵机:2个全数字金属舵机，5个微型防堵转舵机</w:t>
            </w:r>
            <w:r>
              <w:rPr>
                <w:rFonts w:hint="eastAsia" w:ascii="宋体" w:hAnsi="宋体" w:eastAsia="宋体" w:cs="宋体"/>
                <w:kern w:val="0"/>
                <w:sz w:val="22"/>
              </w:rPr>
              <w:br w:type="textWrapping"/>
            </w:r>
            <w:r>
              <w:rPr>
                <w:rFonts w:hint="eastAsia" w:ascii="宋体" w:hAnsi="宋体" w:eastAsia="宋体" w:cs="宋体"/>
                <w:kern w:val="0"/>
                <w:sz w:val="22"/>
              </w:rPr>
              <w:t>控制器:开源STM32六路舵机控制器</w:t>
            </w:r>
            <w:r>
              <w:rPr>
                <w:rFonts w:hint="eastAsia" w:ascii="宋体" w:hAnsi="宋体" w:eastAsia="宋体" w:cs="宋体"/>
                <w:kern w:val="0"/>
                <w:sz w:val="22"/>
              </w:rPr>
              <w:br w:type="textWrapping"/>
            </w:r>
            <w:r>
              <w:rPr>
                <w:rFonts w:hint="eastAsia" w:ascii="宋体" w:hAnsi="宋体" w:eastAsia="宋体" w:cs="宋体"/>
                <w:kern w:val="0"/>
                <w:sz w:val="22"/>
              </w:rPr>
              <w:t>供电:电源适配器(不受时间限制)</w:t>
            </w:r>
            <w:r>
              <w:rPr>
                <w:rFonts w:hint="eastAsia" w:ascii="宋体" w:hAnsi="宋体" w:eastAsia="宋体" w:cs="宋体"/>
                <w:kern w:val="0"/>
                <w:sz w:val="22"/>
              </w:rPr>
              <w:br w:type="textWrapping"/>
            </w:r>
            <w:r>
              <w:rPr>
                <w:rFonts w:hint="eastAsia" w:ascii="宋体" w:hAnsi="宋体" w:eastAsia="宋体" w:cs="宋体"/>
                <w:kern w:val="0"/>
                <w:sz w:val="22"/>
              </w:rPr>
              <w:t>控制方式:PC_上位机/安卓APP/PS2无线手柄</w:t>
            </w:r>
            <w:r>
              <w:rPr>
                <w:rFonts w:hint="eastAsia" w:ascii="宋体" w:hAnsi="宋体" w:eastAsia="宋体" w:cs="宋体"/>
                <w:kern w:val="0"/>
                <w:sz w:val="22"/>
              </w:rPr>
              <w:br w:type="textWrapping"/>
            </w:r>
            <w:r>
              <w:rPr>
                <w:rFonts w:hint="eastAsia" w:ascii="宋体" w:hAnsi="宋体" w:eastAsia="宋体" w:cs="宋体"/>
                <w:kern w:val="0"/>
                <w:sz w:val="22"/>
              </w:rPr>
              <w:t>开源:提供底层源代码、电路图和PCB源文件</w:t>
            </w:r>
            <w:r>
              <w:rPr>
                <w:rFonts w:hint="eastAsia" w:ascii="宋体" w:hAnsi="宋体" w:eastAsia="宋体" w:cs="宋体"/>
                <w:kern w:val="0"/>
                <w:sz w:val="22"/>
              </w:rPr>
              <w:br w:type="textWrapping"/>
            </w:r>
            <w:r>
              <w:rPr>
                <w:rFonts w:hint="eastAsia" w:ascii="宋体" w:hAnsi="宋体" w:eastAsia="宋体" w:cs="宋体"/>
                <w:kern w:val="0"/>
                <w:sz w:val="22"/>
              </w:rPr>
              <w:t>二次开发:可外接其他单片机和传感器</w:t>
            </w:r>
            <w:r>
              <w:rPr>
                <w:rFonts w:hint="eastAsia" w:ascii="宋体" w:hAnsi="宋体" w:eastAsia="宋体" w:cs="宋体"/>
                <w:kern w:val="0"/>
                <w:sz w:val="22"/>
              </w:rPr>
              <w:br w:type="textWrapping"/>
            </w:r>
            <w:r>
              <w:rPr>
                <w:rFonts w:hint="eastAsia" w:ascii="宋体" w:hAnsi="宋体" w:eastAsia="宋体" w:cs="宋体"/>
                <w:kern w:val="0"/>
                <w:sz w:val="22"/>
              </w:rPr>
              <w:t>拓展模块:可外接超声波/红外/声音等传感器(套餐不包含)</w:t>
            </w:r>
            <w:r>
              <w:rPr>
                <w:rFonts w:hint="eastAsia" w:ascii="宋体" w:hAnsi="宋体" w:eastAsia="宋体" w:cs="宋体"/>
                <w:kern w:val="0"/>
                <w:sz w:val="22"/>
              </w:rPr>
              <w:br w:type="textWrapping"/>
            </w:r>
            <w:r>
              <w:rPr>
                <w:rFonts w:hint="eastAsia" w:ascii="宋体" w:hAnsi="宋体" w:eastAsia="宋体" w:cs="宋体"/>
                <w:kern w:val="0"/>
                <w:sz w:val="22"/>
              </w:rPr>
              <w:t>配套资料:提供丰富的配套资料和视频教程</w:t>
            </w:r>
            <w:r>
              <w:rPr>
                <w:rFonts w:hint="eastAsia" w:ascii="宋体" w:hAnsi="宋体" w:eastAsia="宋体" w:cs="宋体"/>
                <w:kern w:val="0"/>
                <w:sz w:val="22"/>
              </w:rPr>
              <w:br w:type="textWrapping"/>
            </w:r>
            <w:r>
              <w:rPr>
                <w:rFonts w:hint="eastAsia" w:ascii="宋体" w:hAnsi="宋体" w:eastAsia="宋体" w:cs="宋体"/>
                <w:kern w:val="0"/>
                <w:sz w:val="22"/>
              </w:rPr>
              <w:t>体感机械手套:</w:t>
            </w:r>
            <w:r>
              <w:rPr>
                <w:rFonts w:hint="eastAsia" w:ascii="宋体" w:hAnsi="宋体" w:eastAsia="宋体" w:cs="宋体"/>
                <w:kern w:val="0"/>
                <w:sz w:val="22"/>
              </w:rPr>
              <w:br w:type="textWrapping"/>
            </w:r>
            <w:r>
              <w:rPr>
                <w:rFonts w:hint="eastAsia" w:ascii="宋体" w:hAnsi="宋体" w:eastAsia="宋体" w:cs="宋体"/>
                <w:kern w:val="0"/>
                <w:sz w:val="22"/>
              </w:rPr>
              <w:t>产品材质:亚克力+金属连接件</w:t>
            </w:r>
            <w:r>
              <w:rPr>
                <w:rFonts w:hint="eastAsia" w:ascii="宋体" w:hAnsi="宋体" w:eastAsia="宋体" w:cs="宋体"/>
                <w:kern w:val="0"/>
                <w:sz w:val="22"/>
              </w:rPr>
              <w:br w:type="textWrapping"/>
            </w:r>
            <w:r>
              <w:rPr>
                <w:rFonts w:hint="eastAsia" w:ascii="宋体" w:hAnsi="宋体" w:eastAsia="宋体" w:cs="宋体"/>
                <w:kern w:val="0"/>
                <w:sz w:val="22"/>
              </w:rPr>
              <w:t>控制器:开源Ar duino旋钮舵机控制器</w:t>
            </w:r>
            <w:r>
              <w:rPr>
                <w:rFonts w:hint="eastAsia" w:ascii="宋体" w:hAnsi="宋体" w:eastAsia="宋体" w:cs="宋体"/>
                <w:kern w:val="0"/>
                <w:sz w:val="22"/>
              </w:rPr>
              <w:br w:type="textWrapping"/>
            </w:r>
            <w:r>
              <w:rPr>
                <w:rFonts w:hint="eastAsia" w:ascii="宋体" w:hAnsi="宋体" w:eastAsia="宋体" w:cs="宋体"/>
                <w:kern w:val="0"/>
                <w:sz w:val="22"/>
              </w:rPr>
              <w:t>供电:7.4V可充电锂电池</w:t>
            </w:r>
            <w:r>
              <w:rPr>
                <w:rFonts w:hint="eastAsia" w:ascii="宋体" w:hAnsi="宋体" w:eastAsia="宋体" w:cs="宋体"/>
                <w:kern w:val="0"/>
                <w:sz w:val="22"/>
              </w:rPr>
              <w:br w:type="textWrapping"/>
            </w:r>
            <w:r>
              <w:rPr>
                <w:rFonts w:hint="eastAsia" w:ascii="宋体" w:hAnsi="宋体" w:eastAsia="宋体" w:cs="宋体"/>
                <w:kern w:val="0"/>
                <w:sz w:val="22"/>
              </w:rPr>
              <w:t>功能:实时控制手掌，手掌与体感机械手套同步</w:t>
            </w:r>
          </w:p>
        </w:tc>
        <w:tc>
          <w:tcPr>
            <w:tcW w:w="818" w:type="dxa"/>
            <w:vAlign w:val="center"/>
          </w:tcPr>
          <w:p w14:paraId="64DFBFE7">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76D1E6E4">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6828A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2" w:type="dxa"/>
            <w:vAlign w:val="center"/>
          </w:tcPr>
          <w:p w14:paraId="2BB71EBB">
            <w:pPr>
              <w:widowControl/>
              <w:jc w:val="center"/>
              <w:rPr>
                <w:rFonts w:hint="eastAsia" w:ascii="宋体" w:hAnsi="宋体" w:eastAsia="宋体" w:cs="宋体"/>
                <w:kern w:val="0"/>
                <w:sz w:val="22"/>
              </w:rPr>
            </w:pPr>
            <w:r>
              <w:rPr>
                <w:rFonts w:hint="eastAsia" w:ascii="宋体" w:hAnsi="宋体" w:eastAsia="宋体" w:cs="宋体"/>
                <w:kern w:val="0"/>
                <w:sz w:val="22"/>
              </w:rPr>
              <w:t>4</w:t>
            </w:r>
          </w:p>
        </w:tc>
        <w:tc>
          <w:tcPr>
            <w:tcW w:w="807" w:type="dxa"/>
            <w:vAlign w:val="center"/>
          </w:tcPr>
          <w:p w14:paraId="2B22B358">
            <w:pPr>
              <w:widowControl/>
              <w:jc w:val="center"/>
              <w:rPr>
                <w:rFonts w:hint="eastAsia" w:ascii="宋体" w:hAnsi="宋体" w:eastAsia="宋体" w:cs="宋体"/>
                <w:kern w:val="0"/>
                <w:sz w:val="22"/>
              </w:rPr>
            </w:pPr>
            <w:r>
              <w:rPr>
                <w:rFonts w:hint="eastAsia" w:ascii="宋体" w:hAnsi="宋体" w:eastAsia="宋体" w:cs="宋体"/>
                <w:kern w:val="0"/>
                <w:sz w:val="22"/>
              </w:rPr>
              <w:t>作品展示区</w:t>
            </w:r>
          </w:p>
        </w:tc>
        <w:tc>
          <w:tcPr>
            <w:tcW w:w="6240" w:type="dxa"/>
            <w:vAlign w:val="center"/>
          </w:tcPr>
          <w:p w14:paraId="6D46EE6A">
            <w:pPr>
              <w:widowControl/>
              <w:jc w:val="left"/>
              <w:rPr>
                <w:rFonts w:hint="eastAsia" w:ascii="宋体" w:hAnsi="宋体" w:eastAsia="宋体" w:cs="宋体"/>
                <w:kern w:val="0"/>
                <w:sz w:val="22"/>
              </w:rPr>
            </w:pPr>
            <w:r>
              <w:rPr>
                <w:rFonts w:hint="eastAsia" w:ascii="宋体" w:hAnsi="宋体" w:eastAsia="宋体" w:cs="宋体"/>
                <w:kern w:val="0"/>
                <w:sz w:val="22"/>
              </w:rPr>
              <w:t>1、展示内容</w:t>
            </w:r>
            <w:r>
              <w:rPr>
                <w:rFonts w:hint="eastAsia" w:ascii="宋体" w:hAnsi="宋体" w:eastAsia="宋体" w:cs="宋体"/>
                <w:kern w:val="0"/>
                <w:sz w:val="22"/>
              </w:rPr>
              <w:br w:type="textWrapping"/>
            </w:r>
            <w:r>
              <w:rPr>
                <w:rFonts w:hint="eastAsia" w:ascii="宋体" w:hAnsi="宋体" w:eastAsia="宋体" w:cs="宋体"/>
                <w:kern w:val="0"/>
                <w:sz w:val="22"/>
              </w:rPr>
              <w:t>主题要求：奇思妙想/千般智趣</w:t>
            </w:r>
            <w:r>
              <w:rPr>
                <w:rFonts w:hint="eastAsia" w:ascii="宋体" w:hAnsi="宋体" w:eastAsia="宋体" w:cs="宋体"/>
                <w:kern w:val="0"/>
                <w:sz w:val="22"/>
              </w:rPr>
              <w:br w:type="textWrapping"/>
            </w:r>
            <w:r>
              <w:rPr>
                <w:rFonts w:hint="eastAsia" w:ascii="宋体" w:hAnsi="宋体" w:eastAsia="宋体" w:cs="宋体"/>
                <w:kern w:val="0"/>
                <w:sz w:val="22"/>
              </w:rPr>
              <w:t>风格要求：体现“学生创意”“青春活力”，可结合学校VI色系（如主色+辅助色）。现代简约/活泼创意，避免复杂结构影响作品展示。用于展示学生艺术作品（绘画、摄影、手工等），支持定期更换内容。兼具展示性、互动性、教育性，鼓励学生参与校园文化建设。</w:t>
            </w:r>
            <w:r>
              <w:rPr>
                <w:rFonts w:hint="eastAsia" w:ascii="宋体" w:hAnsi="宋体" w:eastAsia="宋体" w:cs="宋体"/>
                <w:kern w:val="0"/>
                <w:sz w:val="22"/>
              </w:rPr>
              <w:br w:type="textWrapping"/>
            </w:r>
            <w:r>
              <w:rPr>
                <w:rFonts w:hint="eastAsia" w:ascii="宋体" w:hAnsi="宋体" w:eastAsia="宋体" w:cs="宋体"/>
                <w:kern w:val="0"/>
                <w:sz w:val="22"/>
              </w:rPr>
              <w:t>效果图：提供分辨率≥300dpi的高清JPG格式效果图（多版本方案），供项目选定阶段参考。</w:t>
            </w:r>
            <w:r>
              <w:rPr>
                <w:rFonts w:hint="eastAsia" w:ascii="宋体" w:hAnsi="宋体" w:eastAsia="宋体" w:cs="宋体"/>
                <w:kern w:val="0"/>
                <w:sz w:val="22"/>
              </w:rPr>
              <w:br w:type="textWrapping"/>
            </w:r>
            <w:r>
              <w:rPr>
                <w:rFonts w:hint="eastAsia" w:ascii="宋体" w:hAnsi="宋体" w:eastAsia="宋体" w:cs="宋体"/>
                <w:kern w:val="0"/>
                <w:sz w:val="22"/>
              </w:rPr>
              <w:t>2、材质规格</w:t>
            </w:r>
            <w:r>
              <w:rPr>
                <w:rFonts w:hint="eastAsia" w:ascii="宋体" w:hAnsi="宋体" w:eastAsia="宋体" w:cs="宋体"/>
                <w:kern w:val="0"/>
                <w:sz w:val="22"/>
              </w:rPr>
              <w:br w:type="textWrapping"/>
            </w:r>
            <w:r>
              <w:rPr>
                <w:rFonts w:hint="eastAsia" w:ascii="宋体" w:hAnsi="宋体" w:eastAsia="宋体" w:cs="宋体"/>
                <w:kern w:val="0"/>
                <w:sz w:val="22"/>
              </w:rPr>
              <w:t>展示面板：真丝布UV</w:t>
            </w:r>
            <w:r>
              <w:rPr>
                <w:rFonts w:hint="eastAsia" w:ascii="宋体" w:hAnsi="宋体" w:eastAsia="宋体" w:cs="宋体"/>
                <w:kern w:val="0"/>
                <w:sz w:val="22"/>
              </w:rPr>
              <w:br w:type="textWrapping"/>
            </w:r>
            <w:r>
              <w:rPr>
                <w:rFonts w:hint="eastAsia" w:ascii="宋体" w:hAnsi="宋体" w:eastAsia="宋体" w:cs="宋体"/>
                <w:kern w:val="0"/>
                <w:sz w:val="22"/>
              </w:rPr>
              <w:t>主体基材：95mm防水防潮石膏板、立邦嵌缝石膏、立邦防水腻子。</w:t>
            </w:r>
            <w:r>
              <w:rPr>
                <w:rFonts w:hint="eastAsia" w:ascii="宋体" w:hAnsi="宋体" w:eastAsia="宋体" w:cs="宋体"/>
                <w:kern w:val="0"/>
                <w:sz w:val="22"/>
              </w:rPr>
              <w:br w:type="textWrapping"/>
            </w:r>
            <w:r>
              <w:rPr>
                <w:rFonts w:hint="eastAsia" w:ascii="宋体" w:hAnsi="宋体" w:eastAsia="宋体" w:cs="宋体"/>
                <w:kern w:val="0"/>
                <w:sz w:val="22"/>
              </w:rPr>
              <w:t xml:space="preserve">立体字：10mm亚克力烤漆字 </w:t>
            </w:r>
            <w:r>
              <w:rPr>
                <w:rFonts w:hint="eastAsia" w:ascii="宋体" w:hAnsi="宋体" w:eastAsia="宋体" w:cs="宋体"/>
                <w:kern w:val="0"/>
                <w:sz w:val="22"/>
              </w:rPr>
              <w:br w:type="textWrapping"/>
            </w:r>
            <w:r>
              <w:rPr>
                <w:rFonts w:hint="eastAsia" w:ascii="宋体" w:hAnsi="宋体" w:eastAsia="宋体" w:cs="宋体"/>
                <w:kern w:val="0"/>
                <w:sz w:val="22"/>
              </w:rPr>
              <w:t>亚克力展示柜：10mm亚克力渐变色，数量≥16个，尺寸：长度300mm≥600mm</w:t>
            </w:r>
            <w:r>
              <w:rPr>
                <w:rFonts w:hint="eastAsia" w:ascii="宋体" w:hAnsi="宋体" w:eastAsia="宋体" w:cs="宋体"/>
                <w:kern w:val="0"/>
                <w:sz w:val="22"/>
              </w:rPr>
              <w:br w:type="textWrapping"/>
            </w:r>
            <w:r>
              <w:rPr>
                <w:rFonts w:hint="eastAsia" w:ascii="宋体" w:hAnsi="宋体" w:eastAsia="宋体" w:cs="宋体"/>
                <w:kern w:val="0"/>
                <w:sz w:val="22"/>
              </w:rPr>
              <w:t>防火等级：B1级（GB 8624-2012）。</w:t>
            </w:r>
            <w:r>
              <w:rPr>
                <w:rFonts w:hint="eastAsia" w:ascii="宋体" w:hAnsi="宋体" w:eastAsia="宋体" w:cs="宋体"/>
                <w:kern w:val="0"/>
                <w:sz w:val="22"/>
              </w:rPr>
              <w:br w:type="textWrapping"/>
            </w:r>
            <w:r>
              <w:rPr>
                <w:rFonts w:hint="eastAsia" w:ascii="宋体" w:hAnsi="宋体" w:eastAsia="宋体" w:cs="宋体"/>
                <w:kern w:val="0"/>
                <w:sz w:val="22"/>
              </w:rPr>
              <w:t>表面处理：亚克力覆防刮膜（硬度≥3H）。</w:t>
            </w:r>
            <w:r>
              <w:rPr>
                <w:rFonts w:hint="eastAsia" w:ascii="宋体" w:hAnsi="宋体" w:eastAsia="宋体" w:cs="宋体"/>
                <w:kern w:val="0"/>
                <w:sz w:val="22"/>
              </w:rPr>
              <w:br w:type="textWrapping"/>
            </w:r>
            <w:r>
              <w:rPr>
                <w:rFonts w:hint="eastAsia" w:ascii="宋体" w:hAnsi="宋体" w:eastAsia="宋体" w:cs="宋体"/>
                <w:kern w:val="0"/>
                <w:sz w:val="22"/>
              </w:rPr>
              <w:t>安装方式：墙面预埋件固定，抗拉强度≥200kg。</w:t>
            </w:r>
            <w:r>
              <w:rPr>
                <w:rFonts w:hint="eastAsia" w:ascii="宋体" w:hAnsi="宋体" w:eastAsia="宋体" w:cs="宋体"/>
                <w:kern w:val="0"/>
                <w:sz w:val="22"/>
              </w:rPr>
              <w:br w:type="textWrapping"/>
            </w:r>
            <w:r>
              <w:rPr>
                <w:rFonts w:hint="eastAsia" w:ascii="宋体" w:hAnsi="宋体" w:eastAsia="宋体" w:cs="宋体"/>
                <w:kern w:val="0"/>
                <w:sz w:val="22"/>
              </w:rPr>
              <w:t>电子屏：43寸广告机+铁艺挂架</w:t>
            </w:r>
            <w:r>
              <w:rPr>
                <w:rFonts w:hint="eastAsia" w:ascii="宋体" w:hAnsi="宋体" w:eastAsia="宋体" w:cs="宋体"/>
                <w:kern w:val="0"/>
                <w:sz w:val="22"/>
              </w:rPr>
              <w:br w:type="textWrapping"/>
            </w:r>
            <w:r>
              <w:rPr>
                <w:rFonts w:hint="eastAsia" w:ascii="宋体" w:hAnsi="宋体" w:eastAsia="宋体" w:cs="宋体"/>
                <w:kern w:val="0"/>
                <w:sz w:val="22"/>
              </w:rPr>
              <w:t>3D模型：定制品若干</w:t>
            </w:r>
            <w:r>
              <w:rPr>
                <w:rFonts w:hint="eastAsia" w:ascii="宋体" w:hAnsi="宋体" w:eastAsia="宋体" w:cs="宋体"/>
                <w:kern w:val="0"/>
                <w:sz w:val="22"/>
              </w:rPr>
              <w:br w:type="textWrapping"/>
            </w:r>
            <w:r>
              <w:rPr>
                <w:rFonts w:hint="eastAsia" w:ascii="宋体" w:hAnsi="宋体" w:eastAsia="宋体" w:cs="宋体"/>
                <w:kern w:val="0"/>
                <w:sz w:val="22"/>
              </w:rPr>
              <w:t>规格：整体展示墙规格约为大厅左侧墙面4.3*2.4，右侧墙面3.8*2.4m，合计19.44平米，适配校园走廊、文化展厅等常见墙面尺寸，与周边环境比例协调。</w:t>
            </w:r>
            <w:r>
              <w:rPr>
                <w:rFonts w:hint="eastAsia" w:ascii="宋体" w:hAnsi="宋体" w:eastAsia="宋体" w:cs="宋体"/>
                <w:kern w:val="0"/>
                <w:sz w:val="22"/>
              </w:rPr>
              <w:br w:type="textWrapping"/>
            </w:r>
            <w:r>
              <w:rPr>
                <w:rFonts w:hint="eastAsia" w:ascii="宋体" w:hAnsi="宋体" w:eastAsia="宋体" w:cs="宋体"/>
                <w:kern w:val="0"/>
                <w:sz w:val="22"/>
              </w:rPr>
              <w:br w:type="textWrapping"/>
            </w:r>
            <w:r>
              <w:rPr>
                <w:rFonts w:hint="eastAsia" w:ascii="宋体" w:hAnsi="宋体" w:eastAsia="宋体" w:cs="宋体"/>
                <w:kern w:val="0"/>
                <w:sz w:val="22"/>
              </w:rPr>
              <w:t>3、质量标准</w:t>
            </w:r>
            <w:r>
              <w:rPr>
                <w:rFonts w:hint="eastAsia" w:ascii="宋体" w:hAnsi="宋体" w:eastAsia="宋体" w:cs="宋体"/>
                <w:kern w:val="0"/>
                <w:sz w:val="22"/>
              </w:rPr>
              <w:br w:type="textWrapping"/>
            </w:r>
            <w:r>
              <w:rPr>
                <w:rFonts w:hint="eastAsia" w:ascii="宋体" w:hAnsi="宋体" w:eastAsia="宋体" w:cs="宋体"/>
                <w:kern w:val="0"/>
                <w:sz w:val="22"/>
              </w:rPr>
              <w:t>安全要求：所有锐角均进行倒圆处理（R≥5mm），使用砂纸打磨结合机械抛光工艺，确保边缘光滑无刺。</w:t>
            </w:r>
            <w:r>
              <w:rPr>
                <w:rFonts w:hint="eastAsia" w:ascii="宋体" w:hAnsi="宋体" w:eastAsia="宋体" w:cs="宋体"/>
                <w:kern w:val="0"/>
                <w:sz w:val="22"/>
              </w:rPr>
              <w:br w:type="textWrapping"/>
            </w:r>
            <w:r>
              <w:rPr>
                <w:rFonts w:hint="eastAsia" w:ascii="宋体" w:hAnsi="宋体" w:eastAsia="宋体" w:cs="宋体"/>
                <w:kern w:val="0"/>
                <w:sz w:val="22"/>
              </w:rPr>
              <w:t>环保标准：材质无毒无害，甲醛释放量≤0.05mg/m³（GB 18580-2017）。</w:t>
            </w:r>
            <w:r>
              <w:rPr>
                <w:rFonts w:hint="eastAsia" w:ascii="宋体" w:hAnsi="宋体" w:eastAsia="宋体" w:cs="宋体"/>
                <w:kern w:val="0"/>
                <w:sz w:val="22"/>
              </w:rPr>
              <w:br w:type="textWrapping"/>
            </w:r>
            <w:r>
              <w:rPr>
                <w:rFonts w:hint="eastAsia" w:ascii="宋体" w:hAnsi="宋体" w:eastAsia="宋体" w:cs="宋体"/>
                <w:kern w:val="0"/>
                <w:sz w:val="22"/>
              </w:rPr>
              <w:t>涂料符合《GB 24409-2020》水性涂料环保标准。</w:t>
            </w:r>
          </w:p>
        </w:tc>
        <w:tc>
          <w:tcPr>
            <w:tcW w:w="818" w:type="dxa"/>
            <w:vAlign w:val="center"/>
          </w:tcPr>
          <w:p w14:paraId="5535423B">
            <w:pPr>
              <w:widowControl/>
              <w:jc w:val="center"/>
              <w:rPr>
                <w:rFonts w:hint="eastAsia" w:ascii="宋体" w:hAnsi="宋体" w:eastAsia="宋体" w:cs="宋体"/>
                <w:kern w:val="0"/>
                <w:sz w:val="22"/>
              </w:rPr>
            </w:pPr>
            <w:r>
              <w:rPr>
                <w:rFonts w:hint="eastAsia" w:ascii="宋体" w:hAnsi="宋体" w:eastAsia="宋体" w:cs="宋体"/>
                <w:kern w:val="0"/>
                <w:sz w:val="22"/>
              </w:rPr>
              <w:t>19.44</w:t>
            </w:r>
          </w:p>
        </w:tc>
        <w:tc>
          <w:tcPr>
            <w:tcW w:w="850" w:type="dxa"/>
            <w:vAlign w:val="center"/>
          </w:tcPr>
          <w:p w14:paraId="773AB6A9">
            <w:pPr>
              <w:widowControl/>
              <w:jc w:val="center"/>
              <w:rPr>
                <w:rFonts w:hint="eastAsia" w:ascii="宋体" w:hAnsi="宋体" w:eastAsia="宋体" w:cs="宋体"/>
                <w:kern w:val="0"/>
                <w:sz w:val="22"/>
              </w:rPr>
            </w:pPr>
            <w:r>
              <w:rPr>
                <w:rFonts w:hint="eastAsia" w:ascii="宋体" w:hAnsi="宋体" w:eastAsia="宋体" w:cs="宋体"/>
                <w:kern w:val="0"/>
                <w:sz w:val="22"/>
              </w:rPr>
              <w:t>平</w:t>
            </w:r>
          </w:p>
        </w:tc>
      </w:tr>
      <w:tr w14:paraId="50E94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2" w:type="dxa"/>
            <w:vAlign w:val="center"/>
          </w:tcPr>
          <w:p w14:paraId="79F000B6">
            <w:pPr>
              <w:widowControl/>
              <w:jc w:val="center"/>
              <w:rPr>
                <w:rFonts w:hint="eastAsia" w:ascii="宋体" w:hAnsi="宋体" w:eastAsia="宋体" w:cs="宋体"/>
                <w:kern w:val="0"/>
                <w:sz w:val="22"/>
              </w:rPr>
            </w:pPr>
            <w:r>
              <w:rPr>
                <w:rFonts w:hint="eastAsia" w:ascii="宋体" w:hAnsi="宋体" w:eastAsia="宋体" w:cs="宋体"/>
                <w:kern w:val="0"/>
                <w:sz w:val="22"/>
              </w:rPr>
              <w:t>5</w:t>
            </w:r>
          </w:p>
        </w:tc>
        <w:tc>
          <w:tcPr>
            <w:tcW w:w="807" w:type="dxa"/>
            <w:vAlign w:val="center"/>
          </w:tcPr>
          <w:p w14:paraId="075846FF">
            <w:pPr>
              <w:widowControl/>
              <w:jc w:val="center"/>
              <w:rPr>
                <w:rFonts w:hint="eastAsia" w:ascii="宋体" w:hAnsi="宋体" w:eastAsia="宋体" w:cs="宋体"/>
                <w:kern w:val="0"/>
                <w:sz w:val="22"/>
              </w:rPr>
            </w:pPr>
            <w:r>
              <w:rPr>
                <w:rFonts w:hint="eastAsia" w:ascii="宋体" w:hAnsi="宋体" w:eastAsia="宋体" w:cs="宋体"/>
                <w:kern w:val="0"/>
                <w:sz w:val="22"/>
              </w:rPr>
              <w:t>榫卯结构展示文化墙</w:t>
            </w:r>
          </w:p>
        </w:tc>
        <w:tc>
          <w:tcPr>
            <w:tcW w:w="6240" w:type="dxa"/>
            <w:vAlign w:val="center"/>
          </w:tcPr>
          <w:p w14:paraId="60A8684C">
            <w:pPr>
              <w:widowControl/>
              <w:jc w:val="left"/>
              <w:rPr>
                <w:rFonts w:hint="eastAsia" w:ascii="宋体" w:hAnsi="宋体" w:eastAsia="宋体" w:cs="宋体"/>
                <w:kern w:val="0"/>
                <w:sz w:val="22"/>
              </w:rPr>
            </w:pPr>
            <w:r>
              <w:rPr>
                <w:rFonts w:hint="eastAsia" w:ascii="宋体" w:hAnsi="宋体" w:eastAsia="宋体" w:cs="宋体"/>
                <w:kern w:val="0"/>
                <w:sz w:val="22"/>
              </w:rPr>
              <w:t>1、展示内容</w:t>
            </w:r>
            <w:r>
              <w:rPr>
                <w:rFonts w:hint="eastAsia" w:ascii="宋体" w:hAnsi="宋体" w:eastAsia="宋体" w:cs="宋体"/>
                <w:kern w:val="0"/>
                <w:sz w:val="22"/>
              </w:rPr>
              <w:br w:type="textWrapping"/>
            </w:r>
            <w:r>
              <w:rPr>
                <w:rFonts w:hint="eastAsia" w:ascii="宋体" w:hAnsi="宋体" w:eastAsia="宋体" w:cs="宋体"/>
                <w:kern w:val="0"/>
                <w:sz w:val="22"/>
              </w:rPr>
              <w:t>主题要求：以“榫卯·薪传”为核心的校园文化墙设计，聚焦中国传统榫卯工艺的深度呈现，同时有机融合校园特色文化元素</w:t>
            </w:r>
            <w:r>
              <w:rPr>
                <w:rFonts w:hint="eastAsia" w:ascii="宋体" w:hAnsi="宋体" w:eastAsia="宋体" w:cs="宋体"/>
                <w:kern w:val="0"/>
                <w:sz w:val="22"/>
              </w:rPr>
              <w:br w:type="textWrapping"/>
            </w:r>
            <w:r>
              <w:rPr>
                <w:rFonts w:hint="eastAsia" w:ascii="宋体" w:hAnsi="宋体" w:eastAsia="宋体" w:cs="宋体"/>
                <w:kern w:val="0"/>
                <w:sz w:val="22"/>
              </w:rPr>
              <w:t>风格要求：展现中国传统榫卯工艺，结合校园文化（如校训、历史等），设计需体现"结构美学+教育功能"，通过具象化的榫卯构件展示其力学原理与美学价值，可设置互动体验区，采用传统榫卯类型不少于5种（如燕尾榫、楔钉榫、抱肩榫等），关键节点需保留50%以上传统手工工艺。</w:t>
            </w:r>
            <w:r>
              <w:rPr>
                <w:rFonts w:hint="eastAsia" w:ascii="宋体" w:hAnsi="宋体" w:eastAsia="宋体" w:cs="宋体"/>
                <w:kern w:val="0"/>
                <w:sz w:val="22"/>
              </w:rPr>
              <w:br w:type="textWrapping"/>
            </w:r>
            <w:r>
              <w:rPr>
                <w:rFonts w:hint="eastAsia" w:ascii="宋体" w:hAnsi="宋体" w:eastAsia="宋体" w:cs="宋体"/>
                <w:kern w:val="0"/>
                <w:sz w:val="22"/>
              </w:rPr>
              <w:t>效果图：提供分辨率≥300dpi的高清JPG格式效果图（多版本方案），供项目选定阶段参考。</w:t>
            </w:r>
            <w:r>
              <w:rPr>
                <w:rFonts w:hint="eastAsia" w:ascii="宋体" w:hAnsi="宋体" w:eastAsia="宋体" w:cs="宋体"/>
                <w:kern w:val="0"/>
                <w:sz w:val="22"/>
              </w:rPr>
              <w:br w:type="textWrapping"/>
            </w:r>
            <w:r>
              <w:rPr>
                <w:rFonts w:hint="eastAsia" w:ascii="宋体" w:hAnsi="宋体" w:eastAsia="宋体" w:cs="宋体"/>
                <w:kern w:val="0"/>
                <w:sz w:val="22"/>
              </w:rPr>
              <w:br w:type="textWrapping"/>
            </w:r>
            <w:r>
              <w:rPr>
                <w:rFonts w:hint="eastAsia" w:ascii="宋体" w:hAnsi="宋体" w:eastAsia="宋体" w:cs="宋体"/>
                <w:kern w:val="0"/>
                <w:sz w:val="22"/>
              </w:rPr>
              <w:t>2、材质规格</w:t>
            </w:r>
            <w:r>
              <w:rPr>
                <w:rFonts w:hint="eastAsia" w:ascii="宋体" w:hAnsi="宋体" w:eastAsia="宋体" w:cs="宋体"/>
                <w:kern w:val="0"/>
                <w:sz w:val="22"/>
              </w:rPr>
              <w:br w:type="textWrapping"/>
            </w:r>
            <w:r>
              <w:rPr>
                <w:rFonts w:hint="eastAsia" w:ascii="宋体" w:hAnsi="宋体" w:eastAsia="宋体" w:cs="宋体"/>
                <w:kern w:val="0"/>
                <w:sz w:val="22"/>
              </w:rPr>
              <w:t>展示面材：真丝布UV</w:t>
            </w:r>
            <w:r>
              <w:rPr>
                <w:rFonts w:hint="eastAsia" w:ascii="宋体" w:hAnsi="宋体" w:eastAsia="宋体" w:cs="宋体"/>
                <w:kern w:val="0"/>
                <w:sz w:val="22"/>
              </w:rPr>
              <w:br w:type="textWrapping"/>
            </w:r>
            <w:r>
              <w:rPr>
                <w:rFonts w:hint="eastAsia" w:ascii="宋体" w:hAnsi="宋体" w:eastAsia="宋体" w:cs="宋体"/>
                <w:kern w:val="0"/>
                <w:sz w:val="22"/>
              </w:rPr>
              <w:t>主体基材：95mm厚防水防潮石膏板、立邦嵌缝石膏、立邦防水腻子</w:t>
            </w:r>
            <w:r>
              <w:rPr>
                <w:rFonts w:hint="eastAsia" w:ascii="宋体" w:hAnsi="宋体" w:eastAsia="宋体" w:cs="宋体"/>
                <w:kern w:val="0"/>
                <w:sz w:val="22"/>
              </w:rPr>
              <w:br w:type="textWrapping"/>
            </w:r>
            <w:r>
              <w:rPr>
                <w:rFonts w:hint="eastAsia" w:ascii="宋体" w:hAnsi="宋体" w:eastAsia="宋体" w:cs="宋体"/>
                <w:kern w:val="0"/>
                <w:sz w:val="22"/>
              </w:rPr>
              <w:t>展示面板：可拆卸展板系统，支持灵活更新内容，包含磁吸式（通过强磁阵列吸附，单块板拆装时间≤2分钟）与插槽式（铝合金卡槽对齐插入，适配不同厚度展板）两种安装方式，兼顾稳定性与便捷性。</w:t>
            </w:r>
            <w:r>
              <w:rPr>
                <w:rFonts w:hint="eastAsia" w:ascii="宋体" w:hAnsi="宋体" w:eastAsia="宋体" w:cs="宋体"/>
                <w:kern w:val="0"/>
                <w:sz w:val="22"/>
              </w:rPr>
              <w:br w:type="textWrapping"/>
            </w:r>
            <w:r>
              <w:rPr>
                <w:rFonts w:hint="eastAsia" w:ascii="宋体" w:hAnsi="宋体" w:eastAsia="宋体" w:cs="宋体"/>
                <w:kern w:val="0"/>
                <w:sz w:val="22"/>
              </w:rPr>
              <w:t>立体字：20mm木质雕刻立体字</w:t>
            </w:r>
            <w:r>
              <w:rPr>
                <w:rFonts w:hint="eastAsia" w:ascii="宋体" w:hAnsi="宋体" w:eastAsia="宋体" w:cs="宋体"/>
                <w:kern w:val="0"/>
                <w:sz w:val="22"/>
              </w:rPr>
              <w:br w:type="textWrapping"/>
            </w:r>
            <w:r>
              <w:rPr>
                <w:rFonts w:hint="eastAsia" w:ascii="宋体" w:hAnsi="宋体" w:eastAsia="宋体" w:cs="宋体"/>
                <w:kern w:val="0"/>
                <w:sz w:val="22"/>
              </w:rPr>
              <w:t>实物展台：嵌入式展示槽（深度80-120mm），为嵌入式展示槽，采用铝合金框架+实木衬板结构，槽深80-120mm（适配不同尺寸的榫卯实物展品，如小型木构件至中等大小的传统家具配件），槽口边缘倒圆处理（R≥3mm），防止展品滑落磕碰。</w:t>
            </w:r>
            <w:r>
              <w:rPr>
                <w:rFonts w:hint="eastAsia" w:ascii="宋体" w:hAnsi="宋体" w:eastAsia="宋体" w:cs="宋体"/>
                <w:kern w:val="0"/>
                <w:sz w:val="22"/>
              </w:rPr>
              <w:br w:type="textWrapping"/>
            </w:r>
            <w:r>
              <w:rPr>
                <w:rFonts w:hint="eastAsia" w:ascii="宋体" w:hAnsi="宋体" w:eastAsia="宋体" w:cs="宋体"/>
                <w:kern w:val="0"/>
                <w:sz w:val="22"/>
              </w:rPr>
              <w:t>互动体验：设置1:3比例榫卯拆解模型（≥3组），模型主体采用硬木（如榉木、梓木）制作，构件间保留传统榫卯连接方式，配套纸质操作手册（含步骤图解与原理说明）</w:t>
            </w:r>
            <w:r>
              <w:rPr>
                <w:rFonts w:hint="eastAsia" w:ascii="宋体" w:hAnsi="宋体" w:eastAsia="宋体" w:cs="宋体"/>
                <w:kern w:val="0"/>
                <w:sz w:val="22"/>
              </w:rPr>
              <w:br w:type="textWrapping"/>
            </w:r>
            <w:r>
              <w:rPr>
                <w:rFonts w:hint="eastAsia" w:ascii="宋体" w:hAnsi="宋体" w:eastAsia="宋体" w:cs="宋体"/>
                <w:kern w:val="0"/>
                <w:sz w:val="22"/>
              </w:rPr>
              <w:t>墙面尺寸：3.3*2.4m，适配校园走廊、文化展厅等常见墙面尺寸，与周边环境比例协调。</w:t>
            </w:r>
            <w:r>
              <w:rPr>
                <w:rFonts w:hint="eastAsia" w:ascii="宋体" w:hAnsi="宋体" w:eastAsia="宋体" w:cs="宋体"/>
                <w:kern w:val="0"/>
                <w:sz w:val="22"/>
              </w:rPr>
              <w:br w:type="textWrapping"/>
            </w:r>
            <w:r>
              <w:rPr>
                <w:rFonts w:hint="eastAsia" w:ascii="宋体" w:hAnsi="宋体" w:eastAsia="宋体" w:cs="宋体"/>
                <w:kern w:val="0"/>
                <w:sz w:val="22"/>
              </w:rPr>
              <w:t>规格：整体展示墙规格约为3.3*2.4m，适配校园走廊、文化展厅等常见墙面尺寸，与周边环境比例协调。</w:t>
            </w:r>
            <w:r>
              <w:rPr>
                <w:rFonts w:hint="eastAsia" w:ascii="宋体" w:hAnsi="宋体" w:eastAsia="宋体" w:cs="宋体"/>
                <w:kern w:val="0"/>
                <w:sz w:val="22"/>
              </w:rPr>
              <w:br w:type="textWrapping"/>
            </w:r>
            <w:r>
              <w:rPr>
                <w:rFonts w:hint="eastAsia" w:ascii="宋体" w:hAnsi="宋体" w:eastAsia="宋体" w:cs="宋体"/>
                <w:kern w:val="0"/>
                <w:sz w:val="22"/>
              </w:rPr>
              <w:br w:type="textWrapping"/>
            </w:r>
            <w:r>
              <w:rPr>
                <w:rFonts w:hint="eastAsia" w:ascii="宋体" w:hAnsi="宋体" w:eastAsia="宋体" w:cs="宋体"/>
                <w:kern w:val="0"/>
                <w:sz w:val="22"/>
              </w:rPr>
              <w:t>3、质量标准</w:t>
            </w:r>
            <w:r>
              <w:rPr>
                <w:rFonts w:hint="eastAsia" w:ascii="宋体" w:hAnsi="宋体" w:eastAsia="宋体" w:cs="宋体"/>
                <w:kern w:val="0"/>
                <w:sz w:val="22"/>
              </w:rPr>
              <w:br w:type="textWrapping"/>
            </w:r>
            <w:r>
              <w:rPr>
                <w:rFonts w:hint="eastAsia" w:ascii="宋体" w:hAnsi="宋体" w:eastAsia="宋体" w:cs="宋体"/>
                <w:kern w:val="0"/>
                <w:sz w:val="22"/>
              </w:rPr>
              <w:t>安全要求：所有锐角均进行倒圆处理（R≥3mm），使用砂纸打磨结合机械抛光工艺，确保边缘光滑无刺</w:t>
            </w:r>
            <w:r>
              <w:rPr>
                <w:rFonts w:hint="eastAsia" w:ascii="宋体" w:hAnsi="宋体" w:eastAsia="宋体" w:cs="宋体"/>
                <w:kern w:val="0"/>
                <w:sz w:val="22"/>
              </w:rPr>
              <w:br w:type="textWrapping"/>
            </w:r>
            <w:r>
              <w:rPr>
                <w:rFonts w:hint="eastAsia" w:ascii="宋体" w:hAnsi="宋体" w:eastAsia="宋体" w:cs="宋体"/>
                <w:kern w:val="0"/>
                <w:sz w:val="22"/>
              </w:rPr>
              <w:t>高空部件需通过抗风测试（≥10级风压）</w:t>
            </w:r>
            <w:r>
              <w:rPr>
                <w:rFonts w:hint="eastAsia" w:ascii="宋体" w:hAnsi="宋体" w:eastAsia="宋体" w:cs="宋体"/>
                <w:kern w:val="0"/>
                <w:sz w:val="22"/>
              </w:rPr>
              <w:br w:type="textWrapping"/>
            </w:r>
            <w:r>
              <w:rPr>
                <w:rFonts w:hint="eastAsia" w:ascii="宋体" w:hAnsi="宋体" w:eastAsia="宋体" w:cs="宋体"/>
                <w:kern w:val="0"/>
                <w:sz w:val="22"/>
              </w:rPr>
              <w:t>防火处理：木材阻燃等级B1级（GB8624-2012），胶黏剂选用无甲醛环保型，确保整体防火安全性。</w:t>
            </w:r>
          </w:p>
        </w:tc>
        <w:tc>
          <w:tcPr>
            <w:tcW w:w="818" w:type="dxa"/>
            <w:vAlign w:val="center"/>
          </w:tcPr>
          <w:p w14:paraId="37B60646">
            <w:pPr>
              <w:widowControl/>
              <w:jc w:val="center"/>
              <w:rPr>
                <w:rFonts w:hint="eastAsia" w:ascii="宋体" w:hAnsi="宋体" w:eastAsia="宋体" w:cs="宋体"/>
                <w:kern w:val="0"/>
                <w:sz w:val="22"/>
              </w:rPr>
            </w:pPr>
            <w:r>
              <w:rPr>
                <w:rFonts w:hint="eastAsia" w:ascii="宋体" w:hAnsi="宋体" w:eastAsia="宋体" w:cs="宋体"/>
                <w:kern w:val="0"/>
                <w:sz w:val="22"/>
              </w:rPr>
              <w:t>7.92</w:t>
            </w:r>
          </w:p>
        </w:tc>
        <w:tc>
          <w:tcPr>
            <w:tcW w:w="850" w:type="dxa"/>
            <w:vAlign w:val="center"/>
          </w:tcPr>
          <w:p w14:paraId="5D1B7D06">
            <w:pPr>
              <w:widowControl/>
              <w:jc w:val="center"/>
              <w:rPr>
                <w:rFonts w:hint="eastAsia" w:ascii="宋体" w:hAnsi="宋体" w:eastAsia="宋体" w:cs="宋体"/>
                <w:kern w:val="0"/>
                <w:sz w:val="22"/>
              </w:rPr>
            </w:pPr>
            <w:r>
              <w:rPr>
                <w:rFonts w:hint="eastAsia" w:ascii="宋体" w:hAnsi="宋体" w:eastAsia="宋体" w:cs="宋体"/>
                <w:kern w:val="0"/>
                <w:sz w:val="22"/>
              </w:rPr>
              <w:t>平</w:t>
            </w:r>
          </w:p>
        </w:tc>
      </w:tr>
      <w:tr w14:paraId="0B96D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2" w:type="dxa"/>
            <w:vAlign w:val="center"/>
          </w:tcPr>
          <w:p w14:paraId="206E6B72">
            <w:pPr>
              <w:widowControl/>
              <w:jc w:val="center"/>
              <w:rPr>
                <w:rFonts w:hint="eastAsia" w:ascii="宋体" w:hAnsi="宋体" w:eastAsia="宋体" w:cs="宋体"/>
                <w:kern w:val="0"/>
                <w:sz w:val="22"/>
              </w:rPr>
            </w:pPr>
            <w:r>
              <w:rPr>
                <w:rFonts w:hint="eastAsia" w:ascii="宋体" w:hAnsi="宋体" w:eastAsia="宋体" w:cs="宋体"/>
                <w:kern w:val="0"/>
                <w:sz w:val="22"/>
              </w:rPr>
              <w:t>6</w:t>
            </w:r>
          </w:p>
        </w:tc>
        <w:tc>
          <w:tcPr>
            <w:tcW w:w="807" w:type="dxa"/>
            <w:vAlign w:val="center"/>
          </w:tcPr>
          <w:p w14:paraId="471CBA79">
            <w:pPr>
              <w:widowControl/>
              <w:jc w:val="center"/>
              <w:rPr>
                <w:rFonts w:hint="eastAsia" w:ascii="宋体" w:hAnsi="宋体" w:eastAsia="宋体" w:cs="宋体"/>
                <w:kern w:val="0"/>
                <w:sz w:val="22"/>
              </w:rPr>
            </w:pPr>
            <w:r>
              <w:rPr>
                <w:rFonts w:hint="eastAsia" w:ascii="宋体" w:hAnsi="宋体" w:eastAsia="宋体" w:cs="宋体"/>
                <w:kern w:val="0"/>
                <w:sz w:val="22"/>
              </w:rPr>
              <w:t>鲁班锁展示文化墙</w:t>
            </w:r>
          </w:p>
        </w:tc>
        <w:tc>
          <w:tcPr>
            <w:tcW w:w="6240" w:type="dxa"/>
            <w:vAlign w:val="center"/>
          </w:tcPr>
          <w:p w14:paraId="342A876E">
            <w:pPr>
              <w:widowControl/>
              <w:jc w:val="left"/>
              <w:rPr>
                <w:rFonts w:hint="eastAsia" w:ascii="宋体" w:hAnsi="宋体" w:eastAsia="宋体" w:cs="宋体"/>
                <w:kern w:val="0"/>
                <w:sz w:val="22"/>
              </w:rPr>
            </w:pPr>
            <w:r>
              <w:rPr>
                <w:rFonts w:hint="eastAsia" w:ascii="宋体" w:hAnsi="宋体" w:eastAsia="宋体" w:cs="宋体"/>
                <w:kern w:val="0"/>
                <w:sz w:val="22"/>
              </w:rPr>
              <w:t>1、展示内容</w:t>
            </w:r>
            <w:r>
              <w:rPr>
                <w:rFonts w:hint="eastAsia" w:ascii="宋体" w:hAnsi="宋体" w:eastAsia="宋体" w:cs="宋体"/>
                <w:kern w:val="0"/>
                <w:sz w:val="22"/>
              </w:rPr>
              <w:br w:type="textWrapping"/>
            </w:r>
            <w:r>
              <w:rPr>
                <w:rFonts w:hint="eastAsia" w:ascii="宋体" w:hAnsi="宋体" w:eastAsia="宋体" w:cs="宋体"/>
                <w:kern w:val="0"/>
                <w:sz w:val="22"/>
              </w:rPr>
              <w:t>主题要求：鲁班锁文化墙</w:t>
            </w:r>
            <w:r>
              <w:rPr>
                <w:rFonts w:hint="eastAsia" w:ascii="宋体" w:hAnsi="宋体" w:eastAsia="宋体" w:cs="宋体"/>
                <w:kern w:val="0"/>
                <w:sz w:val="22"/>
              </w:rPr>
              <w:br w:type="textWrapping"/>
            </w:r>
            <w:r>
              <w:rPr>
                <w:rFonts w:hint="eastAsia" w:ascii="宋体" w:hAnsi="宋体" w:eastAsia="宋体" w:cs="宋体"/>
                <w:kern w:val="0"/>
                <w:sz w:val="22"/>
              </w:rPr>
              <w:t>风格要求：集中展现鲁班工匠文化精髓，设置可互动实践模块，需包含：鲁班锁结构解析、传统工具展示、现代工匠精神延伸。既保证文化传承的严谨性，又满足现代校园的互动教育需求，各项参数均具备可检测性。</w:t>
            </w:r>
            <w:r>
              <w:rPr>
                <w:rFonts w:hint="eastAsia" w:ascii="宋体" w:hAnsi="宋体" w:eastAsia="宋体" w:cs="宋体"/>
                <w:kern w:val="0"/>
                <w:sz w:val="22"/>
              </w:rPr>
              <w:br w:type="textWrapping"/>
            </w:r>
            <w:r>
              <w:rPr>
                <w:rFonts w:hint="eastAsia" w:ascii="宋体" w:hAnsi="宋体" w:eastAsia="宋体" w:cs="宋体"/>
                <w:kern w:val="0"/>
                <w:sz w:val="22"/>
              </w:rPr>
              <w:t>效果图：JPG图片，提供高清图供选择参考（分辨率≥300dpi）</w:t>
            </w:r>
            <w:r>
              <w:rPr>
                <w:rFonts w:hint="eastAsia" w:ascii="宋体" w:hAnsi="宋体" w:eastAsia="宋体" w:cs="宋体"/>
                <w:kern w:val="0"/>
                <w:sz w:val="22"/>
              </w:rPr>
              <w:br w:type="textWrapping"/>
            </w:r>
            <w:r>
              <w:rPr>
                <w:rFonts w:hint="eastAsia" w:ascii="宋体" w:hAnsi="宋体" w:eastAsia="宋体" w:cs="宋体"/>
                <w:kern w:val="0"/>
                <w:sz w:val="22"/>
              </w:rPr>
              <w:t>规格：整体展示墙规格约为3.3*2.4m，适配校园走廊、文化展厅等常见墙面尺寸，与周边环境比例协调。</w:t>
            </w:r>
            <w:r>
              <w:rPr>
                <w:rFonts w:hint="eastAsia" w:ascii="宋体" w:hAnsi="宋体" w:eastAsia="宋体" w:cs="宋体"/>
                <w:kern w:val="0"/>
                <w:sz w:val="22"/>
              </w:rPr>
              <w:br w:type="textWrapping"/>
            </w:r>
            <w:r>
              <w:rPr>
                <w:rFonts w:hint="eastAsia" w:ascii="宋体" w:hAnsi="宋体" w:eastAsia="宋体" w:cs="宋体"/>
                <w:kern w:val="0"/>
                <w:sz w:val="22"/>
              </w:rPr>
              <w:br w:type="textWrapping"/>
            </w:r>
            <w:r>
              <w:rPr>
                <w:rFonts w:hint="eastAsia" w:ascii="宋体" w:hAnsi="宋体" w:eastAsia="宋体" w:cs="宋体"/>
                <w:kern w:val="0"/>
                <w:sz w:val="22"/>
              </w:rPr>
              <w:t>2、材质规格</w:t>
            </w:r>
            <w:r>
              <w:rPr>
                <w:rFonts w:hint="eastAsia" w:ascii="宋体" w:hAnsi="宋体" w:eastAsia="宋体" w:cs="宋体"/>
                <w:kern w:val="0"/>
                <w:sz w:val="22"/>
              </w:rPr>
              <w:br w:type="textWrapping"/>
            </w:r>
            <w:r>
              <w:rPr>
                <w:rFonts w:hint="eastAsia" w:ascii="宋体" w:hAnsi="宋体" w:eastAsia="宋体" w:cs="宋体"/>
                <w:kern w:val="0"/>
                <w:sz w:val="22"/>
              </w:rPr>
              <w:t>展示面材：真丝布UV</w:t>
            </w:r>
            <w:r>
              <w:rPr>
                <w:rFonts w:hint="eastAsia" w:ascii="宋体" w:hAnsi="宋体" w:eastAsia="宋体" w:cs="宋体"/>
                <w:kern w:val="0"/>
                <w:sz w:val="22"/>
              </w:rPr>
              <w:br w:type="textWrapping"/>
            </w:r>
            <w:r>
              <w:rPr>
                <w:rFonts w:hint="eastAsia" w:ascii="宋体" w:hAnsi="宋体" w:eastAsia="宋体" w:cs="宋体"/>
                <w:kern w:val="0"/>
                <w:sz w:val="22"/>
              </w:rPr>
              <w:t>主体基材：95mm厚防水防潮石膏板、立邦嵌缝石膏、立邦防水腻子</w:t>
            </w:r>
            <w:r>
              <w:rPr>
                <w:rFonts w:hint="eastAsia" w:ascii="宋体" w:hAnsi="宋体" w:eastAsia="宋体" w:cs="宋体"/>
                <w:kern w:val="0"/>
                <w:sz w:val="22"/>
              </w:rPr>
              <w:br w:type="textWrapping"/>
            </w:r>
            <w:r>
              <w:rPr>
                <w:rFonts w:hint="eastAsia" w:ascii="宋体" w:hAnsi="宋体" w:eastAsia="宋体" w:cs="宋体"/>
                <w:kern w:val="0"/>
                <w:sz w:val="22"/>
              </w:rPr>
              <w:t>展示面板：可拆卸展板系统，支持灵活更新内容，包含磁吸式（通过强磁阵列吸附，单块板拆装时间≤2分钟）与插槽式（铝合金卡槽对齐插入，适配不同厚度展板）两种安装方式，兼顾稳定性与便捷性。</w:t>
            </w:r>
            <w:r>
              <w:rPr>
                <w:rFonts w:hint="eastAsia" w:ascii="宋体" w:hAnsi="宋体" w:eastAsia="宋体" w:cs="宋体"/>
                <w:kern w:val="0"/>
                <w:sz w:val="22"/>
              </w:rPr>
              <w:br w:type="textWrapping"/>
            </w:r>
            <w:r>
              <w:rPr>
                <w:rFonts w:hint="eastAsia" w:ascii="宋体" w:hAnsi="宋体" w:eastAsia="宋体" w:cs="宋体"/>
                <w:kern w:val="0"/>
                <w:sz w:val="22"/>
              </w:rPr>
              <w:t>实物展台：嵌入式展示槽（深10cm），带防震硅胶垫</w:t>
            </w:r>
            <w:r>
              <w:rPr>
                <w:rFonts w:hint="eastAsia" w:ascii="宋体" w:hAnsi="宋体" w:eastAsia="宋体" w:cs="宋体"/>
                <w:kern w:val="0"/>
                <w:sz w:val="22"/>
              </w:rPr>
              <w:br w:type="textWrapping"/>
            </w:r>
            <w:r>
              <w:rPr>
                <w:rFonts w:hint="eastAsia" w:ascii="宋体" w:hAnsi="宋体" w:eastAsia="宋体" w:cs="宋体"/>
                <w:kern w:val="0"/>
                <w:sz w:val="22"/>
              </w:rPr>
              <w:t>互动体验：设置3组等比放大模型，可手动拆解。</w:t>
            </w:r>
            <w:r>
              <w:rPr>
                <w:rFonts w:hint="eastAsia" w:ascii="宋体" w:hAnsi="宋体" w:eastAsia="宋体" w:cs="宋体"/>
                <w:kern w:val="0"/>
                <w:sz w:val="22"/>
              </w:rPr>
              <w:br w:type="textWrapping"/>
            </w:r>
            <w:r>
              <w:rPr>
                <w:rFonts w:hint="eastAsia" w:ascii="宋体" w:hAnsi="宋体" w:eastAsia="宋体" w:cs="宋体"/>
                <w:kern w:val="0"/>
                <w:sz w:val="22"/>
              </w:rPr>
              <w:t>立体字：10mm亚克力烤漆字</w:t>
            </w:r>
            <w:r>
              <w:rPr>
                <w:rFonts w:hint="eastAsia" w:ascii="宋体" w:hAnsi="宋体" w:eastAsia="宋体" w:cs="宋体"/>
                <w:kern w:val="0"/>
                <w:sz w:val="22"/>
              </w:rPr>
              <w:br w:type="textWrapping"/>
            </w:r>
            <w:r>
              <w:rPr>
                <w:rFonts w:hint="eastAsia" w:ascii="宋体" w:hAnsi="宋体" w:eastAsia="宋体" w:cs="宋体"/>
                <w:kern w:val="0"/>
                <w:sz w:val="22"/>
              </w:rPr>
              <w:t>更换机制：</w:t>
            </w:r>
            <w:r>
              <w:rPr>
                <w:rFonts w:hint="eastAsia" w:ascii="宋体" w:hAnsi="宋体" w:eastAsia="宋体" w:cs="宋体"/>
                <w:kern w:val="0"/>
                <w:sz w:val="22"/>
              </w:rPr>
              <w:br w:type="textWrapping"/>
            </w:r>
            <w:r>
              <w:rPr>
                <w:rFonts w:hint="eastAsia" w:ascii="宋体" w:hAnsi="宋体" w:eastAsia="宋体" w:cs="宋体"/>
                <w:kern w:val="0"/>
                <w:sz w:val="22"/>
              </w:rPr>
              <w:t>固定方式：磁性贴（磁吸面层板），需便于学生自行更换。</w:t>
            </w:r>
            <w:r>
              <w:rPr>
                <w:rFonts w:hint="eastAsia" w:ascii="宋体" w:hAnsi="宋体" w:eastAsia="宋体" w:cs="宋体"/>
                <w:kern w:val="0"/>
                <w:sz w:val="22"/>
              </w:rPr>
              <w:br w:type="textWrapping"/>
            </w:r>
            <w:r>
              <w:rPr>
                <w:rFonts w:hint="eastAsia" w:ascii="宋体" w:hAnsi="宋体" w:eastAsia="宋体" w:cs="宋体"/>
                <w:kern w:val="0"/>
                <w:sz w:val="22"/>
              </w:rPr>
              <w:t>透明保护层：可拆卸亚克力罩（厚度≥2mm），防尘防触碰。</w:t>
            </w:r>
            <w:r>
              <w:rPr>
                <w:rFonts w:hint="eastAsia" w:ascii="宋体" w:hAnsi="宋体" w:eastAsia="宋体" w:cs="宋体"/>
                <w:kern w:val="0"/>
                <w:sz w:val="22"/>
              </w:rPr>
              <w:br w:type="textWrapping"/>
            </w:r>
            <w:r>
              <w:rPr>
                <w:rFonts w:hint="eastAsia" w:ascii="宋体" w:hAnsi="宋体" w:eastAsia="宋体" w:cs="宋体"/>
                <w:kern w:val="0"/>
                <w:sz w:val="22"/>
              </w:rPr>
              <w:t>墙面尺寸：3.3*2.6m，适配校园走廊、文化展厅等常见墙面尺寸，与周边环境比例协调。</w:t>
            </w:r>
            <w:r>
              <w:rPr>
                <w:rFonts w:hint="eastAsia" w:ascii="宋体" w:hAnsi="宋体" w:eastAsia="宋体" w:cs="宋体"/>
                <w:kern w:val="0"/>
                <w:sz w:val="22"/>
              </w:rPr>
              <w:br w:type="textWrapping"/>
            </w:r>
            <w:r>
              <w:rPr>
                <w:rFonts w:hint="eastAsia" w:ascii="宋体" w:hAnsi="宋体" w:eastAsia="宋体" w:cs="宋体"/>
                <w:kern w:val="0"/>
                <w:sz w:val="22"/>
              </w:rPr>
              <w:br w:type="textWrapping"/>
            </w:r>
            <w:r>
              <w:rPr>
                <w:rFonts w:hint="eastAsia" w:ascii="宋体" w:hAnsi="宋体" w:eastAsia="宋体" w:cs="宋体"/>
                <w:kern w:val="0"/>
                <w:sz w:val="22"/>
              </w:rPr>
              <w:t>3、质量标准</w:t>
            </w:r>
            <w:r>
              <w:rPr>
                <w:rFonts w:hint="eastAsia" w:ascii="宋体" w:hAnsi="宋体" w:eastAsia="宋体" w:cs="宋体"/>
                <w:kern w:val="0"/>
                <w:sz w:val="22"/>
              </w:rPr>
              <w:br w:type="textWrapping"/>
            </w:r>
            <w:r>
              <w:rPr>
                <w:rFonts w:hint="eastAsia" w:ascii="宋体" w:hAnsi="宋体" w:eastAsia="宋体" w:cs="宋体"/>
                <w:kern w:val="0"/>
                <w:sz w:val="22"/>
              </w:rPr>
              <w:t>安全要求：所有锐角均进行倒圆处理（R≥3mm），使用砂纸打磨结合机械抛光工艺，确保边缘光滑无刺</w:t>
            </w:r>
            <w:r>
              <w:rPr>
                <w:rFonts w:hint="eastAsia" w:ascii="宋体" w:hAnsi="宋体" w:eastAsia="宋体" w:cs="宋体"/>
                <w:kern w:val="0"/>
                <w:sz w:val="22"/>
              </w:rPr>
              <w:br w:type="textWrapping"/>
            </w:r>
            <w:r>
              <w:rPr>
                <w:rFonts w:hint="eastAsia" w:ascii="宋体" w:hAnsi="宋体" w:eastAsia="宋体" w:cs="宋体"/>
                <w:kern w:val="0"/>
                <w:sz w:val="22"/>
              </w:rPr>
              <w:t>结构安全：悬挂件安全系数≥5</w:t>
            </w:r>
            <w:r>
              <w:rPr>
                <w:rFonts w:hint="eastAsia" w:ascii="宋体" w:hAnsi="宋体" w:eastAsia="宋体" w:cs="宋体"/>
                <w:kern w:val="0"/>
                <w:sz w:val="22"/>
              </w:rPr>
              <w:br w:type="textWrapping"/>
            </w:r>
            <w:r>
              <w:rPr>
                <w:rFonts w:hint="eastAsia" w:ascii="宋体" w:hAnsi="宋体" w:eastAsia="宋体" w:cs="宋体"/>
                <w:kern w:val="0"/>
                <w:sz w:val="22"/>
              </w:rPr>
              <w:t>材料安全：木材阻燃等级B1级（GB8624-2012），胶黏剂选用无甲醛环保型，确保整体防火安全性。</w:t>
            </w:r>
            <w:r>
              <w:rPr>
                <w:rFonts w:hint="eastAsia" w:ascii="宋体" w:hAnsi="宋体" w:eastAsia="宋体" w:cs="宋体"/>
                <w:kern w:val="0"/>
                <w:sz w:val="22"/>
              </w:rPr>
              <w:br w:type="textWrapping"/>
            </w:r>
            <w:r>
              <w:rPr>
                <w:rFonts w:hint="eastAsia" w:ascii="宋体" w:hAnsi="宋体" w:eastAsia="宋体" w:cs="宋体"/>
                <w:kern w:val="0"/>
                <w:sz w:val="22"/>
              </w:rPr>
              <w:t>亚克力防爆膜（冲击强度≥5kJ/m²）</w:t>
            </w:r>
          </w:p>
        </w:tc>
        <w:tc>
          <w:tcPr>
            <w:tcW w:w="818" w:type="dxa"/>
            <w:vAlign w:val="center"/>
          </w:tcPr>
          <w:p w14:paraId="5E9A47C6">
            <w:pPr>
              <w:widowControl/>
              <w:jc w:val="center"/>
              <w:rPr>
                <w:rFonts w:hint="eastAsia" w:ascii="宋体" w:hAnsi="宋体" w:eastAsia="宋体" w:cs="宋体"/>
                <w:kern w:val="0"/>
                <w:sz w:val="22"/>
              </w:rPr>
            </w:pPr>
            <w:r>
              <w:rPr>
                <w:rFonts w:hint="eastAsia" w:ascii="宋体" w:hAnsi="宋体" w:eastAsia="宋体" w:cs="宋体"/>
                <w:kern w:val="0"/>
                <w:sz w:val="22"/>
              </w:rPr>
              <w:t>8.58</w:t>
            </w:r>
          </w:p>
        </w:tc>
        <w:tc>
          <w:tcPr>
            <w:tcW w:w="850" w:type="dxa"/>
            <w:vAlign w:val="center"/>
          </w:tcPr>
          <w:p w14:paraId="5FC05556">
            <w:pPr>
              <w:widowControl/>
              <w:jc w:val="center"/>
              <w:rPr>
                <w:rFonts w:hint="eastAsia" w:ascii="宋体" w:hAnsi="宋体" w:eastAsia="宋体" w:cs="宋体"/>
                <w:kern w:val="0"/>
                <w:sz w:val="22"/>
              </w:rPr>
            </w:pPr>
            <w:r>
              <w:rPr>
                <w:rFonts w:hint="eastAsia" w:ascii="宋体" w:hAnsi="宋体" w:eastAsia="宋体" w:cs="宋体"/>
                <w:kern w:val="0"/>
                <w:sz w:val="22"/>
              </w:rPr>
              <w:t>平</w:t>
            </w:r>
          </w:p>
        </w:tc>
      </w:tr>
      <w:tr w14:paraId="6C450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2" w:type="dxa"/>
            <w:vAlign w:val="center"/>
          </w:tcPr>
          <w:p w14:paraId="344E93C8">
            <w:pPr>
              <w:widowControl/>
              <w:jc w:val="center"/>
              <w:rPr>
                <w:rFonts w:hint="eastAsia" w:ascii="宋体" w:hAnsi="宋体" w:eastAsia="宋体" w:cs="宋体"/>
                <w:kern w:val="0"/>
                <w:sz w:val="22"/>
              </w:rPr>
            </w:pPr>
            <w:r>
              <w:rPr>
                <w:rFonts w:hint="eastAsia" w:ascii="宋体" w:hAnsi="宋体" w:eastAsia="宋体" w:cs="宋体"/>
                <w:kern w:val="0"/>
                <w:sz w:val="22"/>
              </w:rPr>
              <w:t>7</w:t>
            </w:r>
          </w:p>
        </w:tc>
        <w:tc>
          <w:tcPr>
            <w:tcW w:w="807" w:type="dxa"/>
            <w:vAlign w:val="center"/>
          </w:tcPr>
          <w:p w14:paraId="45882C75">
            <w:pPr>
              <w:widowControl/>
              <w:jc w:val="center"/>
              <w:rPr>
                <w:rFonts w:hint="eastAsia" w:ascii="宋体" w:hAnsi="宋体" w:eastAsia="宋体" w:cs="宋体"/>
                <w:kern w:val="0"/>
                <w:sz w:val="22"/>
              </w:rPr>
            </w:pPr>
            <w:r>
              <w:rPr>
                <w:rFonts w:hint="eastAsia" w:ascii="宋体" w:hAnsi="宋体" w:eastAsia="宋体" w:cs="宋体"/>
                <w:kern w:val="0"/>
                <w:sz w:val="22"/>
              </w:rPr>
              <w:t>鲁班尺展示文化墙</w:t>
            </w:r>
          </w:p>
        </w:tc>
        <w:tc>
          <w:tcPr>
            <w:tcW w:w="6240" w:type="dxa"/>
            <w:vAlign w:val="center"/>
          </w:tcPr>
          <w:p w14:paraId="141E6550">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1、展示内容</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主题要求：鲁班尺文化墙</w:t>
            </w:r>
            <w:r>
              <w:rPr>
                <w:rFonts w:hint="eastAsia" w:ascii="宋体" w:hAnsi="宋体" w:eastAsia="宋体" w:cs="宋体"/>
                <w:kern w:val="0"/>
                <w:sz w:val="20"/>
                <w:szCs w:val="20"/>
              </w:rPr>
              <w:br w:type="textWrapping"/>
            </w:r>
            <w:r>
              <w:rPr>
                <w:rFonts w:hint="eastAsia" w:ascii="宋体" w:hAnsi="宋体" w:eastAsia="宋体" w:cs="宋体"/>
                <w:kern w:val="0"/>
                <w:sz w:val="20"/>
                <w:szCs w:val="20"/>
              </w:rPr>
              <w:t>风格要求：鲁班尺实物展示区（40%）、计量原理解析区（30%）、互动体验区（30%），兼顾传统文化展示与现代互动教学需求，适用于校园文化建设。内容包含：传统尺"财、病、离、义"等八字解析，现代建筑模数对照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效果图：提供分辨率≥300dpi的高清JPG格式效果图（多版本方案），供项目选定阶段参考。</w:t>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r>
              <w:rPr>
                <w:rFonts w:hint="eastAsia" w:ascii="宋体" w:hAnsi="宋体" w:eastAsia="宋体" w:cs="宋体"/>
                <w:kern w:val="0"/>
                <w:sz w:val="20"/>
                <w:szCs w:val="20"/>
              </w:rPr>
              <w:t>2、材质规格</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展示面板：真丝布UV</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主体基材：95mm厚防水防潮石膏板、立邦嵌缝石膏、立邦防水腻子。</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立体字：10mm亚克力烤漆字</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展示面板：可拆卸展板系统（磁吸式/插槽式）</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图文区：亚克力UV印刷（厚度5mm，分辨率≥300dpi）。</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尺身制作需包含：手工开槽（宽度误差≤0.3mm）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天然大漆表面处理（耐磨等级≥4H）</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互动体验：复原传统尺（长46.08cm）及现代换算尺（1:10放大版）</w:t>
            </w:r>
            <w:r>
              <w:rPr>
                <w:rFonts w:hint="eastAsia" w:ascii="宋体" w:hAnsi="宋体" w:eastAsia="宋体" w:cs="宋体"/>
                <w:kern w:val="0"/>
                <w:sz w:val="20"/>
                <w:szCs w:val="20"/>
              </w:rPr>
              <w:br w:type="textWrapping"/>
            </w:r>
            <w:r>
              <w:rPr>
                <w:rFonts w:hint="eastAsia" w:ascii="宋体" w:hAnsi="宋体" w:eastAsia="宋体" w:cs="宋体"/>
                <w:kern w:val="0"/>
                <w:sz w:val="20"/>
                <w:szCs w:val="20"/>
              </w:rPr>
              <w:t>表面处理：阴刻刻度（深度≥1mm），烫金标注吉凶刻度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墙面尺寸：4.7*2.6m，适配校园走廊、文化展厅等常见墙面尺寸，与周边环境比例协调。</w:t>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r>
              <w:rPr>
                <w:rFonts w:hint="eastAsia" w:ascii="宋体" w:hAnsi="宋体" w:eastAsia="宋体" w:cs="宋体"/>
                <w:kern w:val="0"/>
                <w:sz w:val="20"/>
                <w:szCs w:val="20"/>
              </w:rPr>
              <w:t>3、质量标准</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结构安全：独立式结构抗倾覆系数≥2.5</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悬挂件静载测试≥200kg</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材料安全：木材甲醛释放量≤0.03mg/m³</w:t>
            </w:r>
          </w:p>
        </w:tc>
        <w:tc>
          <w:tcPr>
            <w:tcW w:w="818" w:type="dxa"/>
            <w:vAlign w:val="center"/>
          </w:tcPr>
          <w:p w14:paraId="6D217B9C">
            <w:pPr>
              <w:widowControl/>
              <w:jc w:val="center"/>
              <w:rPr>
                <w:rFonts w:hint="eastAsia" w:ascii="宋体" w:hAnsi="宋体" w:eastAsia="宋体" w:cs="宋体"/>
                <w:kern w:val="0"/>
                <w:sz w:val="22"/>
              </w:rPr>
            </w:pPr>
            <w:r>
              <w:rPr>
                <w:rFonts w:hint="eastAsia" w:ascii="宋体" w:hAnsi="宋体" w:eastAsia="宋体" w:cs="宋体"/>
                <w:kern w:val="0"/>
                <w:sz w:val="22"/>
              </w:rPr>
              <w:t>12.22</w:t>
            </w:r>
          </w:p>
        </w:tc>
        <w:tc>
          <w:tcPr>
            <w:tcW w:w="850" w:type="dxa"/>
            <w:vAlign w:val="center"/>
          </w:tcPr>
          <w:p w14:paraId="38900FCD">
            <w:pPr>
              <w:widowControl/>
              <w:jc w:val="center"/>
              <w:rPr>
                <w:rFonts w:hint="eastAsia" w:ascii="宋体" w:hAnsi="宋体" w:eastAsia="宋体" w:cs="宋体"/>
                <w:kern w:val="0"/>
                <w:sz w:val="22"/>
              </w:rPr>
            </w:pPr>
            <w:r>
              <w:rPr>
                <w:rFonts w:hint="eastAsia" w:ascii="宋体" w:hAnsi="宋体" w:eastAsia="宋体" w:cs="宋体"/>
                <w:kern w:val="0"/>
                <w:sz w:val="22"/>
              </w:rPr>
              <w:t>平</w:t>
            </w:r>
          </w:p>
        </w:tc>
      </w:tr>
      <w:tr w14:paraId="01946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2" w:type="dxa"/>
            <w:vAlign w:val="center"/>
          </w:tcPr>
          <w:p w14:paraId="304C2D9C">
            <w:pPr>
              <w:widowControl/>
              <w:jc w:val="center"/>
              <w:rPr>
                <w:rFonts w:hint="eastAsia" w:ascii="宋体" w:hAnsi="宋体" w:eastAsia="宋体" w:cs="宋体"/>
                <w:kern w:val="0"/>
                <w:sz w:val="22"/>
              </w:rPr>
            </w:pPr>
            <w:r>
              <w:rPr>
                <w:rFonts w:hint="eastAsia" w:ascii="宋体" w:hAnsi="宋体" w:eastAsia="宋体" w:cs="宋体"/>
                <w:kern w:val="0"/>
                <w:sz w:val="22"/>
              </w:rPr>
              <w:t>8</w:t>
            </w:r>
          </w:p>
        </w:tc>
        <w:tc>
          <w:tcPr>
            <w:tcW w:w="807" w:type="dxa"/>
            <w:vAlign w:val="center"/>
          </w:tcPr>
          <w:p w14:paraId="757E9335">
            <w:pPr>
              <w:widowControl/>
              <w:jc w:val="center"/>
              <w:rPr>
                <w:rFonts w:hint="eastAsia" w:ascii="宋体" w:hAnsi="宋体" w:eastAsia="宋体" w:cs="宋体"/>
                <w:kern w:val="0"/>
                <w:sz w:val="22"/>
              </w:rPr>
            </w:pPr>
            <w:r>
              <w:rPr>
                <w:rFonts w:hint="eastAsia" w:ascii="宋体" w:hAnsi="宋体" w:eastAsia="宋体" w:cs="宋体"/>
                <w:kern w:val="0"/>
                <w:sz w:val="22"/>
              </w:rPr>
              <w:t>3D打印技术展示文化墙</w:t>
            </w:r>
          </w:p>
        </w:tc>
        <w:tc>
          <w:tcPr>
            <w:tcW w:w="6240" w:type="dxa"/>
            <w:vAlign w:val="center"/>
          </w:tcPr>
          <w:p w14:paraId="13E25AC8">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1、展示内容</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主题要求：打印未来</w:t>
            </w:r>
            <w:r>
              <w:rPr>
                <w:rFonts w:hint="eastAsia" w:ascii="宋体" w:hAnsi="宋体" w:eastAsia="宋体" w:cs="宋体"/>
                <w:kern w:val="0"/>
                <w:sz w:val="20"/>
                <w:szCs w:val="20"/>
              </w:rPr>
              <w:br w:type="textWrapping"/>
            </w:r>
            <w:r>
              <w:rPr>
                <w:rFonts w:hint="eastAsia" w:ascii="宋体" w:hAnsi="宋体" w:eastAsia="宋体" w:cs="宋体"/>
                <w:kern w:val="0"/>
                <w:sz w:val="20"/>
                <w:szCs w:val="20"/>
              </w:rPr>
              <w:t>风格要求：模块化设计-支持内容随时更新，适应校园文化发展。学生参与-提供DIY接口，鼓励创新实践。通过3D打印技术，生动呈现校史、校训、校园精神等文化元素，增强师生的归属感和认同感。体现校园的科技创新氛围，打破传统文化墙的平面局限，打造具有未来感的互动艺术装置。</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效果图：提供分辨率≥300dpi的高清JPG格式效果图（多版本方案），供项目选定阶段参考。</w:t>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r>
              <w:rPr>
                <w:rFonts w:hint="eastAsia" w:ascii="宋体" w:hAnsi="宋体" w:eastAsia="宋体" w:cs="宋体"/>
                <w:kern w:val="0"/>
                <w:sz w:val="20"/>
                <w:szCs w:val="20"/>
              </w:rPr>
              <w:t>2、材质规格</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展示面板：真丝布UV</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主体基材：95mm厚防水防潮石膏板、立邦嵌缝石膏、立邦防水腻子。</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立体字：10mm亚克力烤漆字</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可更换面板：预留插槽，支持后期更换3D打印内容。</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图文区：亚克力UV印刷（厚度5mm，分辨率≥300dpi）。</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作品展示架：嵌入式展台，可放置3D打印学生作品。</w:t>
            </w:r>
            <w:r>
              <w:rPr>
                <w:rFonts w:hint="eastAsia" w:ascii="宋体" w:hAnsi="宋体" w:eastAsia="宋体" w:cs="宋体"/>
                <w:kern w:val="0"/>
                <w:sz w:val="20"/>
                <w:szCs w:val="20"/>
              </w:rPr>
              <w:br w:type="textWrapping"/>
            </w:r>
            <w:r>
              <w:rPr>
                <w:rFonts w:hint="eastAsia" w:ascii="宋体" w:hAnsi="宋体" w:eastAsia="宋体" w:cs="宋体"/>
                <w:kern w:val="0"/>
                <w:sz w:val="20"/>
                <w:szCs w:val="20"/>
              </w:rPr>
              <w:t>采用浮雕、立体文字、微缩场景等3D表现形式，使文化内容更具视觉冲击力。</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墙面尺寸：5.7*2.6m，适配校园走廊、文化展厅等常见墙面尺寸，与周边环境比例协调。</w:t>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r>
              <w:rPr>
                <w:rFonts w:hint="eastAsia" w:ascii="宋体" w:hAnsi="宋体" w:eastAsia="宋体" w:cs="宋体"/>
                <w:kern w:val="0"/>
                <w:sz w:val="20"/>
                <w:szCs w:val="20"/>
              </w:rPr>
              <w:t>3、质量标准</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核心目标：保障长期使用安全，适应室内外不同环境。</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结构稳固：户外版本需防风抗震设计（如金属骨架+防水涂层）。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材料耐候性：UV-resistant（抗紫外线）材料，避免褪色变形。</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人性化细节：圆角处理、防刮表面，避免师生磕碰受伤。</w:t>
            </w:r>
          </w:p>
        </w:tc>
        <w:tc>
          <w:tcPr>
            <w:tcW w:w="818" w:type="dxa"/>
            <w:vAlign w:val="center"/>
          </w:tcPr>
          <w:p w14:paraId="6DC16E50">
            <w:pPr>
              <w:widowControl/>
              <w:jc w:val="center"/>
              <w:rPr>
                <w:rFonts w:hint="eastAsia" w:ascii="宋体" w:hAnsi="宋体" w:eastAsia="宋体" w:cs="宋体"/>
                <w:kern w:val="0"/>
                <w:sz w:val="22"/>
              </w:rPr>
            </w:pPr>
            <w:r>
              <w:rPr>
                <w:rFonts w:hint="eastAsia" w:ascii="宋体" w:hAnsi="宋体" w:eastAsia="宋体" w:cs="宋体"/>
                <w:kern w:val="0"/>
                <w:sz w:val="22"/>
              </w:rPr>
              <w:t>14.82</w:t>
            </w:r>
          </w:p>
        </w:tc>
        <w:tc>
          <w:tcPr>
            <w:tcW w:w="850" w:type="dxa"/>
            <w:vAlign w:val="center"/>
          </w:tcPr>
          <w:p w14:paraId="30B1F417">
            <w:pPr>
              <w:widowControl/>
              <w:jc w:val="center"/>
              <w:rPr>
                <w:rFonts w:hint="eastAsia" w:ascii="宋体" w:hAnsi="宋体" w:eastAsia="宋体" w:cs="宋体"/>
                <w:kern w:val="0"/>
                <w:sz w:val="22"/>
              </w:rPr>
            </w:pPr>
            <w:r>
              <w:rPr>
                <w:rFonts w:hint="eastAsia" w:ascii="宋体" w:hAnsi="宋体" w:eastAsia="宋体" w:cs="宋体"/>
                <w:kern w:val="0"/>
                <w:sz w:val="22"/>
              </w:rPr>
              <w:t>平</w:t>
            </w:r>
          </w:p>
        </w:tc>
      </w:tr>
      <w:tr w14:paraId="36DB8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2" w:type="dxa"/>
            <w:vAlign w:val="center"/>
          </w:tcPr>
          <w:p w14:paraId="347E26AE">
            <w:pPr>
              <w:widowControl/>
              <w:jc w:val="center"/>
              <w:rPr>
                <w:rFonts w:hint="eastAsia" w:ascii="宋体" w:hAnsi="宋体" w:eastAsia="宋体" w:cs="宋体"/>
                <w:kern w:val="0"/>
                <w:sz w:val="22"/>
              </w:rPr>
            </w:pPr>
            <w:r>
              <w:rPr>
                <w:rFonts w:hint="eastAsia" w:ascii="宋体" w:hAnsi="宋体" w:eastAsia="宋体" w:cs="宋体"/>
                <w:kern w:val="0"/>
                <w:sz w:val="22"/>
              </w:rPr>
              <w:t>9</w:t>
            </w:r>
          </w:p>
        </w:tc>
        <w:tc>
          <w:tcPr>
            <w:tcW w:w="807" w:type="dxa"/>
            <w:vAlign w:val="center"/>
          </w:tcPr>
          <w:p w14:paraId="669EC0A9">
            <w:pPr>
              <w:widowControl/>
              <w:jc w:val="center"/>
              <w:rPr>
                <w:rFonts w:hint="eastAsia" w:ascii="宋体" w:hAnsi="宋体" w:eastAsia="宋体" w:cs="宋体"/>
                <w:kern w:val="0"/>
                <w:sz w:val="22"/>
              </w:rPr>
            </w:pPr>
            <w:r>
              <w:rPr>
                <w:rFonts w:hint="eastAsia" w:ascii="宋体" w:hAnsi="宋体" w:eastAsia="宋体" w:cs="宋体"/>
                <w:kern w:val="0"/>
                <w:sz w:val="22"/>
              </w:rPr>
              <w:t>AR、VR技术展示文化墙</w:t>
            </w:r>
          </w:p>
        </w:tc>
        <w:tc>
          <w:tcPr>
            <w:tcW w:w="6240" w:type="dxa"/>
          </w:tcPr>
          <w:p w14:paraId="7352102F">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1、展示内容</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主题要求：AR/VR虚实幻境</w:t>
            </w:r>
            <w:r>
              <w:rPr>
                <w:rFonts w:hint="eastAsia" w:ascii="宋体" w:hAnsi="宋体" w:eastAsia="宋体" w:cs="宋体"/>
                <w:kern w:val="0"/>
                <w:sz w:val="20"/>
                <w:szCs w:val="20"/>
              </w:rPr>
              <w:br w:type="textWrapping"/>
            </w:r>
            <w:r>
              <w:rPr>
                <w:rFonts w:hint="eastAsia" w:ascii="宋体" w:hAnsi="宋体" w:eastAsia="宋体" w:cs="宋体"/>
                <w:kern w:val="0"/>
                <w:sz w:val="20"/>
                <w:szCs w:val="20"/>
              </w:rPr>
              <w:t>风格要求：技术原理可视化，通过立体模型展示AR的图像识别技术和VR的3D渲染原理，设计交互式流程图解释SLAM（同步定位与地图构建）技术，对比AR/VR/MR的技术差异（使用可旋转的对比面板），制作时间轴互动墙：从1968年头戴显示器到现代Quest Pro的演进</w:t>
            </w:r>
            <w:r>
              <w:rPr>
                <w:rFonts w:hint="eastAsia" w:ascii="宋体" w:hAnsi="宋体" w:eastAsia="宋体" w:cs="宋体"/>
                <w:kern w:val="0"/>
                <w:sz w:val="20"/>
                <w:szCs w:val="20"/>
              </w:rPr>
              <w:br w:type="textWrapping"/>
            </w:r>
            <w:r>
              <w:rPr>
                <w:rFonts w:hint="eastAsia" w:ascii="宋体" w:hAnsi="宋体" w:eastAsia="宋体" w:cs="宋体"/>
                <w:kern w:val="0"/>
                <w:sz w:val="20"/>
                <w:szCs w:val="20"/>
              </w:rPr>
              <w:t>重要里程碑事件展示（如2016年Pokemon Go引发的AR热潮），打造集科普、体验、教育、社交于一体的新一代科技文化墙。</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效果图：提供分辨率≥300dpi的高清JPG格式效果图（多版本方案），供项目选定阶段参考。</w:t>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r>
              <w:rPr>
                <w:rFonts w:hint="eastAsia" w:ascii="宋体" w:hAnsi="宋体" w:eastAsia="宋体" w:cs="宋体"/>
                <w:kern w:val="0"/>
                <w:sz w:val="20"/>
                <w:szCs w:val="20"/>
              </w:rPr>
              <w:t>2、材质规格</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展示面板：真丝布UV</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主体基材：95mm厚防水防潮石膏板、立邦嵌缝石膏、立邦防水腻子。</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立体字：10mm亚克力烤漆字</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主体基材：可选亚克力（厚度≥5mm，透光率≥92%）</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立体装饰：3D打印模型</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实物展台：嵌入式展示槽（深10cm），带防震硅胶垫</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墙面尺寸：11*2.6m，适配校园走廊、文化展厅等常见墙面尺寸，与周边环境比例协调。</w:t>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r>
              <w:rPr>
                <w:rFonts w:hint="eastAsia" w:ascii="宋体" w:hAnsi="宋体" w:eastAsia="宋体" w:cs="宋体"/>
                <w:kern w:val="0"/>
                <w:sz w:val="20"/>
                <w:szCs w:val="20"/>
              </w:rPr>
              <w:t>3、质量标准</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安全要求：所有锐角均进行倒圆处理（R≥3mm），使用砂纸打磨结合机械抛光工艺，确保边缘光滑无刺。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环保标准：材质无毒无害，甲醛释放量≤0.05mg/m³（GB 18580-2017）。</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涂料符合《GB 24409-2020》水性涂料环保标准。</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亚克力防爆膜（冲击强度≥5kJ/m²）</w:t>
            </w:r>
          </w:p>
        </w:tc>
        <w:tc>
          <w:tcPr>
            <w:tcW w:w="818" w:type="dxa"/>
            <w:vAlign w:val="center"/>
          </w:tcPr>
          <w:p w14:paraId="2E43DC1A">
            <w:pPr>
              <w:widowControl/>
              <w:jc w:val="center"/>
              <w:rPr>
                <w:rFonts w:hint="eastAsia" w:ascii="宋体" w:hAnsi="宋体" w:eastAsia="宋体" w:cs="宋体"/>
                <w:kern w:val="0"/>
                <w:sz w:val="22"/>
              </w:rPr>
            </w:pPr>
            <w:r>
              <w:rPr>
                <w:rFonts w:hint="eastAsia" w:ascii="宋体" w:hAnsi="宋体" w:eastAsia="宋体" w:cs="宋体"/>
                <w:kern w:val="0"/>
                <w:sz w:val="22"/>
              </w:rPr>
              <w:t>28.6</w:t>
            </w:r>
          </w:p>
        </w:tc>
        <w:tc>
          <w:tcPr>
            <w:tcW w:w="850" w:type="dxa"/>
            <w:vAlign w:val="center"/>
          </w:tcPr>
          <w:p w14:paraId="7C5FA330">
            <w:pPr>
              <w:widowControl/>
              <w:jc w:val="center"/>
              <w:rPr>
                <w:rFonts w:hint="eastAsia" w:ascii="宋体" w:hAnsi="宋体" w:eastAsia="宋体" w:cs="宋体"/>
                <w:kern w:val="0"/>
                <w:sz w:val="22"/>
              </w:rPr>
            </w:pPr>
            <w:r>
              <w:rPr>
                <w:rFonts w:hint="eastAsia" w:ascii="宋体" w:hAnsi="宋体" w:eastAsia="宋体" w:cs="宋体"/>
                <w:kern w:val="0"/>
                <w:sz w:val="22"/>
              </w:rPr>
              <w:t>平</w:t>
            </w:r>
          </w:p>
        </w:tc>
      </w:tr>
      <w:tr w14:paraId="79ADA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2" w:type="dxa"/>
            <w:vAlign w:val="center"/>
          </w:tcPr>
          <w:p w14:paraId="1EAE5C19">
            <w:pPr>
              <w:widowControl/>
              <w:jc w:val="center"/>
              <w:rPr>
                <w:rFonts w:hint="eastAsia" w:ascii="宋体" w:hAnsi="宋体" w:eastAsia="宋体" w:cs="宋体"/>
                <w:kern w:val="0"/>
                <w:sz w:val="22"/>
              </w:rPr>
            </w:pPr>
            <w:r>
              <w:rPr>
                <w:rFonts w:hint="eastAsia" w:ascii="宋体" w:hAnsi="宋体" w:eastAsia="宋体" w:cs="宋体"/>
                <w:kern w:val="0"/>
                <w:sz w:val="22"/>
              </w:rPr>
              <w:t>10</w:t>
            </w:r>
          </w:p>
        </w:tc>
        <w:tc>
          <w:tcPr>
            <w:tcW w:w="807" w:type="dxa"/>
            <w:vAlign w:val="center"/>
          </w:tcPr>
          <w:p w14:paraId="220FF3FD">
            <w:pPr>
              <w:widowControl/>
              <w:jc w:val="center"/>
              <w:rPr>
                <w:rFonts w:hint="eastAsia" w:ascii="宋体" w:hAnsi="宋体" w:eastAsia="宋体" w:cs="宋体"/>
                <w:kern w:val="0"/>
                <w:sz w:val="22"/>
              </w:rPr>
            </w:pPr>
            <w:r>
              <w:rPr>
                <w:rFonts w:hint="eastAsia" w:ascii="宋体" w:hAnsi="宋体" w:eastAsia="宋体" w:cs="宋体"/>
                <w:kern w:val="0"/>
                <w:sz w:val="22"/>
              </w:rPr>
              <w:t>物联网模块文化墙</w:t>
            </w:r>
          </w:p>
        </w:tc>
        <w:tc>
          <w:tcPr>
            <w:tcW w:w="6240" w:type="dxa"/>
            <w:vAlign w:val="center"/>
          </w:tcPr>
          <w:p w14:paraId="591000A2">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1、展示内容</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主题要求：万物物联</w:t>
            </w:r>
            <w:r>
              <w:rPr>
                <w:rFonts w:hint="eastAsia" w:ascii="宋体" w:hAnsi="宋体" w:eastAsia="宋体" w:cs="宋体"/>
                <w:kern w:val="0"/>
                <w:sz w:val="20"/>
                <w:szCs w:val="20"/>
              </w:rPr>
              <w:br w:type="textWrapping"/>
            </w:r>
            <w:r>
              <w:rPr>
                <w:rFonts w:hint="eastAsia" w:ascii="宋体" w:hAnsi="宋体" w:eastAsia="宋体" w:cs="宋体"/>
                <w:kern w:val="0"/>
                <w:sz w:val="20"/>
                <w:szCs w:val="20"/>
              </w:rPr>
              <w:t>风格要求：智慧化文化载体，打造"会呼吸"的文化墙，实现环境感知→数据分析→动态展示的智能闭环，突破静态展示局限，构建具备自我进化能力的数字生态系统。</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数据驱动叙事，通过实时数据流重塑文化表达形式，建立物理空间与数字内容的双向互动通道。</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效果图：提供分辨率≥300dpi的高清JPG格式效果图（多版本方案），供项目选定阶段参考。</w:t>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r>
              <w:rPr>
                <w:rFonts w:hint="eastAsia" w:ascii="宋体" w:hAnsi="宋体" w:eastAsia="宋体" w:cs="宋体"/>
                <w:kern w:val="0"/>
                <w:sz w:val="20"/>
                <w:szCs w:val="20"/>
              </w:rPr>
              <w:t>2、材质规格</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展示面板：真丝布UV</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主体基材：95mm厚防水防潮石膏板、立邦嵌缝石膏、立邦防水腻子。</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立体字：10mm亚克力烤漆字</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可更换面板：预留插槽，支持后期更换内容。</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图文区：亚克力UV印刷（厚度5mm，分辨率≥300dpi）。</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作品展示架：嵌入式展台，可放置学生作品。</w:t>
            </w:r>
            <w:r>
              <w:rPr>
                <w:rFonts w:hint="eastAsia" w:ascii="宋体" w:hAnsi="宋体" w:eastAsia="宋体" w:cs="宋体"/>
                <w:kern w:val="0"/>
                <w:sz w:val="20"/>
                <w:szCs w:val="20"/>
              </w:rPr>
              <w:br w:type="textWrapping"/>
            </w:r>
            <w:r>
              <w:rPr>
                <w:rFonts w:hint="eastAsia" w:ascii="宋体" w:hAnsi="宋体" w:eastAsia="宋体" w:cs="宋体"/>
                <w:kern w:val="0"/>
                <w:sz w:val="20"/>
                <w:szCs w:val="20"/>
              </w:rPr>
              <w:t>采用立体文字、微缩场景等3D表现形式，使文化内容更具视觉冲击力。</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墙面尺寸：5.2*2.2m，适配校园走廊、文化展厅等常见墙面尺寸，与周边环境比例协调。</w:t>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r>
              <w:rPr>
                <w:rFonts w:hint="eastAsia" w:ascii="宋体" w:hAnsi="宋体" w:eastAsia="宋体" w:cs="宋体"/>
                <w:kern w:val="0"/>
                <w:sz w:val="20"/>
                <w:szCs w:val="20"/>
              </w:rPr>
              <w:t>3、质量标准</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核心目标：保障长期使用安全，适应室内外不同环境。</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结构稳固：户外版本需防风抗震设计（如金属骨架+防水涂层）。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材料耐候性：UV-resistant（抗紫外线）材料，避免褪色变形。</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人性化细节：圆角处理、防刮表面，避免师生磕碰受伤。</w:t>
            </w:r>
          </w:p>
        </w:tc>
        <w:tc>
          <w:tcPr>
            <w:tcW w:w="818" w:type="dxa"/>
            <w:vAlign w:val="center"/>
          </w:tcPr>
          <w:p w14:paraId="55F52AE1">
            <w:pPr>
              <w:widowControl/>
              <w:jc w:val="center"/>
              <w:rPr>
                <w:rFonts w:hint="eastAsia" w:ascii="宋体" w:hAnsi="宋体" w:eastAsia="宋体" w:cs="宋体"/>
                <w:kern w:val="0"/>
                <w:sz w:val="22"/>
              </w:rPr>
            </w:pPr>
            <w:r>
              <w:rPr>
                <w:rFonts w:hint="eastAsia" w:ascii="宋体" w:hAnsi="宋体" w:eastAsia="宋体" w:cs="宋体"/>
                <w:kern w:val="0"/>
                <w:sz w:val="22"/>
              </w:rPr>
              <w:t>11.44</w:t>
            </w:r>
          </w:p>
        </w:tc>
        <w:tc>
          <w:tcPr>
            <w:tcW w:w="850" w:type="dxa"/>
            <w:vAlign w:val="center"/>
          </w:tcPr>
          <w:p w14:paraId="397AE663">
            <w:pPr>
              <w:widowControl/>
              <w:jc w:val="center"/>
              <w:rPr>
                <w:rFonts w:hint="eastAsia" w:ascii="宋体" w:hAnsi="宋体" w:eastAsia="宋体" w:cs="宋体"/>
                <w:kern w:val="0"/>
                <w:sz w:val="22"/>
              </w:rPr>
            </w:pPr>
            <w:r>
              <w:rPr>
                <w:rFonts w:hint="eastAsia" w:ascii="宋体" w:hAnsi="宋体" w:eastAsia="宋体" w:cs="宋体"/>
                <w:kern w:val="0"/>
                <w:sz w:val="22"/>
              </w:rPr>
              <w:t>平</w:t>
            </w:r>
          </w:p>
        </w:tc>
      </w:tr>
      <w:tr w14:paraId="57051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2" w:type="dxa"/>
            <w:vAlign w:val="center"/>
          </w:tcPr>
          <w:p w14:paraId="14EEC026">
            <w:pPr>
              <w:widowControl/>
              <w:jc w:val="center"/>
              <w:rPr>
                <w:rFonts w:hint="eastAsia" w:ascii="宋体" w:hAnsi="宋体" w:eastAsia="宋体" w:cs="宋体"/>
                <w:kern w:val="0"/>
                <w:sz w:val="22"/>
              </w:rPr>
            </w:pPr>
            <w:r>
              <w:rPr>
                <w:rFonts w:hint="eastAsia" w:ascii="宋体" w:hAnsi="宋体" w:eastAsia="宋体" w:cs="宋体"/>
                <w:kern w:val="0"/>
                <w:sz w:val="22"/>
              </w:rPr>
              <w:t>11</w:t>
            </w:r>
          </w:p>
        </w:tc>
        <w:tc>
          <w:tcPr>
            <w:tcW w:w="807" w:type="dxa"/>
            <w:vAlign w:val="center"/>
          </w:tcPr>
          <w:p w14:paraId="264E1EB0">
            <w:pPr>
              <w:widowControl/>
              <w:jc w:val="center"/>
              <w:rPr>
                <w:rFonts w:hint="eastAsia" w:ascii="宋体" w:hAnsi="宋体" w:eastAsia="宋体" w:cs="宋体"/>
                <w:kern w:val="0"/>
                <w:sz w:val="22"/>
              </w:rPr>
            </w:pPr>
            <w:r>
              <w:rPr>
                <w:rFonts w:hint="eastAsia" w:ascii="宋体" w:hAnsi="宋体" w:eastAsia="宋体" w:cs="宋体"/>
                <w:kern w:val="0"/>
                <w:sz w:val="22"/>
              </w:rPr>
              <w:t>面包板展示文化墙</w:t>
            </w:r>
          </w:p>
        </w:tc>
        <w:tc>
          <w:tcPr>
            <w:tcW w:w="6240" w:type="dxa"/>
            <w:vAlign w:val="center"/>
          </w:tcPr>
          <w:p w14:paraId="1DFC1836">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1、展示内容</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主题要求：AI智慧</w:t>
            </w:r>
            <w:r>
              <w:rPr>
                <w:rFonts w:hint="eastAsia" w:ascii="宋体" w:hAnsi="宋体" w:eastAsia="宋体" w:cs="宋体"/>
                <w:kern w:val="0"/>
                <w:sz w:val="20"/>
                <w:szCs w:val="20"/>
              </w:rPr>
              <w:br w:type="textWrapping"/>
            </w:r>
            <w:r>
              <w:rPr>
                <w:rFonts w:hint="eastAsia" w:ascii="宋体" w:hAnsi="宋体" w:eastAsia="宋体" w:cs="宋体"/>
                <w:kern w:val="0"/>
                <w:sz w:val="20"/>
                <w:szCs w:val="20"/>
              </w:rPr>
              <w:t>风格要求：围绕 电子电路科普、动手实践、创新思维培养 三大核心方向，打造沉浸式电子工程启蒙平台，展示基础电子元件（电阻/电容/三极管等）的 实物剖面+符号对照，标注关键参数（如阻值容差）。工作机制，透明分层设计展示内部金属导条连接逻辑。通过 "认知-实践-创造"三阶引导，文化墙将打破电子工程的学习门槛，让观众从"被动观看"变为"主动构建"，实现 "每一根跳线都是思维的连接" 的科普理念。</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效果图：提供分辨率≥300dpi的高清JPG格式效果图（多版本方案），供项目选定阶段参考。</w:t>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r>
              <w:rPr>
                <w:rFonts w:hint="eastAsia" w:ascii="宋体" w:hAnsi="宋体" w:eastAsia="宋体" w:cs="宋体"/>
                <w:kern w:val="0"/>
                <w:sz w:val="20"/>
                <w:szCs w:val="20"/>
              </w:rPr>
              <w:t>2、材质规格</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展示面板：真丝布UV</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主体基材：95mm厚防水防潮石膏板、立邦嵌缝石膏、立邦防水腻子。</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立体字：10mm亚克力烤漆字</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基板：5mm厚亚克力（防刮擦）+ 铝合金边框，表面IP54防泼溅。</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元件区：磁吸式ABS收纳格</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墙面尺寸：8.95*2.2m，适配校园走廊、文化展厅等常见墙面尺寸，与周边环境比例协调。</w:t>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r>
              <w:rPr>
                <w:rFonts w:hint="eastAsia" w:ascii="宋体" w:hAnsi="宋体" w:eastAsia="宋体" w:cs="宋体"/>
                <w:kern w:val="0"/>
                <w:sz w:val="20"/>
                <w:szCs w:val="20"/>
              </w:rPr>
              <w:t>3、质量标准</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安全要求：所有锐角均进行倒圆处理（R≥3mm），使用砂纸打磨结合机械抛光工艺，确保边缘光滑无刺。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环保标准：材质无毒无害，甲醛释放量≤0.05mg/m³（GB 18580-2017）。</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涂料符合《GB 24409-2020》水性涂料环保标准。</w:t>
            </w:r>
          </w:p>
        </w:tc>
        <w:tc>
          <w:tcPr>
            <w:tcW w:w="818" w:type="dxa"/>
            <w:vAlign w:val="center"/>
          </w:tcPr>
          <w:p w14:paraId="6B399406">
            <w:pPr>
              <w:widowControl/>
              <w:jc w:val="center"/>
              <w:rPr>
                <w:rFonts w:hint="eastAsia" w:ascii="宋体" w:hAnsi="宋体" w:eastAsia="宋体" w:cs="宋体"/>
                <w:kern w:val="0"/>
                <w:sz w:val="22"/>
              </w:rPr>
            </w:pPr>
            <w:r>
              <w:rPr>
                <w:rFonts w:hint="eastAsia" w:ascii="宋体" w:hAnsi="宋体" w:eastAsia="宋体" w:cs="宋体"/>
                <w:kern w:val="0"/>
                <w:sz w:val="22"/>
              </w:rPr>
              <w:t>19.69</w:t>
            </w:r>
          </w:p>
        </w:tc>
        <w:tc>
          <w:tcPr>
            <w:tcW w:w="850" w:type="dxa"/>
            <w:vAlign w:val="center"/>
          </w:tcPr>
          <w:p w14:paraId="1AF0A42A">
            <w:pPr>
              <w:widowControl/>
              <w:jc w:val="center"/>
              <w:rPr>
                <w:rFonts w:hint="eastAsia" w:ascii="宋体" w:hAnsi="宋体" w:eastAsia="宋体" w:cs="宋体"/>
                <w:kern w:val="0"/>
                <w:sz w:val="22"/>
              </w:rPr>
            </w:pPr>
            <w:r>
              <w:rPr>
                <w:rFonts w:hint="eastAsia" w:ascii="宋体" w:hAnsi="宋体" w:eastAsia="宋体" w:cs="宋体"/>
                <w:kern w:val="0"/>
                <w:sz w:val="22"/>
              </w:rPr>
              <w:t>平</w:t>
            </w:r>
          </w:p>
        </w:tc>
      </w:tr>
      <w:tr w14:paraId="7038C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2" w:type="dxa"/>
            <w:vAlign w:val="center"/>
          </w:tcPr>
          <w:p w14:paraId="7A770327">
            <w:pPr>
              <w:widowControl/>
              <w:jc w:val="center"/>
              <w:rPr>
                <w:rFonts w:hint="eastAsia" w:ascii="宋体" w:hAnsi="宋体" w:eastAsia="宋体" w:cs="宋体"/>
                <w:kern w:val="0"/>
                <w:sz w:val="22"/>
              </w:rPr>
            </w:pPr>
            <w:r>
              <w:rPr>
                <w:rFonts w:hint="eastAsia" w:ascii="宋体" w:hAnsi="宋体" w:eastAsia="宋体" w:cs="宋体"/>
                <w:kern w:val="0"/>
                <w:sz w:val="22"/>
              </w:rPr>
              <w:t>12</w:t>
            </w:r>
          </w:p>
        </w:tc>
        <w:tc>
          <w:tcPr>
            <w:tcW w:w="807" w:type="dxa"/>
            <w:vAlign w:val="center"/>
          </w:tcPr>
          <w:p w14:paraId="42C0D85E">
            <w:pPr>
              <w:widowControl/>
              <w:jc w:val="center"/>
              <w:rPr>
                <w:rFonts w:hint="eastAsia" w:ascii="宋体" w:hAnsi="宋体" w:eastAsia="宋体" w:cs="宋体"/>
                <w:kern w:val="0"/>
                <w:sz w:val="22"/>
              </w:rPr>
            </w:pPr>
            <w:r>
              <w:rPr>
                <w:rFonts w:hint="eastAsia" w:ascii="宋体" w:hAnsi="宋体" w:eastAsia="宋体" w:cs="宋体"/>
                <w:kern w:val="0"/>
                <w:sz w:val="22"/>
              </w:rPr>
              <w:t>机械臂展示文化墙</w:t>
            </w:r>
          </w:p>
        </w:tc>
        <w:tc>
          <w:tcPr>
            <w:tcW w:w="6240" w:type="dxa"/>
            <w:vAlign w:val="center"/>
          </w:tcPr>
          <w:p w14:paraId="7B3968E2">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1、展示内容</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主题要求：机械臂展示文化墙</w:t>
            </w:r>
            <w:r>
              <w:rPr>
                <w:rFonts w:hint="eastAsia" w:ascii="宋体" w:hAnsi="宋体" w:eastAsia="宋体" w:cs="宋体"/>
                <w:kern w:val="0"/>
                <w:sz w:val="20"/>
                <w:szCs w:val="20"/>
              </w:rPr>
              <w:br w:type="textWrapping"/>
            </w:r>
            <w:r>
              <w:rPr>
                <w:rFonts w:hint="eastAsia" w:ascii="宋体" w:hAnsi="宋体" w:eastAsia="宋体" w:cs="宋体"/>
                <w:kern w:val="0"/>
                <w:sz w:val="20"/>
                <w:szCs w:val="20"/>
              </w:rPr>
              <w:t>风格要求：结合科普教育、技术展示、互动体验 三大核心需求，突出机械臂技术的原理、应用与未来潜力。展示机械臂的 运动学基础（如自由度、关节类型、坐标系变换）。通过 动态模型/剖面图 解析驱动方式（伺服电机、液压、气动）。关键部件拆解展示（如谐波减速器、编码器、末端执行器）。科普机械臂核心技术，展示应用场景与行业价值，激发创新与实践兴趣。</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效果图：提供分辨率≥300dpi的高清JPG格式效果图（多版本方案），供项目选定阶段参考。</w:t>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r>
              <w:rPr>
                <w:rFonts w:hint="eastAsia" w:ascii="宋体" w:hAnsi="宋体" w:eastAsia="宋体" w:cs="宋体"/>
                <w:kern w:val="0"/>
                <w:sz w:val="20"/>
                <w:szCs w:val="20"/>
              </w:rPr>
              <w:t>2、材质规格</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展示面板：真丝布UV</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主体基材：95mm厚防水防潮石膏板、立邦嵌缝石膏、立邦防水腻子。</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立体字：10mm亚克力烤漆字</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展示面板：1.2m（宽）×2.4m（高），可组合扩展（总长建议≤6m）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原理解析区：3D打印剖面模型（展示谐波减速器/编码器） 磁吸式快拆结构。</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图文区：亚克力UV印刷（厚度5mm，分辨率≥300dpi）。</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实物展台：嵌入式展示槽（深10cm），带防震硅胶垫</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互动体验：设置3组等比放大模型（直径40-60cm），可手动拆解。</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墙面尺寸：8.35*2.2m，适配校园走廊、文化展厅等常见墙面尺寸，与周边环境比例协调。</w:t>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r>
              <w:rPr>
                <w:rFonts w:hint="eastAsia" w:ascii="宋体" w:hAnsi="宋体" w:eastAsia="宋体" w:cs="宋体"/>
                <w:kern w:val="0"/>
                <w:sz w:val="20"/>
                <w:szCs w:val="20"/>
              </w:rPr>
              <w:t>3、质量标准</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安全要求：所有锐角均进行倒圆处理（R≥3mm），使用砂纸打磨结合机械抛光工艺，确保边缘光滑无刺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结构安全：悬挂件安全系数≥5</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材料安全：木材阻燃等级B1级（GB8624-2012），胶黏剂选用无甲醛环保型，确保整体防火安全性。</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亚克力防爆膜（冲击强度≥5kJ/m²）</w:t>
            </w:r>
          </w:p>
        </w:tc>
        <w:tc>
          <w:tcPr>
            <w:tcW w:w="818" w:type="dxa"/>
            <w:vAlign w:val="center"/>
          </w:tcPr>
          <w:p w14:paraId="6479A507">
            <w:pPr>
              <w:widowControl/>
              <w:jc w:val="center"/>
              <w:rPr>
                <w:rFonts w:hint="eastAsia" w:ascii="宋体" w:hAnsi="宋体" w:eastAsia="宋体" w:cs="宋体"/>
                <w:kern w:val="0"/>
                <w:sz w:val="22"/>
              </w:rPr>
            </w:pPr>
            <w:r>
              <w:rPr>
                <w:rFonts w:hint="eastAsia" w:ascii="宋体" w:hAnsi="宋体" w:eastAsia="宋体" w:cs="宋体"/>
                <w:kern w:val="0"/>
                <w:sz w:val="22"/>
              </w:rPr>
              <w:t>18.37</w:t>
            </w:r>
          </w:p>
        </w:tc>
        <w:tc>
          <w:tcPr>
            <w:tcW w:w="850" w:type="dxa"/>
            <w:vAlign w:val="center"/>
          </w:tcPr>
          <w:p w14:paraId="29BCF25C">
            <w:pPr>
              <w:widowControl/>
              <w:jc w:val="center"/>
              <w:rPr>
                <w:rFonts w:hint="eastAsia" w:ascii="宋体" w:hAnsi="宋体" w:eastAsia="宋体" w:cs="宋体"/>
                <w:kern w:val="0"/>
                <w:sz w:val="22"/>
              </w:rPr>
            </w:pPr>
            <w:r>
              <w:rPr>
                <w:rFonts w:hint="eastAsia" w:ascii="宋体" w:hAnsi="宋体" w:eastAsia="宋体" w:cs="宋体"/>
                <w:kern w:val="0"/>
                <w:sz w:val="22"/>
              </w:rPr>
              <w:t>平</w:t>
            </w:r>
          </w:p>
        </w:tc>
      </w:tr>
      <w:tr w14:paraId="1F193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2" w:type="dxa"/>
            <w:vAlign w:val="center"/>
          </w:tcPr>
          <w:p w14:paraId="4D97708B">
            <w:pPr>
              <w:widowControl/>
              <w:jc w:val="center"/>
              <w:rPr>
                <w:rFonts w:hint="eastAsia" w:ascii="宋体" w:hAnsi="宋体" w:eastAsia="宋体" w:cs="宋体"/>
                <w:kern w:val="0"/>
                <w:sz w:val="22"/>
              </w:rPr>
            </w:pPr>
            <w:r>
              <w:rPr>
                <w:rFonts w:hint="eastAsia" w:ascii="宋体" w:hAnsi="宋体" w:eastAsia="宋体" w:cs="宋体"/>
                <w:kern w:val="0"/>
                <w:sz w:val="22"/>
              </w:rPr>
              <w:t>13</w:t>
            </w:r>
          </w:p>
        </w:tc>
        <w:tc>
          <w:tcPr>
            <w:tcW w:w="807" w:type="dxa"/>
            <w:vAlign w:val="center"/>
          </w:tcPr>
          <w:p w14:paraId="45C56920">
            <w:pPr>
              <w:widowControl/>
              <w:jc w:val="center"/>
              <w:rPr>
                <w:rFonts w:hint="eastAsia" w:ascii="宋体" w:hAnsi="宋体" w:eastAsia="宋体" w:cs="宋体"/>
                <w:kern w:val="0"/>
                <w:sz w:val="22"/>
              </w:rPr>
            </w:pPr>
            <w:r>
              <w:rPr>
                <w:rFonts w:hint="eastAsia" w:ascii="宋体" w:hAnsi="宋体" w:eastAsia="宋体" w:cs="宋体"/>
                <w:kern w:val="0"/>
                <w:sz w:val="22"/>
              </w:rPr>
              <w:t>传感器展示文化墙</w:t>
            </w:r>
          </w:p>
        </w:tc>
        <w:tc>
          <w:tcPr>
            <w:tcW w:w="6240" w:type="dxa"/>
            <w:vAlign w:val="center"/>
          </w:tcPr>
          <w:p w14:paraId="415EC84B">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1、展示内容</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主题要求：传感器展示文化墙</w:t>
            </w:r>
            <w:r>
              <w:rPr>
                <w:rFonts w:hint="eastAsia" w:ascii="宋体" w:hAnsi="宋体" w:eastAsia="宋体" w:cs="宋体"/>
                <w:kern w:val="0"/>
                <w:sz w:val="20"/>
                <w:szCs w:val="20"/>
              </w:rPr>
              <w:br w:type="textWrapping"/>
            </w:r>
            <w:r>
              <w:rPr>
                <w:rFonts w:hint="eastAsia" w:ascii="宋体" w:hAnsi="宋体" w:eastAsia="宋体" w:cs="宋体"/>
                <w:kern w:val="0"/>
                <w:sz w:val="20"/>
                <w:szCs w:val="20"/>
              </w:rPr>
              <w:t>风格要求：普及传感器技术知识、展示应用场景、激发科技创新兴趣，同时结合互动体验和艺术化表达，使其成为集教育、科普、趣味于一体的现代化展示载体。通过图文、模型等形式，直观展示各类传感器（如温度、压力、光电、运动传感器）的工作原理。围绕 “认知—应用—创新” 主线，通过 “可视化+可操作+可扩展” 的方式，让观众从被动接收信息变为主动探索，最终实现 “让科技看得见、摸得着、玩得转” 的目标。</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效果图：提供分辨率≥300dpi的高清JPG格式效果图（多版本方案），供项目选定阶段参考。</w:t>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r>
              <w:rPr>
                <w:rFonts w:hint="eastAsia" w:ascii="宋体" w:hAnsi="宋体" w:eastAsia="宋体" w:cs="宋体"/>
                <w:kern w:val="0"/>
                <w:sz w:val="20"/>
                <w:szCs w:val="20"/>
              </w:rPr>
              <w:t>2、材质规格</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展示面板：真丝布UV</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主体基材：95mm厚防水防潮石膏板、立邦嵌缝石膏、立邦防水腻子。</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立体字：10mm亚克力烤漆字</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展示面板：1.2m（宽）×2.4m（高），可组合扩展（总长建议≤6m）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主体基材：轻量化铝合金框架 + 亚克力面板（厚度≥5mm）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展示柜：定制铁艺烤漆展示柜</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展板：10mm 纳米纳UV展板</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墙面尺寸：9.55*2.2m，适配校园走廊、文化展厅等常见墙面尺寸，与周边环境比例协调。</w:t>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r>
              <w:rPr>
                <w:rFonts w:hint="eastAsia" w:ascii="宋体" w:hAnsi="宋体" w:eastAsia="宋体" w:cs="宋体"/>
                <w:kern w:val="0"/>
                <w:sz w:val="20"/>
                <w:szCs w:val="20"/>
              </w:rPr>
              <w:t>3、质量标准</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安全要求：所有锐角均进行倒圆处理（R≥3mm），使用砂纸打磨结合机械抛光工艺，确保边缘光滑无刺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结构安全：悬挂件安全系数≥5</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材料安全：木材阻燃等级B1级（GB8624-2012），胶黏剂选用无甲醛环保型，确保整体防火安全性。</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亚克力防爆膜（冲击强度≥5kJ/m²）</w:t>
            </w:r>
          </w:p>
        </w:tc>
        <w:tc>
          <w:tcPr>
            <w:tcW w:w="818" w:type="dxa"/>
            <w:vAlign w:val="center"/>
          </w:tcPr>
          <w:p w14:paraId="6C36ACA6">
            <w:pPr>
              <w:widowControl/>
              <w:jc w:val="center"/>
              <w:rPr>
                <w:rFonts w:hint="eastAsia" w:ascii="宋体" w:hAnsi="宋体" w:eastAsia="宋体" w:cs="宋体"/>
                <w:kern w:val="0"/>
                <w:sz w:val="22"/>
              </w:rPr>
            </w:pPr>
            <w:r>
              <w:rPr>
                <w:rFonts w:hint="eastAsia" w:ascii="宋体" w:hAnsi="宋体" w:eastAsia="宋体" w:cs="宋体"/>
                <w:kern w:val="0"/>
                <w:sz w:val="22"/>
              </w:rPr>
              <w:t>21.01</w:t>
            </w:r>
          </w:p>
        </w:tc>
        <w:tc>
          <w:tcPr>
            <w:tcW w:w="850" w:type="dxa"/>
            <w:vAlign w:val="center"/>
          </w:tcPr>
          <w:p w14:paraId="088A607B">
            <w:pPr>
              <w:widowControl/>
              <w:jc w:val="center"/>
              <w:rPr>
                <w:rFonts w:hint="eastAsia" w:ascii="宋体" w:hAnsi="宋体" w:eastAsia="宋体" w:cs="宋体"/>
                <w:kern w:val="0"/>
                <w:sz w:val="22"/>
              </w:rPr>
            </w:pPr>
            <w:r>
              <w:rPr>
                <w:rFonts w:hint="eastAsia" w:ascii="宋体" w:hAnsi="宋体" w:eastAsia="宋体" w:cs="宋体"/>
                <w:kern w:val="0"/>
                <w:sz w:val="22"/>
              </w:rPr>
              <w:t>平</w:t>
            </w:r>
          </w:p>
        </w:tc>
      </w:tr>
      <w:tr w14:paraId="32D5A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2" w:type="dxa"/>
            <w:vAlign w:val="center"/>
          </w:tcPr>
          <w:p w14:paraId="250EB964">
            <w:pPr>
              <w:widowControl/>
              <w:jc w:val="center"/>
              <w:rPr>
                <w:rFonts w:hint="eastAsia" w:ascii="宋体" w:hAnsi="宋体" w:eastAsia="宋体" w:cs="宋体"/>
                <w:kern w:val="0"/>
                <w:sz w:val="22"/>
              </w:rPr>
            </w:pPr>
            <w:r>
              <w:rPr>
                <w:rFonts w:hint="eastAsia" w:ascii="宋体" w:hAnsi="宋体" w:eastAsia="宋体" w:cs="宋体"/>
                <w:kern w:val="0"/>
                <w:sz w:val="22"/>
              </w:rPr>
              <w:t>14</w:t>
            </w:r>
          </w:p>
        </w:tc>
        <w:tc>
          <w:tcPr>
            <w:tcW w:w="807" w:type="dxa"/>
            <w:vAlign w:val="center"/>
          </w:tcPr>
          <w:p w14:paraId="40EAEB66">
            <w:pPr>
              <w:widowControl/>
              <w:jc w:val="center"/>
              <w:rPr>
                <w:rFonts w:hint="eastAsia" w:ascii="宋体" w:hAnsi="宋体" w:eastAsia="宋体" w:cs="宋体"/>
                <w:kern w:val="0"/>
                <w:sz w:val="22"/>
              </w:rPr>
            </w:pPr>
            <w:r>
              <w:rPr>
                <w:rFonts w:hint="eastAsia" w:ascii="宋体" w:hAnsi="宋体" w:eastAsia="宋体" w:cs="宋体"/>
                <w:kern w:val="0"/>
                <w:sz w:val="22"/>
              </w:rPr>
              <w:t>前沿物理科普墙</w:t>
            </w:r>
          </w:p>
        </w:tc>
        <w:tc>
          <w:tcPr>
            <w:tcW w:w="6240" w:type="dxa"/>
            <w:vAlign w:val="center"/>
          </w:tcPr>
          <w:p w14:paraId="0F557921">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1、展示内容</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主题要求：前沿物理</w:t>
            </w:r>
            <w:r>
              <w:rPr>
                <w:rFonts w:hint="eastAsia" w:ascii="宋体" w:hAnsi="宋体" w:eastAsia="宋体" w:cs="宋体"/>
                <w:kern w:val="0"/>
                <w:sz w:val="20"/>
                <w:szCs w:val="20"/>
              </w:rPr>
              <w:br w:type="textWrapping"/>
            </w:r>
            <w:r>
              <w:rPr>
                <w:rFonts w:hint="eastAsia" w:ascii="宋体" w:hAnsi="宋体" w:eastAsia="宋体" w:cs="宋体"/>
                <w:kern w:val="0"/>
                <w:sz w:val="20"/>
                <w:szCs w:val="20"/>
              </w:rPr>
              <w:t>风格要求：物理科普文化墙以"探索物理奥秘，启迪科学思维"为核心设计理念，通过沉浸式、互动式的展示方式，将抽象的物理原理转化为直观可感的体验，打造集知识性、趣味性和互动性于一体的科普平台。</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效果图：提供分辨率≥300dpi的高清JPG格式效果图（多版本方案），供项目选定阶段参考。</w:t>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r>
              <w:rPr>
                <w:rFonts w:hint="eastAsia" w:ascii="宋体" w:hAnsi="宋体" w:eastAsia="宋体" w:cs="宋体"/>
                <w:kern w:val="0"/>
                <w:sz w:val="20"/>
                <w:szCs w:val="20"/>
              </w:rPr>
              <w:t>2、材质规格</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展示面板：真丝布UV</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主体基材：95mm厚防水防潮石膏板、立邦嵌缝石膏、立邦防水腻子。</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立体字：10mm亚克力烤漆字</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标准展板尺寸：1200mm×2400mm（可定制）</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展示厚度：150-300mm（含互动装置）</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模块化设计：支持4-8块自由组合结构材质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框架：铝合金型材（壁厚2mm）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面板：亚克力UV印刷（厚度5mm，分辨率≥300dpi）</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墙面尺寸：8.25*2.2m，适配校园走廊、文化展厅等常见墙面尺寸，与周边环境比例协调。</w:t>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r>
              <w:rPr>
                <w:rFonts w:hint="eastAsia" w:ascii="宋体" w:hAnsi="宋体" w:eastAsia="宋体" w:cs="宋体"/>
                <w:kern w:val="0"/>
                <w:sz w:val="20"/>
                <w:szCs w:val="20"/>
              </w:rPr>
              <w:t>3、质量标准</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安全要求：所有锐角均进行倒圆处理（R≥3mm），使用砂纸打磨结合机械抛光工艺，确保边缘光滑无刺。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环保标准：材质无毒无害，甲醛释放量≤0.05mg/m³（GB 18580-2017）。</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涂料符合《GB 24409-2020》水性涂料环保标准。</w:t>
            </w:r>
          </w:p>
        </w:tc>
        <w:tc>
          <w:tcPr>
            <w:tcW w:w="818" w:type="dxa"/>
            <w:vAlign w:val="center"/>
          </w:tcPr>
          <w:p w14:paraId="5D14AEFE">
            <w:pPr>
              <w:widowControl/>
              <w:jc w:val="center"/>
              <w:rPr>
                <w:rFonts w:hint="eastAsia" w:ascii="宋体" w:hAnsi="宋体" w:eastAsia="宋体" w:cs="宋体"/>
                <w:kern w:val="0"/>
                <w:sz w:val="22"/>
              </w:rPr>
            </w:pPr>
            <w:r>
              <w:rPr>
                <w:rFonts w:hint="eastAsia" w:ascii="宋体" w:hAnsi="宋体" w:eastAsia="宋体" w:cs="宋体"/>
                <w:kern w:val="0"/>
                <w:sz w:val="22"/>
              </w:rPr>
              <w:t>18.15</w:t>
            </w:r>
          </w:p>
        </w:tc>
        <w:tc>
          <w:tcPr>
            <w:tcW w:w="850" w:type="dxa"/>
            <w:vAlign w:val="center"/>
          </w:tcPr>
          <w:p w14:paraId="7D8A3577">
            <w:pPr>
              <w:widowControl/>
              <w:jc w:val="center"/>
              <w:rPr>
                <w:rFonts w:hint="eastAsia" w:ascii="宋体" w:hAnsi="宋体" w:eastAsia="宋体" w:cs="宋体"/>
                <w:kern w:val="0"/>
                <w:sz w:val="22"/>
              </w:rPr>
            </w:pPr>
            <w:r>
              <w:rPr>
                <w:rFonts w:hint="eastAsia" w:ascii="宋体" w:hAnsi="宋体" w:eastAsia="宋体" w:cs="宋体"/>
                <w:kern w:val="0"/>
                <w:sz w:val="22"/>
              </w:rPr>
              <w:t>平</w:t>
            </w:r>
          </w:p>
        </w:tc>
      </w:tr>
      <w:tr w14:paraId="6051C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2" w:type="dxa"/>
            <w:vAlign w:val="center"/>
          </w:tcPr>
          <w:p w14:paraId="4A7A5F6D">
            <w:pPr>
              <w:widowControl/>
              <w:jc w:val="center"/>
              <w:rPr>
                <w:rFonts w:hint="eastAsia" w:ascii="宋体" w:hAnsi="宋体" w:eastAsia="宋体" w:cs="宋体"/>
                <w:kern w:val="0"/>
                <w:sz w:val="22"/>
              </w:rPr>
            </w:pPr>
            <w:r>
              <w:rPr>
                <w:rFonts w:hint="eastAsia" w:ascii="宋体" w:hAnsi="宋体" w:eastAsia="宋体" w:cs="宋体"/>
                <w:kern w:val="0"/>
                <w:sz w:val="22"/>
              </w:rPr>
              <w:t>15</w:t>
            </w:r>
          </w:p>
        </w:tc>
        <w:tc>
          <w:tcPr>
            <w:tcW w:w="807" w:type="dxa"/>
            <w:vAlign w:val="center"/>
          </w:tcPr>
          <w:p w14:paraId="53ABC864">
            <w:pPr>
              <w:widowControl/>
              <w:jc w:val="center"/>
              <w:rPr>
                <w:rFonts w:hint="eastAsia" w:ascii="宋体" w:hAnsi="宋体" w:eastAsia="宋体" w:cs="宋体"/>
                <w:kern w:val="0"/>
                <w:sz w:val="22"/>
              </w:rPr>
            </w:pPr>
            <w:r>
              <w:rPr>
                <w:rFonts w:hint="eastAsia" w:ascii="宋体" w:hAnsi="宋体" w:eastAsia="宋体" w:cs="宋体"/>
                <w:kern w:val="0"/>
                <w:sz w:val="22"/>
              </w:rPr>
              <w:t>经典物理现象互动区</w:t>
            </w:r>
          </w:p>
        </w:tc>
        <w:tc>
          <w:tcPr>
            <w:tcW w:w="6240" w:type="dxa"/>
            <w:vAlign w:val="center"/>
          </w:tcPr>
          <w:p w14:paraId="00337E79">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1、展示内容</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主题要求：物理现象互动区/物理探究</w:t>
            </w:r>
            <w:r>
              <w:rPr>
                <w:rFonts w:hint="eastAsia" w:ascii="宋体" w:hAnsi="宋体" w:eastAsia="宋体" w:cs="宋体"/>
                <w:kern w:val="0"/>
                <w:sz w:val="20"/>
                <w:szCs w:val="20"/>
              </w:rPr>
              <w:br w:type="textWrapping"/>
            </w:r>
            <w:r>
              <w:rPr>
                <w:rFonts w:hint="eastAsia" w:ascii="宋体" w:hAnsi="宋体" w:eastAsia="宋体" w:cs="宋体"/>
                <w:kern w:val="0"/>
                <w:sz w:val="20"/>
                <w:szCs w:val="20"/>
              </w:rPr>
              <w:t>风格要求：以"重现科学经典，传承探索精神"为核心理念，通过沉浸式场景还原和互动体验，将物理学发展史上的重大发现转化为可视、可感、可参与的立体展项，打造兼具教育价值和审美体验的科学文化空间。系统呈现经典力学、电磁学、光学等基础理论，还原5-8个里程碑式物理发现场景，构建"现象观察→原理探究→应用延伸"的认知链条。呈现5位以上物理学家科研故事，展示物理学发展时间轴（公元前-20世纪）。</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效果图：提供分辨率≥300dpi的高清JPG格式效果图（多版本方案），供项目选定阶段参考。</w:t>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r>
              <w:rPr>
                <w:rFonts w:hint="eastAsia" w:ascii="宋体" w:hAnsi="宋体" w:eastAsia="宋体" w:cs="宋体"/>
                <w:kern w:val="0"/>
                <w:sz w:val="20"/>
                <w:szCs w:val="20"/>
              </w:rPr>
              <w:t>2、材质规格</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展示面板：真丝布UV</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主体基材：95mm厚防水防潮石膏板、立邦嵌缝石膏、立邦防水腻子。</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立体字：10mm亚克力烤漆字</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框架：6061-T6铝合金（阳极氧化处理）</w:t>
            </w:r>
            <w:r>
              <w:rPr>
                <w:rFonts w:hint="eastAsia" w:ascii="宋体" w:hAnsi="宋体" w:eastAsia="宋体" w:cs="宋体"/>
                <w:kern w:val="0"/>
                <w:sz w:val="20"/>
                <w:szCs w:val="20"/>
              </w:rPr>
              <w:br w:type="textWrapping"/>
            </w:r>
            <w:r>
              <w:rPr>
                <w:rFonts w:hint="eastAsia" w:ascii="宋体" w:hAnsi="宋体" w:eastAsia="宋体" w:cs="宋体"/>
                <w:kern w:val="0"/>
                <w:sz w:val="20"/>
                <w:szCs w:val="20"/>
              </w:rPr>
              <w:t>面板：8mm磁吸白板（可书写）</w:t>
            </w:r>
            <w:r>
              <w:rPr>
                <w:rFonts w:hint="eastAsia" w:ascii="宋体" w:hAnsi="宋体" w:eastAsia="宋体" w:cs="宋体"/>
                <w:kern w:val="0"/>
                <w:sz w:val="20"/>
                <w:szCs w:val="20"/>
              </w:rPr>
              <w:br w:type="textWrapping"/>
            </w:r>
            <w:r>
              <w:rPr>
                <w:rFonts w:hint="eastAsia" w:ascii="宋体" w:hAnsi="宋体" w:eastAsia="宋体" w:cs="宋体"/>
                <w:kern w:val="0"/>
                <w:sz w:val="20"/>
                <w:szCs w:val="20"/>
              </w:rPr>
              <w:t>连接方式：快拆式互动品（承重≥20kg/m²）</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牛顿摆互动 钢球直径50mm（304不锈钢），摆线长度可调（400-800mm）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展示面板：可选亚克力（厚度≥5mm，透光率≥92%）或磁性软木板（厚度≥8mm，承重≥1kg/㎡）。</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墙面尺寸：6.25*2.2，适配校园走廊、文化展厅等常见墙面尺寸，与周边环境比例协调。</w:t>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r>
              <w:rPr>
                <w:rFonts w:hint="eastAsia" w:ascii="宋体" w:hAnsi="宋体" w:eastAsia="宋体" w:cs="宋体"/>
                <w:kern w:val="0"/>
                <w:sz w:val="20"/>
                <w:szCs w:val="20"/>
              </w:rPr>
              <w:t>3、质量标准</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安全要求：所有锐角均进行倒圆处理（R≥3mm），使用砂纸打磨结合机械抛光工艺，确保边缘光滑无刺。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环保标准：材质无毒无害，甲醛释放量≤0.05mg/m³（GB 18580-2017）。</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涂料符合《GB 24409-2020》水性涂料环保标准。</w:t>
            </w:r>
          </w:p>
        </w:tc>
        <w:tc>
          <w:tcPr>
            <w:tcW w:w="818" w:type="dxa"/>
            <w:vAlign w:val="center"/>
          </w:tcPr>
          <w:p w14:paraId="528788C6">
            <w:pPr>
              <w:widowControl/>
              <w:jc w:val="center"/>
              <w:rPr>
                <w:rFonts w:hint="eastAsia" w:ascii="宋体" w:hAnsi="宋体" w:eastAsia="宋体" w:cs="宋体"/>
                <w:kern w:val="0"/>
                <w:sz w:val="22"/>
              </w:rPr>
            </w:pPr>
            <w:r>
              <w:rPr>
                <w:rFonts w:hint="eastAsia" w:ascii="宋体" w:hAnsi="宋体" w:eastAsia="宋体" w:cs="宋体"/>
                <w:kern w:val="0"/>
                <w:sz w:val="22"/>
              </w:rPr>
              <w:t>13.75</w:t>
            </w:r>
          </w:p>
        </w:tc>
        <w:tc>
          <w:tcPr>
            <w:tcW w:w="850" w:type="dxa"/>
            <w:vAlign w:val="center"/>
          </w:tcPr>
          <w:p w14:paraId="34970333">
            <w:pPr>
              <w:widowControl/>
              <w:jc w:val="center"/>
              <w:rPr>
                <w:rFonts w:hint="eastAsia" w:ascii="宋体" w:hAnsi="宋体" w:eastAsia="宋体" w:cs="宋体"/>
                <w:kern w:val="0"/>
                <w:sz w:val="22"/>
              </w:rPr>
            </w:pPr>
            <w:r>
              <w:rPr>
                <w:rFonts w:hint="eastAsia" w:ascii="宋体" w:hAnsi="宋体" w:eastAsia="宋体" w:cs="宋体"/>
                <w:kern w:val="0"/>
                <w:sz w:val="22"/>
              </w:rPr>
              <w:t>平</w:t>
            </w:r>
          </w:p>
        </w:tc>
      </w:tr>
      <w:tr w14:paraId="6EFC0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2" w:type="dxa"/>
            <w:vAlign w:val="center"/>
          </w:tcPr>
          <w:p w14:paraId="3D4371FF">
            <w:pPr>
              <w:widowControl/>
              <w:jc w:val="center"/>
              <w:rPr>
                <w:rFonts w:hint="eastAsia" w:ascii="宋体" w:hAnsi="宋体" w:eastAsia="宋体" w:cs="宋体"/>
                <w:kern w:val="0"/>
                <w:sz w:val="22"/>
              </w:rPr>
            </w:pPr>
            <w:r>
              <w:rPr>
                <w:rFonts w:hint="eastAsia" w:ascii="宋体" w:hAnsi="宋体" w:eastAsia="宋体" w:cs="宋体"/>
                <w:kern w:val="0"/>
                <w:sz w:val="22"/>
              </w:rPr>
              <w:t>16</w:t>
            </w:r>
          </w:p>
        </w:tc>
        <w:tc>
          <w:tcPr>
            <w:tcW w:w="807" w:type="dxa"/>
            <w:vAlign w:val="center"/>
          </w:tcPr>
          <w:p w14:paraId="5F791D79">
            <w:pPr>
              <w:widowControl/>
              <w:jc w:val="center"/>
              <w:rPr>
                <w:rFonts w:hint="eastAsia" w:ascii="宋体" w:hAnsi="宋体" w:eastAsia="宋体" w:cs="宋体"/>
                <w:kern w:val="0"/>
                <w:sz w:val="22"/>
              </w:rPr>
            </w:pPr>
            <w:r>
              <w:rPr>
                <w:rFonts w:hint="eastAsia" w:ascii="宋体" w:hAnsi="宋体" w:eastAsia="宋体" w:cs="宋体"/>
                <w:kern w:val="0"/>
                <w:sz w:val="22"/>
              </w:rPr>
              <w:t>物理文化墙</w:t>
            </w:r>
          </w:p>
        </w:tc>
        <w:tc>
          <w:tcPr>
            <w:tcW w:w="6240" w:type="dxa"/>
            <w:vAlign w:val="center"/>
          </w:tcPr>
          <w:p w14:paraId="446CA2FE">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1、展示内容</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主题要求：物理文化墙</w:t>
            </w:r>
            <w:r>
              <w:rPr>
                <w:rFonts w:hint="eastAsia" w:ascii="宋体" w:hAnsi="宋体" w:eastAsia="宋体" w:cs="宋体"/>
                <w:kern w:val="0"/>
                <w:sz w:val="20"/>
                <w:szCs w:val="20"/>
              </w:rPr>
              <w:br w:type="textWrapping"/>
            </w:r>
            <w:r>
              <w:rPr>
                <w:rFonts w:hint="eastAsia" w:ascii="宋体" w:hAnsi="宋体" w:eastAsia="宋体" w:cs="宋体"/>
                <w:kern w:val="0"/>
                <w:sz w:val="20"/>
                <w:szCs w:val="20"/>
              </w:rPr>
              <w:t>风格要求：通过直观、互动且艺术化的形式，将复杂的物理原理转化为大众（尤其是学生）易于理解的内容，激发科学兴趣并提升科学素养。将抽象的物理概念（如量子力学、相对论）转化为可视化图表、生活化案例或互动实验。涵盖经典物理（力学、电磁学）与现代物理前沿（黑洞、暗物质），形成系统化知识框架。展示爱因斯坦、吴健雄等科学家的探索故事，强调批判思维与坚持精神。</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效果图：提供分辨率≥300dpi的高清JPG格式效果图（多版本方案），供项目选定阶段参考。</w:t>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r>
              <w:rPr>
                <w:rFonts w:hint="eastAsia" w:ascii="宋体" w:hAnsi="宋体" w:eastAsia="宋体" w:cs="宋体"/>
                <w:kern w:val="0"/>
                <w:sz w:val="20"/>
                <w:szCs w:val="20"/>
              </w:rPr>
              <w:t>2、材质规格</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展示面板：真丝布UV</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主体基材：95mm厚防水防潮石膏板、立邦嵌缝石膏、立邦防水腻子。</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立体字：10mm亚克力烤漆字</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图文展板：材质5mm厚亚克力板，UV喷绘（分辨率≥300dpi）</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主体基材：轻质PVC板、亚克力板或环保木质板材（兼顾耐用性与美观）。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表面处理：高清UV印刷（防褪色）、哑光膜（防反光），局部可搭配磁性贴或可更换插槽。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立体装饰：3D打印模型（如原子结构、行星模型）</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墙面尺寸：13.5*2.2m，适配校园走廊、文化展厅等常见墙面尺寸，与周边环境比例协调。</w:t>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r>
              <w:rPr>
                <w:rFonts w:hint="eastAsia" w:ascii="宋体" w:hAnsi="宋体" w:eastAsia="宋体" w:cs="宋体"/>
                <w:kern w:val="0"/>
                <w:sz w:val="20"/>
                <w:szCs w:val="20"/>
              </w:rPr>
              <w:t>3、质量标准</w:t>
            </w:r>
            <w:r>
              <w:rPr>
                <w:rFonts w:hint="eastAsia" w:ascii="宋体" w:hAnsi="宋体" w:eastAsia="宋体" w:cs="宋体"/>
                <w:kern w:val="0"/>
                <w:sz w:val="20"/>
                <w:szCs w:val="20"/>
              </w:rPr>
              <w:br w:type="textWrapping"/>
            </w:r>
            <w:r>
              <w:rPr>
                <w:rFonts w:hint="eastAsia" w:ascii="宋体" w:hAnsi="宋体" w:eastAsia="宋体" w:cs="宋体"/>
                <w:kern w:val="0"/>
                <w:sz w:val="20"/>
                <w:szCs w:val="20"/>
              </w:rPr>
              <w:t>耐久性：</w:t>
            </w:r>
            <w:r>
              <w:rPr>
                <w:rFonts w:hint="eastAsia" w:ascii="宋体" w:hAnsi="宋体" w:eastAsia="宋体" w:cs="宋体"/>
                <w:kern w:val="0"/>
                <w:sz w:val="20"/>
                <w:szCs w:val="20"/>
              </w:rPr>
              <w:br w:type="textWrapping"/>
            </w:r>
            <w:r>
              <w:rPr>
                <w:rFonts w:hint="eastAsia" w:ascii="宋体" w:hAnsi="宋体" w:eastAsia="宋体" w:cs="宋体"/>
                <w:kern w:val="0"/>
                <w:sz w:val="20"/>
                <w:szCs w:val="20"/>
              </w:rPr>
              <w:t>面板抗紫外线等级≥UV7（户外使用需防雨涂层）。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互动部件（如旋钮、按钮）通过10万次按压测试。</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环保性：板材甲醛释放量≤0.1mg/m³（国标E1级）。</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结构稳固：墙面悬挂部件承重≥50kg/m²，锐角倒圆（R角≥2mm）。</w:t>
            </w:r>
          </w:p>
        </w:tc>
        <w:tc>
          <w:tcPr>
            <w:tcW w:w="818" w:type="dxa"/>
            <w:vAlign w:val="center"/>
          </w:tcPr>
          <w:p w14:paraId="16B5C3AA">
            <w:pPr>
              <w:widowControl/>
              <w:jc w:val="center"/>
              <w:rPr>
                <w:rFonts w:hint="eastAsia" w:ascii="宋体" w:hAnsi="宋体" w:eastAsia="宋体" w:cs="宋体"/>
                <w:kern w:val="0"/>
                <w:sz w:val="22"/>
              </w:rPr>
            </w:pPr>
            <w:r>
              <w:rPr>
                <w:rFonts w:hint="eastAsia" w:ascii="宋体" w:hAnsi="宋体" w:eastAsia="宋体" w:cs="宋体"/>
                <w:kern w:val="0"/>
                <w:sz w:val="22"/>
              </w:rPr>
              <w:t>28.6</w:t>
            </w:r>
          </w:p>
        </w:tc>
        <w:tc>
          <w:tcPr>
            <w:tcW w:w="850" w:type="dxa"/>
            <w:vAlign w:val="center"/>
          </w:tcPr>
          <w:p w14:paraId="56201EFB">
            <w:pPr>
              <w:widowControl/>
              <w:jc w:val="center"/>
              <w:rPr>
                <w:rFonts w:hint="eastAsia" w:ascii="宋体" w:hAnsi="宋体" w:eastAsia="宋体" w:cs="宋体"/>
                <w:kern w:val="0"/>
                <w:sz w:val="22"/>
              </w:rPr>
            </w:pPr>
            <w:r>
              <w:rPr>
                <w:rFonts w:hint="eastAsia" w:ascii="宋体" w:hAnsi="宋体" w:eastAsia="宋体" w:cs="宋体"/>
                <w:kern w:val="0"/>
                <w:sz w:val="22"/>
              </w:rPr>
              <w:t>平</w:t>
            </w:r>
          </w:p>
        </w:tc>
      </w:tr>
      <w:tr w14:paraId="2CDBC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2" w:type="dxa"/>
            <w:vAlign w:val="center"/>
          </w:tcPr>
          <w:p w14:paraId="55F83E6A">
            <w:pPr>
              <w:widowControl/>
              <w:jc w:val="center"/>
              <w:rPr>
                <w:rFonts w:hint="eastAsia" w:ascii="宋体" w:hAnsi="宋体" w:eastAsia="宋体" w:cs="宋体"/>
                <w:kern w:val="0"/>
                <w:sz w:val="22"/>
              </w:rPr>
            </w:pPr>
            <w:r>
              <w:rPr>
                <w:rFonts w:hint="eastAsia" w:ascii="宋体" w:hAnsi="宋体" w:eastAsia="宋体" w:cs="宋体"/>
                <w:kern w:val="0"/>
                <w:sz w:val="22"/>
              </w:rPr>
              <w:t>17</w:t>
            </w:r>
          </w:p>
        </w:tc>
        <w:tc>
          <w:tcPr>
            <w:tcW w:w="807" w:type="dxa"/>
            <w:vAlign w:val="center"/>
          </w:tcPr>
          <w:p w14:paraId="2F7F3E27">
            <w:pPr>
              <w:widowControl/>
              <w:jc w:val="center"/>
              <w:rPr>
                <w:rFonts w:hint="eastAsia" w:ascii="宋体" w:hAnsi="宋体" w:eastAsia="宋体" w:cs="宋体"/>
                <w:kern w:val="0"/>
                <w:sz w:val="22"/>
              </w:rPr>
            </w:pPr>
            <w:r>
              <w:rPr>
                <w:rFonts w:hint="eastAsia" w:ascii="宋体" w:hAnsi="宋体" w:eastAsia="宋体" w:cs="宋体"/>
                <w:kern w:val="0"/>
                <w:sz w:val="22"/>
              </w:rPr>
              <w:t>微观世界探秘</w:t>
            </w:r>
          </w:p>
        </w:tc>
        <w:tc>
          <w:tcPr>
            <w:tcW w:w="6240" w:type="dxa"/>
            <w:vAlign w:val="center"/>
          </w:tcPr>
          <w:p w14:paraId="3F80293F">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1、展示内容</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主题要求:微观世界探秘</w:t>
            </w:r>
            <w:r>
              <w:rPr>
                <w:rFonts w:hint="eastAsia" w:ascii="宋体" w:hAnsi="宋体" w:eastAsia="宋体" w:cs="宋体"/>
                <w:kern w:val="0"/>
                <w:sz w:val="20"/>
                <w:szCs w:val="20"/>
              </w:rPr>
              <w:br w:type="textWrapping"/>
            </w:r>
            <w:r>
              <w:rPr>
                <w:rFonts w:hint="eastAsia" w:ascii="宋体" w:hAnsi="宋体" w:eastAsia="宋体" w:cs="宋体"/>
                <w:kern w:val="0"/>
                <w:sz w:val="20"/>
                <w:szCs w:val="20"/>
              </w:rPr>
              <w:t>风格要求:设计风格需紧扣 “科学严谨性与沉浸式奇幻感的平衡”，以 “穿越尺度边界” 为核心视觉叙事，通过色彩、材质、形态与交互设计的协同，让观众在理性认知微观科学的同时，感受微观世界的神秘与美感。整体风格定位为 “未来感科学美学”。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效果图: 提供分辨率≥300dpi的高清JPG格式效果图（多版本方案），供项目选定阶段参考。</w:t>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r>
              <w:rPr>
                <w:rFonts w:hint="eastAsia" w:ascii="宋体" w:hAnsi="宋体" w:eastAsia="宋体" w:cs="宋体"/>
                <w:kern w:val="0"/>
                <w:sz w:val="20"/>
                <w:szCs w:val="20"/>
              </w:rPr>
              <w:t>2、材质规格</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展示面板：真丝布UV</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主体基材：95mm厚防水防潮石膏板、立邦嵌缝石膏、立邦防水腻子。</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立体字：10mm亚克力烤漆字</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展板：10mm 纳米纳UV展板</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定制：元素周期翻翻看 互动装置</w:t>
            </w:r>
            <w:r>
              <w:rPr>
                <w:rFonts w:hint="eastAsia" w:ascii="宋体" w:hAnsi="宋体" w:eastAsia="宋体" w:cs="宋体"/>
                <w:kern w:val="0"/>
                <w:sz w:val="20"/>
                <w:szCs w:val="20"/>
              </w:rPr>
              <w:br w:type="textWrapping"/>
            </w:r>
            <w:r>
              <w:rPr>
                <w:rFonts w:hint="eastAsia" w:ascii="宋体" w:hAnsi="宋体" w:eastAsia="宋体" w:cs="宋体"/>
                <w:kern w:val="0"/>
                <w:sz w:val="20"/>
                <w:szCs w:val="20"/>
              </w:rPr>
              <w:t>规格：整体展示墙规格约为8.2*2.2m，适配校园走廊、文化展厅等常见墙面尺寸，与周边环境比例协调。</w:t>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r>
              <w:rPr>
                <w:rFonts w:hint="eastAsia" w:ascii="宋体" w:hAnsi="宋体" w:eastAsia="宋体" w:cs="宋体"/>
                <w:kern w:val="0"/>
                <w:sz w:val="20"/>
                <w:szCs w:val="20"/>
              </w:rPr>
              <w:t>3、质量标准</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翻转铰链经 10 万次疲劳测试（模拟每日 100 次翻转），磨损量≤0.1mm，翻转过程无卡顿、异响（噪音≤40dB，符合 GB 3096-2008 中 “声环境 1 类区” 标准）。</w:t>
            </w:r>
            <w:r>
              <w:rPr>
                <w:rFonts w:hint="eastAsia" w:ascii="宋体" w:hAnsi="宋体" w:eastAsia="宋体" w:cs="宋体"/>
                <w:kern w:val="0"/>
                <w:sz w:val="20"/>
                <w:szCs w:val="20"/>
              </w:rPr>
              <w:br w:type="textWrapping"/>
            </w:r>
            <w:r>
              <w:rPr>
                <w:rFonts w:hint="eastAsia" w:ascii="宋体" w:hAnsi="宋体" w:eastAsia="宋体" w:cs="宋体"/>
                <w:kern w:val="0"/>
                <w:sz w:val="20"/>
                <w:szCs w:val="20"/>
              </w:rPr>
              <w:t>防眩光亚克力板抗冲击性能符合 GB/T 1449-2005，1 米高度自由跌落无裂痕；表面耐刮擦等级≥3H（用铅笔硬度计测试，无明显划痕）。</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展墙边角、可翻转展板边缘经圆角处理（曲率半径≥5mm），符合 GB 28007-2011《儿童家具通用技术条件》中的防撞要求；承重框架经承重测试（≥100kg 静态载荷，无变形）。</w:t>
            </w:r>
          </w:p>
        </w:tc>
        <w:tc>
          <w:tcPr>
            <w:tcW w:w="818" w:type="dxa"/>
            <w:vAlign w:val="center"/>
          </w:tcPr>
          <w:p w14:paraId="32BB2FE0">
            <w:pPr>
              <w:widowControl/>
              <w:jc w:val="center"/>
              <w:rPr>
                <w:rFonts w:hint="eastAsia" w:ascii="宋体" w:hAnsi="宋体" w:eastAsia="宋体" w:cs="宋体"/>
                <w:kern w:val="0"/>
                <w:sz w:val="22"/>
              </w:rPr>
            </w:pPr>
            <w:r>
              <w:rPr>
                <w:rFonts w:hint="eastAsia" w:ascii="宋体" w:hAnsi="宋体" w:eastAsia="宋体" w:cs="宋体"/>
                <w:kern w:val="0"/>
                <w:sz w:val="22"/>
              </w:rPr>
              <w:t>18.04</w:t>
            </w:r>
          </w:p>
        </w:tc>
        <w:tc>
          <w:tcPr>
            <w:tcW w:w="850" w:type="dxa"/>
            <w:vAlign w:val="center"/>
          </w:tcPr>
          <w:p w14:paraId="522883FC">
            <w:pPr>
              <w:widowControl/>
              <w:jc w:val="center"/>
              <w:rPr>
                <w:rFonts w:hint="eastAsia" w:ascii="宋体" w:hAnsi="宋体" w:eastAsia="宋体" w:cs="宋体"/>
                <w:kern w:val="0"/>
                <w:sz w:val="22"/>
              </w:rPr>
            </w:pPr>
            <w:r>
              <w:rPr>
                <w:rFonts w:hint="eastAsia" w:ascii="宋体" w:hAnsi="宋体" w:eastAsia="宋体" w:cs="宋体"/>
                <w:kern w:val="0"/>
                <w:sz w:val="22"/>
              </w:rPr>
              <w:t>平</w:t>
            </w:r>
          </w:p>
        </w:tc>
      </w:tr>
      <w:tr w14:paraId="246C3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2" w:type="dxa"/>
            <w:vAlign w:val="center"/>
          </w:tcPr>
          <w:p w14:paraId="06F201C2">
            <w:pPr>
              <w:widowControl/>
              <w:jc w:val="center"/>
              <w:rPr>
                <w:rFonts w:hint="eastAsia" w:ascii="宋体" w:hAnsi="宋体" w:eastAsia="宋体" w:cs="宋体"/>
                <w:kern w:val="0"/>
                <w:sz w:val="22"/>
              </w:rPr>
            </w:pPr>
            <w:r>
              <w:rPr>
                <w:rFonts w:hint="eastAsia" w:ascii="宋体" w:hAnsi="宋体" w:eastAsia="宋体" w:cs="宋体"/>
                <w:kern w:val="0"/>
                <w:sz w:val="22"/>
              </w:rPr>
              <w:t>18</w:t>
            </w:r>
          </w:p>
        </w:tc>
        <w:tc>
          <w:tcPr>
            <w:tcW w:w="807" w:type="dxa"/>
            <w:vAlign w:val="center"/>
          </w:tcPr>
          <w:p w14:paraId="0D3A2581">
            <w:pPr>
              <w:widowControl/>
              <w:jc w:val="center"/>
              <w:rPr>
                <w:rFonts w:hint="eastAsia" w:ascii="宋体" w:hAnsi="宋体" w:eastAsia="宋体" w:cs="宋体"/>
                <w:kern w:val="0"/>
                <w:sz w:val="22"/>
              </w:rPr>
            </w:pPr>
            <w:r>
              <w:rPr>
                <w:rFonts w:hint="eastAsia" w:ascii="宋体" w:hAnsi="宋体" w:eastAsia="宋体" w:cs="宋体"/>
                <w:kern w:val="0"/>
                <w:sz w:val="22"/>
              </w:rPr>
              <w:t>神奇的化学反应</w:t>
            </w:r>
          </w:p>
        </w:tc>
        <w:tc>
          <w:tcPr>
            <w:tcW w:w="6240" w:type="dxa"/>
            <w:vAlign w:val="center"/>
          </w:tcPr>
          <w:p w14:paraId="0ABD77EB">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1、展示内容</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主题要求：神奇的化学反应</w:t>
            </w:r>
            <w:r>
              <w:rPr>
                <w:rFonts w:hint="eastAsia" w:ascii="宋体" w:hAnsi="宋体" w:eastAsia="宋体" w:cs="宋体"/>
                <w:kern w:val="0"/>
                <w:sz w:val="20"/>
                <w:szCs w:val="20"/>
              </w:rPr>
              <w:br w:type="textWrapping"/>
            </w:r>
            <w:r>
              <w:rPr>
                <w:rFonts w:hint="eastAsia" w:ascii="宋体" w:hAnsi="宋体" w:eastAsia="宋体" w:cs="宋体"/>
                <w:kern w:val="0"/>
                <w:sz w:val="20"/>
                <w:szCs w:val="20"/>
              </w:rPr>
              <w:t>风格要求：以 “现象直观化、原理故事化、互动趣味化” 为核心，通过 12 个主题单元呈现化学反应的 “色彩魔法”“形态变幻”“能量转换” 三大特性，覆盖基础化学原理与生活应用场景。</w:t>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r>
              <w:rPr>
                <w:rFonts w:hint="eastAsia" w:ascii="宋体" w:hAnsi="宋体" w:eastAsia="宋体" w:cs="宋体"/>
                <w:kern w:val="0"/>
                <w:sz w:val="20"/>
                <w:szCs w:val="20"/>
              </w:rPr>
              <w:t>2、材质规格</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展示面板：真丝布UV</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主体基材：95mm厚防水防潮石膏板、立邦嵌缝石膏、立邦防水腻子。</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立体字：10mm亚克力烤漆字</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展板：10mm 纳米纳UV展板</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定制：化学反应 互动装置</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磁吸展板：10mm磁吸珐琅白板</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墙面尺寸：7.2*2.2m，适配校园走廊、文化展厅等常见墙面尺寸，与周边环境比例协调。</w:t>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r>
              <w:rPr>
                <w:rFonts w:hint="eastAsia" w:ascii="宋体" w:hAnsi="宋体" w:eastAsia="宋体" w:cs="宋体"/>
                <w:kern w:val="0"/>
                <w:sz w:val="20"/>
                <w:szCs w:val="20"/>
              </w:rPr>
              <w:t>3、质量标准</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翻转铰链经 10 万次疲劳测试（模拟每日 100 次翻转），磨损量≤0.1mm，翻转过程无卡顿、异响（噪音≤40dB，符合 GB 3096-2008 中 “声环境 1 类区” 标准）。</w:t>
            </w:r>
            <w:r>
              <w:rPr>
                <w:rFonts w:hint="eastAsia" w:ascii="宋体" w:hAnsi="宋体" w:eastAsia="宋体" w:cs="宋体"/>
                <w:kern w:val="0"/>
                <w:sz w:val="20"/>
                <w:szCs w:val="20"/>
              </w:rPr>
              <w:br w:type="textWrapping"/>
            </w:r>
            <w:r>
              <w:rPr>
                <w:rFonts w:hint="eastAsia" w:ascii="宋体" w:hAnsi="宋体" w:eastAsia="宋体" w:cs="宋体"/>
                <w:kern w:val="0"/>
                <w:sz w:val="20"/>
                <w:szCs w:val="20"/>
              </w:rPr>
              <w:t>防眩光亚克力板抗冲击性能符合 GB/T 1449-2005，1 米高度自由跌落无裂痕；表面耐刮擦等级≥3H（用铅笔硬度计测试，无明显划痕）。</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展墙边角、可翻转展板边缘经圆角处理（曲率半径≥5mm），符合 GB 28007-2011《儿童家具通用技术条件》中的防撞要求；承重框架经承重测试（≥100kg 静态载荷，无变形）。</w:t>
            </w:r>
          </w:p>
        </w:tc>
        <w:tc>
          <w:tcPr>
            <w:tcW w:w="818" w:type="dxa"/>
            <w:vAlign w:val="center"/>
          </w:tcPr>
          <w:p w14:paraId="21AE32BD">
            <w:pPr>
              <w:widowControl/>
              <w:jc w:val="center"/>
              <w:rPr>
                <w:rFonts w:hint="eastAsia" w:ascii="宋体" w:hAnsi="宋体" w:eastAsia="宋体" w:cs="宋体"/>
                <w:kern w:val="0"/>
                <w:sz w:val="22"/>
              </w:rPr>
            </w:pPr>
            <w:r>
              <w:rPr>
                <w:rFonts w:hint="eastAsia" w:ascii="宋体" w:hAnsi="宋体" w:eastAsia="宋体" w:cs="宋体"/>
                <w:kern w:val="0"/>
                <w:sz w:val="22"/>
              </w:rPr>
              <w:t>16</w:t>
            </w:r>
          </w:p>
        </w:tc>
        <w:tc>
          <w:tcPr>
            <w:tcW w:w="850" w:type="dxa"/>
            <w:vAlign w:val="center"/>
          </w:tcPr>
          <w:p w14:paraId="32DD3143">
            <w:pPr>
              <w:widowControl/>
              <w:jc w:val="center"/>
              <w:rPr>
                <w:rFonts w:hint="eastAsia" w:ascii="宋体" w:hAnsi="宋体" w:eastAsia="宋体" w:cs="宋体"/>
                <w:kern w:val="0"/>
                <w:sz w:val="22"/>
              </w:rPr>
            </w:pPr>
            <w:r>
              <w:rPr>
                <w:rFonts w:hint="eastAsia" w:ascii="宋体" w:hAnsi="宋体" w:eastAsia="宋体" w:cs="宋体"/>
                <w:kern w:val="0"/>
                <w:sz w:val="22"/>
              </w:rPr>
              <w:t>平</w:t>
            </w:r>
          </w:p>
        </w:tc>
      </w:tr>
      <w:tr w14:paraId="4FA6C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2" w:type="dxa"/>
            <w:vAlign w:val="center"/>
          </w:tcPr>
          <w:p w14:paraId="66934ECE">
            <w:pPr>
              <w:widowControl/>
              <w:jc w:val="center"/>
              <w:rPr>
                <w:rFonts w:hint="eastAsia" w:ascii="宋体" w:hAnsi="宋体" w:eastAsia="宋体" w:cs="宋体"/>
                <w:kern w:val="0"/>
                <w:sz w:val="22"/>
              </w:rPr>
            </w:pPr>
            <w:r>
              <w:rPr>
                <w:rFonts w:hint="eastAsia" w:ascii="宋体" w:hAnsi="宋体" w:eastAsia="宋体" w:cs="宋体"/>
                <w:kern w:val="0"/>
                <w:sz w:val="22"/>
              </w:rPr>
              <w:t>19</w:t>
            </w:r>
          </w:p>
        </w:tc>
        <w:tc>
          <w:tcPr>
            <w:tcW w:w="807" w:type="dxa"/>
            <w:vAlign w:val="center"/>
          </w:tcPr>
          <w:p w14:paraId="3C432501">
            <w:pPr>
              <w:widowControl/>
              <w:jc w:val="center"/>
              <w:rPr>
                <w:rFonts w:hint="eastAsia" w:ascii="宋体" w:hAnsi="宋体" w:eastAsia="宋体" w:cs="宋体"/>
                <w:kern w:val="0"/>
                <w:sz w:val="22"/>
              </w:rPr>
            </w:pPr>
            <w:r>
              <w:rPr>
                <w:rFonts w:hint="eastAsia" w:ascii="宋体" w:hAnsi="宋体" w:eastAsia="宋体" w:cs="宋体"/>
                <w:kern w:val="0"/>
                <w:sz w:val="22"/>
              </w:rPr>
              <w:t>材料化学长廊</w:t>
            </w:r>
          </w:p>
        </w:tc>
        <w:tc>
          <w:tcPr>
            <w:tcW w:w="6240" w:type="dxa"/>
            <w:vAlign w:val="center"/>
          </w:tcPr>
          <w:p w14:paraId="76EF6DFA">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1、展示内容</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主题要求：分子奇妙宇宙</w:t>
            </w:r>
            <w:r>
              <w:rPr>
                <w:rFonts w:hint="eastAsia" w:ascii="宋体" w:hAnsi="宋体" w:eastAsia="宋体" w:cs="宋体"/>
                <w:kern w:val="0"/>
                <w:sz w:val="20"/>
                <w:szCs w:val="20"/>
              </w:rPr>
              <w:br w:type="textWrapping"/>
            </w:r>
            <w:r>
              <w:rPr>
                <w:rFonts w:hint="eastAsia" w:ascii="宋体" w:hAnsi="宋体" w:eastAsia="宋体" w:cs="宋体"/>
                <w:kern w:val="0"/>
                <w:sz w:val="20"/>
                <w:szCs w:val="20"/>
              </w:rPr>
              <w:t>风格要求：以 “从原子到世界的构建艺术” 为核心主题，通过 “结构探秘 — 性能解码 — 制备魔法 — 未来应用” 四大板块，揭示材料的化学成分、微观结构与宏观性能之间的关联，兼顾科学性与互动趣味性。展示内容既包含基础材料（金属、陶瓷、高分子），也涵盖前沿材料（纳米材料、智能材料、生物材料），适配全年龄段学生的认知需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r>
              <w:rPr>
                <w:rFonts w:hint="eastAsia" w:ascii="宋体" w:hAnsi="宋体" w:eastAsia="宋体" w:cs="宋体"/>
                <w:kern w:val="0"/>
                <w:sz w:val="20"/>
                <w:szCs w:val="20"/>
              </w:rPr>
              <w:t>2、材质规格</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展示面板：真丝布UV</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主体基材：95mm厚防水防潮石膏板、立邦嵌缝石膏、立邦防水腻子。</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立体字：10mm亚克力烤漆字</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展板：10mm 纳米纳UV展板</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定制：体验互动装置</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展示柜：定制铁艺烤漆展示架</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墙面尺寸：8.8*2.2m，适配校园走廊、文化展厅等常见墙面尺寸，与周边环境比例协调。</w:t>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r>
              <w:rPr>
                <w:rFonts w:hint="eastAsia" w:ascii="宋体" w:hAnsi="宋体" w:eastAsia="宋体" w:cs="宋体"/>
                <w:kern w:val="0"/>
                <w:sz w:val="20"/>
                <w:szCs w:val="20"/>
              </w:rPr>
              <w:t>3、质量标准</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翻转铰链经 10 万次疲劳测试（模拟每日 100 次翻转），磨损量≤0.1mm，翻转过程无卡顿、异响（噪音≤40dB，符合 GB 3096-2008 中 “声环境 1 类区” 标准）。</w:t>
            </w:r>
            <w:r>
              <w:rPr>
                <w:rFonts w:hint="eastAsia" w:ascii="宋体" w:hAnsi="宋体" w:eastAsia="宋体" w:cs="宋体"/>
                <w:kern w:val="0"/>
                <w:sz w:val="20"/>
                <w:szCs w:val="20"/>
              </w:rPr>
              <w:br w:type="textWrapping"/>
            </w:r>
            <w:r>
              <w:rPr>
                <w:rFonts w:hint="eastAsia" w:ascii="宋体" w:hAnsi="宋体" w:eastAsia="宋体" w:cs="宋体"/>
                <w:kern w:val="0"/>
                <w:sz w:val="20"/>
                <w:szCs w:val="20"/>
              </w:rPr>
              <w:t>防眩光亚克力板抗冲击性能符合 GB/T 1449-2005，1 米高度自由跌落无裂痕；表面耐刮擦等级≥3H（用铅笔硬度计测试，无明显划痕）。</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展墙边角、可翻转展板边缘经圆角处理（曲率半径≥5mm），符合 GB 28007-2011《儿童家具通用技术条件》中的防撞要求；承重框架经承重测试（≥100kg 静态载荷，无变形）。</w:t>
            </w:r>
          </w:p>
        </w:tc>
        <w:tc>
          <w:tcPr>
            <w:tcW w:w="818" w:type="dxa"/>
            <w:vAlign w:val="center"/>
          </w:tcPr>
          <w:p w14:paraId="5A5B0F1F">
            <w:pPr>
              <w:widowControl/>
              <w:jc w:val="center"/>
              <w:rPr>
                <w:rFonts w:hint="eastAsia" w:ascii="宋体" w:hAnsi="宋体" w:eastAsia="宋体" w:cs="宋体"/>
                <w:kern w:val="0"/>
                <w:sz w:val="22"/>
              </w:rPr>
            </w:pPr>
            <w:r>
              <w:rPr>
                <w:rFonts w:hint="eastAsia" w:ascii="宋体" w:hAnsi="宋体" w:eastAsia="宋体" w:cs="宋体"/>
                <w:kern w:val="0"/>
                <w:sz w:val="22"/>
              </w:rPr>
              <w:t>19.36</w:t>
            </w:r>
          </w:p>
        </w:tc>
        <w:tc>
          <w:tcPr>
            <w:tcW w:w="850" w:type="dxa"/>
            <w:vAlign w:val="center"/>
          </w:tcPr>
          <w:p w14:paraId="7260097A">
            <w:pPr>
              <w:widowControl/>
              <w:jc w:val="center"/>
              <w:rPr>
                <w:rFonts w:hint="eastAsia" w:ascii="宋体" w:hAnsi="宋体" w:eastAsia="宋体" w:cs="宋体"/>
                <w:kern w:val="0"/>
                <w:sz w:val="22"/>
              </w:rPr>
            </w:pPr>
            <w:r>
              <w:rPr>
                <w:rFonts w:hint="eastAsia" w:ascii="宋体" w:hAnsi="宋体" w:eastAsia="宋体" w:cs="宋体"/>
                <w:kern w:val="0"/>
                <w:sz w:val="22"/>
              </w:rPr>
              <w:t>平</w:t>
            </w:r>
          </w:p>
        </w:tc>
      </w:tr>
      <w:tr w14:paraId="68E64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2" w:type="dxa"/>
            <w:vAlign w:val="center"/>
          </w:tcPr>
          <w:p w14:paraId="4BE4BAD6">
            <w:pPr>
              <w:widowControl/>
              <w:jc w:val="center"/>
              <w:rPr>
                <w:rFonts w:hint="eastAsia" w:ascii="宋体" w:hAnsi="宋体" w:eastAsia="宋体" w:cs="宋体"/>
                <w:kern w:val="0"/>
                <w:sz w:val="22"/>
              </w:rPr>
            </w:pPr>
            <w:r>
              <w:rPr>
                <w:rFonts w:hint="eastAsia" w:ascii="宋体" w:hAnsi="宋体" w:eastAsia="宋体" w:cs="宋体"/>
                <w:kern w:val="0"/>
                <w:sz w:val="22"/>
              </w:rPr>
              <w:t>20</w:t>
            </w:r>
          </w:p>
        </w:tc>
        <w:tc>
          <w:tcPr>
            <w:tcW w:w="807" w:type="dxa"/>
            <w:vAlign w:val="center"/>
          </w:tcPr>
          <w:p w14:paraId="20E0714C">
            <w:pPr>
              <w:widowControl/>
              <w:jc w:val="center"/>
              <w:rPr>
                <w:rFonts w:hint="eastAsia" w:ascii="宋体" w:hAnsi="宋体" w:eastAsia="宋体" w:cs="宋体"/>
                <w:kern w:val="0"/>
                <w:sz w:val="22"/>
              </w:rPr>
            </w:pPr>
            <w:r>
              <w:rPr>
                <w:rFonts w:hint="eastAsia" w:ascii="宋体" w:hAnsi="宋体" w:eastAsia="宋体" w:cs="宋体"/>
                <w:kern w:val="0"/>
                <w:sz w:val="22"/>
              </w:rPr>
              <w:t>能源与环境化学</w:t>
            </w:r>
          </w:p>
        </w:tc>
        <w:tc>
          <w:tcPr>
            <w:tcW w:w="6240" w:type="dxa"/>
            <w:vAlign w:val="center"/>
          </w:tcPr>
          <w:p w14:paraId="5D672402">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1、展示内容</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主题要求：能源与环境化学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风格要求：以 “化学驱动的可持续未来” 为核心主题，通过 “能源的化学密码 — 环境问题的化学溯源 — 绿色化学的解决方案” 三大逻辑链，揭示能源生产、转化、利用与环境影响之间的化学关联，融合数据可视化、互动实验、场景模拟等形式，让学生理解 “化学是平衡能源需求与环境可持续的核心工具”。</w:t>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r>
              <w:rPr>
                <w:rFonts w:hint="eastAsia" w:ascii="宋体" w:hAnsi="宋体" w:eastAsia="宋体" w:cs="宋体"/>
                <w:kern w:val="0"/>
                <w:sz w:val="20"/>
                <w:szCs w:val="20"/>
              </w:rPr>
              <w:t>2、材质规格</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展示面板：真丝布UV</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主体基材：95mm厚防水防潮石膏板、立邦嵌缝石膏、立邦防水腻子。</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立体字：10mm亚克力烤漆字</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展板：10mm 纳米纳UV展板</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基板：5mm厚亚克力（防刮擦）+ 铝合金边框，表面IP54防泼溅。</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元件区：磁吸式ABS收纳格</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墙面尺寸：8.2*2.2m，适配校园走廊、文化展厅等常见墙面尺寸，与周边环境比例协调。</w:t>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r>
              <w:rPr>
                <w:rFonts w:hint="eastAsia" w:ascii="宋体" w:hAnsi="宋体" w:eastAsia="宋体" w:cs="宋体"/>
                <w:kern w:val="0"/>
                <w:sz w:val="20"/>
                <w:szCs w:val="20"/>
              </w:rPr>
              <w:t>3、质量标准</w:t>
            </w:r>
            <w:r>
              <w:rPr>
                <w:rFonts w:hint="eastAsia" w:ascii="宋体" w:hAnsi="宋体" w:eastAsia="宋体" w:cs="宋体"/>
                <w:kern w:val="0"/>
                <w:sz w:val="20"/>
                <w:szCs w:val="20"/>
              </w:rPr>
              <w:br w:type="textWrapping"/>
            </w:r>
            <w:r>
              <w:rPr>
                <w:rFonts w:hint="eastAsia" w:ascii="宋体" w:hAnsi="宋体" w:eastAsia="宋体" w:cs="宋体"/>
                <w:kern w:val="0"/>
                <w:sz w:val="20"/>
                <w:szCs w:val="20"/>
              </w:rPr>
              <w:t>耐久性：</w:t>
            </w:r>
            <w:r>
              <w:rPr>
                <w:rFonts w:hint="eastAsia" w:ascii="宋体" w:hAnsi="宋体" w:eastAsia="宋体" w:cs="宋体"/>
                <w:kern w:val="0"/>
                <w:sz w:val="20"/>
                <w:szCs w:val="20"/>
              </w:rPr>
              <w:br w:type="textWrapping"/>
            </w:r>
            <w:r>
              <w:rPr>
                <w:rFonts w:hint="eastAsia" w:ascii="宋体" w:hAnsi="宋体" w:eastAsia="宋体" w:cs="宋体"/>
                <w:kern w:val="0"/>
                <w:sz w:val="20"/>
                <w:szCs w:val="20"/>
              </w:rPr>
              <w:t>面板抗紫外线等级≥UV7（户外使用需防雨涂层）。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互动部件（如旋钮、按钮）通过10万次按压测试。</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环保性：板材甲醛释放量≤0.1mg/m³（国标E1级）。</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结构稳固：墙面悬挂部件承重≥50kg/m²，锐角倒圆（R角≥2mm）。</w:t>
            </w:r>
          </w:p>
        </w:tc>
        <w:tc>
          <w:tcPr>
            <w:tcW w:w="818" w:type="dxa"/>
            <w:vAlign w:val="center"/>
          </w:tcPr>
          <w:p w14:paraId="58DD51CB">
            <w:pPr>
              <w:widowControl/>
              <w:jc w:val="center"/>
              <w:rPr>
                <w:rFonts w:hint="eastAsia" w:ascii="宋体" w:hAnsi="宋体" w:eastAsia="宋体" w:cs="宋体"/>
                <w:kern w:val="0"/>
                <w:sz w:val="22"/>
              </w:rPr>
            </w:pPr>
            <w:r>
              <w:rPr>
                <w:rFonts w:hint="eastAsia" w:ascii="宋体" w:hAnsi="宋体" w:eastAsia="宋体" w:cs="宋体"/>
                <w:kern w:val="0"/>
                <w:sz w:val="22"/>
              </w:rPr>
              <w:t>18.04</w:t>
            </w:r>
          </w:p>
        </w:tc>
        <w:tc>
          <w:tcPr>
            <w:tcW w:w="850" w:type="dxa"/>
            <w:vAlign w:val="center"/>
          </w:tcPr>
          <w:p w14:paraId="3D97B642">
            <w:pPr>
              <w:widowControl/>
              <w:jc w:val="center"/>
              <w:rPr>
                <w:rFonts w:hint="eastAsia" w:ascii="宋体" w:hAnsi="宋体" w:eastAsia="宋体" w:cs="宋体"/>
                <w:kern w:val="0"/>
                <w:sz w:val="22"/>
              </w:rPr>
            </w:pPr>
            <w:r>
              <w:rPr>
                <w:rFonts w:hint="eastAsia" w:ascii="宋体" w:hAnsi="宋体" w:eastAsia="宋体" w:cs="宋体"/>
                <w:kern w:val="0"/>
                <w:sz w:val="22"/>
              </w:rPr>
              <w:t>平</w:t>
            </w:r>
          </w:p>
        </w:tc>
      </w:tr>
      <w:tr w14:paraId="019E3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2" w:type="dxa"/>
            <w:vAlign w:val="center"/>
          </w:tcPr>
          <w:p w14:paraId="6490BCB3">
            <w:pPr>
              <w:widowControl/>
              <w:jc w:val="center"/>
              <w:rPr>
                <w:rFonts w:hint="eastAsia" w:ascii="宋体" w:hAnsi="宋体" w:eastAsia="宋体" w:cs="宋体"/>
                <w:kern w:val="0"/>
                <w:sz w:val="22"/>
              </w:rPr>
            </w:pPr>
            <w:r>
              <w:rPr>
                <w:rFonts w:hint="eastAsia" w:ascii="宋体" w:hAnsi="宋体" w:eastAsia="宋体" w:cs="宋体"/>
                <w:kern w:val="0"/>
                <w:sz w:val="22"/>
              </w:rPr>
              <w:t>21</w:t>
            </w:r>
          </w:p>
        </w:tc>
        <w:tc>
          <w:tcPr>
            <w:tcW w:w="807" w:type="dxa"/>
            <w:vAlign w:val="center"/>
          </w:tcPr>
          <w:p w14:paraId="1FA40754">
            <w:pPr>
              <w:widowControl/>
              <w:jc w:val="center"/>
              <w:rPr>
                <w:rFonts w:hint="eastAsia" w:ascii="宋体" w:hAnsi="宋体" w:eastAsia="宋体" w:cs="宋体"/>
                <w:kern w:val="0"/>
                <w:sz w:val="22"/>
              </w:rPr>
            </w:pPr>
            <w:r>
              <w:rPr>
                <w:rFonts w:hint="eastAsia" w:ascii="宋体" w:hAnsi="宋体" w:eastAsia="宋体" w:cs="宋体"/>
                <w:kern w:val="0"/>
                <w:sz w:val="22"/>
              </w:rPr>
              <w:t>生活中的化学</w:t>
            </w:r>
          </w:p>
        </w:tc>
        <w:tc>
          <w:tcPr>
            <w:tcW w:w="6240" w:type="dxa"/>
            <w:vAlign w:val="center"/>
          </w:tcPr>
          <w:p w14:paraId="72B9F55C">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1、展示内容</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主题要求：生活中的化学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风格要求：以"化学让生活更美好"为主题，采用图文并茂的形式展示化学元素、反应原理与日常生活的紧密联系。通过互动性设计增强参观者的参与感。展示20种常见化学元素及其生活应用，采用元素周期表+实物图片的呈现方式。</w:t>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r>
              <w:rPr>
                <w:rFonts w:hint="eastAsia" w:ascii="宋体" w:hAnsi="宋体" w:eastAsia="宋体" w:cs="宋体"/>
                <w:kern w:val="0"/>
                <w:sz w:val="20"/>
                <w:szCs w:val="20"/>
              </w:rPr>
              <w:t>2、材质规格</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展示面板：真丝布UV</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主体基材：95mm厚防水防潮石膏板、立邦嵌缝石膏、立邦防水腻子。</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立体字：10mm亚克力烤漆字</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展板：10mm 纳米纳UV展板</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展示面板：可拆卸展板系统，支持灵活更新内容，包含磁吸式（通过强磁阵列吸附，单块板拆装时间≤2分钟）与插槽式（铝合金卡槽对齐插入，适配不同厚度展板）两种安装方式，兼顾稳定性与便捷性。</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实物展台：嵌入式展示槽（深10cm），带防震硅胶垫</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墙面尺寸：11.2*2.2m，适配校园走廊、文化展厅等常见墙面尺寸，与周边环境比例协调。</w:t>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r>
              <w:rPr>
                <w:rFonts w:hint="eastAsia" w:ascii="宋体" w:hAnsi="宋体" w:eastAsia="宋体" w:cs="宋体"/>
                <w:kern w:val="0"/>
                <w:sz w:val="20"/>
                <w:szCs w:val="20"/>
              </w:rPr>
              <w:t>3、质量标准</w:t>
            </w:r>
            <w:r>
              <w:rPr>
                <w:rFonts w:hint="eastAsia" w:ascii="宋体" w:hAnsi="宋体" w:eastAsia="宋体" w:cs="宋体"/>
                <w:kern w:val="0"/>
                <w:sz w:val="20"/>
                <w:szCs w:val="20"/>
              </w:rPr>
              <w:br w:type="textWrapping"/>
            </w:r>
            <w:r>
              <w:rPr>
                <w:rFonts w:hint="eastAsia" w:ascii="宋体" w:hAnsi="宋体" w:eastAsia="宋体" w:cs="宋体"/>
                <w:kern w:val="0"/>
                <w:sz w:val="20"/>
                <w:szCs w:val="20"/>
              </w:rPr>
              <w:t>耐久性：</w:t>
            </w:r>
            <w:r>
              <w:rPr>
                <w:rFonts w:hint="eastAsia" w:ascii="宋体" w:hAnsi="宋体" w:eastAsia="宋体" w:cs="宋体"/>
                <w:kern w:val="0"/>
                <w:sz w:val="20"/>
                <w:szCs w:val="20"/>
              </w:rPr>
              <w:br w:type="textWrapping"/>
            </w:r>
            <w:r>
              <w:rPr>
                <w:rFonts w:hint="eastAsia" w:ascii="宋体" w:hAnsi="宋体" w:eastAsia="宋体" w:cs="宋体"/>
                <w:kern w:val="0"/>
                <w:sz w:val="20"/>
                <w:szCs w:val="20"/>
              </w:rPr>
              <w:t>面板抗紫外线等级≥UV7（户外使用需防雨涂层）。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互动部件（如旋钮、按钮）通过10万次按压测试。</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环保性：板材甲醛释放量≤0.1mg/m³（国标E1级）。</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结构稳固：墙面悬挂部件承重≥50kg/m²，锐角倒圆（R角≥2mm）。</w:t>
            </w:r>
          </w:p>
        </w:tc>
        <w:tc>
          <w:tcPr>
            <w:tcW w:w="818" w:type="dxa"/>
            <w:vAlign w:val="center"/>
          </w:tcPr>
          <w:p w14:paraId="6306AE13">
            <w:pPr>
              <w:widowControl/>
              <w:jc w:val="center"/>
              <w:rPr>
                <w:rFonts w:hint="eastAsia" w:ascii="宋体" w:hAnsi="宋体" w:eastAsia="宋体" w:cs="宋体"/>
                <w:kern w:val="0"/>
                <w:sz w:val="22"/>
              </w:rPr>
            </w:pPr>
            <w:r>
              <w:rPr>
                <w:rFonts w:hint="eastAsia" w:ascii="宋体" w:hAnsi="宋体" w:eastAsia="宋体" w:cs="宋体"/>
                <w:kern w:val="0"/>
                <w:sz w:val="22"/>
              </w:rPr>
              <w:t>24.64</w:t>
            </w:r>
          </w:p>
        </w:tc>
        <w:tc>
          <w:tcPr>
            <w:tcW w:w="850" w:type="dxa"/>
            <w:vAlign w:val="center"/>
          </w:tcPr>
          <w:p w14:paraId="1250FF39">
            <w:pPr>
              <w:widowControl/>
              <w:jc w:val="center"/>
              <w:rPr>
                <w:rFonts w:hint="eastAsia" w:ascii="宋体" w:hAnsi="宋体" w:eastAsia="宋体" w:cs="宋体"/>
                <w:kern w:val="0"/>
                <w:sz w:val="22"/>
              </w:rPr>
            </w:pPr>
            <w:r>
              <w:rPr>
                <w:rFonts w:hint="eastAsia" w:ascii="宋体" w:hAnsi="宋体" w:eastAsia="宋体" w:cs="宋体"/>
                <w:kern w:val="0"/>
                <w:sz w:val="22"/>
              </w:rPr>
              <w:t>平</w:t>
            </w:r>
          </w:p>
        </w:tc>
      </w:tr>
      <w:tr w14:paraId="1B53F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2" w:type="dxa"/>
            <w:vAlign w:val="center"/>
          </w:tcPr>
          <w:p w14:paraId="2D432684">
            <w:pPr>
              <w:widowControl/>
              <w:jc w:val="center"/>
              <w:rPr>
                <w:rFonts w:hint="eastAsia" w:ascii="宋体" w:hAnsi="宋体" w:eastAsia="宋体" w:cs="宋体"/>
                <w:kern w:val="0"/>
                <w:sz w:val="22"/>
              </w:rPr>
            </w:pPr>
            <w:r>
              <w:rPr>
                <w:rFonts w:hint="eastAsia" w:ascii="宋体" w:hAnsi="宋体" w:eastAsia="宋体" w:cs="宋体"/>
                <w:kern w:val="0"/>
                <w:sz w:val="22"/>
              </w:rPr>
              <w:t>22</w:t>
            </w:r>
          </w:p>
        </w:tc>
        <w:tc>
          <w:tcPr>
            <w:tcW w:w="807" w:type="dxa"/>
            <w:vAlign w:val="center"/>
          </w:tcPr>
          <w:p w14:paraId="04295CD7">
            <w:pPr>
              <w:widowControl/>
              <w:jc w:val="center"/>
              <w:rPr>
                <w:rFonts w:hint="eastAsia" w:ascii="宋体" w:hAnsi="宋体" w:eastAsia="宋体" w:cs="宋体"/>
                <w:kern w:val="0"/>
                <w:sz w:val="22"/>
              </w:rPr>
            </w:pPr>
            <w:r>
              <w:rPr>
                <w:rFonts w:hint="eastAsia" w:ascii="宋体" w:hAnsi="宋体" w:eastAsia="宋体" w:cs="宋体"/>
                <w:kern w:val="0"/>
                <w:sz w:val="22"/>
              </w:rPr>
              <w:t>生命基础单元</w:t>
            </w:r>
          </w:p>
        </w:tc>
        <w:tc>
          <w:tcPr>
            <w:tcW w:w="6240" w:type="dxa"/>
            <w:vAlign w:val="center"/>
          </w:tcPr>
          <w:p w14:paraId="41DB5CA4">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1、展示内容</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主题要求：生命基础单元</w:t>
            </w:r>
            <w:r>
              <w:rPr>
                <w:rFonts w:hint="eastAsia" w:ascii="宋体" w:hAnsi="宋体" w:eastAsia="宋体" w:cs="宋体"/>
                <w:kern w:val="0"/>
                <w:sz w:val="20"/>
                <w:szCs w:val="20"/>
              </w:rPr>
              <w:br w:type="textWrapping"/>
            </w:r>
            <w:r>
              <w:rPr>
                <w:rFonts w:hint="eastAsia" w:ascii="宋体" w:hAnsi="宋体" w:eastAsia="宋体" w:cs="宋体"/>
                <w:kern w:val="0"/>
                <w:sz w:val="20"/>
                <w:szCs w:val="20"/>
              </w:rPr>
              <w:t>风格要求：传递生命教育理念、强化安全意识、营造积极向上的文化氛围。</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传递生命至上理念：通过直观的视觉语言强调生命保护的重要性，例如使用醒目颜色（如红色、橙色）搭配生命树、绿叶等元素，突出"生命至上"的价值观。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营造文化氛围：通过目标树、榜样墙等设计元素明确集体目标，激发学生的积极性，增强归属感。</w:t>
            </w:r>
            <w:r>
              <w:rPr>
                <w:rFonts w:hint="eastAsia" w:ascii="宋体" w:hAnsi="宋体" w:eastAsia="宋体" w:cs="宋体"/>
                <w:kern w:val="0"/>
                <w:sz w:val="20"/>
                <w:szCs w:val="20"/>
              </w:rPr>
              <w:br w:type="textWrapping"/>
            </w:r>
            <w:r>
              <w:rPr>
                <w:rFonts w:hint="eastAsia" w:ascii="宋体" w:hAnsi="宋体" w:eastAsia="宋体" w:cs="宋体"/>
                <w:kern w:val="0"/>
                <w:sz w:val="20"/>
                <w:szCs w:val="20"/>
              </w:rPr>
              <w:t>通过构建从埃米级分子到宏观生命现象的完整认知链条，打造兼具科学严谨性与参与趣味性的分子生物学科普平台。</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效果图：提供分辨率≥300dpi的高清JPG格式效果图（多版本方案），供项目选定阶段参考。</w:t>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r>
              <w:rPr>
                <w:rFonts w:hint="eastAsia" w:ascii="宋体" w:hAnsi="宋体" w:eastAsia="宋体" w:cs="宋体"/>
                <w:kern w:val="0"/>
                <w:sz w:val="20"/>
                <w:szCs w:val="20"/>
              </w:rPr>
              <w:t>2、材质规格</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展示面板：真丝布UV</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主体基材：95mm厚防水防潮石膏板、立邦嵌缝石膏、立邦防水腻子。</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立体字：10mm亚克力烤漆字</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可更换面板：预留插槽，支持后期更换3D打印内容。</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图文区：亚克力UV印刷（厚度5mm，分辨率≥300dpi）。</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墙面尺寸：12.2*2.2m，适配校园走廊、文化展厅等常见墙面尺寸，与周边环境比例协调。</w:t>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r>
              <w:rPr>
                <w:rFonts w:hint="eastAsia" w:ascii="宋体" w:hAnsi="宋体" w:eastAsia="宋体" w:cs="宋体"/>
                <w:kern w:val="0"/>
                <w:sz w:val="20"/>
                <w:szCs w:val="20"/>
              </w:rPr>
              <w:t>3、质量标准</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安全要求：所有锐角均进行倒圆处理（R≥3mm），使用砂纸打磨结合机械抛光工艺，确保边缘光滑无刺。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环保标准：材质无毒无害，甲醛释放量≤0.05mg/m³（GB 18580-2017）。</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涂料符合《GB 24409-2020》水性涂料环保标准。</w:t>
            </w:r>
          </w:p>
        </w:tc>
        <w:tc>
          <w:tcPr>
            <w:tcW w:w="818" w:type="dxa"/>
            <w:vAlign w:val="center"/>
          </w:tcPr>
          <w:p w14:paraId="177DC813">
            <w:pPr>
              <w:widowControl/>
              <w:jc w:val="center"/>
              <w:rPr>
                <w:rFonts w:hint="eastAsia" w:ascii="宋体" w:hAnsi="宋体" w:eastAsia="宋体" w:cs="宋体"/>
                <w:kern w:val="0"/>
                <w:sz w:val="22"/>
              </w:rPr>
            </w:pPr>
            <w:r>
              <w:rPr>
                <w:rFonts w:hint="eastAsia" w:ascii="宋体" w:hAnsi="宋体" w:eastAsia="宋体" w:cs="宋体"/>
                <w:kern w:val="0"/>
                <w:sz w:val="22"/>
              </w:rPr>
              <w:t>26.84</w:t>
            </w:r>
          </w:p>
        </w:tc>
        <w:tc>
          <w:tcPr>
            <w:tcW w:w="850" w:type="dxa"/>
            <w:vAlign w:val="center"/>
          </w:tcPr>
          <w:p w14:paraId="4F713D72">
            <w:pPr>
              <w:widowControl/>
              <w:jc w:val="center"/>
              <w:rPr>
                <w:rFonts w:hint="eastAsia" w:ascii="宋体" w:hAnsi="宋体" w:eastAsia="宋体" w:cs="宋体"/>
                <w:kern w:val="0"/>
                <w:sz w:val="22"/>
              </w:rPr>
            </w:pPr>
            <w:r>
              <w:rPr>
                <w:rFonts w:hint="eastAsia" w:ascii="宋体" w:hAnsi="宋体" w:eastAsia="宋体" w:cs="宋体"/>
                <w:kern w:val="0"/>
                <w:sz w:val="22"/>
              </w:rPr>
              <w:t>平</w:t>
            </w:r>
          </w:p>
        </w:tc>
      </w:tr>
      <w:tr w14:paraId="155F1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2" w:type="dxa"/>
            <w:vAlign w:val="center"/>
          </w:tcPr>
          <w:p w14:paraId="7E78E489">
            <w:pPr>
              <w:widowControl/>
              <w:jc w:val="center"/>
              <w:rPr>
                <w:rFonts w:hint="eastAsia" w:ascii="宋体" w:hAnsi="宋体" w:eastAsia="宋体" w:cs="宋体"/>
                <w:kern w:val="0"/>
                <w:sz w:val="22"/>
              </w:rPr>
            </w:pPr>
            <w:r>
              <w:rPr>
                <w:rFonts w:hint="eastAsia" w:ascii="宋体" w:hAnsi="宋体" w:eastAsia="宋体" w:cs="宋体"/>
                <w:kern w:val="0"/>
                <w:sz w:val="22"/>
              </w:rPr>
              <w:t>23</w:t>
            </w:r>
          </w:p>
        </w:tc>
        <w:tc>
          <w:tcPr>
            <w:tcW w:w="807" w:type="dxa"/>
            <w:vAlign w:val="center"/>
          </w:tcPr>
          <w:p w14:paraId="7EE44E7B">
            <w:pPr>
              <w:widowControl/>
              <w:jc w:val="center"/>
              <w:rPr>
                <w:rFonts w:hint="eastAsia" w:ascii="宋体" w:hAnsi="宋体" w:eastAsia="宋体" w:cs="宋体"/>
                <w:kern w:val="0"/>
                <w:sz w:val="22"/>
              </w:rPr>
            </w:pPr>
            <w:r>
              <w:rPr>
                <w:rFonts w:hint="eastAsia" w:ascii="宋体" w:hAnsi="宋体" w:eastAsia="宋体" w:cs="宋体"/>
                <w:kern w:val="0"/>
                <w:sz w:val="22"/>
              </w:rPr>
              <w:t>生物多样性墙</w:t>
            </w:r>
          </w:p>
        </w:tc>
        <w:tc>
          <w:tcPr>
            <w:tcW w:w="6240" w:type="dxa"/>
            <w:vAlign w:val="center"/>
          </w:tcPr>
          <w:p w14:paraId="17A3C87C">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1、展示内容</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主题要求：全球濒危物种</w:t>
            </w:r>
            <w:r>
              <w:rPr>
                <w:rFonts w:hint="eastAsia" w:ascii="宋体" w:hAnsi="宋体" w:eastAsia="宋体" w:cs="宋体"/>
                <w:kern w:val="0"/>
                <w:sz w:val="20"/>
                <w:szCs w:val="20"/>
              </w:rPr>
              <w:br w:type="textWrapping"/>
            </w:r>
            <w:r>
              <w:rPr>
                <w:rFonts w:hint="eastAsia" w:ascii="宋体" w:hAnsi="宋体" w:eastAsia="宋体" w:cs="宋体"/>
                <w:kern w:val="0"/>
                <w:sz w:val="20"/>
                <w:szCs w:val="20"/>
              </w:rPr>
              <w:t>风格要求：通过构建"认知-共情-行动"的完整链条，将生物多样性保护从概念转化为可参与的日常实践，打造有温度、有行动的生态科普平台。核心科普目标：全球生态系统展示、生态关系阐释、生态平衡原理、神奇生物认知。多维度传感、精准数据呈现，构建连接人与自然的科技纽带，实现"每个参观者都是生物多样性守护者"的传播理念。</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效果图：提供分辨率≥300dpi的高清JPG格式效果图（多版本方案），供项目选定阶段参考。</w:t>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r>
              <w:rPr>
                <w:rFonts w:hint="eastAsia" w:ascii="宋体" w:hAnsi="宋体" w:eastAsia="宋体" w:cs="宋体"/>
                <w:kern w:val="0"/>
                <w:sz w:val="20"/>
                <w:szCs w:val="20"/>
              </w:rPr>
              <w:t>2、材质规格</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展示面板：真丝布UV</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主体基材：95mm厚防水防潮石膏板、立邦嵌缝石膏、立邦防水腻子。</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立体字：10mm亚克力烤漆字</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展板：10mm 纳米纳UV展板</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定制：物种互动卡片</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动物造型：铁艺烤漆雕刻造型板</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墙面尺寸：12.2*2.2m，适配校园走廊、文化展厅等常见墙面尺寸，与周边环境比例协调。</w:t>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r>
              <w:rPr>
                <w:rFonts w:hint="eastAsia" w:ascii="宋体" w:hAnsi="宋体" w:eastAsia="宋体" w:cs="宋体"/>
                <w:kern w:val="0"/>
                <w:sz w:val="20"/>
                <w:szCs w:val="20"/>
              </w:rPr>
              <w:t>3、质量标准</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材料安全 全构件可回收率≥85%，</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涂层安全：涂料符合《GB 24409-2020》水性涂料环保标准。</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安全要求：所有锐角倒圆处理（R≥3mm）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结构安全：悬挂件安全系数≥5</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材料安全：木材阻燃等级B1级（GB8624-2012），胶黏剂选用无甲醛环保型，确保整体防火安全性。</w:t>
            </w:r>
          </w:p>
        </w:tc>
        <w:tc>
          <w:tcPr>
            <w:tcW w:w="818" w:type="dxa"/>
            <w:vAlign w:val="center"/>
          </w:tcPr>
          <w:p w14:paraId="014F0402">
            <w:pPr>
              <w:widowControl/>
              <w:jc w:val="center"/>
              <w:rPr>
                <w:rFonts w:hint="eastAsia" w:ascii="宋体" w:hAnsi="宋体" w:eastAsia="宋体" w:cs="宋体"/>
                <w:kern w:val="0"/>
                <w:sz w:val="22"/>
              </w:rPr>
            </w:pPr>
            <w:r>
              <w:rPr>
                <w:rFonts w:hint="eastAsia" w:ascii="宋体" w:hAnsi="宋体" w:eastAsia="宋体" w:cs="宋体"/>
                <w:kern w:val="0"/>
                <w:sz w:val="22"/>
              </w:rPr>
              <w:t>26.84</w:t>
            </w:r>
          </w:p>
        </w:tc>
        <w:tc>
          <w:tcPr>
            <w:tcW w:w="850" w:type="dxa"/>
            <w:vAlign w:val="center"/>
          </w:tcPr>
          <w:p w14:paraId="4F5974BA">
            <w:pPr>
              <w:widowControl/>
              <w:jc w:val="center"/>
              <w:rPr>
                <w:rFonts w:hint="eastAsia" w:ascii="宋体" w:hAnsi="宋体" w:eastAsia="宋体" w:cs="宋体"/>
                <w:kern w:val="0"/>
                <w:sz w:val="22"/>
              </w:rPr>
            </w:pPr>
            <w:r>
              <w:rPr>
                <w:rFonts w:hint="eastAsia" w:ascii="宋体" w:hAnsi="宋体" w:eastAsia="宋体" w:cs="宋体"/>
                <w:kern w:val="0"/>
                <w:sz w:val="22"/>
              </w:rPr>
              <w:t>平</w:t>
            </w:r>
          </w:p>
        </w:tc>
      </w:tr>
      <w:tr w14:paraId="1125E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2" w:type="dxa"/>
            <w:vAlign w:val="center"/>
          </w:tcPr>
          <w:p w14:paraId="7D184601">
            <w:pPr>
              <w:widowControl/>
              <w:jc w:val="center"/>
              <w:rPr>
                <w:rFonts w:hint="eastAsia" w:ascii="宋体" w:hAnsi="宋体" w:eastAsia="宋体" w:cs="宋体"/>
                <w:kern w:val="0"/>
                <w:sz w:val="22"/>
              </w:rPr>
            </w:pPr>
            <w:r>
              <w:rPr>
                <w:rFonts w:hint="eastAsia" w:ascii="宋体" w:hAnsi="宋体" w:eastAsia="宋体" w:cs="宋体"/>
                <w:kern w:val="0"/>
                <w:sz w:val="22"/>
              </w:rPr>
              <w:t>24</w:t>
            </w:r>
          </w:p>
        </w:tc>
        <w:tc>
          <w:tcPr>
            <w:tcW w:w="807" w:type="dxa"/>
            <w:vAlign w:val="center"/>
          </w:tcPr>
          <w:p w14:paraId="27427C84">
            <w:pPr>
              <w:widowControl/>
              <w:jc w:val="center"/>
              <w:rPr>
                <w:rFonts w:hint="eastAsia" w:ascii="宋体" w:hAnsi="宋体" w:eastAsia="宋体" w:cs="宋体"/>
                <w:kern w:val="0"/>
                <w:sz w:val="22"/>
              </w:rPr>
            </w:pPr>
            <w:r>
              <w:rPr>
                <w:rFonts w:hint="eastAsia" w:ascii="宋体" w:hAnsi="宋体" w:eastAsia="宋体" w:cs="宋体"/>
                <w:kern w:val="0"/>
                <w:sz w:val="22"/>
              </w:rPr>
              <w:t>人体奥秘与健康</w:t>
            </w:r>
          </w:p>
        </w:tc>
        <w:tc>
          <w:tcPr>
            <w:tcW w:w="6240" w:type="dxa"/>
            <w:vAlign w:val="center"/>
          </w:tcPr>
          <w:p w14:paraId="3CAF9A03">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1、展示内容</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主题要求：人体奥秘与健康</w:t>
            </w:r>
            <w:r>
              <w:rPr>
                <w:rFonts w:hint="eastAsia" w:ascii="宋体" w:hAnsi="宋体" w:eastAsia="宋体" w:cs="宋体"/>
                <w:kern w:val="0"/>
                <w:sz w:val="20"/>
                <w:szCs w:val="20"/>
              </w:rPr>
              <w:br w:type="textWrapping"/>
            </w:r>
            <w:r>
              <w:rPr>
                <w:rFonts w:hint="eastAsia" w:ascii="宋体" w:hAnsi="宋体" w:eastAsia="宋体" w:cs="宋体"/>
                <w:kern w:val="0"/>
                <w:sz w:val="20"/>
                <w:szCs w:val="20"/>
              </w:rPr>
              <w:t>风格要求：聚焦“人体奥秘与健康”核心主题，通过将抽象医学知识转化为具象化、可交互的体验场景，构建“认知-实践-维护”全链条健康促进闭环，打造兼具科学性与生活化的健康科普平台</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人体系统可视化呈现：采用分层透视结构设计（皮肤层→肌肉层→骨骼层→器官层），动态解析人体9大核心生理系统（循环系统、神经系统、消化系统等）的协同运作机制，并辅以关键器官同比例还原模型，直观呈现微观与宏观层面的生理关联。</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功能集成设计：打造集科普教育、健康行为引导、前沿医学成果展示于一体的综合性文化墙系统，强化公众对健康知识的理解与应用能力。</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效果图：提供分辨率≥300dpi的高清JPG格式效果图（多版本方案），供项目选定阶段参考。</w:t>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r>
              <w:rPr>
                <w:rFonts w:hint="eastAsia" w:ascii="宋体" w:hAnsi="宋体" w:eastAsia="宋体" w:cs="宋体"/>
                <w:kern w:val="0"/>
                <w:sz w:val="20"/>
                <w:szCs w:val="20"/>
              </w:rPr>
              <w:t>2、材质规格</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展示面板：真丝布UV</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主体基材：95mm厚防水防潮石膏板、立邦嵌缝石膏、立邦防水腻子。</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立体字：10mm亚克力烤漆字</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展板：10mm 纳米纳UV展板</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主体基材：医疗级抗菌板材（抑菌率≥99%）</w:t>
            </w:r>
            <w:r>
              <w:rPr>
                <w:rFonts w:hint="eastAsia" w:ascii="宋体" w:hAnsi="宋体" w:eastAsia="宋体" w:cs="宋体"/>
                <w:kern w:val="0"/>
                <w:sz w:val="20"/>
                <w:szCs w:val="20"/>
              </w:rPr>
              <w:br w:type="textWrapping"/>
            </w:r>
            <w:r>
              <w:rPr>
                <w:rFonts w:hint="eastAsia" w:ascii="宋体" w:hAnsi="宋体" w:eastAsia="宋体" w:cs="宋体"/>
                <w:kern w:val="0"/>
                <w:sz w:val="20"/>
                <w:szCs w:val="20"/>
              </w:rPr>
              <w:t>表面处理：哑光UV印刷（分辨率2880dpi）</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器官模型 硅胶心脏模型</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可拆卸肺部模型（展示肺泡结构）</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墙面尺寸：8.8*2.2m，适配校园走廊、文化展厅等常见墙面尺寸，与周边环境比例协调。</w:t>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r>
              <w:rPr>
                <w:rFonts w:hint="eastAsia" w:ascii="宋体" w:hAnsi="宋体" w:eastAsia="宋体" w:cs="宋体"/>
                <w:kern w:val="0"/>
                <w:sz w:val="20"/>
                <w:szCs w:val="20"/>
              </w:rPr>
              <w:t>3、质量标准</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环保标准：</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材质无毒无害，甲醛释放量≤0.05mg/m³（GB 18580-2017）。</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涂料符合《GB 24409-2020》水性涂料环保标准。</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安全要求：所有锐角均进行倒圆处理（R≥3mm），使用砂纸打磨结合机械抛光工艺，确保边缘光滑无刺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结构安全：悬挂件安全系数≥5</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材料安全：木材阻燃等级B1级（GB8624-2012），胶黏剂选用无甲醛环保型，确保整体防火安全性。</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亚克力防爆膜（冲击强度≥5kJ/m²）</w:t>
            </w:r>
          </w:p>
        </w:tc>
        <w:tc>
          <w:tcPr>
            <w:tcW w:w="818" w:type="dxa"/>
            <w:vAlign w:val="center"/>
          </w:tcPr>
          <w:p w14:paraId="37B43890">
            <w:pPr>
              <w:widowControl/>
              <w:jc w:val="center"/>
              <w:rPr>
                <w:rFonts w:hint="eastAsia" w:ascii="宋体" w:hAnsi="宋体" w:eastAsia="宋体" w:cs="宋体"/>
                <w:kern w:val="0"/>
                <w:sz w:val="22"/>
              </w:rPr>
            </w:pPr>
            <w:r>
              <w:rPr>
                <w:rFonts w:hint="eastAsia" w:ascii="宋体" w:hAnsi="宋体" w:eastAsia="宋体" w:cs="宋体"/>
                <w:kern w:val="0"/>
                <w:sz w:val="22"/>
              </w:rPr>
              <w:t>19.36</w:t>
            </w:r>
          </w:p>
        </w:tc>
        <w:tc>
          <w:tcPr>
            <w:tcW w:w="850" w:type="dxa"/>
            <w:vAlign w:val="center"/>
          </w:tcPr>
          <w:p w14:paraId="17EAAD21">
            <w:pPr>
              <w:widowControl/>
              <w:jc w:val="center"/>
              <w:rPr>
                <w:rFonts w:hint="eastAsia" w:ascii="宋体" w:hAnsi="宋体" w:eastAsia="宋体" w:cs="宋体"/>
                <w:kern w:val="0"/>
                <w:sz w:val="22"/>
              </w:rPr>
            </w:pPr>
            <w:r>
              <w:rPr>
                <w:rFonts w:hint="eastAsia" w:ascii="宋体" w:hAnsi="宋体" w:eastAsia="宋体" w:cs="宋体"/>
                <w:kern w:val="0"/>
                <w:sz w:val="22"/>
              </w:rPr>
              <w:t>平</w:t>
            </w:r>
          </w:p>
        </w:tc>
      </w:tr>
      <w:tr w14:paraId="5CC65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2" w:type="dxa"/>
            <w:vAlign w:val="center"/>
          </w:tcPr>
          <w:p w14:paraId="7740C84A">
            <w:pPr>
              <w:widowControl/>
              <w:jc w:val="center"/>
              <w:rPr>
                <w:rFonts w:hint="eastAsia" w:ascii="宋体" w:hAnsi="宋体" w:eastAsia="宋体" w:cs="宋体"/>
                <w:kern w:val="0"/>
                <w:sz w:val="22"/>
              </w:rPr>
            </w:pPr>
            <w:r>
              <w:rPr>
                <w:rFonts w:hint="eastAsia" w:ascii="宋体" w:hAnsi="宋体" w:eastAsia="宋体" w:cs="宋体"/>
                <w:kern w:val="0"/>
                <w:sz w:val="22"/>
              </w:rPr>
              <w:t>25</w:t>
            </w:r>
          </w:p>
        </w:tc>
        <w:tc>
          <w:tcPr>
            <w:tcW w:w="807" w:type="dxa"/>
            <w:vAlign w:val="center"/>
          </w:tcPr>
          <w:p w14:paraId="0B50C05D">
            <w:pPr>
              <w:widowControl/>
              <w:jc w:val="center"/>
              <w:rPr>
                <w:rFonts w:hint="eastAsia" w:ascii="宋体" w:hAnsi="宋体" w:eastAsia="宋体" w:cs="宋体"/>
                <w:kern w:val="0"/>
                <w:sz w:val="22"/>
              </w:rPr>
            </w:pPr>
            <w:r>
              <w:rPr>
                <w:rFonts w:hint="eastAsia" w:ascii="宋体" w:hAnsi="宋体" w:eastAsia="宋体" w:cs="宋体"/>
                <w:kern w:val="0"/>
                <w:sz w:val="22"/>
              </w:rPr>
              <w:t>演化长河</w:t>
            </w:r>
          </w:p>
        </w:tc>
        <w:tc>
          <w:tcPr>
            <w:tcW w:w="6240" w:type="dxa"/>
            <w:vAlign w:val="center"/>
          </w:tcPr>
          <w:p w14:paraId="33F05E77">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1、展示内容</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主题要求：演化长河文化墙/人类进化</w:t>
            </w:r>
            <w:r>
              <w:rPr>
                <w:rFonts w:hint="eastAsia" w:ascii="宋体" w:hAnsi="宋体" w:eastAsia="宋体" w:cs="宋体"/>
                <w:kern w:val="0"/>
                <w:sz w:val="20"/>
                <w:szCs w:val="20"/>
              </w:rPr>
              <w:br w:type="textWrapping"/>
            </w:r>
            <w:r>
              <w:rPr>
                <w:rFonts w:hint="eastAsia" w:ascii="宋体" w:hAnsi="宋体" w:eastAsia="宋体" w:cs="宋体"/>
                <w:kern w:val="0"/>
                <w:sz w:val="20"/>
                <w:szCs w:val="20"/>
              </w:rPr>
              <w:t>风格要求：通过将深奥的演化论转化为可触摸、可互动、可想象的多维体验，使参观者完成从"旁观者"到"演化参与者"的认知转变。</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时间轴可视化系统：采用1:1亿年比例尺（1米=1亿年）压缩呈现46亿年演化历程，精准标注寒武纪大爆发、恐龙灭绝等关键演化节点，强化时间维度的直观感知。</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演化机制阐释：系统解析自然选择、基因突变、隔离等演化核心机制，结合科学图示与动态演示，深化理论理解。</w:t>
            </w:r>
            <w:r>
              <w:rPr>
                <w:rFonts w:hint="eastAsia" w:ascii="宋体" w:hAnsi="宋体" w:eastAsia="宋体" w:cs="宋体"/>
                <w:kern w:val="0"/>
                <w:sz w:val="20"/>
                <w:szCs w:val="20"/>
              </w:rPr>
              <w:br w:type="textWrapping"/>
            </w:r>
            <w:r>
              <w:rPr>
                <w:rFonts w:hint="eastAsia" w:ascii="宋体" w:hAnsi="宋体" w:eastAsia="宋体" w:cs="宋体"/>
                <w:kern w:val="0"/>
                <w:sz w:val="20"/>
                <w:szCs w:val="20"/>
              </w:rPr>
              <w:t>过渡态化石实证：以3D打印技术复原始祖鸟等过渡态化石标本，配合毫米级精度的化石细节呈现（如骨骼纹理、结构特征），具象化演化过渡过程。</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展示精度控制：通过毫米级化石细节还原与亿年级时间轴尺度的双重把控，兼顾科学严谨性与公众吸引力，打造高互动性的演化主题科普载体。</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效果图：提供分辨率≥300dpi的高清JPG格式效果图（多版本方案），供项目选定阶段参考。</w:t>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r>
              <w:rPr>
                <w:rFonts w:hint="eastAsia" w:ascii="宋体" w:hAnsi="宋体" w:eastAsia="宋体" w:cs="宋体"/>
                <w:kern w:val="0"/>
                <w:sz w:val="20"/>
                <w:szCs w:val="20"/>
              </w:rPr>
              <w:t>2、材质规格</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展示面板：真丝布UV</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主体基材：95mm厚防水防潮石膏板、立邦嵌缝石膏、立邦防水腻子。</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立体字：10mm亚克力烤漆字</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展板：10mm 纳米纳UV展板</w:t>
            </w:r>
            <w:r>
              <w:rPr>
                <w:rFonts w:hint="eastAsia" w:ascii="宋体" w:hAnsi="宋体" w:eastAsia="宋体" w:cs="宋体"/>
                <w:kern w:val="0"/>
                <w:sz w:val="20"/>
                <w:szCs w:val="20"/>
              </w:rPr>
              <w:br w:type="textWrapping"/>
            </w:r>
            <w:r>
              <w:rPr>
                <w:rFonts w:hint="eastAsia" w:ascii="宋体" w:hAnsi="宋体" w:eastAsia="宋体" w:cs="宋体"/>
                <w:kern w:val="0"/>
                <w:sz w:val="20"/>
                <w:szCs w:val="20"/>
              </w:rPr>
              <w:t>表面处理：采用哑光UV印刷工艺（分辨率1440dpi），并做防眩光处理，提升视觉舒适度与信息可读性。</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化石展陈单元：三叶虫、菊石等仿真化石标本，兼顾科普功能与安全性。</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3D复原模块：始祖鸟、恐龙胚胎等演化关键物种3D打印模型，配套放大观察工具（放大镜），强化细节认知。</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墙面尺寸：18*2.2m，适配校园走廊、文化展厅等常见墙面尺寸，与周边环境比例协调。</w:t>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r>
              <w:rPr>
                <w:rFonts w:hint="eastAsia" w:ascii="宋体" w:hAnsi="宋体" w:eastAsia="宋体" w:cs="宋体"/>
                <w:kern w:val="0"/>
                <w:sz w:val="20"/>
                <w:szCs w:val="20"/>
              </w:rPr>
              <w:t>3、质量标准</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环保性能：板材甲醛释放量≤0.1mg/m³（符合国标E1级环保要求）。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结构安全：墙面悬挂组件额定承重≥50kg/m²；所有棱角均进行R≥2mm倒圆处理，经砂纸打磨与机械抛光双重工艺，确保边缘平滑无毛刺，满足公共空间安全标准。</w:t>
            </w:r>
          </w:p>
        </w:tc>
        <w:tc>
          <w:tcPr>
            <w:tcW w:w="818" w:type="dxa"/>
            <w:vAlign w:val="center"/>
          </w:tcPr>
          <w:p w14:paraId="2764DB4A">
            <w:pPr>
              <w:widowControl/>
              <w:jc w:val="center"/>
              <w:rPr>
                <w:rFonts w:hint="eastAsia" w:ascii="宋体" w:hAnsi="宋体" w:eastAsia="宋体" w:cs="宋体"/>
                <w:kern w:val="0"/>
                <w:sz w:val="22"/>
              </w:rPr>
            </w:pPr>
            <w:r>
              <w:rPr>
                <w:rFonts w:hint="eastAsia" w:ascii="宋体" w:hAnsi="宋体" w:eastAsia="宋体" w:cs="宋体"/>
                <w:kern w:val="0"/>
                <w:sz w:val="22"/>
              </w:rPr>
              <w:t>39.6</w:t>
            </w:r>
          </w:p>
        </w:tc>
        <w:tc>
          <w:tcPr>
            <w:tcW w:w="850" w:type="dxa"/>
            <w:vAlign w:val="center"/>
          </w:tcPr>
          <w:p w14:paraId="633D7A7A">
            <w:pPr>
              <w:widowControl/>
              <w:jc w:val="center"/>
              <w:rPr>
                <w:rFonts w:hint="eastAsia" w:ascii="宋体" w:hAnsi="宋体" w:eastAsia="宋体" w:cs="宋体"/>
                <w:kern w:val="0"/>
                <w:sz w:val="22"/>
              </w:rPr>
            </w:pPr>
            <w:r>
              <w:rPr>
                <w:rFonts w:hint="eastAsia" w:ascii="宋体" w:hAnsi="宋体" w:eastAsia="宋体" w:cs="宋体"/>
                <w:kern w:val="0"/>
                <w:sz w:val="22"/>
              </w:rPr>
              <w:t>平</w:t>
            </w:r>
          </w:p>
        </w:tc>
      </w:tr>
      <w:tr w14:paraId="24C8C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2" w:type="dxa"/>
            <w:vAlign w:val="center"/>
          </w:tcPr>
          <w:p w14:paraId="3F921FE7">
            <w:pPr>
              <w:widowControl/>
              <w:jc w:val="center"/>
              <w:rPr>
                <w:rFonts w:hint="eastAsia" w:ascii="宋体" w:hAnsi="宋体" w:eastAsia="宋体" w:cs="宋体"/>
                <w:kern w:val="0"/>
                <w:sz w:val="22"/>
              </w:rPr>
            </w:pPr>
            <w:r>
              <w:rPr>
                <w:rFonts w:hint="eastAsia" w:ascii="宋体" w:hAnsi="宋体" w:eastAsia="宋体" w:cs="宋体"/>
                <w:kern w:val="0"/>
                <w:sz w:val="22"/>
              </w:rPr>
              <w:t>26</w:t>
            </w:r>
          </w:p>
        </w:tc>
        <w:tc>
          <w:tcPr>
            <w:tcW w:w="807" w:type="dxa"/>
            <w:vAlign w:val="center"/>
          </w:tcPr>
          <w:p w14:paraId="63DEC3D2">
            <w:pPr>
              <w:widowControl/>
              <w:jc w:val="center"/>
              <w:rPr>
                <w:rFonts w:hint="eastAsia" w:ascii="宋体" w:hAnsi="宋体" w:eastAsia="宋体" w:cs="宋体"/>
                <w:kern w:val="0"/>
                <w:sz w:val="22"/>
              </w:rPr>
            </w:pPr>
            <w:r>
              <w:rPr>
                <w:rFonts w:hint="eastAsia" w:ascii="宋体" w:hAnsi="宋体" w:eastAsia="宋体" w:cs="宋体"/>
                <w:kern w:val="0"/>
                <w:sz w:val="22"/>
              </w:rPr>
              <w:t>文化墙设计及施工</w:t>
            </w:r>
          </w:p>
        </w:tc>
        <w:tc>
          <w:tcPr>
            <w:tcW w:w="6240" w:type="dxa"/>
            <w:vAlign w:val="center"/>
          </w:tcPr>
          <w:p w14:paraId="740B467F">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将对科技文化长廊的大厅、1-5层走廊进行全面设计与施工。材料选用国内一线品牌，严格筛选具备绿色环保认证、防水防潮性能优异、抗菌功能达标的建材，确保所有材料均符合国家最新环保标准要求。设计将充分融合科技文化主题，通过现代化装饰手法与智能化元素，使空间环境与科技展品形成视觉呼应与功能互补，打造兼具教育性与艺术性的展示空间。</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具体施工范围包括：一层门厅及走廊、二至五层走廊区域，总计工程费用涵盖全流程服务：专业设计费、定制化设备安装、脚手架租赁、材料运输与搬运、标准化施工、项目管理费、建筑垃圾清运及完工保洁等全部环节。施工过程将严格执行质量控制体系，确保空间功能性与美学价值同步提升，最终呈现安全、环保、科技感十足的文化展示环境。</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•现场测量：使用激光测距仪和水平仪精确确认安装墙面尺寸是否符合标准规格，检查墙面平整度（误差≤3mm/m²）、垂直度（误差≤2mm/m）及承重能力（≥50kg/m²）。</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•墙面清洁：清除油污、灰尘，局部凹陷处用环保腻子填补（厚度≤3mm），干燥后打磨至平整（Ra≤3.2</w:t>
            </w:r>
            <w:r>
              <w:rPr>
                <w:rFonts w:ascii="Calibri" w:hAnsi="Calibri" w:eastAsia="宋体" w:cs="Calibri"/>
                <w:kern w:val="0"/>
                <w:sz w:val="20"/>
                <w:szCs w:val="20"/>
              </w:rPr>
              <w:t>μ</w:t>
            </w:r>
            <w:r>
              <w:rPr>
                <w:rFonts w:hint="eastAsia" w:ascii="宋体" w:hAnsi="宋体" w:eastAsia="宋体" w:cs="宋体"/>
                <w:kern w:val="0"/>
                <w:sz w:val="20"/>
                <w:szCs w:val="20"/>
              </w:rPr>
              <w:t>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•防潮处理：涂刷防潮底漆（涂布量≥0.15kg/m²），待完全干燥（≥4h）后进行下一步。</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•切割加工：根据设计图纸精确切割环保板材（建议使用CNC数控切割机），切割误差严格控制在≤±1mm范围内，切割后立即用专用封边条处理切口，防止板材受潮变形。。</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•拼接固定：采用不锈钢卡扣+免钉胶固定（胶黏剂固化时间≥24h），板间缝隙≤1mm，整体平整度误差≤2mm/m²。</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•悬挂安装：用膨胀螺栓（</w:t>
            </w:r>
            <w:r>
              <w:rPr>
                <w:rFonts w:ascii="Calibri" w:hAnsi="Calibri" w:eastAsia="宋体" w:cs="Calibri"/>
                <w:kern w:val="0"/>
                <w:sz w:val="20"/>
                <w:szCs w:val="20"/>
              </w:rPr>
              <w:t>Φ</w:t>
            </w:r>
            <w:r>
              <w:rPr>
                <w:rFonts w:hint="eastAsia" w:ascii="宋体" w:hAnsi="宋体" w:eastAsia="宋体" w:cs="宋体"/>
                <w:kern w:val="0"/>
                <w:sz w:val="20"/>
                <w:szCs w:val="20"/>
              </w:rPr>
              <w:t>8mm，埋深≥50mm）固定墙面龙骨（间距≤600mm），再通过不锈钢悬挂件（承重≥50kg）固定文化墙主体，确保垂直度误差≤2mm/m。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•材料运输：使用专用保护膜包裹板材，叉车装卸时垫防滑木板，运输车辆需配备防震装置，轻拿轻放避免磕碰。</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•垃圾清运：施工垃圾分类装袋（可回收/不可回收），使用密封式垃圾车清运，保持现场整洁。</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•完工保洁：用微湿软布擦拭表面，顽固污渍使用专用清洁剂处理，最后用静电除尘掸去除浮尘，确保文化墙表面光洁如新。</w:t>
            </w:r>
          </w:p>
        </w:tc>
        <w:tc>
          <w:tcPr>
            <w:tcW w:w="818" w:type="dxa"/>
            <w:vAlign w:val="center"/>
          </w:tcPr>
          <w:p w14:paraId="6F9C75F6">
            <w:pPr>
              <w:widowControl/>
              <w:jc w:val="center"/>
              <w:rPr>
                <w:rFonts w:hint="eastAsia" w:ascii="宋体" w:hAnsi="宋体" w:eastAsia="宋体" w:cs="宋体"/>
                <w:kern w:val="0"/>
                <w:sz w:val="22"/>
              </w:rPr>
            </w:pPr>
            <w:r>
              <w:rPr>
                <w:rFonts w:hint="eastAsia" w:ascii="宋体" w:hAnsi="宋体" w:eastAsia="宋体" w:cs="宋体"/>
                <w:kern w:val="0"/>
                <w:sz w:val="20"/>
                <w:szCs w:val="20"/>
              </w:rPr>
              <w:t>431.31</w:t>
            </w:r>
          </w:p>
        </w:tc>
        <w:tc>
          <w:tcPr>
            <w:tcW w:w="850" w:type="dxa"/>
            <w:vAlign w:val="center"/>
          </w:tcPr>
          <w:p w14:paraId="60665A12">
            <w:pPr>
              <w:widowControl/>
              <w:jc w:val="center"/>
              <w:rPr>
                <w:rFonts w:hint="eastAsia" w:ascii="宋体" w:hAnsi="宋体" w:eastAsia="宋体" w:cs="宋体"/>
                <w:kern w:val="0"/>
                <w:sz w:val="22"/>
              </w:rPr>
            </w:pPr>
            <w:r>
              <w:rPr>
                <w:rFonts w:hint="eastAsia" w:ascii="宋体" w:hAnsi="宋体" w:eastAsia="宋体" w:cs="宋体"/>
                <w:kern w:val="0"/>
                <w:sz w:val="22"/>
              </w:rPr>
              <w:t>平</w:t>
            </w:r>
          </w:p>
        </w:tc>
      </w:tr>
      <w:tr w14:paraId="722B7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2" w:type="dxa"/>
            <w:vAlign w:val="center"/>
          </w:tcPr>
          <w:p w14:paraId="44CE17F5">
            <w:pPr>
              <w:widowControl/>
              <w:jc w:val="left"/>
              <w:rPr>
                <w:rFonts w:hint="eastAsia" w:ascii="宋体" w:hAnsi="宋体" w:eastAsia="宋体" w:cs="宋体"/>
                <w:kern w:val="0"/>
                <w:sz w:val="22"/>
              </w:rPr>
            </w:pPr>
            <w:r>
              <w:rPr>
                <w:rFonts w:hint="eastAsia" w:ascii="宋体" w:hAnsi="宋体" w:eastAsia="宋体" w:cs="宋体"/>
                <w:kern w:val="0"/>
                <w:sz w:val="22"/>
              </w:rPr>
              <w:t>合计</w:t>
            </w:r>
          </w:p>
        </w:tc>
        <w:tc>
          <w:tcPr>
            <w:tcW w:w="807" w:type="dxa"/>
            <w:vAlign w:val="center"/>
          </w:tcPr>
          <w:p w14:paraId="3179E327">
            <w:pPr>
              <w:widowControl/>
              <w:jc w:val="center"/>
              <w:rPr>
                <w:rFonts w:hint="eastAsia" w:ascii="宋体" w:hAnsi="宋体" w:eastAsia="宋体" w:cs="宋体"/>
                <w:kern w:val="0"/>
                <w:sz w:val="22"/>
              </w:rPr>
            </w:pPr>
            <w:r>
              <w:rPr>
                <w:rFonts w:hint="eastAsia" w:ascii="宋体" w:hAnsi="宋体" w:eastAsia="宋体" w:cs="宋体"/>
                <w:kern w:val="0"/>
                <w:sz w:val="22"/>
              </w:rPr>
              <w:t>　</w:t>
            </w:r>
          </w:p>
        </w:tc>
        <w:tc>
          <w:tcPr>
            <w:tcW w:w="6240" w:type="dxa"/>
            <w:vAlign w:val="center"/>
          </w:tcPr>
          <w:p w14:paraId="2C0C1E25">
            <w:pPr>
              <w:widowControl/>
              <w:jc w:val="left"/>
              <w:rPr>
                <w:rFonts w:hint="eastAsia" w:ascii="宋体" w:hAnsi="宋体" w:eastAsia="宋体" w:cs="宋体"/>
                <w:kern w:val="0"/>
                <w:sz w:val="22"/>
              </w:rPr>
            </w:pPr>
            <w:r>
              <w:rPr>
                <w:rFonts w:hint="eastAsia" w:ascii="宋体" w:hAnsi="宋体" w:eastAsia="宋体" w:cs="宋体"/>
                <w:kern w:val="0"/>
                <w:sz w:val="22"/>
              </w:rPr>
              <w:t>　</w:t>
            </w:r>
          </w:p>
        </w:tc>
        <w:tc>
          <w:tcPr>
            <w:tcW w:w="818" w:type="dxa"/>
            <w:vAlign w:val="center"/>
          </w:tcPr>
          <w:p w14:paraId="67ED3626">
            <w:pPr>
              <w:widowControl/>
              <w:jc w:val="center"/>
              <w:rPr>
                <w:rFonts w:hint="eastAsia" w:ascii="宋体" w:hAnsi="宋体" w:eastAsia="宋体" w:cs="宋体"/>
                <w:kern w:val="0"/>
                <w:sz w:val="22"/>
              </w:rPr>
            </w:pPr>
            <w:r>
              <w:rPr>
                <w:rFonts w:hint="eastAsia" w:ascii="宋体" w:hAnsi="宋体" w:eastAsia="宋体" w:cs="宋体"/>
                <w:kern w:val="0"/>
                <w:sz w:val="22"/>
              </w:rPr>
              <w:t>　</w:t>
            </w:r>
          </w:p>
        </w:tc>
        <w:tc>
          <w:tcPr>
            <w:tcW w:w="850" w:type="dxa"/>
            <w:vAlign w:val="center"/>
          </w:tcPr>
          <w:p w14:paraId="12433F4D">
            <w:pPr>
              <w:widowControl/>
              <w:jc w:val="center"/>
              <w:rPr>
                <w:rFonts w:hint="eastAsia" w:ascii="宋体" w:hAnsi="宋体" w:eastAsia="宋体" w:cs="宋体"/>
                <w:kern w:val="0"/>
                <w:sz w:val="22"/>
              </w:rPr>
            </w:pPr>
            <w:r>
              <w:rPr>
                <w:rFonts w:hint="eastAsia" w:ascii="宋体" w:hAnsi="宋体" w:eastAsia="宋体" w:cs="宋体"/>
                <w:kern w:val="0"/>
                <w:sz w:val="22"/>
              </w:rPr>
              <w:t>　</w:t>
            </w:r>
          </w:p>
        </w:tc>
      </w:tr>
    </w:tbl>
    <w:p w14:paraId="099DD30C"/>
    <w:p w14:paraId="06B636B9"/>
    <w:p w14:paraId="175E1600"/>
    <w:p w14:paraId="0F7EB9B9"/>
    <w:p w14:paraId="0BA798C5">
      <w:pPr>
        <w:pStyle w:val="2"/>
        <w:rPr>
          <w:rFonts w:hint="eastAsia"/>
        </w:rPr>
      </w:pPr>
      <w:r>
        <w:rPr>
          <w:rFonts w:hint="eastAsia"/>
        </w:rPr>
        <w:t>8、多媒体教学设备</w:t>
      </w:r>
    </w:p>
    <w:tbl>
      <w:tblPr>
        <w:tblStyle w:val="16"/>
        <w:tblW w:w="9555" w:type="dxa"/>
        <w:tblInd w:w="-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5"/>
        <w:gridCol w:w="905"/>
        <w:gridCol w:w="6458"/>
        <w:gridCol w:w="807"/>
        <w:gridCol w:w="850"/>
      </w:tblGrid>
      <w:tr w14:paraId="34D49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shd w:val="clear" w:color="000000" w:fill="FFFFFF"/>
            <w:vAlign w:val="center"/>
          </w:tcPr>
          <w:p w14:paraId="379C77A3">
            <w:pPr>
              <w:widowControl/>
              <w:jc w:val="center"/>
              <w:rPr>
                <w:rFonts w:hint="eastAsia" w:ascii="宋体" w:hAnsi="宋体" w:eastAsia="宋体" w:cs="宋体"/>
                <w:b/>
                <w:bCs/>
                <w:kern w:val="0"/>
                <w:sz w:val="22"/>
              </w:rPr>
            </w:pPr>
            <w:r>
              <w:rPr>
                <w:rFonts w:hint="eastAsia" w:ascii="宋体" w:hAnsi="宋体" w:eastAsia="宋体" w:cs="宋体"/>
                <w:b/>
                <w:bCs/>
                <w:kern w:val="0"/>
                <w:sz w:val="22"/>
              </w:rPr>
              <w:t>序号</w:t>
            </w:r>
          </w:p>
        </w:tc>
        <w:tc>
          <w:tcPr>
            <w:tcW w:w="905" w:type="dxa"/>
            <w:shd w:val="clear" w:color="000000" w:fill="FFFFFF"/>
            <w:vAlign w:val="center"/>
          </w:tcPr>
          <w:p w14:paraId="08A6794A">
            <w:pPr>
              <w:widowControl/>
              <w:jc w:val="center"/>
              <w:rPr>
                <w:rFonts w:hint="eastAsia" w:ascii="宋体" w:hAnsi="宋体" w:eastAsia="宋体" w:cs="宋体"/>
                <w:b/>
                <w:bCs/>
                <w:kern w:val="0"/>
                <w:sz w:val="22"/>
              </w:rPr>
            </w:pPr>
            <w:r>
              <w:rPr>
                <w:rFonts w:hint="eastAsia" w:ascii="宋体" w:hAnsi="宋体" w:eastAsia="宋体" w:cs="宋体"/>
                <w:b/>
                <w:bCs/>
                <w:kern w:val="0"/>
                <w:sz w:val="22"/>
              </w:rPr>
              <w:t>名称</w:t>
            </w:r>
          </w:p>
        </w:tc>
        <w:tc>
          <w:tcPr>
            <w:tcW w:w="6458" w:type="dxa"/>
            <w:shd w:val="clear" w:color="000000" w:fill="FFFFFF"/>
            <w:vAlign w:val="center"/>
          </w:tcPr>
          <w:p w14:paraId="7587D3E3">
            <w:pPr>
              <w:widowControl/>
              <w:jc w:val="center"/>
              <w:rPr>
                <w:rFonts w:hint="eastAsia" w:ascii="宋体" w:hAnsi="宋体" w:eastAsia="宋体" w:cs="宋体"/>
                <w:b/>
                <w:bCs/>
                <w:kern w:val="0"/>
                <w:sz w:val="22"/>
              </w:rPr>
            </w:pPr>
            <w:r>
              <w:rPr>
                <w:rFonts w:hint="eastAsia" w:ascii="宋体" w:hAnsi="宋体" w:eastAsia="宋体" w:cs="宋体"/>
                <w:b/>
                <w:bCs/>
                <w:kern w:val="0"/>
                <w:sz w:val="22"/>
              </w:rPr>
              <w:t>技术参数</w:t>
            </w:r>
          </w:p>
        </w:tc>
        <w:tc>
          <w:tcPr>
            <w:tcW w:w="807" w:type="dxa"/>
            <w:shd w:val="clear" w:color="000000" w:fill="FFFFFF"/>
            <w:vAlign w:val="center"/>
          </w:tcPr>
          <w:p w14:paraId="76D89AA8">
            <w:pPr>
              <w:widowControl/>
              <w:ind w:left="-29" w:leftChars="-14" w:right="-107" w:rightChars="-51"/>
              <w:jc w:val="center"/>
              <w:rPr>
                <w:rFonts w:hint="eastAsia" w:ascii="宋体" w:hAnsi="宋体" w:eastAsia="宋体" w:cs="宋体"/>
                <w:b/>
                <w:bCs/>
                <w:kern w:val="0"/>
                <w:sz w:val="22"/>
              </w:rPr>
            </w:pPr>
            <w:r>
              <w:rPr>
                <w:rFonts w:hint="eastAsia" w:ascii="宋体" w:hAnsi="宋体" w:eastAsia="宋体" w:cs="宋体"/>
                <w:b/>
                <w:bCs/>
                <w:kern w:val="0"/>
                <w:sz w:val="22"/>
              </w:rPr>
              <w:t>数量</w:t>
            </w:r>
          </w:p>
        </w:tc>
        <w:tc>
          <w:tcPr>
            <w:tcW w:w="850" w:type="dxa"/>
            <w:shd w:val="clear" w:color="000000" w:fill="FFFFFF"/>
            <w:vAlign w:val="center"/>
          </w:tcPr>
          <w:p w14:paraId="6EB20E26">
            <w:pPr>
              <w:widowControl/>
              <w:jc w:val="center"/>
              <w:rPr>
                <w:rFonts w:hint="eastAsia" w:ascii="宋体" w:hAnsi="宋体" w:eastAsia="宋体" w:cs="宋体"/>
                <w:b/>
                <w:bCs/>
                <w:kern w:val="0"/>
                <w:sz w:val="22"/>
              </w:rPr>
            </w:pPr>
            <w:r>
              <w:rPr>
                <w:rFonts w:hint="eastAsia" w:ascii="宋体" w:hAnsi="宋体" w:eastAsia="宋体" w:cs="宋体"/>
                <w:b/>
                <w:bCs/>
                <w:kern w:val="0"/>
                <w:sz w:val="22"/>
              </w:rPr>
              <w:t xml:space="preserve">单位 </w:t>
            </w:r>
          </w:p>
        </w:tc>
      </w:tr>
      <w:tr w14:paraId="13E5D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vAlign w:val="center"/>
          </w:tcPr>
          <w:p w14:paraId="5A23DCA5">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905" w:type="dxa"/>
            <w:vAlign w:val="center"/>
          </w:tcPr>
          <w:p w14:paraId="2CD48075">
            <w:pPr>
              <w:widowControl/>
              <w:jc w:val="center"/>
              <w:rPr>
                <w:rFonts w:hint="eastAsia" w:ascii="宋体" w:hAnsi="宋体" w:eastAsia="宋体" w:cs="宋体"/>
                <w:kern w:val="0"/>
                <w:sz w:val="22"/>
              </w:rPr>
            </w:pPr>
            <w:r>
              <w:rPr>
                <w:rFonts w:hint="eastAsia" w:ascii="宋体" w:hAnsi="宋体" w:eastAsia="宋体" w:cs="宋体"/>
                <w:kern w:val="0"/>
                <w:sz w:val="22"/>
              </w:rPr>
              <w:t>光能教学板</w:t>
            </w:r>
          </w:p>
        </w:tc>
        <w:tc>
          <w:tcPr>
            <w:tcW w:w="6458" w:type="dxa"/>
            <w:vAlign w:val="center"/>
          </w:tcPr>
          <w:p w14:paraId="6F50CC29">
            <w:pPr>
              <w:rPr>
                <w:rFonts w:hint="eastAsia" w:ascii="宋体" w:hAnsi="宋体" w:eastAsia="宋体"/>
                <w:sz w:val="22"/>
              </w:rPr>
            </w:pPr>
            <w:r>
              <w:rPr>
                <w:rFonts w:hint="eastAsia" w:ascii="宋体" w:hAnsi="宋体" w:eastAsia="宋体"/>
                <w:sz w:val="22"/>
              </w:rPr>
              <w:t>一、硬件要求</w:t>
            </w:r>
          </w:p>
          <w:p w14:paraId="09B541ED">
            <w:pPr>
              <w:rPr>
                <w:rFonts w:hint="eastAsia" w:ascii="宋体" w:hAnsi="宋体" w:eastAsia="宋体"/>
                <w:sz w:val="22"/>
              </w:rPr>
            </w:pPr>
            <w:r>
              <w:rPr>
                <w:rFonts w:ascii="宋体" w:hAnsi="宋体" w:eastAsia="宋体"/>
                <w:sz w:val="22"/>
              </w:rPr>
              <w:t>1、整体采</w:t>
            </w:r>
            <w:r>
              <w:rPr>
                <w:rFonts w:hint="eastAsia" w:ascii="宋体" w:hAnsi="宋体" w:eastAsia="宋体"/>
                <w:sz w:val="22"/>
              </w:rPr>
              <w:t>用A</w:t>
            </w:r>
            <w:r>
              <w:rPr>
                <w:rFonts w:ascii="宋体" w:hAnsi="宋体" w:eastAsia="宋体"/>
                <w:sz w:val="22"/>
              </w:rPr>
              <w:t>B</w:t>
            </w:r>
            <w:r>
              <w:rPr>
                <w:rFonts w:hint="eastAsia" w:ascii="宋体" w:hAnsi="宋体" w:eastAsia="宋体"/>
                <w:sz w:val="22"/>
              </w:rPr>
              <w:t>A样式，</w:t>
            </w:r>
            <w:r>
              <w:rPr>
                <w:rFonts w:ascii="宋体" w:hAnsi="宋体" w:eastAsia="宋体"/>
                <w:sz w:val="22"/>
              </w:rPr>
              <w:t>左、右</w:t>
            </w:r>
            <w:r>
              <w:rPr>
                <w:rFonts w:hint="eastAsia" w:ascii="宋体" w:hAnsi="宋体" w:eastAsia="宋体"/>
                <w:sz w:val="22"/>
              </w:rPr>
              <w:t>光能黑</w:t>
            </w:r>
            <w:r>
              <w:rPr>
                <w:rFonts w:ascii="宋体" w:hAnsi="宋体" w:eastAsia="宋体"/>
                <w:sz w:val="22"/>
              </w:rPr>
              <w:t>板+中间</w:t>
            </w:r>
            <w:r>
              <w:rPr>
                <w:rFonts w:hint="eastAsia" w:ascii="宋体" w:hAnsi="宋体" w:eastAsia="宋体"/>
                <w:sz w:val="22"/>
              </w:rPr>
              <w:t>触控</w:t>
            </w:r>
            <w:r>
              <w:rPr>
                <w:rFonts w:ascii="宋体" w:hAnsi="宋体" w:eastAsia="宋体"/>
                <w:sz w:val="22"/>
              </w:rPr>
              <w:t>一体机的</w:t>
            </w:r>
            <w:r>
              <w:rPr>
                <w:rFonts w:hint="eastAsia" w:ascii="宋体" w:hAnsi="宋体" w:eastAsia="宋体"/>
                <w:sz w:val="22"/>
              </w:rPr>
              <w:t>安装</w:t>
            </w:r>
            <w:r>
              <w:rPr>
                <w:rFonts w:ascii="宋体" w:hAnsi="宋体" w:eastAsia="宋体"/>
                <w:sz w:val="22"/>
              </w:rPr>
              <w:t>方式。单块</w:t>
            </w:r>
            <w:r>
              <w:rPr>
                <w:rFonts w:hint="eastAsia" w:ascii="宋体" w:hAnsi="宋体" w:eastAsia="宋体"/>
                <w:sz w:val="22"/>
              </w:rPr>
              <w:t>光能黑板</w:t>
            </w:r>
            <w:r>
              <w:rPr>
                <w:rFonts w:ascii="宋体" w:hAnsi="宋体" w:eastAsia="宋体"/>
                <w:sz w:val="22"/>
              </w:rPr>
              <w:t>≥1290（长）*1158（高）</w:t>
            </w:r>
            <w:r>
              <w:rPr>
                <w:rFonts w:hint="eastAsia" w:ascii="宋体" w:hAnsi="宋体" w:eastAsia="宋体"/>
                <w:sz w:val="22"/>
              </w:rPr>
              <w:t>mm。下边框具有可调节平台，可根据触控一体机高度进行调整，兼具置物功能。</w:t>
            </w:r>
          </w:p>
          <w:p w14:paraId="09AECC7C">
            <w:pPr>
              <w:rPr>
                <w:rFonts w:hint="eastAsia" w:ascii="宋体" w:hAnsi="宋体" w:eastAsia="宋体"/>
                <w:sz w:val="22"/>
              </w:rPr>
            </w:pPr>
            <w:r>
              <w:rPr>
                <w:rFonts w:hint="eastAsia" w:ascii="宋体" w:hAnsi="宋体" w:eastAsia="宋体"/>
                <w:sz w:val="22"/>
              </w:rPr>
              <w:t>2、采用</w:t>
            </w:r>
            <w:r>
              <w:rPr>
                <w:rFonts w:ascii="宋体" w:hAnsi="宋体" w:eastAsia="宋体"/>
                <w:sz w:val="22"/>
              </w:rPr>
              <w:t>任何硬度适中的</w:t>
            </w:r>
            <w:r>
              <w:rPr>
                <w:rFonts w:hint="eastAsia" w:ascii="宋体" w:hAnsi="宋体" w:eastAsia="宋体"/>
                <w:sz w:val="22"/>
              </w:rPr>
              <w:t>工具均可在板面进行</w:t>
            </w:r>
            <w:r>
              <w:rPr>
                <w:rFonts w:ascii="宋体" w:hAnsi="宋体" w:eastAsia="宋体"/>
                <w:sz w:val="22"/>
              </w:rPr>
              <w:t>书写</w:t>
            </w:r>
            <w:r>
              <w:rPr>
                <w:rFonts w:hint="eastAsia" w:ascii="宋体" w:hAnsi="宋体" w:eastAsia="宋体"/>
                <w:sz w:val="22"/>
              </w:rPr>
              <w:t>，无需专用耗材，</w:t>
            </w:r>
            <w:r>
              <w:rPr>
                <w:rFonts w:ascii="宋体" w:hAnsi="宋体" w:eastAsia="宋体"/>
                <w:sz w:val="22"/>
              </w:rPr>
              <w:t>消除</w:t>
            </w:r>
            <w:r>
              <w:rPr>
                <w:rFonts w:hint="eastAsia" w:ascii="宋体" w:hAnsi="宋体" w:eastAsia="宋体"/>
                <w:sz w:val="22"/>
              </w:rPr>
              <w:t>了粉笔</w:t>
            </w:r>
            <w:r>
              <w:rPr>
                <w:rFonts w:ascii="宋体" w:hAnsi="宋体" w:eastAsia="宋体"/>
                <w:sz w:val="22"/>
              </w:rPr>
              <w:t>粉尘对师生构成的健康</w:t>
            </w:r>
            <w:r>
              <w:rPr>
                <w:rFonts w:hint="eastAsia" w:ascii="宋体" w:hAnsi="宋体" w:eastAsia="宋体"/>
                <w:sz w:val="22"/>
              </w:rPr>
              <w:t>隐患</w:t>
            </w:r>
            <w:r>
              <w:rPr>
                <w:rFonts w:ascii="宋体" w:hAnsi="宋体" w:eastAsia="宋体"/>
                <w:sz w:val="22"/>
              </w:rPr>
              <w:t>。</w:t>
            </w:r>
            <w:r>
              <w:rPr>
                <w:rFonts w:hint="eastAsia" w:ascii="宋体" w:hAnsi="宋体" w:eastAsia="宋体"/>
                <w:sz w:val="22"/>
              </w:rPr>
              <w:t>单点书写、可擦次数达1</w:t>
            </w:r>
            <w:r>
              <w:rPr>
                <w:rFonts w:ascii="宋体" w:hAnsi="宋体" w:eastAsia="宋体"/>
                <w:sz w:val="22"/>
              </w:rPr>
              <w:t>0</w:t>
            </w:r>
            <w:r>
              <w:rPr>
                <w:rFonts w:hint="eastAsia" w:ascii="宋体" w:hAnsi="宋体" w:eastAsia="宋体"/>
                <w:sz w:val="22"/>
              </w:rPr>
              <w:t>万次。</w:t>
            </w:r>
          </w:p>
          <w:p w14:paraId="11E76B0B">
            <w:pPr>
              <w:rPr>
                <w:rFonts w:hint="eastAsia" w:ascii="宋体" w:hAnsi="宋体" w:eastAsia="宋体"/>
                <w:sz w:val="22"/>
              </w:rPr>
            </w:pPr>
            <w:r>
              <w:rPr>
                <w:rFonts w:hint="eastAsia" w:ascii="宋体" w:hAnsi="宋体" w:eastAsia="宋体"/>
                <w:sz w:val="22"/>
              </w:rPr>
              <w:t>3</w:t>
            </w:r>
            <w:r>
              <w:rPr>
                <w:rFonts w:ascii="宋体" w:hAnsi="宋体" w:eastAsia="宋体"/>
                <w:sz w:val="22"/>
              </w:rPr>
              <w:t>、</w:t>
            </w:r>
            <w:r>
              <w:rPr>
                <w:rFonts w:hint="eastAsia" w:ascii="宋体" w:hAnsi="宋体" w:eastAsia="宋体"/>
                <w:sz w:val="22"/>
              </w:rPr>
              <w:t>光能黑板应无频闪、无背光，上膜不应产生眩光。板书笔迹</w:t>
            </w:r>
            <w:r>
              <w:rPr>
                <w:rFonts w:ascii="宋体" w:hAnsi="宋体" w:eastAsia="宋体"/>
                <w:sz w:val="22"/>
              </w:rPr>
              <w:t>可视距离40米</w:t>
            </w:r>
            <w:r>
              <w:rPr>
                <w:rFonts w:hint="eastAsia" w:ascii="宋体" w:hAnsi="宋体" w:eastAsia="宋体"/>
                <w:sz w:val="22"/>
              </w:rPr>
              <w:t>，可视角度≥1</w:t>
            </w:r>
            <w:r>
              <w:rPr>
                <w:rFonts w:ascii="宋体" w:hAnsi="宋体" w:eastAsia="宋体"/>
                <w:sz w:val="22"/>
              </w:rPr>
              <w:t>50</w:t>
            </w:r>
            <w:r>
              <w:rPr>
                <w:rFonts w:hint="eastAsia" w:ascii="宋体" w:hAnsi="宋体" w:eastAsia="宋体"/>
                <w:sz w:val="22"/>
              </w:rPr>
              <w:t>°，对比度≥</w:t>
            </w:r>
            <w:r>
              <w:rPr>
                <w:rFonts w:ascii="宋体" w:hAnsi="宋体" w:eastAsia="宋体"/>
                <w:sz w:val="22"/>
              </w:rPr>
              <w:t>150</w:t>
            </w:r>
            <w:r>
              <w:rPr>
                <w:rFonts w:hint="eastAsia" w:ascii="宋体" w:hAnsi="宋体" w:eastAsia="宋体"/>
                <w:sz w:val="22"/>
              </w:rPr>
              <w:t>:1。</w:t>
            </w:r>
          </w:p>
          <w:p w14:paraId="76024F19">
            <w:pPr>
              <w:rPr>
                <w:rFonts w:hint="eastAsia" w:ascii="宋体" w:hAnsi="宋体" w:eastAsia="宋体"/>
                <w:sz w:val="22"/>
              </w:rPr>
            </w:pPr>
            <w:r>
              <w:rPr>
                <w:rFonts w:hint="eastAsia" w:ascii="宋体" w:hAnsi="宋体" w:eastAsia="宋体"/>
                <w:sz w:val="22"/>
              </w:rPr>
              <w:t>4、光能黑板的光泽度不高于</w:t>
            </w:r>
            <w:r>
              <w:rPr>
                <w:rFonts w:ascii="宋体" w:hAnsi="宋体" w:eastAsia="宋体"/>
                <w:sz w:val="22"/>
              </w:rPr>
              <w:t>30</w:t>
            </w:r>
            <w:r>
              <w:rPr>
                <w:rFonts w:hint="eastAsia" w:ascii="宋体" w:hAnsi="宋体" w:eastAsia="宋体"/>
                <w:sz w:val="22"/>
              </w:rPr>
              <w:t>光泽单位。</w:t>
            </w:r>
          </w:p>
          <w:p w14:paraId="51A16492">
            <w:pPr>
              <w:rPr>
                <w:rFonts w:hint="eastAsia" w:ascii="宋体" w:hAnsi="宋体" w:eastAsia="宋体"/>
                <w:sz w:val="22"/>
              </w:rPr>
            </w:pPr>
            <w:r>
              <w:rPr>
                <w:rFonts w:hint="eastAsia" w:ascii="宋体" w:hAnsi="宋体" w:eastAsia="宋体"/>
                <w:sz w:val="22"/>
              </w:rPr>
              <w:t>5、书写膜的透光率不低于8</w:t>
            </w:r>
            <w:r>
              <w:rPr>
                <w:rFonts w:ascii="宋体" w:hAnsi="宋体" w:eastAsia="宋体"/>
                <w:sz w:val="22"/>
              </w:rPr>
              <w:t>7</w:t>
            </w:r>
            <w:r>
              <w:rPr>
                <w:rFonts w:hint="eastAsia" w:ascii="宋体" w:hAnsi="宋体" w:eastAsia="宋体"/>
                <w:sz w:val="22"/>
              </w:rPr>
              <w:t>%，雾度不高于</w:t>
            </w:r>
            <w:r>
              <w:rPr>
                <w:rFonts w:ascii="宋体" w:hAnsi="宋体" w:eastAsia="宋体"/>
                <w:sz w:val="22"/>
              </w:rPr>
              <w:t>40</w:t>
            </w:r>
            <w:r>
              <w:rPr>
                <w:rFonts w:hint="eastAsia" w:ascii="宋体" w:hAnsi="宋体" w:eastAsia="宋体"/>
                <w:sz w:val="22"/>
              </w:rPr>
              <w:t>%。</w:t>
            </w:r>
          </w:p>
          <w:p w14:paraId="379C23DC">
            <w:pPr>
              <w:rPr>
                <w:rFonts w:hint="eastAsia" w:ascii="宋体" w:hAnsi="宋体" w:eastAsia="宋体"/>
                <w:sz w:val="22"/>
              </w:rPr>
            </w:pPr>
            <w:bookmarkStart w:id="20" w:name="OLE_LINK30"/>
            <w:r>
              <w:rPr>
                <w:rFonts w:ascii="宋体" w:hAnsi="宋体" w:eastAsia="宋体"/>
                <w:sz w:val="22"/>
              </w:rPr>
              <w:t>6、一键擦除：</w:t>
            </w:r>
            <w:r>
              <w:rPr>
                <w:rFonts w:hint="eastAsia" w:ascii="宋体" w:hAnsi="宋体" w:eastAsia="宋体"/>
                <w:sz w:val="22"/>
              </w:rPr>
              <w:t>按下一键擦除按键，可实现板书的全部擦除，擦除后无明显残留痕迹。</w:t>
            </w:r>
          </w:p>
          <w:bookmarkEnd w:id="20"/>
          <w:p w14:paraId="7C187B32">
            <w:pPr>
              <w:rPr>
                <w:rFonts w:hint="eastAsia" w:ascii="宋体" w:hAnsi="宋体" w:eastAsia="宋体"/>
                <w:sz w:val="22"/>
              </w:rPr>
            </w:pPr>
            <w:bookmarkStart w:id="21" w:name="OLE_LINK29"/>
            <w:r>
              <w:rPr>
                <w:rFonts w:ascii="宋体" w:hAnsi="宋体" w:eastAsia="宋体"/>
                <w:sz w:val="22"/>
              </w:rPr>
              <w:t>7、局部擦除：可使用板擦和手势对</w:t>
            </w:r>
            <w:r>
              <w:rPr>
                <w:rFonts w:hint="eastAsia" w:ascii="宋体" w:hAnsi="宋体" w:eastAsia="宋体"/>
                <w:sz w:val="22"/>
              </w:rPr>
              <w:t>板书</w:t>
            </w:r>
            <w:r>
              <w:rPr>
                <w:rFonts w:ascii="宋体" w:hAnsi="宋体" w:eastAsia="宋体"/>
                <w:sz w:val="22"/>
              </w:rPr>
              <w:t>进行局部擦除</w:t>
            </w:r>
            <w:r>
              <w:rPr>
                <w:rFonts w:hint="eastAsia" w:ascii="宋体" w:hAnsi="宋体" w:eastAsia="宋体"/>
                <w:sz w:val="22"/>
              </w:rPr>
              <w:t>。擦除精度小于</w:t>
            </w:r>
            <w:r>
              <w:rPr>
                <w:rFonts w:ascii="宋体" w:hAnsi="宋体" w:eastAsia="宋体"/>
                <w:sz w:val="22"/>
              </w:rPr>
              <w:t>10</w:t>
            </w:r>
            <w:r>
              <w:rPr>
                <w:rFonts w:hint="eastAsia" w:ascii="宋体" w:hAnsi="宋体" w:eastAsia="宋体"/>
                <w:sz w:val="22"/>
              </w:rPr>
              <w:t>mm</w:t>
            </w:r>
            <w:r>
              <w:rPr>
                <w:rFonts w:ascii="宋体" w:hAnsi="宋体" w:eastAsia="宋体"/>
                <w:sz w:val="22"/>
              </w:rPr>
              <w:t>*10m</w:t>
            </w:r>
            <w:r>
              <w:rPr>
                <w:rFonts w:hint="eastAsia" w:ascii="宋体" w:hAnsi="宋体" w:eastAsia="宋体"/>
                <w:sz w:val="22"/>
              </w:rPr>
              <w:t>m，擦除延时＜6</w:t>
            </w:r>
            <w:r>
              <w:rPr>
                <w:rFonts w:ascii="宋体" w:hAnsi="宋体" w:eastAsia="宋体"/>
                <w:sz w:val="22"/>
              </w:rPr>
              <w:t>0ms</w:t>
            </w:r>
            <w:r>
              <w:rPr>
                <w:rFonts w:hint="eastAsia" w:ascii="宋体" w:hAnsi="宋体" w:eastAsia="宋体"/>
                <w:sz w:val="22"/>
              </w:rPr>
              <w:t>。光能板具有独立供电装置，可在液晶屏关机的情况下独立使用，不影响局部擦除功能。</w:t>
            </w:r>
            <w:bookmarkStart w:id="22" w:name="OLE_LINK8"/>
            <w:r>
              <w:rPr>
                <w:rFonts w:hint="eastAsia" w:ascii="宋体" w:hAnsi="宋体" w:eastAsia="宋体"/>
                <w:sz w:val="22"/>
              </w:rPr>
              <w:t>（投标现场提供视频文件演示）</w:t>
            </w:r>
            <w:bookmarkEnd w:id="22"/>
          </w:p>
          <w:bookmarkEnd w:id="21"/>
          <w:p w14:paraId="523B29EB">
            <w:pPr>
              <w:rPr>
                <w:rFonts w:hint="eastAsia" w:ascii="宋体" w:hAnsi="宋体" w:eastAsia="宋体"/>
                <w:sz w:val="22"/>
              </w:rPr>
            </w:pPr>
            <w:r>
              <w:rPr>
                <w:rFonts w:ascii="宋体" w:hAnsi="宋体" w:eastAsia="宋体"/>
                <w:sz w:val="22"/>
              </w:rPr>
              <w:t>8</w:t>
            </w:r>
            <w:r>
              <w:rPr>
                <w:rFonts w:hint="eastAsia" w:ascii="宋体" w:hAnsi="宋体" w:eastAsia="宋体"/>
                <w:sz w:val="22"/>
              </w:rPr>
              <w:t>、板内设有电压补偿机制，可以通过手势按压书写板板面的特定位置，控制书写板内部电压高低，以调节擦除灵敏度。</w:t>
            </w:r>
          </w:p>
          <w:p w14:paraId="42C406D8">
            <w:pPr>
              <w:rPr>
                <w:rFonts w:hint="eastAsia" w:ascii="宋体" w:hAnsi="宋体" w:eastAsia="宋体"/>
                <w:sz w:val="22"/>
              </w:rPr>
            </w:pPr>
            <w:r>
              <w:rPr>
                <w:rFonts w:hint="eastAsia" w:ascii="宋体" w:hAnsi="宋体" w:eastAsia="宋体"/>
                <w:sz w:val="22"/>
              </w:rPr>
              <w:t>9</w:t>
            </w:r>
            <w:r>
              <w:rPr>
                <w:rFonts w:ascii="宋体" w:hAnsi="宋体" w:eastAsia="宋体"/>
                <w:sz w:val="22"/>
              </w:rPr>
              <w:t>、</w:t>
            </w:r>
            <w:r>
              <w:rPr>
                <w:rFonts w:hint="eastAsia" w:ascii="宋体" w:hAnsi="宋体" w:eastAsia="宋体"/>
                <w:sz w:val="22"/>
              </w:rPr>
              <w:t>设备内提供的电池组保护电路，符合标准要求，并通过带二次锂电池的设备的充电安全防护。黑板通过恒定力和冲击试验，机械强度符合标准要求。</w:t>
            </w:r>
          </w:p>
          <w:p w14:paraId="75476A93">
            <w:pPr>
              <w:rPr>
                <w:rFonts w:hint="eastAsia" w:ascii="宋体" w:hAnsi="宋体" w:eastAsia="宋体"/>
                <w:sz w:val="22"/>
              </w:rPr>
            </w:pPr>
            <w:r>
              <w:rPr>
                <w:rFonts w:ascii="宋体" w:hAnsi="宋体" w:eastAsia="宋体"/>
                <w:sz w:val="22"/>
              </w:rPr>
              <w:t>10</w:t>
            </w:r>
            <w:r>
              <w:rPr>
                <w:rFonts w:hint="eastAsia" w:ascii="宋体" w:hAnsi="宋体" w:eastAsia="宋体"/>
                <w:sz w:val="22"/>
              </w:rPr>
              <w:t>、黑板表面具有暗格，用以提供给师生在书写板书时的直线参照，可避免板书歪斜。黑板表面可吸附磁贴、磁扣等教学工具，便于老师教学使用。</w:t>
            </w:r>
          </w:p>
          <w:p w14:paraId="4FD08F00">
            <w:pPr>
              <w:rPr>
                <w:rFonts w:hint="eastAsia" w:ascii="宋体" w:hAnsi="宋体" w:eastAsia="宋体"/>
                <w:sz w:val="22"/>
              </w:rPr>
            </w:pPr>
            <w:r>
              <w:rPr>
                <w:rFonts w:hint="eastAsia" w:ascii="宋体" w:hAnsi="宋体" w:eastAsia="宋体"/>
                <w:sz w:val="22"/>
              </w:rPr>
              <w:t>1</w:t>
            </w:r>
            <w:r>
              <w:rPr>
                <w:rFonts w:ascii="宋体" w:hAnsi="宋体" w:eastAsia="宋体"/>
                <w:sz w:val="22"/>
              </w:rPr>
              <w:t>1</w:t>
            </w:r>
            <w:r>
              <w:rPr>
                <w:rFonts w:hint="eastAsia" w:ascii="宋体" w:hAnsi="宋体" w:eastAsia="宋体"/>
                <w:sz w:val="22"/>
              </w:rPr>
              <w:t>、光能黑板通过低温-</w:t>
            </w:r>
            <w:r>
              <w:rPr>
                <w:rFonts w:ascii="宋体" w:hAnsi="宋体" w:eastAsia="宋体"/>
                <w:sz w:val="22"/>
              </w:rPr>
              <w:t>30</w:t>
            </w:r>
            <w:r>
              <w:rPr>
                <w:rFonts w:hint="eastAsia" w:ascii="宋体" w:hAnsi="宋体" w:eastAsia="宋体"/>
                <w:sz w:val="22"/>
              </w:rPr>
              <w:t>℃，高温8</w:t>
            </w:r>
            <w:r>
              <w:rPr>
                <w:rFonts w:ascii="宋体" w:hAnsi="宋体" w:eastAsia="宋体"/>
                <w:sz w:val="22"/>
              </w:rPr>
              <w:t>0</w:t>
            </w:r>
            <w:r>
              <w:rPr>
                <w:rFonts w:hint="eastAsia" w:ascii="宋体" w:hAnsi="宋体" w:eastAsia="宋体"/>
                <w:sz w:val="22"/>
              </w:rPr>
              <w:t>℃，恒定湿热4</w:t>
            </w:r>
            <w:r>
              <w:rPr>
                <w:rFonts w:ascii="宋体" w:hAnsi="宋体" w:eastAsia="宋体"/>
                <w:sz w:val="22"/>
              </w:rPr>
              <w:t>0</w:t>
            </w:r>
            <w:r>
              <w:rPr>
                <w:rFonts w:hint="eastAsia" w:ascii="宋体" w:hAnsi="宋体" w:eastAsia="宋体"/>
                <w:sz w:val="22"/>
              </w:rPr>
              <w:t>℃、9</w:t>
            </w:r>
            <w:r>
              <w:rPr>
                <w:rFonts w:ascii="宋体" w:hAnsi="宋体" w:eastAsia="宋体"/>
                <w:sz w:val="22"/>
              </w:rPr>
              <w:t>5</w:t>
            </w:r>
            <w:r>
              <w:rPr>
                <w:rFonts w:hint="eastAsia" w:ascii="宋体" w:hAnsi="宋体" w:eastAsia="宋体"/>
                <w:sz w:val="22"/>
              </w:rPr>
              <w:t>%</w:t>
            </w:r>
            <w:r>
              <w:rPr>
                <w:rFonts w:ascii="宋体" w:hAnsi="宋体" w:eastAsia="宋体"/>
                <w:sz w:val="22"/>
              </w:rPr>
              <w:t>RH</w:t>
            </w:r>
            <w:r>
              <w:rPr>
                <w:rFonts w:hint="eastAsia" w:ascii="宋体" w:hAnsi="宋体" w:eastAsia="宋体"/>
                <w:sz w:val="22"/>
              </w:rPr>
              <w:t>测试，产品外观无变形、损坏等现象，通电运行正常。</w:t>
            </w:r>
          </w:p>
          <w:p w14:paraId="0F0AC7BF">
            <w:pPr>
              <w:rPr>
                <w:rFonts w:hint="eastAsia" w:ascii="宋体" w:hAnsi="宋体" w:eastAsia="宋体"/>
                <w:sz w:val="22"/>
              </w:rPr>
            </w:pPr>
            <w:r>
              <w:rPr>
                <w:rFonts w:ascii="宋体" w:hAnsi="宋体" w:eastAsia="宋体"/>
                <w:sz w:val="22"/>
              </w:rPr>
              <w:t>12、边框采用铝合金材质，坚固耐用，具有较好的耐腐蚀特性</w:t>
            </w:r>
            <w:r>
              <w:rPr>
                <w:rFonts w:hint="eastAsia" w:ascii="宋体" w:hAnsi="宋体" w:eastAsia="宋体"/>
                <w:sz w:val="22"/>
              </w:rPr>
              <w:t>。</w:t>
            </w:r>
          </w:p>
          <w:p w14:paraId="2B9DAE93">
            <w:pPr>
              <w:rPr>
                <w:rFonts w:hint="eastAsia" w:ascii="宋体" w:hAnsi="宋体" w:eastAsia="宋体"/>
                <w:sz w:val="22"/>
              </w:rPr>
            </w:pPr>
            <w:r>
              <w:rPr>
                <w:rFonts w:ascii="宋体" w:hAnsi="宋体" w:eastAsia="宋体"/>
                <w:sz w:val="22"/>
              </w:rPr>
              <w:t>13</w:t>
            </w:r>
            <w:r>
              <w:rPr>
                <w:rFonts w:hint="eastAsia" w:ascii="宋体" w:hAnsi="宋体" w:eastAsia="宋体"/>
                <w:sz w:val="22"/>
              </w:rPr>
              <w:t>、</w:t>
            </w:r>
            <w:r>
              <w:rPr>
                <w:rFonts w:ascii="宋体" w:hAnsi="宋体" w:eastAsia="宋体"/>
                <w:sz w:val="22"/>
              </w:rPr>
              <w:t>采用一体式按键指示灯，可通过不同颜色、闪烁等方式表示擦除、电量不足等工作状态。每块光能</w:t>
            </w:r>
            <w:r>
              <w:rPr>
                <w:rFonts w:hint="eastAsia" w:ascii="宋体" w:hAnsi="宋体" w:eastAsia="宋体"/>
                <w:sz w:val="22"/>
              </w:rPr>
              <w:t>黑</w:t>
            </w:r>
            <w:r>
              <w:rPr>
                <w:rFonts w:ascii="宋体" w:hAnsi="宋体" w:eastAsia="宋体"/>
                <w:sz w:val="22"/>
              </w:rPr>
              <w:t>板具备DC接口*2和USB接口*2，方便用户使用。</w:t>
            </w:r>
          </w:p>
          <w:p w14:paraId="5B3EFC1E">
            <w:pPr>
              <w:rPr>
                <w:rFonts w:hint="eastAsia" w:ascii="宋体" w:hAnsi="宋体" w:eastAsia="宋体"/>
                <w:sz w:val="22"/>
              </w:rPr>
            </w:pPr>
            <w:r>
              <w:rPr>
                <w:rFonts w:hint="eastAsia" w:asciiTheme="minorEastAsia" w:hAnsiTheme="minorEastAsia" w:cstheme="minorEastAsia"/>
                <w:sz w:val="22"/>
              </w:rPr>
              <w:t>1</w:t>
            </w:r>
            <w:r>
              <w:rPr>
                <w:rFonts w:asciiTheme="minorEastAsia" w:hAnsiTheme="minorEastAsia" w:cstheme="minorEastAsia"/>
                <w:sz w:val="22"/>
              </w:rPr>
              <w:t>4</w:t>
            </w:r>
            <w:r>
              <w:rPr>
                <w:rFonts w:hint="eastAsia" w:asciiTheme="minorEastAsia" w:hAnsiTheme="minorEastAsia" w:cstheme="minorEastAsia"/>
                <w:sz w:val="22"/>
              </w:rPr>
              <w:t>、光能黑板通过抗电强度1500V试验，无击穿现象，符合G</w:t>
            </w:r>
            <w:r>
              <w:rPr>
                <w:rFonts w:asciiTheme="minorEastAsia" w:hAnsiTheme="minorEastAsia" w:cstheme="minorEastAsia"/>
                <w:sz w:val="22"/>
              </w:rPr>
              <w:t>B4943</w:t>
            </w:r>
            <w:r>
              <w:rPr>
                <w:rFonts w:hint="eastAsia" w:asciiTheme="minorEastAsia" w:hAnsiTheme="minorEastAsia" w:cstheme="minorEastAsia"/>
                <w:sz w:val="22"/>
              </w:rPr>
              <w:t>的安全要求。</w:t>
            </w:r>
          </w:p>
          <w:p w14:paraId="1A5AE604">
            <w:pPr>
              <w:rPr>
                <w:rFonts w:hint="eastAsia" w:ascii="宋体" w:hAnsi="宋体" w:eastAsia="宋体"/>
                <w:sz w:val="22"/>
              </w:rPr>
            </w:pPr>
            <w:r>
              <w:rPr>
                <w:rFonts w:hint="eastAsia" w:ascii="宋体" w:hAnsi="宋体" w:eastAsia="宋体"/>
                <w:sz w:val="22"/>
              </w:rPr>
              <w:t>1</w:t>
            </w:r>
            <w:r>
              <w:rPr>
                <w:rFonts w:ascii="宋体" w:hAnsi="宋体" w:eastAsia="宋体"/>
                <w:sz w:val="22"/>
              </w:rPr>
              <w:t>5</w:t>
            </w:r>
            <w:r>
              <w:rPr>
                <w:rFonts w:hint="eastAsia" w:ascii="宋体" w:hAnsi="宋体" w:eastAsia="宋体"/>
                <w:sz w:val="22"/>
              </w:rPr>
              <w:t>、产品的最大工作电流（瞬间电流）≤1</w:t>
            </w:r>
            <w:r>
              <w:rPr>
                <w:rFonts w:ascii="宋体" w:hAnsi="宋体" w:eastAsia="宋体"/>
                <w:sz w:val="22"/>
              </w:rPr>
              <w:t>000mA</w:t>
            </w:r>
            <w:r>
              <w:rPr>
                <w:rFonts w:hint="eastAsia" w:ascii="宋体" w:hAnsi="宋体" w:eastAsia="宋体"/>
                <w:sz w:val="22"/>
              </w:rPr>
              <w:t>。</w:t>
            </w:r>
          </w:p>
          <w:p w14:paraId="2C36D623">
            <w:pPr>
              <w:rPr>
                <w:rFonts w:hint="eastAsia" w:ascii="宋体" w:hAnsi="宋体" w:eastAsia="宋体"/>
                <w:sz w:val="22"/>
              </w:rPr>
            </w:pPr>
            <w:r>
              <w:rPr>
                <w:rFonts w:hint="eastAsia" w:ascii="宋体" w:hAnsi="宋体" w:eastAsia="宋体"/>
                <w:sz w:val="22"/>
              </w:rPr>
              <w:t>16、为让老师能够快速调取交互软件，方便使用功能，光能黑板上应具有实用快捷键。</w:t>
            </w:r>
          </w:p>
          <w:p w14:paraId="4EC1B669">
            <w:pPr>
              <w:rPr>
                <w:rFonts w:hint="eastAsia" w:ascii="宋体" w:hAnsi="宋体" w:eastAsia="宋体"/>
                <w:sz w:val="22"/>
              </w:rPr>
            </w:pPr>
            <w:r>
              <w:rPr>
                <w:rFonts w:hint="eastAsia" w:ascii="宋体" w:hAnsi="宋体" w:eastAsia="宋体"/>
                <w:sz w:val="22"/>
              </w:rPr>
              <w:t>▲17、为保证产品使用安全，光能黑板外壳防护等级不低于I</w:t>
            </w:r>
            <w:r>
              <w:rPr>
                <w:rFonts w:ascii="宋体" w:hAnsi="宋体" w:eastAsia="宋体"/>
                <w:sz w:val="22"/>
              </w:rPr>
              <w:t>P4X</w:t>
            </w:r>
            <w:r>
              <w:rPr>
                <w:rFonts w:hint="eastAsia" w:ascii="宋体" w:hAnsi="宋体" w:eastAsia="宋体"/>
                <w:sz w:val="22"/>
              </w:rPr>
              <w:t>(需提供证明材料，包括但不限于检测报告，功能截图)</w:t>
            </w:r>
          </w:p>
          <w:p w14:paraId="787FAEBC">
            <w:pPr>
              <w:rPr>
                <w:rFonts w:hint="eastAsia" w:ascii="宋体" w:hAnsi="宋体" w:eastAsia="宋体"/>
                <w:sz w:val="22"/>
              </w:rPr>
            </w:pPr>
            <w:r>
              <w:rPr>
                <w:rFonts w:hint="eastAsia" w:ascii="宋体" w:hAnsi="宋体" w:eastAsia="宋体"/>
                <w:sz w:val="22"/>
              </w:rPr>
              <w:t>▲18、光能黑板通过抗紫外线测试，紫外线阻隔率不低于9</w:t>
            </w:r>
            <w:r>
              <w:rPr>
                <w:rFonts w:ascii="宋体" w:hAnsi="宋体" w:eastAsia="宋体"/>
                <w:sz w:val="22"/>
              </w:rPr>
              <w:t>9.5%</w:t>
            </w:r>
            <w:r>
              <w:rPr>
                <w:rFonts w:hint="eastAsia" w:ascii="宋体" w:hAnsi="宋体" w:eastAsia="宋体"/>
                <w:sz w:val="22"/>
              </w:rPr>
              <w:t xml:space="preserve">(需提供证明材料，包括但不限于检测报告，功能截图) </w:t>
            </w:r>
          </w:p>
          <w:p w14:paraId="555F6545">
            <w:pPr>
              <w:rPr>
                <w:rFonts w:hint="eastAsia" w:ascii="宋体" w:hAnsi="宋体" w:eastAsia="宋体"/>
                <w:sz w:val="22"/>
              </w:rPr>
            </w:pPr>
            <w:r>
              <w:rPr>
                <w:rFonts w:hint="eastAsia" w:ascii="宋体" w:hAnsi="宋体" w:eastAsia="宋体"/>
                <w:sz w:val="22"/>
              </w:rPr>
              <w:t>二、软件要求</w:t>
            </w:r>
          </w:p>
          <w:p w14:paraId="47BCF563">
            <w:pPr>
              <w:rPr>
                <w:rFonts w:hint="eastAsia" w:ascii="宋体" w:hAnsi="宋体" w:eastAsia="宋体"/>
                <w:sz w:val="22"/>
              </w:rPr>
            </w:pPr>
            <w:bookmarkStart w:id="23" w:name="OLE_LINK31"/>
            <w:r>
              <w:rPr>
                <w:rFonts w:ascii="宋体" w:hAnsi="宋体" w:eastAsia="宋体"/>
                <w:sz w:val="22"/>
              </w:rPr>
              <w:t>1、左、右</w:t>
            </w:r>
            <w:r>
              <w:rPr>
                <w:rFonts w:hint="eastAsia" w:ascii="宋体" w:hAnsi="宋体" w:eastAsia="宋体"/>
                <w:sz w:val="22"/>
              </w:rPr>
              <w:t>光能黑</w:t>
            </w:r>
            <w:r>
              <w:rPr>
                <w:rFonts w:ascii="宋体" w:hAnsi="宋体" w:eastAsia="宋体"/>
                <w:sz w:val="22"/>
              </w:rPr>
              <w:t>板可与</w:t>
            </w:r>
            <w:r>
              <w:rPr>
                <w:rFonts w:hint="eastAsia" w:ascii="宋体" w:hAnsi="宋体" w:eastAsia="宋体"/>
                <w:sz w:val="22"/>
              </w:rPr>
              <w:t>触控</w:t>
            </w:r>
            <w:r>
              <w:rPr>
                <w:rFonts w:ascii="宋体" w:hAnsi="宋体" w:eastAsia="宋体"/>
                <w:sz w:val="22"/>
              </w:rPr>
              <w:t>一体机进行互动，将</w:t>
            </w:r>
            <w:r>
              <w:rPr>
                <w:rFonts w:hint="eastAsia" w:ascii="宋体" w:hAnsi="宋体" w:eastAsia="宋体"/>
                <w:sz w:val="22"/>
              </w:rPr>
              <w:t>光能黑</w:t>
            </w:r>
            <w:r>
              <w:rPr>
                <w:rFonts w:ascii="宋体" w:hAnsi="宋体" w:eastAsia="宋体"/>
                <w:sz w:val="22"/>
              </w:rPr>
              <w:t>板</w:t>
            </w:r>
            <w:r>
              <w:rPr>
                <w:rFonts w:hint="eastAsia" w:ascii="宋体" w:hAnsi="宋体" w:eastAsia="宋体"/>
                <w:sz w:val="22"/>
              </w:rPr>
              <w:t>的</w:t>
            </w:r>
            <w:r>
              <w:rPr>
                <w:rFonts w:ascii="宋体" w:hAnsi="宋体" w:eastAsia="宋体"/>
                <w:sz w:val="22"/>
              </w:rPr>
              <w:t>内容与触控一体机无缝</w:t>
            </w:r>
            <w:r>
              <w:rPr>
                <w:rFonts w:hint="eastAsia" w:ascii="宋体" w:hAnsi="宋体" w:eastAsia="宋体"/>
                <w:sz w:val="22"/>
              </w:rPr>
              <w:t>连接</w:t>
            </w:r>
            <w:r>
              <w:rPr>
                <w:rFonts w:ascii="宋体" w:hAnsi="宋体" w:eastAsia="宋体"/>
                <w:sz w:val="22"/>
              </w:rPr>
              <w:t>，教师在</w:t>
            </w:r>
            <w:r>
              <w:rPr>
                <w:rFonts w:hint="eastAsia" w:ascii="宋体" w:hAnsi="宋体" w:eastAsia="宋体"/>
                <w:sz w:val="22"/>
              </w:rPr>
              <w:t>光能黑</w:t>
            </w:r>
            <w:r>
              <w:rPr>
                <w:rFonts w:ascii="宋体" w:hAnsi="宋体" w:eastAsia="宋体"/>
                <w:sz w:val="22"/>
              </w:rPr>
              <w:t>板上的书写内容可同步显示在</w:t>
            </w:r>
            <w:r>
              <w:rPr>
                <w:rFonts w:hint="eastAsia" w:ascii="宋体" w:hAnsi="宋体" w:eastAsia="宋体"/>
                <w:sz w:val="22"/>
              </w:rPr>
              <w:t>触控</w:t>
            </w:r>
            <w:r>
              <w:rPr>
                <w:rFonts w:ascii="宋体" w:hAnsi="宋体" w:eastAsia="宋体"/>
                <w:sz w:val="22"/>
              </w:rPr>
              <w:t>一体机上。</w:t>
            </w:r>
            <w:r>
              <w:rPr>
                <w:rFonts w:hint="eastAsia" w:ascii="宋体" w:hAnsi="宋体" w:eastAsia="宋体"/>
                <w:sz w:val="22"/>
              </w:rPr>
              <w:t>（投标现场提供视频文件演示）</w:t>
            </w:r>
          </w:p>
          <w:bookmarkEnd w:id="23"/>
          <w:p w14:paraId="371EB154">
            <w:pPr>
              <w:rPr>
                <w:rFonts w:hint="eastAsia" w:ascii="宋体" w:hAnsi="宋体" w:eastAsia="宋体"/>
                <w:sz w:val="22"/>
              </w:rPr>
            </w:pPr>
            <w:r>
              <w:rPr>
                <w:rFonts w:hint="eastAsia" w:ascii="宋体" w:hAnsi="宋体" w:eastAsia="宋体"/>
                <w:sz w:val="22"/>
              </w:rPr>
              <w:t>2、为便于老师记忆和操作，板书界面与电脑桌面/PPT课件之间，采用同一个按键来回切换，方便快捷。</w:t>
            </w:r>
          </w:p>
          <w:p w14:paraId="2F85BF9B">
            <w:pPr>
              <w:rPr>
                <w:rFonts w:hint="eastAsia" w:ascii="宋体" w:hAnsi="宋体" w:eastAsia="宋体"/>
                <w:sz w:val="22"/>
              </w:rPr>
            </w:pPr>
            <w:r>
              <w:rPr>
                <w:rFonts w:hint="eastAsia" w:ascii="宋体" w:hAnsi="宋体" w:eastAsia="宋体"/>
                <w:sz w:val="22"/>
              </w:rPr>
              <w:t>3、光能黑板具有两种书写记录模式，支持单板书写记录内容为一个单页面，也可以支持多板同时书写时记录在一个页面上</w:t>
            </w:r>
            <w:r>
              <w:rPr>
                <w:rFonts w:ascii="宋体" w:hAnsi="宋体" w:eastAsia="宋体"/>
                <w:sz w:val="22"/>
              </w:rPr>
              <w:t>；</w:t>
            </w:r>
          </w:p>
          <w:p w14:paraId="391459DA">
            <w:pPr>
              <w:rPr>
                <w:rFonts w:hint="eastAsia" w:ascii="宋体" w:hAnsi="宋体" w:eastAsia="宋体"/>
                <w:sz w:val="22"/>
              </w:rPr>
            </w:pPr>
            <w:r>
              <w:rPr>
                <w:rFonts w:hint="eastAsia" w:ascii="宋体" w:hAnsi="宋体" w:eastAsia="宋体"/>
                <w:sz w:val="22"/>
              </w:rPr>
              <w:t>4</w:t>
            </w:r>
            <w:r>
              <w:rPr>
                <w:rFonts w:ascii="宋体" w:hAnsi="宋体" w:eastAsia="宋体"/>
                <w:sz w:val="22"/>
              </w:rPr>
              <w:t>、</w:t>
            </w:r>
            <w:r>
              <w:rPr>
                <w:rFonts w:hint="eastAsia" w:ascii="宋体" w:hAnsi="宋体" w:eastAsia="宋体"/>
                <w:sz w:val="22"/>
              </w:rPr>
              <w:t>当不需要板书传输到软件显示界面时，可以使用分屏功能，断开黑板与大屏的传输，使其成为互不影响的多块黑板</w:t>
            </w:r>
            <w:r>
              <w:rPr>
                <w:rFonts w:ascii="宋体" w:hAnsi="宋体" w:eastAsia="宋体"/>
                <w:sz w:val="22"/>
              </w:rPr>
              <w:t>。</w:t>
            </w:r>
          </w:p>
          <w:p w14:paraId="5CC7D10B">
            <w:pPr>
              <w:rPr>
                <w:rFonts w:hint="eastAsia" w:ascii="宋体" w:hAnsi="宋体" w:eastAsia="宋体"/>
                <w:sz w:val="22"/>
              </w:rPr>
            </w:pPr>
            <w:r>
              <w:rPr>
                <w:rFonts w:hint="eastAsia" w:ascii="宋体" w:hAnsi="宋体" w:eastAsia="宋体"/>
                <w:sz w:val="22"/>
              </w:rPr>
              <w:t>5</w:t>
            </w:r>
            <w:r>
              <w:rPr>
                <w:rFonts w:ascii="宋体" w:hAnsi="宋体" w:eastAsia="宋体"/>
                <w:sz w:val="22"/>
              </w:rPr>
              <w:t>、设置不同的软件端笔迹颜色，可实现老师对于教学重点的标识及批注；</w:t>
            </w:r>
          </w:p>
          <w:p w14:paraId="78AB6C75">
            <w:pPr>
              <w:rPr>
                <w:rFonts w:hint="eastAsia" w:ascii="宋体" w:hAnsi="宋体" w:eastAsia="宋体"/>
                <w:sz w:val="22"/>
              </w:rPr>
            </w:pPr>
            <w:r>
              <w:rPr>
                <w:rFonts w:hint="eastAsia" w:ascii="宋体" w:hAnsi="宋体" w:eastAsia="宋体"/>
                <w:sz w:val="22"/>
              </w:rPr>
              <w:t>6</w:t>
            </w:r>
            <w:r>
              <w:rPr>
                <w:rFonts w:ascii="宋体" w:hAnsi="宋体" w:eastAsia="宋体"/>
                <w:sz w:val="22"/>
              </w:rPr>
              <w:t>、</w:t>
            </w:r>
            <w:r>
              <w:rPr>
                <w:rFonts w:hint="eastAsia" w:ascii="宋体" w:hAnsi="宋体" w:eastAsia="宋体"/>
                <w:sz w:val="22"/>
              </w:rPr>
              <w:t>在保存的板书当中进行翻页，查找已经存储的板书内容。</w:t>
            </w:r>
            <w:r>
              <w:rPr>
                <w:rFonts w:ascii="宋体" w:hAnsi="宋体" w:eastAsia="宋体"/>
                <w:sz w:val="22"/>
              </w:rPr>
              <w:br w:type="textWrapping"/>
            </w:r>
            <w:r>
              <w:rPr>
                <w:rFonts w:hint="eastAsia" w:ascii="宋体" w:hAnsi="宋体" w:eastAsia="宋体"/>
                <w:sz w:val="22"/>
              </w:rPr>
              <w:t>7、能直接预览所有存储的板书；</w:t>
            </w:r>
          </w:p>
          <w:p w14:paraId="636CC00F">
            <w:pPr>
              <w:rPr>
                <w:rFonts w:hint="eastAsia" w:ascii="宋体" w:hAnsi="宋体" w:eastAsia="宋体"/>
                <w:sz w:val="22"/>
              </w:rPr>
            </w:pPr>
            <w:r>
              <w:rPr>
                <w:rFonts w:hint="eastAsia" w:ascii="宋体" w:hAnsi="宋体" w:eastAsia="宋体"/>
                <w:sz w:val="22"/>
              </w:rPr>
              <w:t>8、黑板的板书即时保存到软件当中，通过翻页可找回并显示，保存时不清除黑板的板书内容。</w:t>
            </w:r>
          </w:p>
          <w:p w14:paraId="5E10ED84">
            <w:pPr>
              <w:rPr>
                <w:rFonts w:hint="eastAsia" w:ascii="宋体" w:hAnsi="宋体" w:eastAsia="宋体"/>
                <w:sz w:val="22"/>
              </w:rPr>
            </w:pPr>
            <w:r>
              <w:rPr>
                <w:rFonts w:hint="eastAsia" w:ascii="宋体" w:hAnsi="宋体" w:eastAsia="宋体"/>
                <w:sz w:val="22"/>
              </w:rPr>
              <w:t>9、对板书的电子文档进行分享，可以存储在本地PC端，同时生产二维码，便于师生扫码获取。</w:t>
            </w:r>
          </w:p>
          <w:p w14:paraId="4A74DAA3">
            <w:pPr>
              <w:rPr>
                <w:rFonts w:hint="eastAsia" w:ascii="宋体" w:hAnsi="宋体" w:eastAsia="宋体" w:cs="宋体"/>
                <w:kern w:val="0"/>
                <w:sz w:val="22"/>
              </w:rPr>
            </w:pPr>
            <w:r>
              <w:rPr>
                <w:rFonts w:hint="eastAsia" w:ascii="宋体" w:hAnsi="宋体" w:eastAsia="宋体"/>
                <w:sz w:val="22"/>
              </w:rPr>
              <w:t>10、可以对课堂的板书和讲解进行录制，生成视频文档，利于学生课后复习回放。</w:t>
            </w:r>
          </w:p>
        </w:tc>
        <w:tc>
          <w:tcPr>
            <w:tcW w:w="807" w:type="dxa"/>
            <w:vAlign w:val="center"/>
          </w:tcPr>
          <w:p w14:paraId="7FF47873">
            <w:pPr>
              <w:widowControl/>
              <w:jc w:val="center"/>
              <w:rPr>
                <w:rFonts w:hint="eastAsia" w:ascii="宋体" w:hAnsi="宋体" w:eastAsia="宋体" w:cs="宋体"/>
                <w:kern w:val="0"/>
                <w:sz w:val="22"/>
              </w:rPr>
            </w:pPr>
            <w:r>
              <w:rPr>
                <w:rFonts w:hint="eastAsia" w:ascii="宋体" w:hAnsi="宋体" w:eastAsia="宋体" w:cs="宋体"/>
                <w:kern w:val="0"/>
                <w:sz w:val="22"/>
              </w:rPr>
              <w:t>6</w:t>
            </w:r>
          </w:p>
        </w:tc>
        <w:tc>
          <w:tcPr>
            <w:tcW w:w="850" w:type="dxa"/>
            <w:vAlign w:val="center"/>
          </w:tcPr>
          <w:p w14:paraId="60BDE0CA">
            <w:pPr>
              <w:widowControl/>
              <w:ind w:left="-103" w:leftChars="-49" w:right="-118" w:rightChars="-56"/>
              <w:jc w:val="center"/>
              <w:rPr>
                <w:rFonts w:hint="eastAsia" w:ascii="宋体" w:hAnsi="宋体" w:eastAsia="宋体" w:cs="宋体"/>
                <w:kern w:val="0"/>
                <w:sz w:val="22"/>
              </w:rPr>
            </w:pPr>
            <w:r>
              <w:rPr>
                <w:rFonts w:hint="eastAsia" w:ascii="宋体" w:hAnsi="宋体" w:eastAsia="宋体" w:cs="宋体"/>
                <w:kern w:val="0"/>
                <w:sz w:val="22"/>
              </w:rPr>
              <w:t>套</w:t>
            </w:r>
          </w:p>
        </w:tc>
      </w:tr>
      <w:tr w14:paraId="6A733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vAlign w:val="center"/>
          </w:tcPr>
          <w:p w14:paraId="748697DC">
            <w:pPr>
              <w:widowControl/>
              <w:jc w:val="center"/>
              <w:rPr>
                <w:rFonts w:hint="eastAsia" w:ascii="宋体" w:hAnsi="宋体" w:eastAsia="宋体" w:cs="宋体"/>
                <w:kern w:val="0"/>
                <w:sz w:val="22"/>
              </w:rPr>
            </w:pPr>
            <w:r>
              <w:rPr>
                <w:rFonts w:hint="eastAsia" w:ascii="宋体" w:hAnsi="宋体" w:eastAsia="宋体" w:cs="宋体"/>
                <w:kern w:val="0"/>
                <w:sz w:val="22"/>
              </w:rPr>
              <w:t>2</w:t>
            </w:r>
          </w:p>
        </w:tc>
        <w:tc>
          <w:tcPr>
            <w:tcW w:w="905" w:type="dxa"/>
            <w:vAlign w:val="center"/>
          </w:tcPr>
          <w:p w14:paraId="6A7CBBE5">
            <w:pPr>
              <w:widowControl/>
              <w:jc w:val="center"/>
              <w:rPr>
                <w:rFonts w:hint="eastAsia" w:ascii="宋体" w:hAnsi="宋体" w:eastAsia="宋体" w:cs="宋体"/>
                <w:kern w:val="0"/>
                <w:sz w:val="22"/>
              </w:rPr>
            </w:pPr>
            <w:r>
              <w:rPr>
                <w:rFonts w:hint="eastAsia" w:ascii="宋体" w:hAnsi="宋体" w:eastAsia="宋体" w:cs="宋体"/>
                <w:kern w:val="0"/>
                <w:sz w:val="22"/>
              </w:rPr>
              <w:t>交互式智能平板</w:t>
            </w:r>
          </w:p>
        </w:tc>
        <w:tc>
          <w:tcPr>
            <w:tcW w:w="6458" w:type="dxa"/>
            <w:vAlign w:val="center"/>
          </w:tcPr>
          <w:p w14:paraId="4E412C76">
            <w:pPr>
              <w:widowControl/>
              <w:jc w:val="left"/>
              <w:rPr>
                <w:rFonts w:hint="eastAsia" w:ascii="宋体" w:hAnsi="宋体" w:eastAsia="宋体" w:cs="宋体"/>
                <w:kern w:val="0"/>
                <w:sz w:val="22"/>
              </w:rPr>
            </w:pPr>
            <w:r>
              <w:rPr>
                <w:rFonts w:hint="eastAsia" w:ascii="宋体" w:hAnsi="宋体" w:eastAsia="宋体" w:cs="宋体"/>
                <w:kern w:val="0"/>
                <w:sz w:val="22"/>
              </w:rPr>
              <w:t>一、整体设计</w:t>
            </w:r>
            <w:r>
              <w:rPr>
                <w:rFonts w:hint="eastAsia" w:ascii="宋体" w:hAnsi="宋体" w:eastAsia="宋体" w:cs="宋体"/>
                <w:kern w:val="0"/>
                <w:sz w:val="22"/>
              </w:rPr>
              <w:br w:type="textWrapping"/>
            </w:r>
            <w:r>
              <w:rPr>
                <w:rFonts w:hint="eastAsia" w:ascii="宋体" w:hAnsi="宋体" w:eastAsia="宋体" w:cs="宋体"/>
                <w:kern w:val="0"/>
                <w:sz w:val="22"/>
              </w:rPr>
              <w:t>1. 整机采用一体设计，外部无任何可见内部功能模块连接线。</w:t>
            </w:r>
            <w:r>
              <w:rPr>
                <w:rFonts w:hint="eastAsia" w:ascii="宋体" w:hAnsi="宋体" w:eastAsia="宋体" w:cs="宋体"/>
                <w:kern w:val="0"/>
                <w:sz w:val="22"/>
              </w:rPr>
              <w:br w:type="textWrapping"/>
            </w:r>
            <w:r>
              <w:rPr>
                <w:rFonts w:hint="eastAsia" w:ascii="宋体" w:hAnsi="宋体" w:eastAsia="宋体" w:cs="宋体"/>
                <w:kern w:val="0"/>
                <w:sz w:val="22"/>
              </w:rPr>
              <w:t>2. 显示屏幕采用86英寸UHD超高清LED液晶屏，显示比例16:9，屏幕分辨率不低于3840*2160，具备防眩光效果。</w:t>
            </w:r>
            <w:r>
              <w:rPr>
                <w:rFonts w:hint="eastAsia" w:ascii="宋体" w:hAnsi="宋体" w:eastAsia="宋体" w:cs="宋体"/>
                <w:kern w:val="0"/>
                <w:sz w:val="22"/>
              </w:rPr>
              <w:br w:type="textWrapping"/>
            </w:r>
            <w:r>
              <w:rPr>
                <w:rFonts w:hint="eastAsia" w:ascii="宋体" w:hAnsi="宋体" w:eastAsia="宋体" w:cs="宋体"/>
                <w:kern w:val="0"/>
                <w:sz w:val="22"/>
              </w:rPr>
              <w:t>3. 机身具备防盐雾锈蚀特性，且满足GB4943.1-2011标准中的防火要求。</w:t>
            </w:r>
            <w:r>
              <w:rPr>
                <w:rFonts w:hint="eastAsia" w:ascii="宋体" w:hAnsi="宋体" w:eastAsia="宋体" w:cs="宋体"/>
                <w:kern w:val="0"/>
                <w:sz w:val="22"/>
              </w:rPr>
              <w:br w:type="textWrapping"/>
            </w:r>
            <w:r>
              <w:rPr>
                <w:rFonts w:hint="eastAsia" w:ascii="宋体" w:hAnsi="宋体" w:eastAsia="宋体" w:cs="宋体"/>
                <w:kern w:val="0"/>
                <w:sz w:val="22"/>
              </w:rPr>
              <w:t>4. 屏幕显示灰度分辨等级达到256灰阶以上，保证画面显示效果细腻。</w:t>
            </w:r>
            <w:r>
              <w:rPr>
                <w:rFonts w:hint="eastAsia" w:ascii="宋体" w:hAnsi="宋体" w:eastAsia="宋体" w:cs="宋体"/>
                <w:kern w:val="0"/>
                <w:sz w:val="22"/>
              </w:rPr>
              <w:br w:type="textWrapping"/>
            </w:r>
            <w:r>
              <w:rPr>
                <w:rFonts w:hint="eastAsia" w:ascii="宋体" w:hAnsi="宋体" w:eastAsia="宋体" w:cs="宋体"/>
                <w:kern w:val="0"/>
                <w:sz w:val="22"/>
              </w:rPr>
              <w:t>5. 支持Windows系统及Android系统中进行40点或以上触控。</w:t>
            </w:r>
            <w:r>
              <w:rPr>
                <w:rFonts w:hint="eastAsia" w:ascii="宋体" w:hAnsi="宋体" w:eastAsia="宋体" w:cs="宋体"/>
                <w:kern w:val="0"/>
                <w:sz w:val="22"/>
              </w:rPr>
              <w:br w:type="textWrapping"/>
            </w:r>
            <w:r>
              <w:rPr>
                <w:rFonts w:hint="eastAsia" w:ascii="宋体" w:hAnsi="宋体" w:eastAsia="宋体" w:cs="宋体"/>
                <w:kern w:val="0"/>
                <w:sz w:val="22"/>
              </w:rPr>
              <w:t>6. 整机内置2.2声道音响，2个不低于10W中高音扬声器，2个不低于20W中低音扬声器，总功率不低于60W。</w:t>
            </w:r>
            <w:r>
              <w:rPr>
                <w:rFonts w:hint="eastAsia" w:ascii="宋体" w:hAnsi="宋体" w:eastAsia="宋体" w:cs="宋体"/>
                <w:kern w:val="0"/>
                <w:sz w:val="22"/>
              </w:rPr>
              <w:br w:type="textWrapping"/>
            </w:r>
            <w:r>
              <w:rPr>
                <w:rFonts w:hint="eastAsia" w:ascii="宋体" w:hAnsi="宋体" w:eastAsia="宋体" w:cs="宋体"/>
                <w:kern w:val="0"/>
                <w:sz w:val="22"/>
              </w:rPr>
              <w:t>7. 整机扬声器在100%音量下，可做到1米处声压级≥85db，10米处声压级≥78dB。</w:t>
            </w:r>
            <w:r>
              <w:rPr>
                <w:rFonts w:hint="eastAsia" w:ascii="宋体" w:hAnsi="宋体" w:eastAsia="宋体" w:cs="宋体"/>
                <w:kern w:val="0"/>
                <w:sz w:val="22"/>
              </w:rPr>
              <w:br w:type="textWrapping"/>
            </w:r>
            <w:r>
              <w:rPr>
                <w:rFonts w:hint="eastAsia" w:ascii="宋体" w:hAnsi="宋体" w:eastAsia="宋体" w:cs="宋体"/>
                <w:kern w:val="0"/>
                <w:sz w:val="22"/>
              </w:rPr>
              <w:t>8. 整机具备不少于2路前置双系统USB3.0接口,双系统USB3.0接口支持Android系统、Windows系统读取外接移动存储设备,即插即用无需区分接口对应系统。</w:t>
            </w:r>
            <w:r>
              <w:rPr>
                <w:rFonts w:hint="eastAsia" w:ascii="宋体" w:hAnsi="宋体" w:eastAsia="宋体" w:cs="宋体"/>
                <w:kern w:val="0"/>
                <w:sz w:val="22"/>
              </w:rPr>
              <w:br w:type="textWrapping"/>
            </w:r>
            <w:r>
              <w:rPr>
                <w:rFonts w:hint="eastAsia" w:ascii="宋体" w:hAnsi="宋体" w:eastAsia="宋体" w:cs="宋体"/>
                <w:kern w:val="0"/>
                <w:sz w:val="22"/>
              </w:rPr>
              <w:t>9. 整机摄像头支持环境色温判断，根据环境调节合适的显示图像效果。</w:t>
            </w:r>
            <w:r>
              <w:rPr>
                <w:rFonts w:hint="eastAsia" w:ascii="宋体" w:hAnsi="宋体" w:eastAsia="宋体" w:cs="宋体"/>
                <w:kern w:val="0"/>
                <w:sz w:val="22"/>
              </w:rPr>
              <w:br w:type="textWrapping"/>
            </w:r>
            <w:r>
              <w:rPr>
                <w:rFonts w:hint="eastAsia" w:ascii="宋体" w:hAnsi="宋体" w:eastAsia="宋体" w:cs="宋体"/>
                <w:kern w:val="0"/>
                <w:sz w:val="22"/>
              </w:rPr>
              <w:t>10. 支持标准、多媒体和节能三种图像模式调节。</w:t>
            </w:r>
            <w:r>
              <w:rPr>
                <w:rFonts w:hint="eastAsia" w:ascii="宋体" w:hAnsi="宋体" w:eastAsia="宋体" w:cs="宋体"/>
                <w:kern w:val="0"/>
                <w:sz w:val="22"/>
              </w:rPr>
              <w:br w:type="textWrapping"/>
            </w:r>
            <w:r>
              <w:rPr>
                <w:rFonts w:hint="eastAsia" w:ascii="宋体" w:hAnsi="宋体" w:eastAsia="宋体" w:cs="宋体"/>
                <w:kern w:val="0"/>
                <w:sz w:val="22"/>
              </w:rPr>
              <w:t>11.在安卓通道下可根据屏幕内容自动调节画质参数，当出现人物、建筑等元素时，自动调整对比度、饱和度、色调色相值、高光等。</w:t>
            </w:r>
            <w:r>
              <w:rPr>
                <w:rFonts w:hint="eastAsia" w:ascii="宋体" w:hAnsi="宋体" w:eastAsia="宋体" w:cs="宋体"/>
                <w:kern w:val="0"/>
                <w:sz w:val="22"/>
              </w:rPr>
              <w:br w:type="textWrapping"/>
            </w:r>
            <w:r>
              <w:rPr>
                <w:rFonts w:hint="eastAsia" w:ascii="宋体" w:hAnsi="宋体" w:eastAsia="宋体" w:cs="宋体"/>
                <w:kern w:val="0"/>
                <w:sz w:val="22"/>
              </w:rPr>
              <w:t>三、整机功能</w:t>
            </w:r>
            <w:r>
              <w:rPr>
                <w:rFonts w:hint="eastAsia" w:ascii="宋体" w:hAnsi="宋体" w:eastAsia="宋体" w:cs="宋体"/>
                <w:kern w:val="0"/>
                <w:sz w:val="22"/>
              </w:rPr>
              <w:br w:type="textWrapping"/>
            </w:r>
            <w:r>
              <w:rPr>
                <w:rFonts w:hint="eastAsia" w:ascii="宋体" w:hAnsi="宋体" w:eastAsia="宋体" w:cs="宋体"/>
                <w:kern w:val="0"/>
                <w:sz w:val="22"/>
              </w:rPr>
              <w:t>12. 内置4阵列麦克风，可用于对教室环境音频进行采集，拾音距离≥10m。</w:t>
            </w:r>
            <w:r>
              <w:rPr>
                <w:rFonts w:hint="eastAsia" w:ascii="宋体" w:hAnsi="宋体" w:eastAsia="宋体" w:cs="宋体"/>
                <w:kern w:val="0"/>
                <w:sz w:val="22"/>
              </w:rPr>
              <w:br w:type="textWrapping"/>
            </w:r>
            <w:r>
              <w:rPr>
                <w:rFonts w:hint="eastAsia" w:ascii="宋体" w:hAnsi="宋体" w:eastAsia="宋体" w:cs="宋体"/>
                <w:kern w:val="0"/>
                <w:sz w:val="22"/>
              </w:rPr>
              <w:t>13. 设备内置非独立摄像头，采用一体化集成设计，可拍摄生成≥1300万像素的照片。</w:t>
            </w:r>
            <w:r>
              <w:rPr>
                <w:rFonts w:hint="eastAsia" w:ascii="宋体" w:hAnsi="宋体" w:eastAsia="宋体" w:cs="宋体"/>
                <w:kern w:val="0"/>
                <w:sz w:val="22"/>
              </w:rPr>
              <w:br w:type="textWrapping"/>
            </w:r>
            <w:r>
              <w:rPr>
                <w:rFonts w:hint="eastAsia" w:ascii="宋体" w:hAnsi="宋体" w:eastAsia="宋体" w:cs="宋体"/>
                <w:kern w:val="0"/>
                <w:sz w:val="22"/>
              </w:rPr>
              <w:t>15. 摄像头支持人脸识别、清点人数、随机抽人，同时显示标记不少于55人。</w:t>
            </w:r>
            <w:r>
              <w:rPr>
                <w:rFonts w:hint="eastAsia" w:ascii="宋体" w:hAnsi="宋体" w:eastAsia="宋体" w:cs="宋体"/>
                <w:kern w:val="0"/>
                <w:sz w:val="22"/>
              </w:rPr>
              <w:br w:type="textWrapping"/>
            </w:r>
            <w:r>
              <w:rPr>
                <w:rFonts w:hint="eastAsia" w:ascii="宋体" w:hAnsi="宋体" w:eastAsia="宋体" w:cs="宋体"/>
                <w:kern w:val="0"/>
                <w:sz w:val="22"/>
              </w:rPr>
              <w:t>16. 支持护眼模式，可实现画面纹理的实时调整；支持纹理包括：牛皮纸、素描纸、水纹纸等，支持透明度调节，支持色温调节。</w:t>
            </w:r>
            <w:r>
              <w:rPr>
                <w:rFonts w:hint="eastAsia" w:ascii="宋体" w:hAnsi="宋体" w:eastAsia="宋体" w:cs="宋体"/>
                <w:kern w:val="0"/>
                <w:sz w:val="22"/>
              </w:rPr>
              <w:br w:type="textWrapping"/>
            </w:r>
            <w:r>
              <w:rPr>
                <w:rFonts w:hint="eastAsia" w:ascii="宋体" w:hAnsi="宋体" w:eastAsia="宋体" w:cs="宋体"/>
                <w:kern w:val="0"/>
                <w:sz w:val="22"/>
              </w:rPr>
              <w:t>17. 支持自定义图像设置，可对对比度、图像亮度、亮度范围、色彩空间等调节设置。</w:t>
            </w:r>
            <w:r>
              <w:rPr>
                <w:rFonts w:hint="eastAsia" w:ascii="宋体" w:hAnsi="宋体" w:eastAsia="宋体" w:cs="宋体"/>
                <w:kern w:val="0"/>
                <w:sz w:val="22"/>
              </w:rPr>
              <w:br w:type="textWrapping"/>
            </w:r>
            <w:r>
              <w:rPr>
                <w:rFonts w:hint="eastAsia" w:ascii="宋体" w:hAnsi="宋体" w:eastAsia="宋体" w:cs="宋体"/>
                <w:kern w:val="0"/>
                <w:sz w:val="22"/>
              </w:rPr>
              <w:t>18. 支持蓝牙Bluetooth 5.4标准；内置双WiFi6无线网卡（不接受外接），在Android和Windows系统下，可实现Wi-Fi无线上网连接、AP无线热点发射。</w:t>
            </w:r>
            <w:r>
              <w:rPr>
                <w:rFonts w:hint="eastAsia" w:ascii="宋体" w:hAnsi="宋体" w:eastAsia="宋体" w:cs="宋体"/>
                <w:kern w:val="0"/>
                <w:sz w:val="22"/>
              </w:rPr>
              <w:br w:type="textWrapping"/>
            </w:r>
            <w:r>
              <w:rPr>
                <w:rFonts w:hint="eastAsia" w:ascii="宋体" w:hAnsi="宋体" w:eastAsia="宋体" w:cs="宋体"/>
                <w:kern w:val="0"/>
                <w:sz w:val="22"/>
              </w:rPr>
              <w:t>19. 手机投屏：智能手机与整机无需在同一局域网内，可实现配对，一键投屏，用户无需手动输入投屏码或扫码获取投屏码。</w:t>
            </w:r>
            <w:r>
              <w:rPr>
                <w:rFonts w:hint="eastAsia" w:ascii="宋体" w:hAnsi="宋体" w:eastAsia="宋体" w:cs="宋体"/>
                <w:kern w:val="0"/>
                <w:sz w:val="22"/>
              </w:rPr>
              <w:br w:type="textWrapping"/>
            </w:r>
            <w:r>
              <w:rPr>
                <w:rFonts w:hint="eastAsia" w:ascii="宋体" w:hAnsi="宋体" w:eastAsia="宋体" w:cs="宋体"/>
                <w:kern w:val="0"/>
                <w:sz w:val="22"/>
              </w:rPr>
              <w:t>20. 整机采用硬件低蓝光背光技术，在源头减少有害蓝光波段能量，蓝光占比＜50%，低蓝光保护显示不偏色、不泛黄。</w:t>
            </w:r>
            <w:r>
              <w:rPr>
                <w:rFonts w:hint="eastAsia" w:ascii="宋体" w:hAnsi="宋体" w:eastAsia="宋体" w:cs="宋体"/>
                <w:kern w:val="0"/>
                <w:sz w:val="22"/>
              </w:rPr>
              <w:br w:type="textWrapping"/>
            </w:r>
            <w:r>
              <w:rPr>
                <w:rFonts w:hint="eastAsia" w:ascii="宋体" w:hAnsi="宋体" w:eastAsia="宋体" w:cs="宋体"/>
                <w:kern w:val="0"/>
                <w:sz w:val="22"/>
              </w:rPr>
              <w:t>▲21. 支持提笔书写，在Windows系统下可实现当检测到笔尖接触屏幕时，自动进入书写模式。（需提供证明材料，包括但不限于检测报告、官网截图等）</w:t>
            </w:r>
            <w:r>
              <w:rPr>
                <w:rFonts w:hint="eastAsia" w:ascii="宋体" w:hAnsi="宋体" w:eastAsia="宋体" w:cs="宋体"/>
                <w:kern w:val="0"/>
                <w:sz w:val="22"/>
              </w:rPr>
              <w:br w:type="textWrapping"/>
            </w:r>
            <w:r>
              <w:rPr>
                <w:rFonts w:hint="eastAsia" w:ascii="宋体" w:hAnsi="宋体" w:eastAsia="宋体" w:cs="宋体"/>
                <w:kern w:val="0"/>
                <w:sz w:val="22"/>
              </w:rPr>
              <w:t>▲22. 屏幕触摸支持动态压力感应，支持无电子功能的普通书写笔在屏幕上书写或点压时，屏幕能感应压力变化，书写或点压过程笔迹呈现不同粗细。（需提供证明材料，包括但不限于检测报告、官网截图等）</w:t>
            </w:r>
            <w:r>
              <w:rPr>
                <w:rFonts w:hint="eastAsia" w:ascii="宋体" w:hAnsi="宋体" w:eastAsia="宋体" w:cs="宋体"/>
                <w:kern w:val="0"/>
                <w:sz w:val="22"/>
              </w:rPr>
              <w:br w:type="textWrapping"/>
            </w:r>
            <w:r>
              <w:rPr>
                <w:rFonts w:hint="eastAsia" w:ascii="宋体" w:hAnsi="宋体" w:eastAsia="宋体" w:cs="宋体"/>
                <w:kern w:val="0"/>
                <w:sz w:val="22"/>
              </w:rPr>
              <w:t>▲23. 支持手笔分离，通过提笔即写唤醒批注功能后，可进行手笔分离功能，使用笔正常书写，使用手指可以操作应用，进行点击操作。（需提供证明材料，包括但不限于检测报告、官网截图等）</w:t>
            </w:r>
            <w:r>
              <w:rPr>
                <w:rFonts w:hint="eastAsia" w:ascii="宋体" w:hAnsi="宋体" w:eastAsia="宋体" w:cs="宋体"/>
                <w:kern w:val="0"/>
                <w:sz w:val="22"/>
              </w:rPr>
              <w:br w:type="textWrapping"/>
            </w:r>
            <w:r>
              <w:rPr>
                <w:rFonts w:hint="eastAsia" w:ascii="宋体" w:hAnsi="宋体" w:eastAsia="宋体" w:cs="宋体"/>
                <w:kern w:val="0"/>
                <w:sz w:val="22"/>
              </w:rPr>
              <w:t>▲24. 支持设置同一支笔，笔头、笔尾书写不同的颜色，且颜色可自定义。（需提供证明材料，包括但不限于检测报告、官网截图等）</w:t>
            </w:r>
            <w:r>
              <w:rPr>
                <w:rFonts w:hint="eastAsia" w:ascii="宋体" w:hAnsi="宋体" w:eastAsia="宋体" w:cs="宋体"/>
                <w:kern w:val="0"/>
                <w:sz w:val="22"/>
              </w:rPr>
              <w:br w:type="textWrapping"/>
            </w:r>
            <w:r>
              <w:rPr>
                <w:rFonts w:hint="eastAsia" w:ascii="宋体" w:hAnsi="宋体" w:eastAsia="宋体" w:cs="宋体"/>
                <w:kern w:val="0"/>
                <w:sz w:val="22"/>
              </w:rPr>
              <w:t>25. 设备关机状态下，通过长按电源键进入设置界面后，可点击屏幕选择恢复Android系统及Windows操作系统到出厂默认状态，无需额外工具辅助。</w:t>
            </w:r>
            <w:r>
              <w:rPr>
                <w:rFonts w:hint="eastAsia" w:ascii="宋体" w:hAnsi="宋体" w:eastAsia="宋体" w:cs="宋体"/>
                <w:kern w:val="0"/>
                <w:sz w:val="22"/>
              </w:rPr>
              <w:br w:type="textWrapping"/>
            </w:r>
            <w:r>
              <w:rPr>
                <w:rFonts w:hint="eastAsia" w:ascii="宋体" w:hAnsi="宋体" w:eastAsia="宋体" w:cs="宋体"/>
                <w:kern w:val="0"/>
                <w:sz w:val="22"/>
              </w:rPr>
              <w:t>26. 侧边栏支持展示学校名称、设备班级、场地信息。</w:t>
            </w:r>
            <w:r>
              <w:rPr>
                <w:rFonts w:hint="eastAsia" w:ascii="宋体" w:hAnsi="宋体" w:eastAsia="宋体" w:cs="宋体"/>
                <w:kern w:val="0"/>
                <w:sz w:val="22"/>
              </w:rPr>
              <w:br w:type="textWrapping"/>
            </w:r>
            <w:r>
              <w:rPr>
                <w:rFonts w:hint="eastAsia" w:ascii="宋体" w:hAnsi="宋体" w:eastAsia="宋体" w:cs="宋体"/>
                <w:kern w:val="0"/>
                <w:sz w:val="22"/>
              </w:rPr>
              <w:t>27. 侧边栏支持自定义快捷菜单，支持windows 应用固定，可将应用固定后，在侧边栏进行快捷打开。</w:t>
            </w:r>
            <w:r>
              <w:rPr>
                <w:rFonts w:hint="eastAsia" w:ascii="宋体" w:hAnsi="宋体" w:eastAsia="宋体" w:cs="宋体"/>
                <w:kern w:val="0"/>
                <w:sz w:val="22"/>
              </w:rPr>
              <w:br w:type="textWrapping"/>
            </w:r>
            <w:r>
              <w:rPr>
                <w:rFonts w:hint="eastAsia" w:ascii="宋体" w:hAnsi="宋体" w:eastAsia="宋体" w:cs="宋体"/>
                <w:kern w:val="0"/>
                <w:sz w:val="22"/>
              </w:rPr>
              <w:t>28. 支持智能手势识别功能，在整机全信号源通道下均可识别五指上、下、左、右方向手势。支持将各手势滑动方向自定义设置为熄屏、批注、桌面等。</w:t>
            </w:r>
            <w:r>
              <w:rPr>
                <w:rFonts w:hint="eastAsia" w:ascii="宋体" w:hAnsi="宋体" w:eastAsia="宋体" w:cs="宋体"/>
                <w:kern w:val="0"/>
                <w:sz w:val="22"/>
              </w:rPr>
              <w:br w:type="textWrapping"/>
            </w:r>
            <w:r>
              <w:rPr>
                <w:rFonts w:hint="eastAsia" w:ascii="宋体" w:hAnsi="宋体" w:eastAsia="宋体" w:cs="宋体"/>
                <w:kern w:val="0"/>
                <w:sz w:val="22"/>
              </w:rPr>
              <w:t>29. 支持设备教学桌面登录教师账号后，可自动获取并在桌面显示最近使用的教学课件，点击课件可直接进入授课模式；并支持查看所有个人教学课件资源。</w:t>
            </w:r>
            <w:r>
              <w:rPr>
                <w:rFonts w:hint="eastAsia" w:ascii="宋体" w:hAnsi="宋体" w:eastAsia="宋体" w:cs="宋体"/>
                <w:kern w:val="0"/>
                <w:sz w:val="22"/>
              </w:rPr>
              <w:br w:type="textWrapping"/>
            </w:r>
            <w:r>
              <w:rPr>
                <w:rFonts w:hint="eastAsia" w:ascii="宋体" w:hAnsi="宋体" w:eastAsia="宋体" w:cs="宋体"/>
                <w:kern w:val="0"/>
                <w:sz w:val="22"/>
              </w:rPr>
              <w:t>三、安卓系统</w:t>
            </w:r>
            <w:r>
              <w:rPr>
                <w:rFonts w:hint="eastAsia" w:ascii="宋体" w:hAnsi="宋体" w:eastAsia="宋体" w:cs="宋体"/>
                <w:kern w:val="0"/>
                <w:sz w:val="22"/>
              </w:rPr>
              <w:br w:type="textWrapping"/>
            </w:r>
            <w:r>
              <w:rPr>
                <w:rFonts w:hint="eastAsia" w:ascii="宋体" w:hAnsi="宋体" w:eastAsia="宋体" w:cs="宋体"/>
                <w:kern w:val="0"/>
                <w:sz w:val="22"/>
              </w:rPr>
              <w:t>30. 系统版本不低于Android 13.0。</w:t>
            </w:r>
            <w:r>
              <w:rPr>
                <w:rFonts w:hint="eastAsia" w:ascii="宋体" w:hAnsi="宋体" w:eastAsia="宋体" w:cs="宋体"/>
                <w:kern w:val="0"/>
                <w:sz w:val="22"/>
              </w:rPr>
              <w:br w:type="textWrapping"/>
            </w:r>
            <w:r>
              <w:rPr>
                <w:rFonts w:hint="eastAsia" w:ascii="宋体" w:hAnsi="宋体" w:eastAsia="宋体" w:cs="宋体"/>
                <w:kern w:val="0"/>
                <w:sz w:val="22"/>
              </w:rPr>
              <w:t>31. 在安卓操作系统下，能对TV多媒体USB所读取到的课件文件进行自动归类，可快速分类查找文档、板书、图片、音视频，检索后可直接在界面中打开。</w:t>
            </w:r>
          </w:p>
        </w:tc>
        <w:tc>
          <w:tcPr>
            <w:tcW w:w="807" w:type="dxa"/>
            <w:vAlign w:val="center"/>
          </w:tcPr>
          <w:p w14:paraId="355396C4">
            <w:pPr>
              <w:widowControl/>
              <w:jc w:val="center"/>
              <w:rPr>
                <w:rFonts w:hint="eastAsia" w:ascii="宋体" w:hAnsi="宋体" w:eastAsia="宋体" w:cs="宋体"/>
                <w:kern w:val="0"/>
                <w:sz w:val="22"/>
              </w:rPr>
            </w:pPr>
            <w:r>
              <w:rPr>
                <w:rFonts w:hint="eastAsia" w:ascii="宋体" w:hAnsi="宋体" w:eastAsia="宋体" w:cs="宋体"/>
                <w:kern w:val="0"/>
                <w:sz w:val="22"/>
              </w:rPr>
              <w:t>6</w:t>
            </w:r>
          </w:p>
        </w:tc>
        <w:tc>
          <w:tcPr>
            <w:tcW w:w="850" w:type="dxa"/>
            <w:vAlign w:val="center"/>
          </w:tcPr>
          <w:p w14:paraId="62CBA642">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547A5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vAlign w:val="center"/>
          </w:tcPr>
          <w:p w14:paraId="616DB906">
            <w:pPr>
              <w:widowControl/>
              <w:jc w:val="center"/>
              <w:rPr>
                <w:rFonts w:hint="eastAsia" w:ascii="宋体" w:hAnsi="宋体" w:eastAsia="宋体" w:cs="宋体"/>
                <w:kern w:val="0"/>
                <w:sz w:val="22"/>
              </w:rPr>
            </w:pPr>
            <w:r>
              <w:rPr>
                <w:rFonts w:hint="eastAsia" w:ascii="宋体" w:hAnsi="宋体" w:eastAsia="宋体" w:cs="宋体"/>
                <w:kern w:val="0"/>
                <w:sz w:val="22"/>
              </w:rPr>
              <w:t>3</w:t>
            </w:r>
          </w:p>
        </w:tc>
        <w:tc>
          <w:tcPr>
            <w:tcW w:w="905" w:type="dxa"/>
            <w:vAlign w:val="center"/>
          </w:tcPr>
          <w:p w14:paraId="495FF325">
            <w:pPr>
              <w:widowControl/>
              <w:jc w:val="center"/>
              <w:rPr>
                <w:rFonts w:hint="eastAsia" w:ascii="宋体" w:hAnsi="宋体" w:eastAsia="宋体" w:cs="宋体"/>
                <w:kern w:val="0"/>
                <w:sz w:val="22"/>
              </w:rPr>
            </w:pPr>
            <w:r>
              <w:rPr>
                <w:rFonts w:hint="eastAsia" w:ascii="宋体" w:hAnsi="宋体" w:eastAsia="宋体" w:cs="宋体"/>
                <w:kern w:val="0"/>
                <w:sz w:val="22"/>
              </w:rPr>
              <w:t>OPS模块</w:t>
            </w:r>
          </w:p>
        </w:tc>
        <w:tc>
          <w:tcPr>
            <w:tcW w:w="6458" w:type="dxa"/>
            <w:vAlign w:val="center"/>
          </w:tcPr>
          <w:p w14:paraId="00FFB5BA">
            <w:pPr>
              <w:widowControl/>
              <w:jc w:val="left"/>
              <w:rPr>
                <w:rFonts w:hint="eastAsia" w:ascii="宋体" w:hAnsi="宋体" w:eastAsia="宋体" w:cs="宋体"/>
                <w:kern w:val="0"/>
                <w:sz w:val="22"/>
              </w:rPr>
            </w:pPr>
            <w:r>
              <w:rPr>
                <w:rFonts w:hint="eastAsia" w:ascii="宋体" w:hAnsi="宋体" w:eastAsia="宋体" w:cs="宋体"/>
                <w:kern w:val="0"/>
                <w:sz w:val="22"/>
              </w:rPr>
              <w:t>1. 采用抽拉内置式模块化电脑，抽拉内置式，PC模块可插入整机，可实现无单独接线的插拔。无需工具即可快速拆卸电脑模块。</w:t>
            </w:r>
            <w:r>
              <w:rPr>
                <w:rFonts w:hint="eastAsia" w:ascii="宋体" w:hAnsi="宋体" w:eastAsia="宋体" w:cs="宋体"/>
                <w:kern w:val="0"/>
                <w:sz w:val="22"/>
              </w:rPr>
              <w:br w:type="textWrapping"/>
            </w:r>
            <w:r>
              <w:rPr>
                <w:rFonts w:hint="eastAsia" w:ascii="宋体" w:hAnsi="宋体" w:eastAsia="宋体" w:cs="宋体"/>
                <w:kern w:val="0"/>
                <w:sz w:val="22"/>
              </w:rPr>
              <w:t>2. 搭载Intel 12代酷睿i5或以上配置CPU，内存：8 GB DDR4笔记本内存或以上配置。硬盘：256 GB SSD固态硬盘或以上配置。</w:t>
            </w:r>
            <w:r>
              <w:rPr>
                <w:rFonts w:hint="eastAsia" w:ascii="宋体" w:hAnsi="宋体" w:eastAsia="宋体" w:cs="宋体"/>
                <w:kern w:val="0"/>
                <w:sz w:val="22"/>
              </w:rPr>
              <w:br w:type="textWrapping"/>
            </w:r>
            <w:r>
              <w:rPr>
                <w:rFonts w:hint="eastAsia" w:ascii="宋体" w:hAnsi="宋体" w:eastAsia="宋体" w:cs="宋体"/>
                <w:kern w:val="0"/>
                <w:sz w:val="22"/>
              </w:rPr>
              <w:t>3. 具有独立非外扩展的电脑USB接口：电脑上至少具备3个USB3.0 接口。</w:t>
            </w:r>
            <w:r>
              <w:rPr>
                <w:rFonts w:hint="eastAsia" w:ascii="宋体" w:hAnsi="宋体" w:eastAsia="宋体" w:cs="宋体"/>
                <w:kern w:val="0"/>
                <w:sz w:val="22"/>
              </w:rPr>
              <w:br w:type="textWrapping"/>
            </w:r>
            <w:r>
              <w:rPr>
                <w:rFonts w:hint="eastAsia" w:ascii="宋体" w:hAnsi="宋体" w:eastAsia="宋体" w:cs="宋体"/>
                <w:kern w:val="0"/>
                <w:sz w:val="22"/>
              </w:rPr>
              <w:t>4. 具有标准 PC 防盗锁孔，确保电脑模块安全防盗。</w:t>
            </w:r>
            <w:r>
              <w:rPr>
                <w:rFonts w:hint="eastAsia" w:ascii="宋体" w:hAnsi="宋体" w:eastAsia="宋体" w:cs="宋体"/>
                <w:kern w:val="0"/>
                <w:sz w:val="22"/>
              </w:rPr>
              <w:br w:type="textWrapping"/>
            </w:r>
            <w:r>
              <w:rPr>
                <w:rFonts w:hint="eastAsia" w:ascii="宋体" w:hAnsi="宋体" w:eastAsia="宋体" w:cs="宋体"/>
                <w:kern w:val="0"/>
                <w:sz w:val="22"/>
              </w:rPr>
              <w:t>5. 具有独立非外拓展的电脑 USB 接口：至少具备 3个USB 接口。</w:t>
            </w:r>
          </w:p>
        </w:tc>
        <w:tc>
          <w:tcPr>
            <w:tcW w:w="807" w:type="dxa"/>
            <w:vAlign w:val="center"/>
          </w:tcPr>
          <w:p w14:paraId="6CEB4788">
            <w:pPr>
              <w:widowControl/>
              <w:jc w:val="center"/>
              <w:rPr>
                <w:rFonts w:hint="eastAsia" w:ascii="宋体" w:hAnsi="宋体" w:eastAsia="宋体" w:cs="宋体"/>
                <w:kern w:val="0"/>
                <w:sz w:val="22"/>
              </w:rPr>
            </w:pPr>
            <w:r>
              <w:rPr>
                <w:rFonts w:hint="eastAsia" w:ascii="宋体" w:hAnsi="宋体" w:eastAsia="宋体" w:cs="宋体"/>
                <w:kern w:val="0"/>
                <w:sz w:val="22"/>
              </w:rPr>
              <w:t>6</w:t>
            </w:r>
          </w:p>
        </w:tc>
        <w:tc>
          <w:tcPr>
            <w:tcW w:w="850" w:type="dxa"/>
            <w:vAlign w:val="center"/>
          </w:tcPr>
          <w:p w14:paraId="192417A2">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0B474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vAlign w:val="center"/>
          </w:tcPr>
          <w:p w14:paraId="75987E2A">
            <w:pPr>
              <w:widowControl/>
              <w:jc w:val="center"/>
              <w:rPr>
                <w:rFonts w:hint="eastAsia" w:ascii="宋体" w:hAnsi="宋体" w:eastAsia="宋体" w:cs="宋体"/>
                <w:kern w:val="0"/>
                <w:sz w:val="22"/>
              </w:rPr>
            </w:pPr>
            <w:r>
              <w:rPr>
                <w:rFonts w:hint="eastAsia" w:ascii="宋体" w:hAnsi="宋体" w:eastAsia="宋体" w:cs="宋体"/>
                <w:kern w:val="0"/>
                <w:sz w:val="22"/>
              </w:rPr>
              <w:t>4</w:t>
            </w:r>
          </w:p>
        </w:tc>
        <w:tc>
          <w:tcPr>
            <w:tcW w:w="905" w:type="dxa"/>
            <w:vAlign w:val="center"/>
          </w:tcPr>
          <w:p w14:paraId="762D1547">
            <w:pPr>
              <w:widowControl/>
              <w:jc w:val="center"/>
              <w:rPr>
                <w:rFonts w:hint="eastAsia" w:ascii="宋体" w:hAnsi="宋体" w:eastAsia="宋体" w:cs="宋体"/>
                <w:kern w:val="0"/>
                <w:sz w:val="22"/>
              </w:rPr>
            </w:pPr>
            <w:r>
              <w:rPr>
                <w:rFonts w:hint="eastAsia" w:ascii="宋体" w:hAnsi="宋体" w:eastAsia="宋体" w:cs="宋体"/>
                <w:kern w:val="0"/>
                <w:sz w:val="22"/>
              </w:rPr>
              <w:t>白板软件</w:t>
            </w:r>
          </w:p>
        </w:tc>
        <w:tc>
          <w:tcPr>
            <w:tcW w:w="6458" w:type="dxa"/>
            <w:vAlign w:val="center"/>
          </w:tcPr>
          <w:p w14:paraId="3A964718">
            <w:pPr>
              <w:widowControl/>
              <w:jc w:val="left"/>
              <w:rPr>
                <w:rFonts w:hint="eastAsia" w:ascii="宋体" w:hAnsi="宋体" w:eastAsia="宋体" w:cs="宋体"/>
                <w:kern w:val="0"/>
                <w:sz w:val="22"/>
              </w:rPr>
            </w:pPr>
            <w:r>
              <w:rPr>
                <w:rFonts w:hint="eastAsia" w:ascii="宋体" w:hAnsi="宋体" w:eastAsia="宋体" w:cs="宋体"/>
                <w:kern w:val="0"/>
                <w:sz w:val="22"/>
              </w:rPr>
              <w:t>1. 备授课一体化，具有备课模式及授课模式，且操作界面根据备课和授课使用场景不同而区别设计，符合用户使用需求。</w:t>
            </w:r>
            <w:r>
              <w:rPr>
                <w:rFonts w:hint="eastAsia" w:ascii="宋体" w:hAnsi="宋体" w:eastAsia="宋体" w:cs="宋体"/>
                <w:kern w:val="0"/>
                <w:sz w:val="22"/>
              </w:rPr>
              <w:br w:type="textWrapping"/>
            </w:r>
            <w:r>
              <w:rPr>
                <w:rFonts w:hint="eastAsia" w:ascii="宋体" w:hAnsi="宋体" w:eastAsia="宋体" w:cs="宋体"/>
                <w:kern w:val="0"/>
                <w:sz w:val="22"/>
              </w:rPr>
              <w:t>2. 支持个人账号注册登录使用，也可通过USB key进行身份快速识别登录，还可以通过微信绑定账号后扫码，形成一体的信息化教学账号体系；根据教师账号信息将教师云空间匹配至对应学校、学科校本资源。</w:t>
            </w:r>
            <w:r>
              <w:rPr>
                <w:rFonts w:hint="eastAsia" w:ascii="宋体" w:hAnsi="宋体" w:eastAsia="宋体" w:cs="宋体"/>
                <w:kern w:val="0"/>
                <w:sz w:val="22"/>
              </w:rPr>
              <w:br w:type="textWrapping"/>
            </w:r>
            <w:r>
              <w:rPr>
                <w:rFonts w:hint="eastAsia" w:ascii="宋体" w:hAnsi="宋体" w:eastAsia="宋体" w:cs="宋体"/>
                <w:kern w:val="0"/>
                <w:sz w:val="22"/>
              </w:rPr>
              <w:t>3. 提供在线云课堂功能，无需额外安装部署直播软件，可实现语音直播、课件同步、互动工具等远程教学功能。</w:t>
            </w:r>
            <w:r>
              <w:rPr>
                <w:rFonts w:hint="eastAsia" w:ascii="宋体" w:hAnsi="宋体" w:eastAsia="宋体" w:cs="宋体"/>
                <w:kern w:val="0"/>
                <w:sz w:val="22"/>
              </w:rPr>
              <w:br w:type="textWrapping"/>
            </w:r>
            <w:r>
              <w:rPr>
                <w:rFonts w:hint="eastAsia" w:ascii="宋体" w:hAnsi="宋体" w:eastAsia="宋体" w:cs="宋体"/>
                <w:kern w:val="0"/>
                <w:sz w:val="22"/>
              </w:rPr>
              <w:t>4. 云课堂可以通过生成二维码海报的方式发送给学生用于远程在线教学。</w:t>
            </w:r>
            <w:r>
              <w:rPr>
                <w:rFonts w:hint="eastAsia" w:ascii="宋体" w:hAnsi="宋体" w:eastAsia="宋体" w:cs="宋体"/>
                <w:kern w:val="0"/>
                <w:sz w:val="22"/>
              </w:rPr>
              <w:br w:type="textWrapping"/>
            </w:r>
            <w:r>
              <w:rPr>
                <w:rFonts w:hint="eastAsia" w:ascii="宋体" w:hAnsi="宋体" w:eastAsia="宋体" w:cs="宋体"/>
                <w:kern w:val="0"/>
                <w:sz w:val="22"/>
              </w:rPr>
              <w:t>5. 互动教学课件支持分享至学校校本资源库，学段学科根据教师个人信息自动匹配，分享后课件全校教师可见，并可直接下载使用。校本资源库支持按学科、学段进行快速查找，同时支持关键词精准检索。</w:t>
            </w:r>
            <w:r>
              <w:rPr>
                <w:rFonts w:hint="eastAsia" w:ascii="宋体" w:hAnsi="宋体" w:eastAsia="宋体" w:cs="宋体"/>
                <w:kern w:val="0"/>
                <w:sz w:val="22"/>
              </w:rPr>
              <w:br w:type="textWrapping"/>
            </w:r>
            <w:r>
              <w:rPr>
                <w:rFonts w:hint="eastAsia" w:ascii="宋体" w:hAnsi="宋体" w:eastAsia="宋体" w:cs="宋体"/>
                <w:kern w:val="0"/>
                <w:sz w:val="22"/>
              </w:rPr>
              <w:t>6. 为老师提供可扩展，易于学校管理，安全可靠的云存储空间，根据教师使用时长与教学资料制作频率提供可扩展升级至不小于10TB的个人云空间。</w:t>
            </w:r>
            <w:r>
              <w:rPr>
                <w:rFonts w:hint="eastAsia" w:ascii="宋体" w:hAnsi="宋体" w:eastAsia="宋体" w:cs="宋体"/>
                <w:kern w:val="0"/>
                <w:sz w:val="22"/>
              </w:rPr>
              <w:br w:type="textWrapping"/>
            </w:r>
            <w:r>
              <w:rPr>
                <w:rFonts w:hint="eastAsia" w:ascii="宋体" w:hAnsi="宋体" w:eastAsia="宋体" w:cs="宋体"/>
                <w:kern w:val="0"/>
                <w:sz w:val="22"/>
              </w:rPr>
              <w:t>7. 互动教学课件支持开放式云分享：分享者可将互动课件、课件组以公开或加密的web链接和二维码形式进行分享，分享链接可设置访问有效期。</w:t>
            </w:r>
            <w:r>
              <w:rPr>
                <w:rFonts w:hint="eastAsia" w:ascii="宋体" w:hAnsi="宋体" w:eastAsia="宋体" w:cs="宋体"/>
                <w:kern w:val="0"/>
                <w:sz w:val="22"/>
              </w:rPr>
              <w:br w:type="textWrapping"/>
            </w:r>
            <w:r>
              <w:rPr>
                <w:rFonts w:hint="eastAsia" w:ascii="宋体" w:hAnsi="宋体" w:eastAsia="宋体" w:cs="宋体"/>
                <w:kern w:val="0"/>
                <w:sz w:val="22"/>
              </w:rPr>
              <w:t xml:space="preserve">8. 备授课平台对接教学数据管理平台，可将教学平台的教案关联至教师课件，支持课件同时关联多份教案，关联后教师可在备课界面调用查看教案，便于教研工作开展。     </w:t>
            </w:r>
            <w:r>
              <w:rPr>
                <w:rFonts w:hint="eastAsia" w:ascii="宋体" w:hAnsi="宋体" w:eastAsia="宋体" w:cs="宋体"/>
                <w:kern w:val="0"/>
                <w:sz w:val="22"/>
              </w:rPr>
              <w:br w:type="textWrapping"/>
            </w:r>
            <w:r>
              <w:rPr>
                <w:rFonts w:hint="eastAsia" w:ascii="宋体" w:hAnsi="宋体" w:eastAsia="宋体" w:cs="宋体"/>
                <w:kern w:val="0"/>
                <w:sz w:val="22"/>
              </w:rPr>
              <w:t>9. 课堂互动游戏支持云储存，编辑完成的活动可一键存储至教师云空间，便于在不同课件中直接调用，无需反复编辑。</w:t>
            </w:r>
            <w:r>
              <w:rPr>
                <w:rFonts w:hint="eastAsia" w:ascii="宋体" w:hAnsi="宋体" w:eastAsia="宋体" w:cs="宋体"/>
                <w:kern w:val="0"/>
                <w:sz w:val="22"/>
              </w:rPr>
              <w:br w:type="textWrapping"/>
            </w:r>
            <w:r>
              <w:rPr>
                <w:rFonts w:hint="eastAsia" w:ascii="宋体" w:hAnsi="宋体" w:eastAsia="宋体" w:cs="宋体"/>
                <w:kern w:val="0"/>
                <w:sz w:val="22"/>
              </w:rPr>
              <w:t>10. 可在备课平台直接编写教案，教案为云端存储，支持文本、图片、视频、公式的插入。可将教案关联至教师课件，支持课件同时关联多份教案，关联后教师可在备课界面调用查看教案，便于教研工作开展。</w:t>
            </w:r>
            <w:r>
              <w:rPr>
                <w:rFonts w:hint="eastAsia" w:ascii="宋体" w:hAnsi="宋体" w:eastAsia="宋体" w:cs="宋体"/>
                <w:kern w:val="0"/>
                <w:sz w:val="22"/>
              </w:rPr>
              <w:br w:type="textWrapping"/>
            </w:r>
            <w:r>
              <w:rPr>
                <w:rFonts w:hint="eastAsia" w:ascii="宋体" w:hAnsi="宋体" w:eastAsia="宋体" w:cs="宋体"/>
                <w:kern w:val="0"/>
                <w:sz w:val="22"/>
              </w:rPr>
              <w:t>11. 提供教案模板，方便老师撰写教案，预置模板包含表格式、提纲式、集备式、多课时式、单元设计式等不少于7个。支持校本模板，管理员在教研管理后台设置校本模板后，老师可在云教案模板调用。</w:t>
            </w:r>
            <w:r>
              <w:rPr>
                <w:rFonts w:hint="eastAsia" w:ascii="宋体" w:hAnsi="宋体" w:eastAsia="宋体" w:cs="宋体"/>
                <w:kern w:val="0"/>
                <w:sz w:val="22"/>
              </w:rPr>
              <w:br w:type="textWrapping"/>
            </w:r>
            <w:r>
              <w:rPr>
                <w:rFonts w:hint="eastAsia" w:ascii="宋体" w:hAnsi="宋体" w:eastAsia="宋体" w:cs="宋体"/>
                <w:kern w:val="0"/>
                <w:sz w:val="22"/>
              </w:rPr>
              <w:t>12. 集体备课：支持在备课平台创建集体备课活动，老师可以针对课件、教案进行批注和研讨。可多次修改稿件后上传，具备稿件版本对比功能。（投标现场提供视频文件演示）</w:t>
            </w:r>
            <w:r>
              <w:rPr>
                <w:rFonts w:hint="eastAsia" w:ascii="宋体" w:hAnsi="宋体" w:eastAsia="宋体" w:cs="宋体"/>
                <w:kern w:val="0"/>
                <w:sz w:val="22"/>
              </w:rPr>
              <w:br w:type="textWrapping"/>
            </w:r>
            <w:r>
              <w:rPr>
                <w:rFonts w:hint="eastAsia" w:ascii="宋体" w:hAnsi="宋体" w:eastAsia="宋体" w:cs="宋体"/>
                <w:kern w:val="0"/>
                <w:sz w:val="22"/>
              </w:rPr>
              <w:t>13. 语音研讨：研讨发起人在研讨过程中支持在线发起多人语音研讨在线讨论，构建线上多现场同步研讨，研讨内容自动形成语音记录。</w:t>
            </w:r>
            <w:r>
              <w:rPr>
                <w:rFonts w:hint="eastAsia" w:ascii="宋体" w:hAnsi="宋体" w:eastAsia="宋体" w:cs="宋体"/>
                <w:kern w:val="0"/>
                <w:sz w:val="22"/>
              </w:rPr>
              <w:br w:type="textWrapping"/>
            </w:r>
            <w:r>
              <w:rPr>
                <w:rFonts w:hint="eastAsia" w:ascii="宋体" w:hAnsi="宋体" w:eastAsia="宋体" w:cs="宋体"/>
                <w:kern w:val="0"/>
                <w:sz w:val="22"/>
              </w:rPr>
              <w:t>14. 提供柱状图、扇形图、折线图等互动图表，每类图表预置不少于5种样式，支持图表文字、背景、透明度设置；柱状图、折线图可一键转置互换坐标轴类别；图表支持三维模式旋转展示，生动形象。</w:t>
            </w:r>
            <w:r>
              <w:rPr>
                <w:rFonts w:hint="eastAsia" w:ascii="宋体" w:hAnsi="宋体" w:eastAsia="宋体" w:cs="宋体"/>
                <w:kern w:val="0"/>
                <w:sz w:val="22"/>
              </w:rPr>
              <w:br w:type="textWrapping"/>
            </w:r>
            <w:r>
              <w:rPr>
                <w:rFonts w:hint="eastAsia" w:ascii="宋体" w:hAnsi="宋体" w:eastAsia="宋体" w:cs="宋体"/>
                <w:kern w:val="0"/>
                <w:sz w:val="22"/>
              </w:rPr>
              <w:t>15. 提供多种翻页按键布局，翻页按键可分布于屏幕单侧或左右两侧，支持上下翻页、课件页面预览及页面非线性跳转。</w:t>
            </w:r>
            <w:r>
              <w:rPr>
                <w:rFonts w:hint="eastAsia" w:ascii="宋体" w:hAnsi="宋体" w:eastAsia="宋体" w:cs="宋体"/>
                <w:kern w:val="0"/>
                <w:sz w:val="22"/>
              </w:rPr>
              <w:br w:type="textWrapping"/>
            </w:r>
            <w:r>
              <w:rPr>
                <w:rFonts w:hint="eastAsia" w:ascii="宋体" w:hAnsi="宋体" w:eastAsia="宋体" w:cs="宋体"/>
                <w:kern w:val="0"/>
                <w:sz w:val="22"/>
              </w:rPr>
              <w:t>16. 支持课件内所有的元素对象创建超链接，可链接到对象所在课件的相关页面、网页、文档等。</w:t>
            </w:r>
            <w:r>
              <w:rPr>
                <w:rFonts w:hint="eastAsia" w:ascii="宋体" w:hAnsi="宋体" w:eastAsia="宋体" w:cs="宋体"/>
                <w:kern w:val="0"/>
                <w:sz w:val="22"/>
              </w:rPr>
              <w:br w:type="textWrapping"/>
            </w:r>
            <w:r>
              <w:rPr>
                <w:rFonts w:hint="eastAsia" w:ascii="宋体" w:hAnsi="宋体" w:eastAsia="宋体" w:cs="宋体"/>
                <w:kern w:val="0"/>
                <w:sz w:val="22"/>
              </w:rPr>
              <w:t>17. 可在授课界面中一键生成评课和课件分享二维码（不接受临时插入二维码），方便教师实时评课与课件分享，评课标准为央馆一师一优课模板，并支持自定义设置学校专属评课表，系统应预置中央电教馆“一师一优课，一课一名师”模板供评课使用。</w:t>
            </w:r>
            <w:r>
              <w:rPr>
                <w:rFonts w:hint="eastAsia" w:ascii="宋体" w:hAnsi="宋体" w:eastAsia="宋体" w:cs="宋体"/>
                <w:kern w:val="0"/>
                <w:sz w:val="22"/>
              </w:rPr>
              <w:br w:type="textWrapping"/>
            </w:r>
            <w:r>
              <w:rPr>
                <w:rFonts w:hint="eastAsia" w:ascii="宋体" w:hAnsi="宋体" w:eastAsia="宋体" w:cs="宋体"/>
                <w:kern w:val="0"/>
                <w:sz w:val="22"/>
              </w:rPr>
              <w:t>18. 提供直线、箭头、正方形、圆角四边形、平行四边形、圆形、等腰三角形、直角三角形、菱形、梯形、五边形等基本几何图形以及对话框、五角星、大括号、旗子等特殊图形，特殊图形插入后支持顶点位置编辑；图形总数量不少于40种，可直接插入课件供教师使用。</w:t>
            </w:r>
            <w:r>
              <w:rPr>
                <w:rFonts w:hint="eastAsia" w:ascii="宋体" w:hAnsi="宋体" w:eastAsia="宋体" w:cs="宋体"/>
                <w:kern w:val="0"/>
                <w:sz w:val="22"/>
              </w:rPr>
              <w:br w:type="textWrapping"/>
            </w:r>
            <w:r>
              <w:rPr>
                <w:rFonts w:hint="eastAsia" w:ascii="宋体" w:hAnsi="宋体" w:eastAsia="宋体" w:cs="宋体"/>
                <w:kern w:val="0"/>
                <w:sz w:val="22"/>
              </w:rPr>
              <w:t>19. 配置英语学科听写工具，覆盖不少于6000个英语单词，支持自定义选择单词。自定义听写频率和次数，一键生成听写卡；授课模式支持一键开启听写朗读。</w:t>
            </w:r>
            <w:r>
              <w:rPr>
                <w:rFonts w:hint="eastAsia" w:ascii="宋体" w:hAnsi="宋体" w:eastAsia="宋体" w:cs="宋体"/>
                <w:kern w:val="0"/>
                <w:sz w:val="22"/>
              </w:rPr>
              <w:br w:type="textWrapping"/>
            </w:r>
            <w:r>
              <w:rPr>
                <w:rFonts w:hint="eastAsia" w:ascii="宋体" w:hAnsi="宋体" w:eastAsia="宋体" w:cs="宋体"/>
                <w:kern w:val="0"/>
                <w:sz w:val="22"/>
              </w:rPr>
              <w:t>20. 智能纠错：软件内置的智能语义分析模块，可对输入的英文文本的拼写、句型、语法进行错误检查，并支持一键纠错。</w:t>
            </w:r>
            <w:r>
              <w:rPr>
                <w:rFonts w:hint="eastAsia" w:ascii="宋体" w:hAnsi="宋体" w:eastAsia="宋体" w:cs="宋体"/>
                <w:kern w:val="0"/>
                <w:sz w:val="22"/>
              </w:rPr>
              <w:br w:type="textWrapping"/>
            </w:r>
            <w:r>
              <w:rPr>
                <w:rFonts w:hint="eastAsia" w:ascii="宋体" w:hAnsi="宋体" w:eastAsia="宋体" w:cs="宋体"/>
                <w:kern w:val="0"/>
                <w:sz w:val="22"/>
              </w:rPr>
              <w:t>21. 音标助手：支持浏览和插入国际音标表，可直接点击发音，支持已整表和单个音标卡片插入。支持智能将字母、单词、句子转写为音标，并可一键插入到备课课件中形成文本。</w:t>
            </w:r>
            <w:r>
              <w:rPr>
                <w:rFonts w:hint="eastAsia" w:ascii="宋体" w:hAnsi="宋体" w:eastAsia="宋体" w:cs="宋体"/>
                <w:kern w:val="0"/>
                <w:sz w:val="22"/>
              </w:rPr>
              <w:br w:type="textWrapping"/>
            </w:r>
            <w:r>
              <w:rPr>
                <w:rFonts w:hint="eastAsia" w:ascii="宋体" w:hAnsi="宋体" w:eastAsia="宋体" w:cs="宋体"/>
                <w:kern w:val="0"/>
                <w:sz w:val="22"/>
              </w:rPr>
              <w:t>22. 提供3D立体星球模型，包括地球、太阳、火星、水星、木星、金星、土星、海王星、天王星，支持360°自由旋转、缩放展示，以及任意星球标记功能，在星球模型中任意位置均可设置文字标识，便于老师直观授课，并且地球模型还具备教学模型切换，并提供星球百科，方便老师给孩子们进行展示教学。</w:t>
            </w:r>
            <w:r>
              <w:rPr>
                <w:rFonts w:hint="eastAsia" w:ascii="宋体" w:hAnsi="宋体" w:eastAsia="宋体" w:cs="宋体"/>
                <w:kern w:val="0"/>
                <w:sz w:val="22"/>
              </w:rPr>
              <w:br w:type="textWrapping"/>
            </w:r>
            <w:r>
              <w:rPr>
                <w:rFonts w:hint="eastAsia" w:ascii="宋体" w:hAnsi="宋体" w:eastAsia="宋体" w:cs="宋体"/>
                <w:kern w:val="0"/>
                <w:sz w:val="22"/>
              </w:rPr>
              <w:t>23. 物理线图：支持自由绘制物理线图，提供元件库和模板库不少于30个组件，支持自动吸附连接线，画布可无限漫游。绘制后的线图可一键插入到备课课件中并支持二次编辑。老师可将常用的线图保存至个人云盘方便二次调用。</w:t>
            </w:r>
            <w:r>
              <w:rPr>
                <w:rFonts w:hint="eastAsia" w:ascii="宋体" w:hAnsi="宋体" w:eastAsia="宋体" w:cs="宋体"/>
                <w:kern w:val="0"/>
                <w:sz w:val="22"/>
              </w:rPr>
              <w:br w:type="textWrapping"/>
            </w:r>
            <w:r>
              <w:rPr>
                <w:rFonts w:hint="eastAsia" w:ascii="宋体" w:hAnsi="宋体" w:eastAsia="宋体" w:cs="宋体"/>
                <w:kern w:val="0"/>
                <w:sz w:val="22"/>
              </w:rPr>
              <w:t>24. 内置元素周期表，并且提供多种展示样式，至少包括常规样式、原子序数、相对原子质量等。</w:t>
            </w:r>
            <w:r>
              <w:rPr>
                <w:rFonts w:hint="eastAsia" w:ascii="宋体" w:hAnsi="宋体" w:eastAsia="宋体" w:cs="宋体"/>
                <w:kern w:val="0"/>
                <w:sz w:val="22"/>
              </w:rPr>
              <w:br w:type="textWrapping"/>
            </w:r>
            <w:r>
              <w:rPr>
                <w:rFonts w:hint="eastAsia" w:ascii="宋体" w:hAnsi="宋体" w:eastAsia="宋体" w:cs="宋体"/>
                <w:kern w:val="0"/>
                <w:sz w:val="22"/>
              </w:rPr>
              <w:t>25. 提供古诗词、古文教学资源：包含原文、翻译、背景介绍、作者介绍、原文朗诵音频。内嵌诗词百科链接，一键跳转展示诗词及作者详细背景介绍；全部古诗词资源按照年级学段、朝代、诗人进行精细分类，教师仅需点击分类关键词即可快速跳转至对应诗词资源，无需输入诗词名称即可快速检索，支持教师直接搜索诗词、古文名称或作者名称进行查找。</w:t>
            </w:r>
            <w:r>
              <w:rPr>
                <w:rFonts w:hint="eastAsia" w:ascii="宋体" w:hAnsi="宋体" w:eastAsia="宋体" w:cs="宋体"/>
                <w:kern w:val="0"/>
                <w:sz w:val="22"/>
              </w:rPr>
              <w:br w:type="textWrapping"/>
            </w:r>
            <w:r>
              <w:rPr>
                <w:rFonts w:hint="eastAsia" w:ascii="宋体" w:hAnsi="宋体" w:eastAsia="宋体" w:cs="宋体"/>
                <w:kern w:val="0"/>
                <w:sz w:val="22"/>
              </w:rPr>
              <w:t>26. 多学科课件库：提供涵盖语文、数学、英语等学科全部教学章节的不少于2000份的交互式课件。课件支持直接预览并下载，预览时支持拖动课堂活动、形状、几何、文本等元素；下载时课件可同步至教师个人云课件存储空间；课件支持教师在线评分。</w:t>
            </w:r>
          </w:p>
        </w:tc>
        <w:tc>
          <w:tcPr>
            <w:tcW w:w="807" w:type="dxa"/>
            <w:vAlign w:val="center"/>
          </w:tcPr>
          <w:p w14:paraId="323238C3">
            <w:pPr>
              <w:widowControl/>
              <w:jc w:val="center"/>
              <w:rPr>
                <w:rFonts w:hint="eastAsia" w:ascii="宋体" w:hAnsi="宋体" w:eastAsia="宋体" w:cs="宋体"/>
                <w:kern w:val="0"/>
                <w:sz w:val="22"/>
              </w:rPr>
            </w:pPr>
            <w:r>
              <w:rPr>
                <w:rFonts w:hint="eastAsia" w:ascii="宋体" w:hAnsi="宋体" w:eastAsia="宋体" w:cs="宋体"/>
                <w:kern w:val="0"/>
                <w:sz w:val="22"/>
              </w:rPr>
              <w:t>6</w:t>
            </w:r>
          </w:p>
        </w:tc>
        <w:tc>
          <w:tcPr>
            <w:tcW w:w="850" w:type="dxa"/>
            <w:vAlign w:val="center"/>
          </w:tcPr>
          <w:p w14:paraId="4BB870E6">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37346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vAlign w:val="center"/>
          </w:tcPr>
          <w:p w14:paraId="47B53C61">
            <w:pPr>
              <w:widowControl/>
              <w:jc w:val="center"/>
              <w:rPr>
                <w:rFonts w:hint="eastAsia" w:ascii="宋体" w:hAnsi="宋体" w:eastAsia="宋体" w:cs="宋体"/>
                <w:kern w:val="0"/>
                <w:sz w:val="22"/>
              </w:rPr>
            </w:pPr>
            <w:r>
              <w:rPr>
                <w:rFonts w:hint="eastAsia" w:ascii="宋体" w:hAnsi="宋体" w:eastAsia="宋体" w:cs="宋体"/>
                <w:kern w:val="0"/>
                <w:sz w:val="22"/>
              </w:rPr>
              <w:t>5</w:t>
            </w:r>
          </w:p>
        </w:tc>
        <w:tc>
          <w:tcPr>
            <w:tcW w:w="905" w:type="dxa"/>
            <w:vAlign w:val="center"/>
          </w:tcPr>
          <w:p w14:paraId="0EDA3154">
            <w:pPr>
              <w:widowControl/>
              <w:jc w:val="center"/>
              <w:rPr>
                <w:rFonts w:hint="eastAsia" w:ascii="宋体" w:hAnsi="宋体" w:eastAsia="宋体" w:cs="宋体"/>
                <w:kern w:val="0"/>
                <w:sz w:val="22"/>
              </w:rPr>
            </w:pPr>
            <w:r>
              <w:rPr>
                <w:rFonts w:hint="eastAsia" w:ascii="宋体" w:hAnsi="宋体" w:eastAsia="宋体" w:cs="宋体"/>
                <w:kern w:val="0"/>
                <w:sz w:val="22"/>
              </w:rPr>
              <w:t>仿真实验系统软件</w:t>
            </w:r>
          </w:p>
        </w:tc>
        <w:tc>
          <w:tcPr>
            <w:tcW w:w="6458" w:type="dxa"/>
            <w:vAlign w:val="center"/>
          </w:tcPr>
          <w:p w14:paraId="63A3200E">
            <w:pPr>
              <w:widowControl/>
              <w:jc w:val="left"/>
              <w:rPr>
                <w:rFonts w:hint="eastAsia" w:ascii="宋体" w:hAnsi="宋体" w:eastAsia="宋体" w:cs="宋体"/>
                <w:kern w:val="0"/>
                <w:sz w:val="22"/>
              </w:rPr>
            </w:pPr>
            <w:r>
              <w:rPr>
                <w:rFonts w:hint="eastAsia" w:ascii="宋体" w:hAnsi="宋体" w:eastAsia="宋体" w:cs="宋体"/>
                <w:kern w:val="0"/>
                <w:sz w:val="22"/>
              </w:rPr>
              <w:t>1. 所有实验内容都可以支持在实验操作的过程中查看具体的实验内容简介，可查看的内容简介至少应包含：实验目的、实验器材、实验步骤等，方便老师在使用中快速了解具体实验内容，提高老师课堂教学效率。</w:t>
            </w:r>
            <w:r>
              <w:rPr>
                <w:rFonts w:hint="eastAsia" w:ascii="宋体" w:hAnsi="宋体" w:eastAsia="宋体" w:cs="宋体"/>
                <w:kern w:val="0"/>
                <w:sz w:val="22"/>
              </w:rPr>
              <w:br w:type="textWrapping"/>
            </w:r>
            <w:r>
              <w:rPr>
                <w:rFonts w:hint="eastAsia" w:ascii="宋体" w:hAnsi="宋体" w:eastAsia="宋体" w:cs="宋体"/>
                <w:kern w:val="0"/>
                <w:sz w:val="22"/>
              </w:rPr>
              <w:t>2. 所有学科软件要求提供的实验内容模块需根据知识点分类。物理需包含：声现象、光学、电学、力学、能量、光学；化学需包含：化学基本概念与原理、身边的化学物质、化学实验、化学计算、化学与社会发展；生物需包含：生物与细胞、生物圈中的人、生物圈中的其他生物、生物圈中的绿色植物、健康地生活、生物与生物圈、生物圈中的生命的延续。</w:t>
            </w:r>
            <w:r>
              <w:rPr>
                <w:rFonts w:hint="eastAsia" w:ascii="宋体" w:hAnsi="宋体" w:eastAsia="宋体" w:cs="宋体"/>
                <w:kern w:val="0"/>
                <w:sz w:val="22"/>
              </w:rPr>
              <w:br w:type="textWrapping"/>
            </w:r>
            <w:r>
              <w:rPr>
                <w:rFonts w:hint="eastAsia" w:ascii="宋体" w:hAnsi="宋体" w:eastAsia="宋体" w:cs="宋体"/>
                <w:kern w:val="0"/>
                <w:sz w:val="22"/>
              </w:rPr>
              <w:t>3. 所有学科软件要求至少包含实验：托里拆利实验、空气推动塞子时，内能减少、通电螺线管的磁场是什么样的、聚乙烯塑料的热塑性、测定空气中的氧气含量、一氧化碳与氧化铁的反应、氧气的实验室制取和性质、模拟膈肌的运动、膝跳反射、非生物因素对某种动物的影响、观察鸡卵的结构。</w:t>
            </w:r>
            <w:r>
              <w:rPr>
                <w:rFonts w:hint="eastAsia" w:ascii="宋体" w:hAnsi="宋体" w:eastAsia="宋体" w:cs="宋体"/>
                <w:kern w:val="0"/>
                <w:sz w:val="22"/>
              </w:rPr>
              <w:br w:type="textWrapping"/>
            </w:r>
            <w:r>
              <w:rPr>
                <w:rFonts w:hint="eastAsia" w:ascii="宋体" w:hAnsi="宋体" w:eastAsia="宋体" w:cs="宋体"/>
                <w:kern w:val="0"/>
                <w:sz w:val="22"/>
              </w:rPr>
              <w:t>4. 软件要求对于理科学习中较为抽象的实验原理提供可视化展示，物理中如电流的方向、力的方向、磁场电场等，化学中如：反应装置中物质的量的变化、分子运动的模拟、正在发生的化学反应方程式等。生物中如：人体生理运动中多个器官的同步运动现象等</w:t>
            </w:r>
            <w:r>
              <w:rPr>
                <w:rFonts w:hint="eastAsia" w:ascii="宋体" w:hAnsi="宋体" w:eastAsia="宋体" w:cs="宋体"/>
                <w:kern w:val="0"/>
                <w:sz w:val="22"/>
              </w:rPr>
              <w:br w:type="textWrapping"/>
            </w:r>
            <w:r>
              <w:rPr>
                <w:rFonts w:hint="eastAsia" w:ascii="宋体" w:hAnsi="宋体" w:eastAsia="宋体" w:cs="宋体"/>
                <w:kern w:val="0"/>
                <w:sz w:val="22"/>
              </w:rPr>
              <w:t>5. 软件提供的实验内容要求具备极强的硬件适用性及延伸性，要求提供的资源内容已经可以应用在VR、3D中，当老师需要使用全沉浸式教学时，可通过二次采购同样的实验资源软件在VR、3D、VR/3D融合硬件中安装使用。</w:t>
            </w:r>
            <w:r>
              <w:rPr>
                <w:rFonts w:hint="eastAsia" w:ascii="宋体" w:hAnsi="宋体" w:eastAsia="宋体" w:cs="宋体"/>
                <w:kern w:val="0"/>
                <w:sz w:val="22"/>
              </w:rPr>
              <w:br w:type="textWrapping"/>
            </w:r>
            <w:r>
              <w:rPr>
                <w:rFonts w:hint="eastAsia" w:ascii="宋体" w:hAnsi="宋体" w:eastAsia="宋体" w:cs="宋体"/>
                <w:kern w:val="0"/>
                <w:sz w:val="22"/>
              </w:rPr>
              <w:t xml:space="preserve">6. 软件要求提供的实验资源需提供动手分步操作的互动探究实验资源，根据不同的实验操作动作，同步显示对应实验现象，操作错误时应有损坏现象，并提供操作提示。实验内容可实现对实验模型进行点选、拖拽、移动等一系列深度交互操作，并使用实验器材进行实验。所有设计的实验器材操作与真实实验器材结构和功能一样，操作逻辑须一致，所有实验步骤和真实实验相同，杜绝下一步、下一步的计算机点击式操作逻辑。 </w:t>
            </w:r>
            <w:r>
              <w:rPr>
                <w:rFonts w:hint="eastAsia" w:ascii="宋体" w:hAnsi="宋体" w:eastAsia="宋体" w:cs="宋体"/>
                <w:kern w:val="0"/>
                <w:sz w:val="22"/>
              </w:rPr>
              <w:br w:type="textWrapping"/>
            </w:r>
            <w:r>
              <w:rPr>
                <w:rFonts w:hint="eastAsia" w:ascii="宋体" w:hAnsi="宋体" w:eastAsia="宋体" w:cs="宋体"/>
                <w:kern w:val="0"/>
                <w:sz w:val="22"/>
              </w:rPr>
              <w:t>7. 软件要求提供的全部实验支持在任意视角下对实验进行观察和交互式操作。允许用户在实验操作空间中根据需求自由旋转观察视角，要求所有实验中的模型为3D高精度模型，支持无极放大，实验模型高保真。</w:t>
            </w:r>
            <w:r>
              <w:rPr>
                <w:rFonts w:hint="eastAsia" w:ascii="宋体" w:hAnsi="宋体" w:eastAsia="宋体" w:cs="宋体"/>
                <w:kern w:val="0"/>
                <w:sz w:val="22"/>
              </w:rPr>
              <w:br w:type="textWrapping"/>
            </w:r>
            <w:r>
              <w:rPr>
                <w:rFonts w:hint="eastAsia" w:ascii="宋体" w:hAnsi="宋体" w:eastAsia="宋体" w:cs="宋体"/>
                <w:kern w:val="0"/>
                <w:sz w:val="22"/>
              </w:rPr>
              <w:t>8. 为方便在实验交互操作过程中的便捷性及准确性，实验场景中需要在可交互操作的情况下支持锁定/解锁场景功能，要求支持老师在实验操作的任意角度，任意视角进行实验操作观察及场景锁定，锁定后场景不可旋转或平移，但需要支持视角远近缩放操作。</w:t>
            </w:r>
          </w:p>
        </w:tc>
        <w:tc>
          <w:tcPr>
            <w:tcW w:w="807" w:type="dxa"/>
            <w:vAlign w:val="center"/>
          </w:tcPr>
          <w:p w14:paraId="0411B04D">
            <w:pPr>
              <w:widowControl/>
              <w:jc w:val="center"/>
              <w:rPr>
                <w:rFonts w:hint="eastAsia" w:ascii="宋体" w:hAnsi="宋体" w:eastAsia="宋体" w:cs="宋体"/>
                <w:kern w:val="0"/>
                <w:sz w:val="22"/>
              </w:rPr>
            </w:pPr>
            <w:r>
              <w:rPr>
                <w:rFonts w:hint="eastAsia" w:ascii="宋体" w:hAnsi="宋体" w:eastAsia="宋体" w:cs="宋体"/>
                <w:kern w:val="0"/>
                <w:sz w:val="22"/>
              </w:rPr>
              <w:t>6</w:t>
            </w:r>
          </w:p>
        </w:tc>
        <w:tc>
          <w:tcPr>
            <w:tcW w:w="850" w:type="dxa"/>
            <w:vAlign w:val="center"/>
          </w:tcPr>
          <w:p w14:paraId="35A52D13">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0BBBA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vAlign w:val="center"/>
          </w:tcPr>
          <w:p w14:paraId="703379BD">
            <w:pPr>
              <w:widowControl/>
              <w:jc w:val="center"/>
              <w:rPr>
                <w:rFonts w:hint="eastAsia" w:ascii="宋体" w:hAnsi="宋体" w:eastAsia="宋体" w:cs="宋体"/>
                <w:kern w:val="0"/>
                <w:sz w:val="22"/>
              </w:rPr>
            </w:pPr>
            <w:r>
              <w:rPr>
                <w:rFonts w:hint="eastAsia" w:ascii="宋体" w:hAnsi="宋体" w:eastAsia="宋体" w:cs="宋体"/>
                <w:kern w:val="0"/>
                <w:sz w:val="22"/>
              </w:rPr>
              <w:t>6</w:t>
            </w:r>
          </w:p>
        </w:tc>
        <w:tc>
          <w:tcPr>
            <w:tcW w:w="905" w:type="dxa"/>
            <w:vAlign w:val="center"/>
          </w:tcPr>
          <w:p w14:paraId="01D22DF1">
            <w:pPr>
              <w:widowControl/>
              <w:jc w:val="center"/>
              <w:rPr>
                <w:rFonts w:hint="eastAsia" w:ascii="宋体" w:hAnsi="宋体" w:eastAsia="宋体" w:cs="宋体"/>
                <w:kern w:val="0"/>
                <w:sz w:val="22"/>
              </w:rPr>
            </w:pPr>
            <w:r>
              <w:rPr>
                <w:rFonts w:hint="eastAsia" w:ascii="宋体" w:hAnsi="宋体" w:eastAsia="宋体" w:cs="宋体"/>
                <w:kern w:val="0"/>
                <w:sz w:val="22"/>
              </w:rPr>
              <w:t>数据分析管理平台</w:t>
            </w:r>
          </w:p>
        </w:tc>
        <w:tc>
          <w:tcPr>
            <w:tcW w:w="6458" w:type="dxa"/>
            <w:vAlign w:val="center"/>
          </w:tcPr>
          <w:p w14:paraId="773927C7">
            <w:pPr>
              <w:widowControl/>
              <w:jc w:val="left"/>
              <w:rPr>
                <w:rFonts w:hint="eastAsia" w:ascii="宋体" w:hAnsi="宋体" w:eastAsia="宋体" w:cs="宋体"/>
                <w:kern w:val="0"/>
                <w:sz w:val="22"/>
              </w:rPr>
            </w:pPr>
            <w:r>
              <w:rPr>
                <w:rFonts w:hint="eastAsia" w:ascii="宋体" w:hAnsi="宋体" w:eastAsia="宋体" w:cs="宋体"/>
                <w:kern w:val="0"/>
                <w:sz w:val="22"/>
              </w:rPr>
              <w:t>1. 后台采用B/S架构设计，支持学校管理者在Windows、Linux、Android、IOS等多种不同的操作系统上通过网页浏览器登陆进行操作，可统计全校教师软件活跃数据、学生点评及课件上传等数据。</w:t>
            </w:r>
            <w:r>
              <w:rPr>
                <w:rFonts w:hint="eastAsia" w:ascii="宋体" w:hAnsi="宋体" w:eastAsia="宋体" w:cs="宋体"/>
                <w:kern w:val="0"/>
                <w:sz w:val="22"/>
              </w:rPr>
              <w:br w:type="textWrapping"/>
            </w:r>
            <w:r>
              <w:rPr>
                <w:rFonts w:hint="eastAsia" w:ascii="宋体" w:hAnsi="宋体" w:eastAsia="宋体" w:cs="宋体"/>
                <w:kern w:val="0"/>
                <w:sz w:val="22"/>
              </w:rPr>
              <w:t>2. 支持管理员及教师使用网页端、移动端登录，移动端支持查看网页端数据信息，教师榜单，并定期推送数据分析报表，帮助学校检验信息化教学成果。</w:t>
            </w:r>
            <w:r>
              <w:rPr>
                <w:rFonts w:hint="eastAsia" w:ascii="宋体" w:hAnsi="宋体" w:eastAsia="宋体" w:cs="宋体"/>
                <w:kern w:val="0"/>
                <w:sz w:val="22"/>
              </w:rPr>
              <w:br w:type="textWrapping"/>
            </w:r>
            <w:r>
              <w:rPr>
                <w:rFonts w:hint="eastAsia" w:ascii="宋体" w:hAnsi="宋体" w:eastAsia="宋体" w:cs="宋体"/>
                <w:kern w:val="0"/>
                <w:sz w:val="22"/>
              </w:rPr>
              <w:t>3. 将信息化教学数据分五个维度进行评估，分别为资源建设、校本研修、学情分析、班级氛围、校影响力，并与全省均值对比，学校信息化教学情况一目了然。</w:t>
            </w:r>
            <w:r>
              <w:rPr>
                <w:rFonts w:hint="eastAsia" w:ascii="宋体" w:hAnsi="宋体" w:eastAsia="宋体" w:cs="宋体"/>
                <w:kern w:val="0"/>
                <w:sz w:val="22"/>
              </w:rPr>
              <w:br w:type="textWrapping"/>
            </w:r>
            <w:r>
              <w:rPr>
                <w:rFonts w:hint="eastAsia" w:ascii="宋体" w:hAnsi="宋体" w:eastAsia="宋体" w:cs="宋体"/>
                <w:kern w:val="0"/>
                <w:sz w:val="22"/>
              </w:rPr>
              <w:t>4. 学校通知：管理员可根据组织架构信息，自由选定教师发送学校通知。发送后，管理员可实时查阅教师已读、未读情况。通知的发送、接收都可在微信小程序中完成，方便随时随地进行通知的查阅和管理。</w:t>
            </w:r>
            <w:r>
              <w:rPr>
                <w:rFonts w:hint="eastAsia" w:ascii="宋体" w:hAnsi="宋体" w:eastAsia="宋体" w:cs="宋体"/>
                <w:kern w:val="0"/>
                <w:sz w:val="22"/>
              </w:rPr>
              <w:br w:type="textWrapping"/>
            </w:r>
            <w:r>
              <w:rPr>
                <w:rFonts w:hint="eastAsia" w:ascii="宋体" w:hAnsi="宋体" w:eastAsia="宋体" w:cs="宋体"/>
                <w:kern w:val="0"/>
                <w:sz w:val="22"/>
              </w:rPr>
              <w:t>5. 教师考勤：具备教师GPS定位打卡考勤功能。学校管理员可设置考勤时间、考勤范围，还可以查看和导出考勤数据报表。教师可在移动端进行GPS考勤，到达学校范围后即激活打卡，支持入校、离校、迟到、早退等多种打卡类型。</w:t>
            </w:r>
            <w:r>
              <w:rPr>
                <w:rFonts w:hint="eastAsia" w:ascii="宋体" w:hAnsi="宋体" w:eastAsia="宋体" w:cs="宋体"/>
                <w:kern w:val="0"/>
                <w:sz w:val="22"/>
              </w:rPr>
              <w:br w:type="textWrapping"/>
            </w:r>
            <w:r>
              <w:rPr>
                <w:rFonts w:hint="eastAsia" w:ascii="宋体" w:hAnsi="宋体" w:eastAsia="宋体" w:cs="宋体"/>
                <w:kern w:val="0"/>
                <w:sz w:val="22"/>
              </w:rPr>
              <w:t>6. 组织架构：管理员可自定义构建部门，亦可将教师导入相应的部门，方便进行分组管理。支持管理者在移动端审核教师入校，方便快速处理教师的申请。</w:t>
            </w:r>
            <w:r>
              <w:rPr>
                <w:rFonts w:hint="eastAsia" w:ascii="宋体" w:hAnsi="宋体" w:eastAsia="宋体" w:cs="宋体"/>
                <w:kern w:val="0"/>
                <w:sz w:val="22"/>
              </w:rPr>
              <w:br w:type="textWrapping"/>
            </w:r>
            <w:r>
              <w:rPr>
                <w:rFonts w:hint="eastAsia" w:ascii="宋体" w:hAnsi="宋体" w:eastAsia="宋体" w:cs="宋体"/>
                <w:kern w:val="0"/>
                <w:sz w:val="22"/>
              </w:rPr>
              <w:t>7. 为学校提供教研全流程管理服务，包含教学计划、电子教案、听课评课、校本资源、班级氛围的流程管理和数据分析，方便学校统筹管理教学、教研活动进展，收集数据反馈和评价，了解全校教师的教学教研产出。</w:t>
            </w:r>
            <w:r>
              <w:rPr>
                <w:rFonts w:hint="eastAsia" w:ascii="宋体" w:hAnsi="宋体" w:eastAsia="宋体" w:cs="宋体"/>
                <w:kern w:val="0"/>
                <w:sz w:val="22"/>
              </w:rPr>
              <w:br w:type="textWrapping"/>
            </w:r>
            <w:r>
              <w:rPr>
                <w:rFonts w:hint="eastAsia" w:ascii="宋体" w:hAnsi="宋体" w:eastAsia="宋体" w:cs="宋体"/>
                <w:kern w:val="0"/>
                <w:sz w:val="22"/>
              </w:rPr>
              <w:t>8. 学校目标与计划：可以在系统中录入学校教学计划，计划可以和教案的课时数相关联，方便管理者掌握学校教学进度。</w:t>
            </w:r>
            <w:r>
              <w:rPr>
                <w:rFonts w:hint="eastAsia" w:ascii="宋体" w:hAnsi="宋体" w:eastAsia="宋体" w:cs="宋体"/>
                <w:kern w:val="0"/>
                <w:sz w:val="22"/>
              </w:rPr>
              <w:br w:type="textWrapping"/>
            </w:r>
            <w:r>
              <w:rPr>
                <w:rFonts w:hint="eastAsia" w:ascii="宋体" w:hAnsi="宋体" w:eastAsia="宋体" w:cs="宋体"/>
                <w:kern w:val="0"/>
                <w:sz w:val="22"/>
              </w:rPr>
              <w:t>9. 校本课件管理：可统一审核发布、删除教师上传至校本库的课件，支持查看更新时间、大小、下载次数等数据。校本课件支持文件夹分组，方便各学科课件的分组管理。同时支持课件的批量移动、删除。</w:t>
            </w:r>
            <w:r>
              <w:rPr>
                <w:rFonts w:hint="eastAsia" w:ascii="宋体" w:hAnsi="宋体" w:eastAsia="宋体" w:cs="宋体"/>
                <w:kern w:val="0"/>
                <w:sz w:val="22"/>
              </w:rPr>
              <w:br w:type="textWrapping"/>
            </w:r>
            <w:r>
              <w:rPr>
                <w:rFonts w:hint="eastAsia" w:ascii="宋体" w:hAnsi="宋体" w:eastAsia="宋体" w:cs="宋体"/>
                <w:kern w:val="0"/>
                <w:sz w:val="22"/>
              </w:rPr>
              <w:t>10. 校本课件榜单：支持查看校本课件各维度的榜单，包含最多分享教师榜单、最受欢迎课件榜单、最受欢迎教师榜单，可以查看数据详情，支持一键获取课件。</w:t>
            </w:r>
            <w:r>
              <w:rPr>
                <w:rFonts w:hint="eastAsia" w:ascii="宋体" w:hAnsi="宋体" w:eastAsia="宋体" w:cs="宋体"/>
                <w:kern w:val="0"/>
                <w:sz w:val="22"/>
              </w:rPr>
              <w:br w:type="textWrapping"/>
            </w:r>
            <w:r>
              <w:rPr>
                <w:rFonts w:hint="eastAsia" w:ascii="宋体" w:hAnsi="宋体" w:eastAsia="宋体" w:cs="宋体"/>
                <w:kern w:val="0"/>
                <w:sz w:val="22"/>
              </w:rPr>
              <w:t>11. 校本课件数据详情：支持查看校本课件数据，包括新增数据，各年级和学科的对比，可查看校本课件列表，校本课件列表可按累计被下载数排序。</w:t>
            </w:r>
            <w:r>
              <w:rPr>
                <w:rFonts w:hint="eastAsia" w:ascii="宋体" w:hAnsi="宋体" w:eastAsia="宋体" w:cs="宋体"/>
                <w:kern w:val="0"/>
                <w:sz w:val="22"/>
              </w:rPr>
              <w:br w:type="textWrapping"/>
            </w:r>
            <w:r>
              <w:rPr>
                <w:rFonts w:hint="eastAsia" w:ascii="宋体" w:hAnsi="宋体" w:eastAsia="宋体" w:cs="宋体"/>
                <w:kern w:val="0"/>
                <w:sz w:val="22"/>
              </w:rPr>
              <w:t>12. 听评课数据统计导出：支持对不同评课维度得分进行统计，计算平均分并找出评分薄弱项，方便管理者针对性优化教学策略，同时支持查看全校的评课记录和得分详情，并可一键导出Excel表格，方便整理。</w:t>
            </w:r>
            <w:r>
              <w:rPr>
                <w:rFonts w:hint="eastAsia" w:ascii="宋体" w:hAnsi="宋体" w:eastAsia="宋体" w:cs="宋体"/>
                <w:kern w:val="0"/>
                <w:sz w:val="22"/>
              </w:rPr>
              <w:br w:type="textWrapping"/>
            </w:r>
            <w:r>
              <w:rPr>
                <w:rFonts w:hint="eastAsia" w:ascii="宋体" w:hAnsi="宋体" w:eastAsia="宋体" w:cs="宋体"/>
                <w:kern w:val="0"/>
                <w:sz w:val="22"/>
              </w:rPr>
              <w:t>13. 教师的教学教研一站式服务平台，为教师提供教学计划与教案设计、资源中心、个人云空间、教学数据分析模块，覆盖老师课前、课中、课后的教学场景，方便课前制定教学计划并完成电子备课，课中使用教学资源进行互动教学，课后收集教学数据及评价反馈。通过一站式服务，提高老师教学工作效率，使教学过程全记录，教学数据全打通。</w:t>
            </w:r>
          </w:p>
        </w:tc>
        <w:tc>
          <w:tcPr>
            <w:tcW w:w="807" w:type="dxa"/>
            <w:vAlign w:val="center"/>
          </w:tcPr>
          <w:p w14:paraId="66B7E418">
            <w:pPr>
              <w:widowControl/>
              <w:jc w:val="center"/>
              <w:rPr>
                <w:rFonts w:hint="eastAsia" w:ascii="宋体" w:hAnsi="宋体" w:eastAsia="宋体" w:cs="宋体"/>
                <w:kern w:val="0"/>
                <w:sz w:val="22"/>
              </w:rPr>
            </w:pPr>
            <w:r>
              <w:rPr>
                <w:rFonts w:hint="eastAsia" w:ascii="宋体" w:hAnsi="宋体" w:eastAsia="宋体" w:cs="宋体"/>
                <w:kern w:val="0"/>
                <w:sz w:val="22"/>
              </w:rPr>
              <w:t>6</w:t>
            </w:r>
          </w:p>
        </w:tc>
        <w:tc>
          <w:tcPr>
            <w:tcW w:w="850" w:type="dxa"/>
            <w:vAlign w:val="center"/>
          </w:tcPr>
          <w:p w14:paraId="37B665BB">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39809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vAlign w:val="center"/>
          </w:tcPr>
          <w:p w14:paraId="39484BD1">
            <w:pPr>
              <w:widowControl/>
              <w:jc w:val="center"/>
              <w:rPr>
                <w:rFonts w:hint="eastAsia" w:ascii="宋体" w:hAnsi="宋体" w:eastAsia="宋体" w:cs="宋体"/>
                <w:kern w:val="0"/>
                <w:sz w:val="22"/>
              </w:rPr>
            </w:pPr>
            <w:r>
              <w:rPr>
                <w:rFonts w:hint="eastAsia" w:ascii="宋体" w:hAnsi="宋体" w:eastAsia="宋体" w:cs="宋体"/>
                <w:kern w:val="0"/>
                <w:sz w:val="22"/>
              </w:rPr>
              <w:t>7</w:t>
            </w:r>
          </w:p>
        </w:tc>
        <w:tc>
          <w:tcPr>
            <w:tcW w:w="905" w:type="dxa"/>
            <w:vAlign w:val="center"/>
          </w:tcPr>
          <w:p w14:paraId="25916E5D">
            <w:pPr>
              <w:widowControl/>
              <w:jc w:val="center"/>
              <w:rPr>
                <w:rFonts w:hint="eastAsia" w:ascii="宋体" w:hAnsi="宋体" w:eastAsia="宋体" w:cs="宋体"/>
                <w:kern w:val="0"/>
                <w:sz w:val="22"/>
              </w:rPr>
            </w:pPr>
            <w:r>
              <w:rPr>
                <w:rFonts w:hint="eastAsia" w:ascii="宋体" w:hAnsi="宋体" w:eastAsia="宋体" w:cs="宋体"/>
                <w:kern w:val="0"/>
                <w:sz w:val="22"/>
              </w:rPr>
              <w:t>学生行为智慧管理软件</w:t>
            </w:r>
          </w:p>
        </w:tc>
        <w:tc>
          <w:tcPr>
            <w:tcW w:w="6458" w:type="dxa"/>
            <w:vAlign w:val="center"/>
          </w:tcPr>
          <w:p w14:paraId="5743ACAB">
            <w:pPr>
              <w:widowControl/>
              <w:jc w:val="left"/>
              <w:rPr>
                <w:rFonts w:hint="eastAsia" w:ascii="宋体" w:hAnsi="宋体" w:eastAsia="宋体" w:cs="宋体"/>
                <w:kern w:val="0"/>
                <w:sz w:val="22"/>
              </w:rPr>
            </w:pPr>
            <w:r>
              <w:rPr>
                <w:rFonts w:hint="eastAsia" w:ascii="宋体" w:hAnsi="宋体" w:eastAsia="宋体" w:cs="宋体"/>
                <w:kern w:val="0"/>
                <w:sz w:val="22"/>
              </w:rPr>
              <w:t>1.手机学生行为评价系统集成学校管理、教师管理、课堂表现评价、家校互联互通功能，所有功能同一软件平台的同一账户实现。</w:t>
            </w:r>
            <w:r>
              <w:rPr>
                <w:rFonts w:hint="eastAsia" w:ascii="宋体" w:hAnsi="宋体" w:eastAsia="宋体" w:cs="宋体"/>
                <w:kern w:val="0"/>
                <w:sz w:val="22"/>
              </w:rPr>
              <w:br w:type="textWrapping"/>
            </w:r>
            <w:r>
              <w:rPr>
                <w:rFonts w:hint="eastAsia" w:ascii="宋体" w:hAnsi="宋体" w:eastAsia="宋体" w:cs="宋体"/>
                <w:kern w:val="0"/>
                <w:sz w:val="22"/>
              </w:rPr>
              <w:t>2.支持通过数字账号、微信二维码、硬件密钥方式登录教师个人账号。</w:t>
            </w:r>
            <w:r>
              <w:rPr>
                <w:rFonts w:hint="eastAsia" w:ascii="宋体" w:hAnsi="宋体" w:eastAsia="宋体" w:cs="宋体"/>
                <w:kern w:val="0"/>
                <w:sz w:val="22"/>
              </w:rPr>
              <w:br w:type="textWrapping"/>
            </w:r>
            <w:r>
              <w:rPr>
                <w:rFonts w:hint="eastAsia" w:ascii="宋体" w:hAnsi="宋体" w:eastAsia="宋体" w:cs="宋体"/>
                <w:kern w:val="0"/>
                <w:sz w:val="22"/>
              </w:rPr>
              <w:t>3.兼容多平台系统，可在PC、Web、安卓、iOS等系统使用，且各终端数据互通，教师可多场景下对学生进行管理与评价。</w:t>
            </w:r>
            <w:r>
              <w:rPr>
                <w:rFonts w:hint="eastAsia" w:ascii="宋体" w:hAnsi="宋体" w:eastAsia="宋体" w:cs="宋体"/>
                <w:kern w:val="0"/>
                <w:sz w:val="22"/>
              </w:rPr>
              <w:br w:type="textWrapping"/>
            </w:r>
            <w:r>
              <w:rPr>
                <w:rFonts w:hint="eastAsia" w:ascii="宋体" w:hAnsi="宋体" w:eastAsia="宋体" w:cs="宋体"/>
                <w:kern w:val="0"/>
                <w:sz w:val="22"/>
              </w:rPr>
              <w:t>4.移动端支持教师/家长双重身份无缝切换，软件内可直接切换账户类型，无需安装多个APP应用或退出账号重新登录。</w:t>
            </w:r>
            <w:r>
              <w:rPr>
                <w:rFonts w:hint="eastAsia" w:ascii="宋体" w:hAnsi="宋体" w:eastAsia="宋体" w:cs="宋体"/>
                <w:kern w:val="0"/>
                <w:sz w:val="22"/>
              </w:rPr>
              <w:br w:type="textWrapping"/>
            </w:r>
            <w:r>
              <w:rPr>
                <w:rFonts w:hint="eastAsia" w:ascii="宋体" w:hAnsi="宋体" w:eastAsia="宋体" w:cs="宋体"/>
                <w:kern w:val="0"/>
                <w:sz w:val="22"/>
              </w:rPr>
              <w:t>5.支持汇总查看校内的班级评价排名，可以列表形式查看班主任、班级学生数、家长数、班级代码等信息。</w:t>
            </w:r>
            <w:r>
              <w:rPr>
                <w:rFonts w:hint="eastAsia" w:ascii="宋体" w:hAnsi="宋体" w:eastAsia="宋体" w:cs="宋体"/>
                <w:kern w:val="0"/>
                <w:sz w:val="22"/>
              </w:rPr>
              <w:br w:type="textWrapping"/>
            </w:r>
            <w:r>
              <w:rPr>
                <w:rFonts w:hint="eastAsia" w:ascii="宋体" w:hAnsi="宋体" w:eastAsia="宋体" w:cs="宋体"/>
                <w:kern w:val="0"/>
                <w:sz w:val="22"/>
              </w:rPr>
              <w:t>6.提供TBL\PBL分组教学评价功能，教师可自由创建多个学生小组，支持对单个小组成员进行换组调整。同时提供快速随机分组功能，可快速将班级学生按照教师需求的组别数量进行随机分组。</w:t>
            </w:r>
            <w:r>
              <w:rPr>
                <w:rFonts w:hint="eastAsia" w:ascii="宋体" w:hAnsi="宋体" w:eastAsia="宋体" w:cs="宋体"/>
                <w:kern w:val="0"/>
                <w:sz w:val="22"/>
              </w:rPr>
              <w:br w:type="textWrapping"/>
            </w:r>
            <w:r>
              <w:rPr>
                <w:rFonts w:hint="eastAsia" w:ascii="宋体" w:hAnsi="宋体" w:eastAsia="宋体" w:cs="宋体"/>
                <w:kern w:val="0"/>
                <w:sz w:val="22"/>
              </w:rPr>
              <w:t>7.支持考勤功能，可对学生的出勤、迟到、缺勤、请假状态进行记录，并支持查看课堂考勤统计报表，可详细查看班级考勤概览数据。</w:t>
            </w:r>
            <w:r>
              <w:rPr>
                <w:rFonts w:hint="eastAsia" w:ascii="宋体" w:hAnsi="宋体" w:eastAsia="宋体" w:cs="宋体"/>
                <w:kern w:val="0"/>
                <w:sz w:val="22"/>
              </w:rPr>
              <w:br w:type="textWrapping"/>
            </w:r>
            <w:r>
              <w:rPr>
                <w:rFonts w:hint="eastAsia" w:ascii="宋体" w:hAnsi="宋体" w:eastAsia="宋体" w:cs="宋体"/>
                <w:kern w:val="0"/>
                <w:sz w:val="22"/>
              </w:rPr>
              <w:t>8.支持网页端、PC授课端查看学生成长统计报表，按饼状图形式展现学生课堂表现情况，支持查看班级或学生个人情况，并可追溯每条评价的原因、对象、分值，便于教师进行精准评价。</w:t>
            </w:r>
            <w:r>
              <w:rPr>
                <w:rFonts w:hint="eastAsia" w:ascii="宋体" w:hAnsi="宋体" w:eastAsia="宋体" w:cs="宋体"/>
                <w:kern w:val="0"/>
                <w:sz w:val="22"/>
              </w:rPr>
              <w:br w:type="textWrapping"/>
            </w:r>
            <w:r>
              <w:rPr>
                <w:rFonts w:hint="eastAsia" w:ascii="宋体" w:hAnsi="宋体" w:eastAsia="宋体" w:cs="宋体"/>
                <w:kern w:val="0"/>
                <w:sz w:val="22"/>
              </w:rPr>
              <w:t>9.系统根据学生日常行为评价情况，通过AI学生能力模型进行智能分析，为每个学生生成定制化评语，评语可支持教师二次编辑修改并推送至家长端。</w:t>
            </w:r>
            <w:r>
              <w:rPr>
                <w:rFonts w:hint="eastAsia" w:ascii="宋体" w:hAnsi="宋体" w:eastAsia="宋体" w:cs="宋体"/>
                <w:kern w:val="0"/>
                <w:sz w:val="22"/>
              </w:rPr>
              <w:br w:type="textWrapping"/>
            </w:r>
            <w:r>
              <w:rPr>
                <w:rFonts w:hint="eastAsia" w:ascii="宋体" w:hAnsi="宋体" w:eastAsia="宋体" w:cs="宋体"/>
                <w:kern w:val="0"/>
                <w:sz w:val="22"/>
              </w:rPr>
              <w:t>10.教师可通过多终端对学生、小组及班级进行行为量化评价、文字点评、图片点评。</w:t>
            </w:r>
            <w:r>
              <w:rPr>
                <w:rFonts w:hint="eastAsia" w:ascii="宋体" w:hAnsi="宋体" w:eastAsia="宋体" w:cs="宋体"/>
                <w:kern w:val="0"/>
                <w:sz w:val="22"/>
              </w:rPr>
              <w:br w:type="textWrapping"/>
            </w:r>
            <w:r>
              <w:rPr>
                <w:rFonts w:hint="eastAsia" w:ascii="宋体" w:hAnsi="宋体" w:eastAsia="宋体" w:cs="宋体"/>
                <w:kern w:val="0"/>
                <w:sz w:val="22"/>
              </w:rPr>
              <w:t>11.支持教师与其他教师及家长进行文字、语音、图片交流，且教师可设置免打扰时间段，非工作时间内消息不会发生提醒。</w:t>
            </w:r>
          </w:p>
        </w:tc>
        <w:tc>
          <w:tcPr>
            <w:tcW w:w="807" w:type="dxa"/>
            <w:vAlign w:val="center"/>
          </w:tcPr>
          <w:p w14:paraId="5A43EF84">
            <w:pPr>
              <w:widowControl/>
              <w:jc w:val="center"/>
              <w:rPr>
                <w:rFonts w:hint="eastAsia" w:ascii="宋体" w:hAnsi="宋体" w:eastAsia="宋体" w:cs="宋体"/>
                <w:kern w:val="0"/>
                <w:sz w:val="22"/>
              </w:rPr>
            </w:pPr>
            <w:r>
              <w:rPr>
                <w:rFonts w:hint="eastAsia" w:ascii="宋体" w:hAnsi="宋体" w:eastAsia="宋体" w:cs="宋体"/>
                <w:kern w:val="0"/>
                <w:sz w:val="22"/>
              </w:rPr>
              <w:t>6</w:t>
            </w:r>
          </w:p>
        </w:tc>
        <w:tc>
          <w:tcPr>
            <w:tcW w:w="850" w:type="dxa"/>
            <w:vAlign w:val="center"/>
          </w:tcPr>
          <w:p w14:paraId="7B487B28">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410DC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vAlign w:val="center"/>
          </w:tcPr>
          <w:p w14:paraId="160741B0">
            <w:pPr>
              <w:widowControl/>
              <w:jc w:val="center"/>
              <w:rPr>
                <w:rFonts w:hint="eastAsia" w:ascii="宋体" w:hAnsi="宋体" w:eastAsia="宋体" w:cs="宋体"/>
                <w:kern w:val="0"/>
                <w:sz w:val="22"/>
              </w:rPr>
            </w:pPr>
            <w:r>
              <w:rPr>
                <w:rFonts w:hint="eastAsia" w:ascii="宋体" w:hAnsi="宋体" w:eastAsia="宋体" w:cs="宋体"/>
                <w:kern w:val="0"/>
                <w:sz w:val="22"/>
              </w:rPr>
              <w:t>8</w:t>
            </w:r>
          </w:p>
        </w:tc>
        <w:tc>
          <w:tcPr>
            <w:tcW w:w="905" w:type="dxa"/>
            <w:vAlign w:val="center"/>
          </w:tcPr>
          <w:p w14:paraId="2F6FB031">
            <w:pPr>
              <w:widowControl/>
              <w:jc w:val="center"/>
              <w:rPr>
                <w:rFonts w:hint="eastAsia" w:ascii="宋体" w:hAnsi="宋体" w:eastAsia="宋体" w:cs="宋体"/>
                <w:kern w:val="0"/>
                <w:sz w:val="22"/>
              </w:rPr>
            </w:pPr>
            <w:r>
              <w:rPr>
                <w:rFonts w:hint="eastAsia" w:ascii="宋体" w:hAnsi="宋体" w:eastAsia="宋体" w:cs="宋体"/>
                <w:kern w:val="0"/>
                <w:sz w:val="22"/>
              </w:rPr>
              <w:t>视频展台</w:t>
            </w:r>
          </w:p>
        </w:tc>
        <w:tc>
          <w:tcPr>
            <w:tcW w:w="6458" w:type="dxa"/>
            <w:vAlign w:val="center"/>
          </w:tcPr>
          <w:p w14:paraId="6AC70491">
            <w:pPr>
              <w:widowControl/>
              <w:jc w:val="left"/>
              <w:rPr>
                <w:rFonts w:hint="eastAsia" w:ascii="宋体" w:hAnsi="宋体" w:eastAsia="宋体" w:cs="宋体"/>
                <w:kern w:val="0"/>
                <w:sz w:val="22"/>
              </w:rPr>
            </w:pPr>
            <w:r>
              <w:rPr>
                <w:rFonts w:hint="eastAsia" w:ascii="宋体" w:hAnsi="宋体" w:eastAsia="宋体" w:cs="宋体"/>
                <w:kern w:val="0"/>
                <w:sz w:val="22"/>
              </w:rPr>
              <w:t>硬件参数</w:t>
            </w:r>
          </w:p>
          <w:p w14:paraId="7007146D">
            <w:pPr>
              <w:widowControl/>
              <w:jc w:val="left"/>
              <w:rPr>
                <w:rFonts w:hint="eastAsia" w:ascii="宋体" w:hAnsi="宋体" w:eastAsia="宋体" w:cs="宋体"/>
                <w:kern w:val="0"/>
                <w:sz w:val="22"/>
              </w:rPr>
            </w:pPr>
            <w:r>
              <w:rPr>
                <w:rFonts w:hint="eastAsia" w:ascii="宋体" w:hAnsi="宋体" w:eastAsia="宋体" w:cs="宋体"/>
                <w:kern w:val="0"/>
                <w:sz w:val="22"/>
              </w:rPr>
              <w:t>1. 采用≥800万像素摄像头；采用 USB五伏电源直接供电，无需额外配置电源适配器，环保无辐射；箱内USB连线采用隐藏式设计，箱内无可见连线且USB口下出，有效防止积尘，且方便布线和返修；</w:t>
            </w:r>
          </w:p>
          <w:p w14:paraId="5AA78D36">
            <w:pPr>
              <w:widowControl/>
              <w:jc w:val="left"/>
              <w:rPr>
                <w:rFonts w:hint="eastAsia" w:ascii="宋体" w:hAnsi="宋体" w:eastAsia="宋体" w:cs="宋体"/>
                <w:kern w:val="0"/>
                <w:sz w:val="22"/>
              </w:rPr>
            </w:pPr>
            <w:r>
              <w:rPr>
                <w:rFonts w:hint="eastAsia" w:ascii="宋体" w:hAnsi="宋体" w:eastAsia="宋体" w:cs="宋体"/>
                <w:kern w:val="0"/>
                <w:sz w:val="22"/>
              </w:rPr>
              <w:t>2. A4大小拍摄幅面，1080P动态视频预览达到30帧/秒；托板及挂墙部分采用金属加强，托板可承重3kg，整机壁挂式安装；</w:t>
            </w:r>
          </w:p>
          <w:p w14:paraId="68E134F2">
            <w:pPr>
              <w:widowControl/>
              <w:jc w:val="left"/>
              <w:rPr>
                <w:rFonts w:hint="eastAsia" w:ascii="宋体" w:hAnsi="宋体" w:eastAsia="宋体" w:cs="宋体"/>
                <w:kern w:val="0"/>
                <w:sz w:val="22"/>
              </w:rPr>
            </w:pPr>
            <w:r>
              <w:rPr>
                <w:rFonts w:hint="eastAsia" w:ascii="宋体" w:hAnsi="宋体" w:eastAsia="宋体" w:cs="宋体"/>
                <w:kern w:val="0"/>
                <w:sz w:val="22"/>
              </w:rPr>
              <w:t>3. 支持展台成像画面实时批注，预设多种笔划粗细及颜色供选择，且支持对展台成像画面联同批注内容进行同步缩放、移动；</w:t>
            </w:r>
          </w:p>
          <w:p w14:paraId="22B90A12">
            <w:pPr>
              <w:widowControl/>
              <w:jc w:val="left"/>
              <w:rPr>
                <w:rFonts w:hint="eastAsia" w:ascii="宋体" w:hAnsi="宋体" w:eastAsia="宋体" w:cs="宋体"/>
                <w:kern w:val="0"/>
                <w:sz w:val="22"/>
              </w:rPr>
            </w:pPr>
            <w:r>
              <w:rPr>
                <w:rFonts w:hint="eastAsia" w:ascii="宋体" w:hAnsi="宋体" w:eastAsia="宋体" w:cs="宋体"/>
                <w:kern w:val="0"/>
                <w:sz w:val="22"/>
              </w:rPr>
              <w:t>4. 展示托板正上方具备LED补光灯，保证展示区域的亮度及展示效果；</w:t>
            </w:r>
          </w:p>
          <w:p w14:paraId="2FC42C6E">
            <w:pPr>
              <w:widowControl/>
              <w:jc w:val="left"/>
              <w:rPr>
                <w:rFonts w:hint="eastAsia" w:ascii="宋体" w:hAnsi="宋体" w:eastAsia="宋体" w:cs="宋体"/>
                <w:kern w:val="0"/>
                <w:sz w:val="22"/>
              </w:rPr>
            </w:pPr>
            <w:r>
              <w:rPr>
                <w:rFonts w:hint="eastAsia" w:ascii="宋体" w:hAnsi="宋体" w:eastAsia="宋体" w:cs="宋体"/>
                <w:kern w:val="0"/>
                <w:sz w:val="22"/>
              </w:rPr>
              <w:t>5. 为保证视频展台稳定性，需与智慧黑板为同一品牌。</w:t>
            </w:r>
          </w:p>
          <w:p w14:paraId="13E95447">
            <w:pPr>
              <w:widowControl/>
              <w:jc w:val="left"/>
              <w:rPr>
                <w:rFonts w:hint="eastAsia" w:ascii="宋体" w:hAnsi="宋体" w:eastAsia="宋体" w:cs="宋体"/>
                <w:kern w:val="0"/>
                <w:sz w:val="22"/>
              </w:rPr>
            </w:pPr>
            <w:r>
              <w:rPr>
                <w:rFonts w:hint="eastAsia" w:ascii="宋体" w:hAnsi="宋体" w:eastAsia="宋体" w:cs="宋体"/>
                <w:kern w:val="0"/>
                <w:sz w:val="22"/>
              </w:rPr>
              <w:t>软件参数</w:t>
            </w:r>
          </w:p>
          <w:p w14:paraId="7952D2E0">
            <w:pPr>
              <w:widowControl/>
              <w:jc w:val="left"/>
              <w:rPr>
                <w:rFonts w:hint="eastAsia" w:ascii="宋体" w:hAnsi="宋体" w:eastAsia="宋体" w:cs="宋体"/>
                <w:kern w:val="0"/>
                <w:sz w:val="22"/>
              </w:rPr>
            </w:pPr>
            <w:r>
              <w:rPr>
                <w:rFonts w:hint="eastAsia" w:ascii="宋体" w:hAnsi="宋体" w:eastAsia="宋体" w:cs="宋体"/>
                <w:kern w:val="0"/>
                <w:sz w:val="22"/>
              </w:rPr>
              <w:t>6. 支持对展台画面进行放大、缩小、旋转、自适应、冻结画面等操作。</w:t>
            </w:r>
          </w:p>
          <w:p w14:paraId="7970C638">
            <w:pPr>
              <w:widowControl/>
              <w:jc w:val="left"/>
              <w:rPr>
                <w:rFonts w:hint="eastAsia" w:ascii="宋体" w:hAnsi="宋体" w:eastAsia="宋体" w:cs="宋体"/>
                <w:kern w:val="0"/>
                <w:sz w:val="22"/>
              </w:rPr>
            </w:pPr>
            <w:r>
              <w:rPr>
                <w:rFonts w:hint="eastAsia" w:ascii="宋体" w:hAnsi="宋体" w:eastAsia="宋体" w:cs="宋体"/>
                <w:kern w:val="0"/>
                <w:sz w:val="22"/>
              </w:rPr>
              <w:t>7. 支持展台画面实时批注，预设多种笔划粗细及颜色供选择，且支持对展台画面联同批注内容进行同步缩放、移动。</w:t>
            </w:r>
          </w:p>
          <w:p w14:paraId="76715371">
            <w:pPr>
              <w:widowControl/>
              <w:jc w:val="left"/>
              <w:rPr>
                <w:rFonts w:hint="eastAsia" w:ascii="宋体" w:hAnsi="宋体" w:eastAsia="宋体" w:cs="宋体"/>
                <w:kern w:val="0"/>
                <w:sz w:val="22"/>
              </w:rPr>
            </w:pPr>
            <w:r>
              <w:rPr>
                <w:rFonts w:hint="eastAsia" w:ascii="宋体" w:hAnsi="宋体" w:eastAsia="宋体" w:cs="宋体"/>
                <w:kern w:val="0"/>
                <w:sz w:val="22"/>
              </w:rPr>
              <w:t>8. 支持故障自动检测，在软件无法出现展台拍摄画面时，自动出现检测链接，帮助用户检测“无画面”的原因，并给出引导性解决方案。可判断硬件连接、显卡驱动、摄像头占用、软件版本等问题。</w:t>
            </w:r>
          </w:p>
        </w:tc>
        <w:tc>
          <w:tcPr>
            <w:tcW w:w="807" w:type="dxa"/>
            <w:vAlign w:val="center"/>
          </w:tcPr>
          <w:p w14:paraId="749B150D">
            <w:pPr>
              <w:widowControl/>
              <w:jc w:val="center"/>
              <w:rPr>
                <w:rFonts w:hint="eastAsia" w:ascii="宋体" w:hAnsi="宋体" w:eastAsia="宋体" w:cs="宋体"/>
                <w:kern w:val="0"/>
                <w:sz w:val="22"/>
              </w:rPr>
            </w:pPr>
            <w:r>
              <w:rPr>
                <w:rFonts w:hint="eastAsia" w:ascii="宋体" w:hAnsi="宋体" w:eastAsia="宋体" w:cs="宋体"/>
                <w:kern w:val="0"/>
                <w:sz w:val="22"/>
              </w:rPr>
              <w:t>6</w:t>
            </w:r>
          </w:p>
        </w:tc>
        <w:tc>
          <w:tcPr>
            <w:tcW w:w="850" w:type="dxa"/>
            <w:vAlign w:val="center"/>
          </w:tcPr>
          <w:p w14:paraId="7C838F6D">
            <w:pPr>
              <w:widowControl/>
              <w:jc w:val="center"/>
              <w:rPr>
                <w:rFonts w:hint="eastAsia" w:ascii="宋体" w:hAnsi="宋体" w:eastAsia="宋体" w:cs="宋体"/>
                <w:kern w:val="0"/>
                <w:sz w:val="22"/>
              </w:rPr>
            </w:pPr>
            <w:r>
              <w:rPr>
                <w:rFonts w:hint="eastAsia" w:ascii="宋体" w:hAnsi="宋体" w:eastAsia="宋体" w:cs="宋体"/>
                <w:kern w:val="0"/>
                <w:sz w:val="22"/>
              </w:rPr>
              <w:t>台</w:t>
            </w:r>
          </w:p>
        </w:tc>
      </w:tr>
      <w:tr w14:paraId="59261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vAlign w:val="center"/>
          </w:tcPr>
          <w:p w14:paraId="4844AE24">
            <w:pPr>
              <w:widowControl/>
              <w:jc w:val="center"/>
              <w:rPr>
                <w:rFonts w:hint="eastAsia" w:ascii="宋体" w:hAnsi="宋体" w:eastAsia="宋体" w:cs="宋体"/>
                <w:kern w:val="0"/>
                <w:sz w:val="22"/>
              </w:rPr>
            </w:pPr>
            <w:r>
              <w:rPr>
                <w:rFonts w:hint="eastAsia" w:ascii="宋体" w:hAnsi="宋体" w:eastAsia="宋体" w:cs="宋体"/>
                <w:kern w:val="0"/>
                <w:sz w:val="22"/>
              </w:rPr>
              <w:t>9</w:t>
            </w:r>
          </w:p>
        </w:tc>
        <w:tc>
          <w:tcPr>
            <w:tcW w:w="905" w:type="dxa"/>
            <w:vAlign w:val="center"/>
          </w:tcPr>
          <w:p w14:paraId="0DD96C9A">
            <w:pPr>
              <w:widowControl/>
              <w:jc w:val="center"/>
              <w:rPr>
                <w:rFonts w:hint="eastAsia" w:ascii="宋体" w:hAnsi="宋体" w:eastAsia="宋体" w:cs="宋体"/>
                <w:kern w:val="0"/>
                <w:sz w:val="22"/>
              </w:rPr>
            </w:pPr>
            <w:r>
              <w:rPr>
                <w:rFonts w:hint="eastAsia" w:ascii="宋体" w:hAnsi="宋体" w:eastAsia="宋体" w:cs="宋体"/>
                <w:kern w:val="0"/>
                <w:sz w:val="22"/>
              </w:rPr>
              <w:t>集中控制管理平台软件</w:t>
            </w:r>
          </w:p>
        </w:tc>
        <w:tc>
          <w:tcPr>
            <w:tcW w:w="6458" w:type="dxa"/>
            <w:vAlign w:val="center"/>
          </w:tcPr>
          <w:p w14:paraId="69281B65">
            <w:pPr>
              <w:widowControl/>
              <w:jc w:val="left"/>
              <w:rPr>
                <w:rFonts w:hint="eastAsia" w:ascii="宋体" w:hAnsi="宋体" w:eastAsia="宋体" w:cs="宋体"/>
                <w:kern w:val="0"/>
                <w:sz w:val="22"/>
              </w:rPr>
            </w:pPr>
            <w:r>
              <w:rPr>
                <w:rFonts w:hint="eastAsia" w:ascii="宋体" w:hAnsi="宋体" w:eastAsia="宋体" w:cs="宋体"/>
                <w:kern w:val="0"/>
                <w:sz w:val="22"/>
              </w:rPr>
              <w:t>1. 系统基于SaaS布局，应用界面采用B/S架构设计，支持学校管理员在Windows、Linux、Android、IOS等多种不同的操作系统上通过网页浏览器登录进行所有管理指令操作。</w:t>
            </w:r>
            <w:r>
              <w:rPr>
                <w:rFonts w:hint="eastAsia" w:ascii="宋体" w:hAnsi="宋体" w:eastAsia="宋体" w:cs="宋体"/>
                <w:kern w:val="0"/>
                <w:sz w:val="22"/>
              </w:rPr>
              <w:br w:type="textWrapping"/>
            </w:r>
            <w:r>
              <w:rPr>
                <w:rFonts w:hint="eastAsia" w:ascii="宋体" w:hAnsi="宋体" w:eastAsia="宋体" w:cs="宋体"/>
                <w:kern w:val="0"/>
                <w:sz w:val="22"/>
              </w:rPr>
              <w:t>2. 系统支持多类型设备接入，集中运维。包含班班通设备、录播设备、班牌设备、校园屏显设备、学生平板设备。</w:t>
            </w:r>
            <w:r>
              <w:rPr>
                <w:rFonts w:hint="eastAsia" w:ascii="宋体" w:hAnsi="宋体" w:eastAsia="宋体" w:cs="宋体"/>
                <w:kern w:val="0"/>
                <w:sz w:val="22"/>
              </w:rPr>
              <w:br w:type="textWrapping"/>
            </w:r>
            <w:r>
              <w:rPr>
                <w:rFonts w:hint="eastAsia" w:ascii="宋体" w:hAnsi="宋体" w:eastAsia="宋体" w:cs="宋体"/>
                <w:kern w:val="0"/>
                <w:sz w:val="22"/>
              </w:rPr>
              <w:t>3. 批量关联：支持通过设备辅助管理软件，在单台班班通设备关联学校代码后，自动发现并关联同网段下其他班班通设备。</w:t>
            </w:r>
            <w:r>
              <w:rPr>
                <w:rFonts w:hint="eastAsia" w:ascii="宋体" w:hAnsi="宋体" w:eastAsia="宋体" w:cs="宋体"/>
                <w:kern w:val="0"/>
                <w:sz w:val="22"/>
              </w:rPr>
              <w:br w:type="textWrapping"/>
            </w:r>
            <w:r>
              <w:rPr>
                <w:rFonts w:hint="eastAsia" w:ascii="宋体" w:hAnsi="宋体" w:eastAsia="宋体" w:cs="宋体"/>
                <w:kern w:val="0"/>
                <w:sz w:val="22"/>
              </w:rPr>
              <w:t>4.网络代理和穿透：支持在边缘服务管理器上连接外网后，原本需要认证才能访问外网的设备、使用教育专网的设备、完全不允许访问外网的设备均可正常通过班班通设备管理系统进行远程管理和控制。</w:t>
            </w:r>
            <w:r>
              <w:rPr>
                <w:rFonts w:hint="eastAsia" w:ascii="宋体" w:hAnsi="宋体" w:eastAsia="宋体" w:cs="宋体"/>
                <w:kern w:val="0"/>
                <w:sz w:val="22"/>
              </w:rPr>
              <w:br w:type="textWrapping"/>
            </w:r>
            <w:r>
              <w:rPr>
                <w:rFonts w:hint="eastAsia" w:ascii="宋体" w:hAnsi="宋体" w:eastAsia="宋体" w:cs="宋体"/>
                <w:kern w:val="0"/>
                <w:sz w:val="22"/>
              </w:rPr>
              <w:t>5. 多场景锁屏：支持一键下课锁屏、开机自动锁屏、无网络时验证身份解锁。其中“下课锁屏”功能开启后，老师授课结束后可在班班通设备上点击“下课锁屏”按钮即可锁屏，保证班班通设备的使用秩序；其中“开机自动锁屏”可根据用户实际管理习惯，灵活设置不同分组的设备，开机后自动锁屏，以便于学校不同年级间分段管理；设备锁屏后，支持无网络情况下，使用者通过手机微信扫一扫验证身份后获取唯一临时解锁密码进行解锁使用，以防止设备被学生违规使用，影响设备性能。</w:t>
            </w:r>
            <w:r>
              <w:rPr>
                <w:rFonts w:hint="eastAsia" w:ascii="宋体" w:hAnsi="宋体" w:eastAsia="宋体" w:cs="宋体"/>
                <w:kern w:val="0"/>
                <w:sz w:val="22"/>
              </w:rPr>
              <w:br w:type="textWrapping"/>
            </w:r>
            <w:r>
              <w:rPr>
                <w:rFonts w:hint="eastAsia" w:ascii="宋体" w:hAnsi="宋体" w:eastAsia="宋体" w:cs="宋体"/>
                <w:kern w:val="0"/>
                <w:sz w:val="22"/>
              </w:rPr>
              <w:t>6.不良信息监测：支持在发送消息通知时，自动监测所发送文字是否存在敏感/违规文字，保护触达学生的信息安全可控。</w:t>
            </w:r>
            <w:r>
              <w:rPr>
                <w:rFonts w:hint="eastAsia" w:ascii="宋体" w:hAnsi="宋体" w:eastAsia="宋体" w:cs="宋体"/>
                <w:kern w:val="0"/>
                <w:sz w:val="22"/>
              </w:rPr>
              <w:br w:type="textWrapping"/>
            </w:r>
            <w:r>
              <w:rPr>
                <w:rFonts w:hint="eastAsia" w:ascii="宋体" w:hAnsi="宋体" w:eastAsia="宋体" w:cs="宋体"/>
                <w:kern w:val="0"/>
                <w:sz w:val="22"/>
              </w:rPr>
              <w:t>7.流量监管：支持查看校内当日班班通设备流量使用的具体情况、带宽利用率；支持对设备进行限速设置。</w:t>
            </w:r>
            <w:r>
              <w:rPr>
                <w:rFonts w:hint="eastAsia" w:ascii="宋体" w:hAnsi="宋体" w:eastAsia="宋体" w:cs="宋体"/>
                <w:kern w:val="0"/>
                <w:sz w:val="22"/>
              </w:rPr>
              <w:br w:type="textWrapping"/>
            </w:r>
            <w:r>
              <w:rPr>
                <w:rFonts w:hint="eastAsia" w:ascii="宋体" w:hAnsi="宋体" w:eastAsia="宋体" w:cs="宋体"/>
                <w:kern w:val="0"/>
                <w:sz w:val="22"/>
              </w:rPr>
              <w:t>8.网址过滤：支持设置网址访问黑名单、白名单，限制所有设备的网址访问，从而保证校内班班通设备访问的内容健康可控。</w:t>
            </w:r>
            <w:r>
              <w:rPr>
                <w:rFonts w:hint="eastAsia" w:ascii="宋体" w:hAnsi="宋体" w:eastAsia="宋体" w:cs="宋体"/>
                <w:kern w:val="0"/>
                <w:sz w:val="22"/>
              </w:rPr>
              <w:br w:type="textWrapping"/>
            </w:r>
            <w:r>
              <w:rPr>
                <w:rFonts w:hint="eastAsia" w:ascii="宋体" w:hAnsi="宋体" w:eastAsia="宋体" w:cs="宋体"/>
                <w:kern w:val="0"/>
                <w:sz w:val="22"/>
              </w:rPr>
              <w:t>9.校园宣传：支持设置即时、定时、循环周期规则下，针对不同设备播放不同的视频、音频、图片宣传内容；拥有至少400余张德育相关的图片宣传素材，并支持远程设置不同时间段内的屏保内容，以确保宣传内容可根据日常教育的侧重点自动变更；支持为不同设备设置自定义壁纸，彰显校风文化。</w:t>
            </w:r>
            <w:r>
              <w:rPr>
                <w:rFonts w:hint="eastAsia" w:ascii="宋体" w:hAnsi="宋体" w:eastAsia="宋体" w:cs="宋体"/>
                <w:kern w:val="0"/>
                <w:sz w:val="22"/>
              </w:rPr>
              <w:br w:type="textWrapping"/>
            </w:r>
            <w:r>
              <w:rPr>
                <w:rFonts w:hint="eastAsia" w:ascii="宋体" w:hAnsi="宋体" w:eastAsia="宋体" w:cs="宋体"/>
                <w:kern w:val="0"/>
                <w:sz w:val="22"/>
              </w:rPr>
              <w:t>10. 领导视窗：支持同时查看9教室的实时摄像头画面、设备屏幕画面；并支持在一个显示界面同时查看单个教室内所有屏幕、所有摄像头的实时画面，以及所有麦克风的声音，完整还原课堂全貌。其中摄像头画面可直接使用班班通自带摄像头，无需额外购置，方便且实惠。单台设备巡视时，发现有违规违纪行为时，可远程发消息、发语音直接干预，也可记录备注，事后教育；发现有精彩瞬间时，可对教室画面进行截屏、录制，将素材留存为校内文化资源；支持记录所有管理员的巡视记录，方便回溯。</w:t>
            </w:r>
            <w:r>
              <w:rPr>
                <w:rFonts w:hint="eastAsia" w:ascii="宋体" w:hAnsi="宋体" w:eastAsia="宋体" w:cs="宋体"/>
                <w:kern w:val="0"/>
                <w:sz w:val="22"/>
              </w:rPr>
              <w:br w:type="textWrapping"/>
            </w:r>
            <w:r>
              <w:rPr>
                <w:rFonts w:hint="eastAsia" w:ascii="宋体" w:hAnsi="宋体" w:eastAsia="宋体" w:cs="宋体"/>
                <w:kern w:val="0"/>
                <w:sz w:val="22"/>
              </w:rPr>
              <w:t>11.自动巡视：支持针对不同设备创建不同时间的自动巡视计划，创建成功后，设备会自动录制教室所有摄像头画面和所有麦克风声音，可应用于学校巡纪律、巡课、巡考等场景；自动巡视录制的视频，支持下载，支持拖拽进度查看某时间点，教室不同摄像头所抓取的画面和声音信息。</w:t>
            </w:r>
            <w:r>
              <w:rPr>
                <w:rFonts w:hint="eastAsia" w:ascii="宋体" w:hAnsi="宋体" w:eastAsia="宋体" w:cs="宋体"/>
                <w:kern w:val="0"/>
                <w:sz w:val="22"/>
              </w:rPr>
              <w:br w:type="textWrapping"/>
            </w:r>
            <w:r>
              <w:rPr>
                <w:rFonts w:hint="eastAsia" w:ascii="宋体" w:hAnsi="宋体" w:eastAsia="宋体" w:cs="宋体"/>
                <w:kern w:val="0"/>
                <w:sz w:val="22"/>
              </w:rPr>
              <w:t>12. 智慧管控：支持设备长时间无人使用时，自动进入屏保、锁屏、息屏、关机状态，保护显示器，延长班班通使用寿命。</w:t>
            </w:r>
            <w:r>
              <w:rPr>
                <w:rFonts w:hint="eastAsia" w:ascii="宋体" w:hAnsi="宋体" w:eastAsia="宋体" w:cs="宋体"/>
                <w:kern w:val="0"/>
                <w:sz w:val="22"/>
              </w:rPr>
              <w:br w:type="textWrapping"/>
            </w:r>
            <w:r>
              <w:rPr>
                <w:rFonts w:hint="eastAsia" w:ascii="宋体" w:hAnsi="宋体" w:eastAsia="宋体" w:cs="宋体"/>
                <w:kern w:val="0"/>
                <w:sz w:val="22"/>
              </w:rPr>
              <w:t>13. 软件静默安装：支持用户自主上传官方正版软件，经过人工封装软件后，批量将软件发送至班班通设备安装，整个安装过程完全无感，不影响正常教学。</w:t>
            </w:r>
            <w:r>
              <w:rPr>
                <w:rFonts w:hint="eastAsia" w:ascii="宋体" w:hAnsi="宋体" w:eastAsia="宋体" w:cs="宋体"/>
                <w:kern w:val="0"/>
                <w:sz w:val="22"/>
              </w:rPr>
              <w:br w:type="textWrapping"/>
            </w:r>
            <w:r>
              <w:rPr>
                <w:rFonts w:hint="eastAsia" w:ascii="宋体" w:hAnsi="宋体" w:eastAsia="宋体" w:cs="宋体"/>
                <w:kern w:val="0"/>
                <w:sz w:val="22"/>
              </w:rPr>
              <w:t>14. 弹窗AI拦截：支持一键开启全校班班通设备的不良弹窗AI拦截过滤能力，设备辅助管理软件实时监测弹出窗口，当有窗口弹出时，会自动使用“不良弹窗AI模型”判断，判断为不良弹窗时，自动拦截该窗口，以保证课堂教学稳定进行。</w:t>
            </w:r>
            <w:r>
              <w:rPr>
                <w:rFonts w:hint="eastAsia" w:ascii="宋体" w:hAnsi="宋体" w:eastAsia="宋体" w:cs="宋体"/>
                <w:kern w:val="0"/>
                <w:sz w:val="22"/>
              </w:rPr>
              <w:br w:type="textWrapping"/>
            </w:r>
            <w:r>
              <w:rPr>
                <w:rFonts w:hint="eastAsia" w:ascii="宋体" w:hAnsi="宋体" w:eastAsia="宋体" w:cs="宋体"/>
                <w:kern w:val="0"/>
                <w:sz w:val="22"/>
              </w:rPr>
              <w:t>15. 冰点穿透：支持远程向已冰冻的设备发送指令、安装软件、传输大文件，设备接收到后会立即执行，并在设备正常关机时触发穿透动作，穿透完成后，设备即可永久性使用已安装软件、已传输文件、执行已接收指令，且穿透过程中无需人为解冻。</w:t>
            </w:r>
            <w:r>
              <w:rPr>
                <w:rFonts w:hint="eastAsia" w:ascii="宋体" w:hAnsi="宋体" w:eastAsia="宋体" w:cs="宋体"/>
                <w:kern w:val="0"/>
                <w:sz w:val="22"/>
              </w:rPr>
              <w:br w:type="textWrapping"/>
            </w:r>
            <w:r>
              <w:rPr>
                <w:rFonts w:hint="eastAsia" w:ascii="宋体" w:hAnsi="宋体" w:eastAsia="宋体" w:cs="宋体"/>
                <w:kern w:val="0"/>
                <w:sz w:val="22"/>
              </w:rPr>
              <w:t>16. 冰点还原：支持远程批量设置设备的冰冻状态；支持实时监测设备冰点存在的风险，并提供对应解决方案。</w:t>
            </w:r>
            <w:r>
              <w:rPr>
                <w:rFonts w:hint="eastAsia" w:ascii="宋体" w:hAnsi="宋体" w:eastAsia="宋体" w:cs="宋体"/>
                <w:kern w:val="0"/>
                <w:sz w:val="22"/>
              </w:rPr>
              <w:br w:type="textWrapping"/>
            </w:r>
            <w:r>
              <w:rPr>
                <w:rFonts w:hint="eastAsia" w:ascii="宋体" w:hAnsi="宋体" w:eastAsia="宋体" w:cs="宋体"/>
                <w:kern w:val="0"/>
                <w:sz w:val="22"/>
              </w:rPr>
              <w:t>17. 登录方式多样性：支持账号/密码、手机扫码登录。扫码登录：用户首次登录时绑定微信用户ID与账号的对应关系，之后即可通过微信扫一扫安全登录。</w:t>
            </w:r>
            <w:r>
              <w:rPr>
                <w:rFonts w:hint="eastAsia" w:ascii="宋体" w:hAnsi="宋体" w:eastAsia="宋体" w:cs="宋体"/>
                <w:kern w:val="0"/>
                <w:sz w:val="22"/>
              </w:rPr>
              <w:br w:type="textWrapping"/>
            </w:r>
            <w:r>
              <w:rPr>
                <w:rFonts w:hint="eastAsia" w:ascii="宋体" w:hAnsi="宋体" w:eastAsia="宋体" w:cs="宋体"/>
                <w:kern w:val="0"/>
                <w:sz w:val="22"/>
              </w:rPr>
              <w:t>18. 系统自定义：支持自定义系统logo和系统名称，适用于校园定制系统。</w:t>
            </w:r>
            <w:r>
              <w:rPr>
                <w:rFonts w:hint="eastAsia" w:ascii="宋体" w:hAnsi="宋体" w:eastAsia="宋体" w:cs="宋体"/>
                <w:kern w:val="0"/>
                <w:sz w:val="22"/>
              </w:rPr>
              <w:br w:type="textWrapping"/>
            </w:r>
            <w:r>
              <w:rPr>
                <w:rFonts w:hint="eastAsia" w:ascii="宋体" w:hAnsi="宋体" w:eastAsia="宋体" w:cs="宋体"/>
                <w:kern w:val="0"/>
                <w:sz w:val="22"/>
              </w:rPr>
              <w:t>19. 权限管理：支持学校高级管理员添加多位管理员协同管理，并支持为普通管理员分配不同权限，权限支持按系统功能菜单分配、按管理设备分配方式。并支持转让高级管理员给其他管理员。</w:t>
            </w:r>
            <w:r>
              <w:rPr>
                <w:rFonts w:hint="eastAsia" w:ascii="宋体" w:hAnsi="宋体" w:eastAsia="宋体" w:cs="宋体"/>
                <w:kern w:val="0"/>
                <w:sz w:val="22"/>
              </w:rPr>
              <w:br w:type="textWrapping"/>
            </w:r>
            <w:r>
              <w:rPr>
                <w:rFonts w:hint="eastAsia" w:ascii="宋体" w:hAnsi="宋体" w:eastAsia="宋体" w:cs="宋体"/>
                <w:kern w:val="0"/>
                <w:sz w:val="22"/>
              </w:rPr>
              <w:t>20. 并行管理：支持实时展示不少于20台设备的运行画面，并支持切换画面模式/列表模式，方便管理员根据实际管理需要选择管理模式。</w:t>
            </w:r>
            <w:r>
              <w:rPr>
                <w:rFonts w:hint="eastAsia" w:ascii="宋体" w:hAnsi="宋体" w:eastAsia="宋体" w:cs="宋体"/>
                <w:kern w:val="0"/>
                <w:sz w:val="22"/>
              </w:rPr>
              <w:br w:type="textWrapping"/>
            </w:r>
            <w:r>
              <w:rPr>
                <w:rFonts w:hint="eastAsia" w:ascii="宋体" w:hAnsi="宋体" w:eastAsia="宋体" w:cs="宋体"/>
                <w:kern w:val="0"/>
                <w:sz w:val="22"/>
              </w:rPr>
              <w:t>21. 查看信息：支持查看设备当前使用老师信息，以及最近一次设备解锁时间、解锁方式、解锁老师，实时了解班班通设备教学应用情况。</w:t>
            </w:r>
            <w:r>
              <w:rPr>
                <w:rFonts w:hint="eastAsia" w:ascii="宋体" w:hAnsi="宋体" w:eastAsia="宋体" w:cs="宋体"/>
                <w:kern w:val="0"/>
                <w:sz w:val="22"/>
              </w:rPr>
              <w:br w:type="textWrapping"/>
            </w:r>
            <w:r>
              <w:rPr>
                <w:rFonts w:hint="eastAsia" w:ascii="宋体" w:hAnsi="宋体" w:eastAsia="宋体" w:cs="宋体"/>
                <w:kern w:val="0"/>
                <w:sz w:val="22"/>
              </w:rPr>
              <w:t>22. 分组管理：支持根据设备类型、设备所属年级/场地/自定义分组、设备开关机状态进行分组管理；支持文字检索设备名称，快速定位对应设备进行定向精准管理。</w:t>
            </w:r>
            <w:r>
              <w:rPr>
                <w:rFonts w:hint="eastAsia" w:ascii="宋体" w:hAnsi="宋体" w:eastAsia="宋体" w:cs="宋体"/>
                <w:kern w:val="0"/>
                <w:sz w:val="22"/>
              </w:rPr>
              <w:br w:type="textWrapping"/>
            </w:r>
            <w:r>
              <w:rPr>
                <w:rFonts w:hint="eastAsia" w:ascii="宋体" w:hAnsi="宋体" w:eastAsia="宋体" w:cs="宋体"/>
                <w:kern w:val="0"/>
                <w:sz w:val="22"/>
              </w:rPr>
              <w:t>23. 详情管理：支持查看单台设备的当日开机次数、开机时间分布情况、软件使用时长top、内存/硬盘占用情况、基础参数；并持远程修改设备关联信息。</w:t>
            </w:r>
            <w:r>
              <w:rPr>
                <w:rFonts w:hint="eastAsia" w:ascii="宋体" w:hAnsi="宋体" w:eastAsia="宋体" w:cs="宋体"/>
                <w:kern w:val="0"/>
                <w:sz w:val="22"/>
              </w:rPr>
              <w:br w:type="textWrapping"/>
            </w:r>
            <w:r>
              <w:rPr>
                <w:rFonts w:hint="eastAsia" w:ascii="宋体" w:hAnsi="宋体" w:eastAsia="宋体" w:cs="宋体"/>
                <w:kern w:val="0"/>
                <w:sz w:val="22"/>
              </w:rPr>
              <w:t>24. 大文件传输：支持同时上传多个大于50MB的文件，并可批量发送至多台设备。</w:t>
            </w:r>
            <w:r>
              <w:rPr>
                <w:rFonts w:hint="eastAsia" w:ascii="宋体" w:hAnsi="宋体" w:eastAsia="宋体" w:cs="宋体"/>
                <w:kern w:val="0"/>
                <w:sz w:val="22"/>
              </w:rPr>
              <w:br w:type="textWrapping"/>
            </w:r>
            <w:r>
              <w:rPr>
                <w:rFonts w:hint="eastAsia" w:ascii="宋体" w:hAnsi="宋体" w:eastAsia="宋体" w:cs="宋体"/>
                <w:kern w:val="0"/>
                <w:sz w:val="22"/>
              </w:rPr>
              <w:t>25. 循环指令：支持设置即时、定时、循环模式的关机、重启、打铃、锁屏/解锁指令。其中打铃指令支持上传自定义铃声、设置播放时长；</w:t>
            </w:r>
            <w:r>
              <w:rPr>
                <w:rFonts w:hint="eastAsia" w:ascii="宋体" w:hAnsi="宋体" w:eastAsia="宋体" w:cs="宋体"/>
                <w:kern w:val="0"/>
                <w:sz w:val="22"/>
              </w:rPr>
              <w:br w:type="textWrapping"/>
            </w:r>
            <w:r>
              <w:rPr>
                <w:rFonts w:hint="eastAsia" w:ascii="宋体" w:hAnsi="宋体" w:eastAsia="宋体" w:cs="宋体"/>
                <w:kern w:val="0"/>
                <w:sz w:val="22"/>
              </w:rPr>
              <w:t>26. 消息通知：支持发送提醒类通知、全局弹窗类紧急通知、桌面常驻类公告通知。支持设置常用通知消息模版，便于快捷发布。</w:t>
            </w:r>
            <w:r>
              <w:rPr>
                <w:rFonts w:hint="eastAsia" w:ascii="宋体" w:hAnsi="宋体" w:eastAsia="宋体" w:cs="宋体"/>
                <w:kern w:val="0"/>
                <w:sz w:val="22"/>
              </w:rPr>
              <w:br w:type="textWrapping"/>
            </w:r>
            <w:r>
              <w:rPr>
                <w:rFonts w:hint="eastAsia" w:ascii="宋体" w:hAnsi="宋体" w:eastAsia="宋体" w:cs="宋体"/>
                <w:kern w:val="0"/>
                <w:sz w:val="22"/>
              </w:rPr>
              <w:t>27. 远程控制：支持远程实时控制设备，可监测设备当前运行界面，并远程操作设备界面，适用于远程维护和修复设备软件问题。</w:t>
            </w:r>
            <w:r>
              <w:rPr>
                <w:rFonts w:hint="eastAsia" w:ascii="宋体" w:hAnsi="宋体" w:eastAsia="宋体" w:cs="宋体"/>
                <w:kern w:val="0"/>
                <w:sz w:val="22"/>
              </w:rPr>
              <w:br w:type="textWrapping"/>
            </w:r>
            <w:r>
              <w:rPr>
                <w:rFonts w:hint="eastAsia" w:ascii="宋体" w:hAnsi="宋体" w:eastAsia="宋体" w:cs="宋体"/>
                <w:kern w:val="0"/>
                <w:sz w:val="22"/>
              </w:rPr>
              <w:t>28. 倒计日：支持支持设置倒计日，用于重大教学安排的提醒，并可定向远程开启/关闭指定设备的倒计日功能。</w:t>
            </w:r>
            <w:r>
              <w:rPr>
                <w:rFonts w:hint="eastAsia" w:ascii="宋体" w:hAnsi="宋体" w:eastAsia="宋体" w:cs="宋体"/>
                <w:kern w:val="0"/>
                <w:sz w:val="22"/>
              </w:rPr>
              <w:br w:type="textWrapping"/>
            </w:r>
            <w:r>
              <w:rPr>
                <w:rFonts w:hint="eastAsia" w:ascii="宋体" w:hAnsi="宋体" w:eastAsia="宋体" w:cs="宋体"/>
                <w:kern w:val="0"/>
                <w:sz w:val="22"/>
              </w:rPr>
              <w:t>29. 指令管理：支持查看和撤销待执行指令；支持查看已执行指令情况、指令执行实时状态；支持查看设备操作日志，精确记录设备每次解锁方式、解锁时间、解锁人信息，便于管理员了解设备是否存在违规使用，规范管理。</w:t>
            </w:r>
            <w:r>
              <w:rPr>
                <w:rFonts w:hint="eastAsia" w:ascii="宋体" w:hAnsi="宋体" w:eastAsia="宋体" w:cs="宋体"/>
                <w:kern w:val="0"/>
                <w:sz w:val="22"/>
              </w:rPr>
              <w:br w:type="textWrapping"/>
            </w:r>
            <w:r>
              <w:rPr>
                <w:rFonts w:hint="eastAsia" w:ascii="宋体" w:hAnsi="宋体" w:eastAsia="宋体" w:cs="宋体"/>
                <w:kern w:val="0"/>
                <w:sz w:val="22"/>
              </w:rPr>
              <w:t>30. 音视频直播：支持多位老师同时向不同设备发起直播，直播方式包含纯桌面直播、视频直播、音频直播、桌面+视频直播方式；直播过程中支持增、删接收直播观看的班班通设备；支持实时查看收看端教室画面；支持切换直播画质清晰度；支持实时了解直播质量，包含直播源码率、FPS数据，实时掌握直播稳定情况。</w:t>
            </w:r>
            <w:r>
              <w:rPr>
                <w:rFonts w:hint="eastAsia" w:ascii="宋体" w:hAnsi="宋体" w:eastAsia="宋体" w:cs="宋体"/>
                <w:kern w:val="0"/>
                <w:sz w:val="22"/>
              </w:rPr>
              <w:br w:type="textWrapping"/>
            </w:r>
            <w:r>
              <w:rPr>
                <w:rFonts w:hint="eastAsia" w:ascii="宋体" w:hAnsi="宋体" w:eastAsia="宋体" w:cs="宋体"/>
                <w:kern w:val="0"/>
                <w:sz w:val="22"/>
              </w:rPr>
              <w:t>31. 弹窗管理：支持查看学校当前已上报的所有疑似风险窗口和上报次数，并支持拦截某个应用所有窗口、某个进程所有窗口、某个具体窗口，以减少教学过程中不良窗口弹出对教学氛围的影响；支持将某个应用、某个进程、某个具体窗口加入白名单，以确保正常授课软件中的窗口可正常访问。</w:t>
            </w:r>
            <w:r>
              <w:rPr>
                <w:rFonts w:hint="eastAsia" w:ascii="宋体" w:hAnsi="宋体" w:eastAsia="宋体" w:cs="宋体"/>
                <w:kern w:val="0"/>
                <w:sz w:val="22"/>
              </w:rPr>
              <w:br w:type="textWrapping"/>
            </w:r>
            <w:r>
              <w:rPr>
                <w:rFonts w:hint="eastAsia" w:ascii="宋体" w:hAnsi="宋体" w:eastAsia="宋体" w:cs="宋体"/>
                <w:kern w:val="0"/>
                <w:sz w:val="22"/>
              </w:rPr>
              <w:t>32. 数据分析：支持实时查看和导出学校设备整体使用数据，并支持精确查看具体设备数据。数据包含设备的使用时长、活跃次数、常用软件使用时长和次数、教学应用使用情况、设备健康度分析、弹窗拦截次数、老师使用班班通设备教学情况。</w:t>
            </w:r>
            <w:r>
              <w:rPr>
                <w:rFonts w:hint="eastAsia" w:ascii="宋体" w:hAnsi="宋体" w:eastAsia="宋体" w:cs="宋体"/>
                <w:kern w:val="0"/>
                <w:sz w:val="22"/>
              </w:rPr>
              <w:br w:type="textWrapping"/>
            </w:r>
            <w:r>
              <w:rPr>
                <w:rFonts w:hint="eastAsia" w:ascii="宋体" w:hAnsi="宋体" w:eastAsia="宋体" w:cs="宋体"/>
                <w:kern w:val="0"/>
                <w:sz w:val="22"/>
              </w:rPr>
              <w:t>33. 移动端管理：支持通过微信小程序，实时查看设备运行状态、异常情况；支持向在线设备下发指令，并可查看每个指令的执行情况；支持查看设备的基础使用数据，包含设备日均开机时长分布、设备活跃趋势分析、软件活跃度分析、软件使用时长排行、设备健康度排行。</w:t>
            </w:r>
          </w:p>
        </w:tc>
        <w:tc>
          <w:tcPr>
            <w:tcW w:w="807" w:type="dxa"/>
            <w:vAlign w:val="center"/>
          </w:tcPr>
          <w:p w14:paraId="42AFEE86">
            <w:pPr>
              <w:widowControl/>
              <w:jc w:val="center"/>
              <w:rPr>
                <w:rFonts w:hint="eastAsia" w:ascii="宋体" w:hAnsi="宋体" w:eastAsia="宋体" w:cs="宋体"/>
                <w:kern w:val="0"/>
                <w:sz w:val="22"/>
              </w:rPr>
            </w:pPr>
            <w:r>
              <w:rPr>
                <w:rFonts w:hint="eastAsia" w:ascii="宋体" w:hAnsi="宋体" w:eastAsia="宋体" w:cs="宋体"/>
                <w:kern w:val="0"/>
                <w:sz w:val="22"/>
              </w:rPr>
              <w:t>6</w:t>
            </w:r>
          </w:p>
        </w:tc>
        <w:tc>
          <w:tcPr>
            <w:tcW w:w="850" w:type="dxa"/>
            <w:vAlign w:val="center"/>
          </w:tcPr>
          <w:p w14:paraId="725E55AE">
            <w:pPr>
              <w:widowControl/>
              <w:jc w:val="center"/>
              <w:rPr>
                <w:rFonts w:hint="eastAsia" w:ascii="宋体" w:hAnsi="宋体" w:eastAsia="宋体" w:cs="宋体"/>
                <w:kern w:val="0"/>
                <w:sz w:val="22"/>
              </w:rPr>
            </w:pPr>
            <w:r>
              <w:rPr>
                <w:rFonts w:hint="eastAsia" w:ascii="宋体" w:hAnsi="宋体" w:eastAsia="宋体" w:cs="宋体"/>
                <w:kern w:val="0"/>
                <w:sz w:val="22"/>
              </w:rPr>
              <w:t>点位</w:t>
            </w:r>
          </w:p>
        </w:tc>
      </w:tr>
      <w:tr w14:paraId="31688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vAlign w:val="center"/>
          </w:tcPr>
          <w:p w14:paraId="248F4F39">
            <w:pPr>
              <w:widowControl/>
              <w:jc w:val="center"/>
              <w:rPr>
                <w:rFonts w:hint="eastAsia" w:ascii="宋体" w:hAnsi="宋体" w:eastAsia="宋体" w:cs="宋体"/>
                <w:kern w:val="0"/>
                <w:sz w:val="22"/>
              </w:rPr>
            </w:pPr>
            <w:r>
              <w:rPr>
                <w:rFonts w:hint="eastAsia" w:ascii="宋体" w:hAnsi="宋体" w:eastAsia="宋体" w:cs="宋体"/>
                <w:kern w:val="0"/>
                <w:sz w:val="22"/>
              </w:rPr>
              <w:t>10</w:t>
            </w:r>
          </w:p>
        </w:tc>
        <w:tc>
          <w:tcPr>
            <w:tcW w:w="905" w:type="dxa"/>
            <w:vAlign w:val="center"/>
          </w:tcPr>
          <w:p w14:paraId="28DEF0A9">
            <w:pPr>
              <w:widowControl/>
              <w:jc w:val="center"/>
              <w:rPr>
                <w:rFonts w:hint="eastAsia" w:ascii="宋体" w:hAnsi="宋体" w:eastAsia="宋体" w:cs="宋体"/>
                <w:kern w:val="0"/>
                <w:sz w:val="22"/>
              </w:rPr>
            </w:pPr>
            <w:r>
              <w:rPr>
                <w:rFonts w:hint="eastAsia" w:ascii="宋体" w:hAnsi="宋体" w:eastAsia="宋体" w:cs="宋体"/>
                <w:kern w:val="0"/>
                <w:sz w:val="22"/>
              </w:rPr>
              <w:t>音箱</w:t>
            </w:r>
          </w:p>
        </w:tc>
        <w:tc>
          <w:tcPr>
            <w:tcW w:w="6458" w:type="dxa"/>
            <w:vAlign w:val="center"/>
          </w:tcPr>
          <w:p w14:paraId="0BC34AA8">
            <w:pPr>
              <w:widowControl/>
              <w:jc w:val="left"/>
              <w:rPr>
                <w:rFonts w:hint="eastAsia" w:ascii="宋体" w:hAnsi="宋体" w:eastAsia="宋体" w:cs="宋体"/>
                <w:kern w:val="0"/>
                <w:sz w:val="22"/>
              </w:rPr>
            </w:pPr>
            <w:r>
              <w:rPr>
                <w:rFonts w:hint="eastAsia" w:ascii="宋体" w:hAnsi="宋体" w:eastAsia="宋体" w:cs="宋体"/>
                <w:kern w:val="0"/>
                <w:sz w:val="22"/>
              </w:rPr>
              <w:t>1. 采用功放与有源音箱一体化设计，内置麦克风无线接收模块，帮助教师实现多媒体扩音以及本地扩声功能。</w:t>
            </w:r>
            <w:r>
              <w:rPr>
                <w:rFonts w:hint="eastAsia" w:ascii="宋体" w:hAnsi="宋体" w:eastAsia="宋体" w:cs="宋体"/>
                <w:kern w:val="0"/>
                <w:sz w:val="22"/>
              </w:rPr>
              <w:br w:type="textWrapping"/>
            </w:r>
            <w:r>
              <w:rPr>
                <w:rFonts w:hint="eastAsia" w:ascii="宋体" w:hAnsi="宋体" w:eastAsia="宋体" w:cs="宋体"/>
                <w:kern w:val="0"/>
                <w:sz w:val="22"/>
              </w:rPr>
              <w:t>2. 双音箱有线连接，机箱采用塑胶材质，保护设备免受环境影响。</w:t>
            </w:r>
            <w:r>
              <w:rPr>
                <w:rFonts w:hint="eastAsia" w:ascii="宋体" w:hAnsi="宋体" w:eastAsia="宋体" w:cs="宋体"/>
                <w:kern w:val="0"/>
                <w:sz w:val="22"/>
              </w:rPr>
              <w:br w:type="textWrapping"/>
            </w:r>
            <w:r>
              <w:rPr>
                <w:rFonts w:hint="eastAsia" w:ascii="宋体" w:hAnsi="宋体" w:eastAsia="宋体" w:cs="宋体"/>
                <w:kern w:val="0"/>
                <w:sz w:val="22"/>
              </w:rPr>
              <w:t>3. 输出额定功率: 2*15W，喇叭单元尺寸≥5寸。</w:t>
            </w:r>
            <w:r>
              <w:rPr>
                <w:rFonts w:hint="eastAsia" w:ascii="宋体" w:hAnsi="宋体" w:eastAsia="宋体" w:cs="宋体"/>
                <w:kern w:val="0"/>
                <w:sz w:val="22"/>
              </w:rPr>
              <w:br w:type="textWrapping"/>
            </w:r>
            <w:r>
              <w:rPr>
                <w:rFonts w:hint="eastAsia" w:ascii="宋体" w:hAnsi="宋体" w:eastAsia="宋体" w:cs="宋体"/>
                <w:kern w:val="0"/>
                <w:sz w:val="22"/>
              </w:rPr>
              <w:t>4. 端口：≥电源开关*1、≥Line in*1、≥USB*1。</w:t>
            </w:r>
            <w:r>
              <w:rPr>
                <w:rFonts w:hint="eastAsia" w:ascii="宋体" w:hAnsi="宋体" w:eastAsia="宋体" w:cs="宋体"/>
                <w:kern w:val="0"/>
                <w:sz w:val="22"/>
              </w:rPr>
              <w:br w:type="textWrapping"/>
            </w:r>
            <w:r>
              <w:rPr>
                <w:rFonts w:hint="eastAsia" w:ascii="宋体" w:hAnsi="宋体" w:eastAsia="宋体" w:cs="宋体"/>
                <w:kern w:val="0"/>
                <w:sz w:val="22"/>
              </w:rPr>
              <w:t>5. 专门为教室声学环境设计的合适扩声效果，距离音箱10米处声压级达到75dB。</w:t>
            </w:r>
            <w:r>
              <w:rPr>
                <w:rFonts w:hint="eastAsia" w:ascii="宋体" w:hAnsi="宋体" w:eastAsia="宋体" w:cs="宋体"/>
                <w:kern w:val="0"/>
                <w:sz w:val="22"/>
              </w:rPr>
              <w:br w:type="textWrapping"/>
            </w:r>
            <w:r>
              <w:rPr>
                <w:rFonts w:hint="eastAsia" w:ascii="宋体" w:hAnsi="宋体" w:eastAsia="宋体" w:cs="宋体"/>
                <w:kern w:val="0"/>
                <w:sz w:val="22"/>
              </w:rPr>
              <w:t>6.麦克风和功放音箱之间采用数字Wi-Fi传输技术，支持5.18~5.815Ghz传输频段的无线麦克风扩音接收。</w:t>
            </w:r>
            <w:r>
              <w:rPr>
                <w:rFonts w:hint="eastAsia" w:ascii="宋体" w:hAnsi="宋体" w:eastAsia="宋体" w:cs="宋体"/>
                <w:kern w:val="0"/>
                <w:sz w:val="22"/>
              </w:rPr>
              <w:br w:type="textWrapping"/>
            </w:r>
            <w:r>
              <w:rPr>
                <w:rFonts w:hint="eastAsia" w:ascii="宋体" w:hAnsi="宋体" w:eastAsia="宋体" w:cs="宋体"/>
                <w:kern w:val="0"/>
                <w:sz w:val="22"/>
              </w:rPr>
              <w:t>7.配置独立音频数字信号处理芯片，支持啸叫抑制功能。</w:t>
            </w:r>
            <w:r>
              <w:rPr>
                <w:rFonts w:hint="eastAsia" w:ascii="宋体" w:hAnsi="宋体" w:eastAsia="宋体" w:cs="宋体"/>
                <w:kern w:val="0"/>
                <w:sz w:val="22"/>
              </w:rPr>
              <w:br w:type="textWrapping"/>
            </w:r>
            <w:r>
              <w:rPr>
                <w:rFonts w:hint="eastAsia" w:ascii="宋体" w:hAnsi="宋体" w:eastAsia="宋体" w:cs="宋体"/>
                <w:kern w:val="0"/>
                <w:sz w:val="22"/>
              </w:rPr>
              <w:t>8.支持教师扩声和输入音源叠加输出。</w:t>
            </w:r>
            <w:r>
              <w:rPr>
                <w:rFonts w:hint="eastAsia" w:ascii="宋体" w:hAnsi="宋体" w:eastAsia="宋体" w:cs="宋体"/>
                <w:kern w:val="0"/>
                <w:sz w:val="22"/>
              </w:rPr>
              <w:br w:type="textWrapping"/>
            </w:r>
            <w:r>
              <w:rPr>
                <w:rFonts w:hint="eastAsia" w:ascii="宋体" w:hAnsi="宋体" w:eastAsia="宋体" w:cs="宋体"/>
                <w:kern w:val="0"/>
                <w:sz w:val="22"/>
              </w:rPr>
              <w:t>9.支持蓝牙无线接收，可分享移动设备上的音频。支持密码模式，防止学生连接。</w:t>
            </w:r>
            <w:r>
              <w:rPr>
                <w:rFonts w:hint="eastAsia" w:ascii="宋体" w:hAnsi="宋体" w:eastAsia="宋体" w:cs="宋体"/>
                <w:kern w:val="0"/>
                <w:sz w:val="22"/>
              </w:rPr>
              <w:br w:type="textWrapping"/>
            </w:r>
            <w:r>
              <w:rPr>
                <w:rFonts w:hint="eastAsia" w:ascii="宋体" w:hAnsi="宋体" w:eastAsia="宋体" w:cs="宋体"/>
                <w:kern w:val="0"/>
                <w:sz w:val="22"/>
              </w:rPr>
              <w:t>10.支持安卓手机通过蓝牙无线连接音箱，实现控制有源音箱的音量、设置蓝牙名称、设置蓝牙密码等功能，方便教师对音箱的管控。</w:t>
            </w:r>
            <w:r>
              <w:rPr>
                <w:rFonts w:hint="eastAsia" w:ascii="宋体" w:hAnsi="宋体" w:eastAsia="宋体" w:cs="宋体"/>
                <w:kern w:val="0"/>
                <w:sz w:val="22"/>
              </w:rPr>
              <w:br w:type="textWrapping"/>
            </w:r>
            <w:r>
              <w:rPr>
                <w:rFonts w:hint="eastAsia" w:ascii="宋体" w:hAnsi="宋体" w:eastAsia="宋体" w:cs="宋体"/>
                <w:kern w:val="0"/>
                <w:sz w:val="22"/>
              </w:rPr>
              <w:t>11. 支持教学显示设备通过蓝牙无线连接音箱，实现快速控制有源音箱音量的功能。</w:t>
            </w:r>
          </w:p>
        </w:tc>
        <w:tc>
          <w:tcPr>
            <w:tcW w:w="807" w:type="dxa"/>
            <w:vAlign w:val="center"/>
          </w:tcPr>
          <w:p w14:paraId="5E13B88A">
            <w:pPr>
              <w:widowControl/>
              <w:jc w:val="center"/>
              <w:rPr>
                <w:rFonts w:hint="eastAsia" w:ascii="宋体" w:hAnsi="宋体" w:eastAsia="宋体" w:cs="宋体"/>
                <w:kern w:val="0"/>
                <w:sz w:val="22"/>
              </w:rPr>
            </w:pPr>
            <w:r>
              <w:rPr>
                <w:rFonts w:hint="eastAsia" w:ascii="宋体" w:hAnsi="宋体" w:eastAsia="宋体" w:cs="宋体"/>
                <w:kern w:val="0"/>
                <w:sz w:val="22"/>
              </w:rPr>
              <w:t>6</w:t>
            </w:r>
          </w:p>
        </w:tc>
        <w:tc>
          <w:tcPr>
            <w:tcW w:w="850" w:type="dxa"/>
            <w:vAlign w:val="center"/>
          </w:tcPr>
          <w:p w14:paraId="359B781A">
            <w:pPr>
              <w:widowControl/>
              <w:jc w:val="center"/>
              <w:rPr>
                <w:rFonts w:hint="eastAsia" w:ascii="宋体" w:hAnsi="宋体" w:eastAsia="宋体" w:cs="宋体"/>
                <w:kern w:val="0"/>
                <w:sz w:val="22"/>
              </w:rPr>
            </w:pPr>
            <w:r>
              <w:rPr>
                <w:rFonts w:hint="eastAsia" w:ascii="宋体" w:hAnsi="宋体" w:eastAsia="宋体" w:cs="宋体"/>
                <w:kern w:val="0"/>
                <w:sz w:val="22"/>
              </w:rPr>
              <w:t>对</w:t>
            </w:r>
          </w:p>
        </w:tc>
      </w:tr>
      <w:tr w14:paraId="3F28C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vAlign w:val="center"/>
          </w:tcPr>
          <w:p w14:paraId="11B9BCCD">
            <w:pPr>
              <w:widowControl/>
              <w:jc w:val="center"/>
              <w:rPr>
                <w:rFonts w:hint="eastAsia" w:ascii="宋体" w:hAnsi="宋体" w:eastAsia="宋体" w:cs="宋体"/>
                <w:kern w:val="0"/>
                <w:sz w:val="22"/>
              </w:rPr>
            </w:pPr>
            <w:r>
              <w:rPr>
                <w:rFonts w:hint="eastAsia" w:ascii="宋体" w:hAnsi="宋体" w:eastAsia="宋体" w:cs="宋体"/>
                <w:kern w:val="0"/>
                <w:sz w:val="22"/>
              </w:rPr>
              <w:t>11</w:t>
            </w:r>
          </w:p>
        </w:tc>
        <w:tc>
          <w:tcPr>
            <w:tcW w:w="905" w:type="dxa"/>
            <w:vAlign w:val="center"/>
          </w:tcPr>
          <w:p w14:paraId="1D8CD267">
            <w:pPr>
              <w:widowControl/>
              <w:jc w:val="center"/>
              <w:rPr>
                <w:rFonts w:hint="eastAsia" w:ascii="宋体" w:hAnsi="宋体" w:eastAsia="宋体" w:cs="宋体"/>
                <w:kern w:val="0"/>
                <w:sz w:val="22"/>
              </w:rPr>
            </w:pPr>
            <w:r>
              <w:rPr>
                <w:rFonts w:hint="eastAsia" w:ascii="宋体" w:hAnsi="宋体" w:eastAsia="宋体" w:cs="宋体"/>
                <w:kern w:val="0"/>
                <w:sz w:val="22"/>
              </w:rPr>
              <w:t>麦克风</w:t>
            </w:r>
          </w:p>
        </w:tc>
        <w:tc>
          <w:tcPr>
            <w:tcW w:w="6458" w:type="dxa"/>
            <w:vAlign w:val="center"/>
          </w:tcPr>
          <w:p w14:paraId="3E70694C">
            <w:pPr>
              <w:widowControl/>
              <w:jc w:val="left"/>
              <w:rPr>
                <w:rFonts w:hint="eastAsia" w:ascii="宋体" w:hAnsi="宋体" w:eastAsia="宋体" w:cs="宋体"/>
                <w:kern w:val="0"/>
                <w:sz w:val="22"/>
              </w:rPr>
            </w:pPr>
            <w:r>
              <w:rPr>
                <w:rFonts w:hint="eastAsia" w:ascii="宋体" w:hAnsi="宋体" w:eastAsia="宋体" w:cs="宋体"/>
                <w:kern w:val="0"/>
                <w:sz w:val="22"/>
              </w:rPr>
              <w:t>1. 无线麦克风集音频发射处理器、天线、电池、拾音麦克风于一体，配合一体化有源音箱，无需任何外接辅助设备即可实现本地扩声功能。</w:t>
            </w:r>
            <w:r>
              <w:rPr>
                <w:rFonts w:hint="eastAsia" w:ascii="宋体" w:hAnsi="宋体" w:eastAsia="宋体" w:cs="宋体"/>
                <w:kern w:val="0"/>
                <w:sz w:val="22"/>
              </w:rPr>
              <w:br w:type="textWrapping"/>
            </w:r>
            <w:r>
              <w:rPr>
                <w:rFonts w:hint="eastAsia" w:ascii="宋体" w:hAnsi="宋体" w:eastAsia="宋体" w:cs="宋体"/>
                <w:kern w:val="0"/>
                <w:sz w:val="22"/>
              </w:rPr>
              <w:t>2. 一体化领夹设计，无需额外配件便可实现麦克风的领夹式使用。</w:t>
            </w:r>
            <w:r>
              <w:rPr>
                <w:rFonts w:hint="eastAsia" w:ascii="宋体" w:hAnsi="宋体" w:eastAsia="宋体" w:cs="宋体"/>
                <w:kern w:val="0"/>
                <w:sz w:val="22"/>
              </w:rPr>
              <w:br w:type="textWrapping"/>
            </w:r>
            <w:r>
              <w:rPr>
                <w:rFonts w:hint="eastAsia" w:ascii="宋体" w:hAnsi="宋体" w:eastAsia="宋体" w:cs="宋体"/>
                <w:kern w:val="0"/>
                <w:sz w:val="22"/>
              </w:rPr>
              <w:t>3. 采样率≥48KHz，16bit。</w:t>
            </w:r>
            <w:r>
              <w:rPr>
                <w:rFonts w:hint="eastAsia" w:ascii="宋体" w:hAnsi="宋体" w:eastAsia="宋体" w:cs="宋体"/>
                <w:kern w:val="0"/>
                <w:sz w:val="22"/>
              </w:rPr>
              <w:br w:type="textWrapping"/>
            </w:r>
            <w:r>
              <w:rPr>
                <w:rFonts w:hint="eastAsia" w:ascii="宋体" w:hAnsi="宋体" w:eastAsia="宋体" w:cs="宋体"/>
                <w:kern w:val="0"/>
                <w:sz w:val="22"/>
              </w:rPr>
              <w:t>4. 配合一体化有源音箱，扩音延时≤35ms。</w:t>
            </w:r>
            <w:r>
              <w:rPr>
                <w:rFonts w:hint="eastAsia" w:ascii="宋体" w:hAnsi="宋体" w:eastAsia="宋体" w:cs="宋体"/>
                <w:kern w:val="0"/>
                <w:sz w:val="22"/>
              </w:rPr>
              <w:br w:type="textWrapping"/>
            </w:r>
            <w:r>
              <w:rPr>
                <w:rFonts w:hint="eastAsia" w:ascii="宋体" w:hAnsi="宋体" w:eastAsia="宋体" w:cs="宋体"/>
                <w:kern w:val="0"/>
                <w:sz w:val="22"/>
              </w:rPr>
              <w:t>5. 扩音增益≥15dB。</w:t>
            </w:r>
            <w:r>
              <w:rPr>
                <w:rFonts w:hint="eastAsia" w:ascii="宋体" w:hAnsi="宋体" w:eastAsia="宋体" w:cs="宋体"/>
                <w:kern w:val="0"/>
                <w:sz w:val="22"/>
              </w:rPr>
              <w:br w:type="textWrapping"/>
            </w:r>
            <w:r>
              <w:rPr>
                <w:rFonts w:hint="eastAsia" w:ascii="宋体" w:hAnsi="宋体" w:eastAsia="宋体" w:cs="宋体"/>
                <w:kern w:val="0"/>
                <w:sz w:val="22"/>
              </w:rPr>
              <w:t>6. 声频响100Hz-16kHz，底噪≤100uVrms，声信噪比≥60dB。</w:t>
            </w:r>
            <w:r>
              <w:rPr>
                <w:rFonts w:hint="eastAsia" w:ascii="宋体" w:hAnsi="宋体" w:eastAsia="宋体" w:cs="宋体"/>
                <w:kern w:val="0"/>
                <w:sz w:val="22"/>
              </w:rPr>
              <w:br w:type="textWrapping"/>
            </w:r>
            <w:r>
              <w:rPr>
                <w:rFonts w:hint="eastAsia" w:ascii="宋体" w:hAnsi="宋体" w:eastAsia="宋体" w:cs="宋体"/>
                <w:kern w:val="0"/>
                <w:sz w:val="22"/>
              </w:rPr>
              <w:t>7. 用Wi-Fi射频频段传输，有效避免环境中运营商信号干扰。</w:t>
            </w:r>
            <w:r>
              <w:rPr>
                <w:rFonts w:hint="eastAsia" w:ascii="宋体" w:hAnsi="宋体" w:eastAsia="宋体" w:cs="宋体"/>
                <w:kern w:val="0"/>
                <w:sz w:val="22"/>
              </w:rPr>
              <w:br w:type="textWrapping"/>
            </w:r>
            <w:r>
              <w:rPr>
                <w:rFonts w:hint="eastAsia" w:ascii="宋体" w:hAnsi="宋体" w:eastAsia="宋体" w:cs="宋体"/>
                <w:kern w:val="0"/>
                <w:sz w:val="22"/>
              </w:rPr>
              <w:t>8. 支持2.4GHz与5.8GHz双频段工作，信道数量≥26以保障传输稳定性。</w:t>
            </w:r>
            <w:r>
              <w:rPr>
                <w:rFonts w:hint="eastAsia" w:ascii="宋体" w:hAnsi="宋体" w:eastAsia="宋体" w:cs="宋体"/>
                <w:kern w:val="0"/>
                <w:sz w:val="22"/>
              </w:rPr>
              <w:br w:type="textWrapping"/>
            </w:r>
            <w:r>
              <w:rPr>
                <w:rFonts w:hint="eastAsia" w:ascii="宋体" w:hAnsi="宋体" w:eastAsia="宋体" w:cs="宋体"/>
                <w:kern w:val="0"/>
                <w:sz w:val="22"/>
              </w:rPr>
              <w:t>9. 电续航时间≥5小时，满电状态可满足一天内7节课的高频授课，充电10分钟满足一节课授课时间。</w:t>
            </w:r>
            <w:r>
              <w:rPr>
                <w:rFonts w:hint="eastAsia" w:ascii="宋体" w:hAnsi="宋体" w:eastAsia="宋体" w:cs="宋体"/>
                <w:kern w:val="0"/>
                <w:sz w:val="22"/>
              </w:rPr>
              <w:br w:type="textWrapping"/>
            </w:r>
            <w:r>
              <w:rPr>
                <w:rFonts w:hint="eastAsia" w:ascii="宋体" w:hAnsi="宋体" w:eastAsia="宋体" w:cs="宋体"/>
                <w:kern w:val="0"/>
                <w:sz w:val="22"/>
              </w:rPr>
              <w:t>10. 采用红外对码方式连接，避免连接到其他教室音箱。可在5S内快速完成与教学扩声音箱对码，无需繁琐操作。</w:t>
            </w:r>
            <w:r>
              <w:rPr>
                <w:rFonts w:hint="eastAsia" w:ascii="宋体" w:hAnsi="宋体" w:eastAsia="宋体" w:cs="宋体"/>
                <w:kern w:val="0"/>
                <w:sz w:val="22"/>
              </w:rPr>
              <w:br w:type="textWrapping"/>
            </w:r>
            <w:r>
              <w:rPr>
                <w:rFonts w:hint="eastAsia" w:ascii="宋体" w:hAnsi="宋体" w:eastAsia="宋体" w:cs="宋体"/>
                <w:kern w:val="0"/>
                <w:sz w:val="22"/>
              </w:rPr>
              <w:t>11. 支持两个无线麦克风同时配对一个一体化有源音箱使用，实现两个麦克风混音输出进行扩音。</w:t>
            </w:r>
            <w:r>
              <w:rPr>
                <w:rFonts w:hint="eastAsia" w:ascii="宋体" w:hAnsi="宋体" w:eastAsia="宋体" w:cs="宋体"/>
                <w:kern w:val="0"/>
                <w:sz w:val="22"/>
              </w:rPr>
              <w:br w:type="textWrapping"/>
            </w:r>
            <w:r>
              <w:rPr>
                <w:rFonts w:hint="eastAsia" w:ascii="宋体" w:hAnsi="宋体" w:eastAsia="宋体" w:cs="宋体"/>
                <w:kern w:val="0"/>
                <w:sz w:val="22"/>
              </w:rPr>
              <w:t>12. 有效工作距离≥15米，保证全教室覆盖。</w:t>
            </w:r>
          </w:p>
        </w:tc>
        <w:tc>
          <w:tcPr>
            <w:tcW w:w="807" w:type="dxa"/>
            <w:vAlign w:val="center"/>
          </w:tcPr>
          <w:p w14:paraId="79846511">
            <w:pPr>
              <w:widowControl/>
              <w:jc w:val="center"/>
              <w:rPr>
                <w:rFonts w:hint="eastAsia" w:ascii="宋体" w:hAnsi="宋体" w:eastAsia="宋体" w:cs="宋体"/>
                <w:kern w:val="0"/>
                <w:sz w:val="22"/>
              </w:rPr>
            </w:pPr>
            <w:r>
              <w:rPr>
                <w:rFonts w:hint="eastAsia" w:ascii="宋体" w:hAnsi="宋体" w:eastAsia="宋体" w:cs="宋体"/>
                <w:kern w:val="0"/>
                <w:sz w:val="22"/>
              </w:rPr>
              <w:t>6</w:t>
            </w:r>
          </w:p>
        </w:tc>
        <w:tc>
          <w:tcPr>
            <w:tcW w:w="850" w:type="dxa"/>
            <w:vAlign w:val="center"/>
          </w:tcPr>
          <w:p w14:paraId="672642EC">
            <w:pPr>
              <w:widowControl/>
              <w:jc w:val="center"/>
              <w:rPr>
                <w:rFonts w:hint="eastAsia" w:ascii="宋体" w:hAnsi="宋体" w:eastAsia="宋体" w:cs="宋体"/>
                <w:kern w:val="0"/>
                <w:sz w:val="22"/>
              </w:rPr>
            </w:pPr>
            <w:r>
              <w:rPr>
                <w:rFonts w:hint="eastAsia" w:ascii="宋体" w:hAnsi="宋体" w:eastAsia="宋体" w:cs="宋体"/>
                <w:kern w:val="0"/>
                <w:sz w:val="22"/>
              </w:rPr>
              <w:t>个</w:t>
            </w:r>
          </w:p>
        </w:tc>
      </w:tr>
      <w:tr w14:paraId="2D6E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vAlign w:val="center"/>
          </w:tcPr>
          <w:p w14:paraId="1BA90366">
            <w:pPr>
              <w:widowControl/>
              <w:jc w:val="center"/>
              <w:rPr>
                <w:rFonts w:hint="eastAsia" w:ascii="宋体" w:hAnsi="宋体" w:eastAsia="宋体" w:cs="宋体"/>
                <w:kern w:val="0"/>
                <w:sz w:val="22"/>
              </w:rPr>
            </w:pPr>
            <w:r>
              <w:rPr>
                <w:rFonts w:hint="eastAsia" w:ascii="宋体" w:hAnsi="宋体" w:eastAsia="宋体" w:cs="宋体"/>
                <w:kern w:val="0"/>
                <w:sz w:val="22"/>
              </w:rPr>
              <w:t>12</w:t>
            </w:r>
          </w:p>
        </w:tc>
        <w:tc>
          <w:tcPr>
            <w:tcW w:w="905" w:type="dxa"/>
            <w:vAlign w:val="center"/>
          </w:tcPr>
          <w:p w14:paraId="3DF43240">
            <w:pPr>
              <w:widowControl/>
              <w:jc w:val="center"/>
              <w:rPr>
                <w:rFonts w:hint="eastAsia" w:ascii="宋体" w:hAnsi="宋体" w:eastAsia="宋体" w:cs="宋体"/>
                <w:kern w:val="0"/>
                <w:sz w:val="22"/>
              </w:rPr>
            </w:pPr>
            <w:r>
              <w:rPr>
                <w:rFonts w:hint="eastAsia" w:ascii="宋体" w:hAnsi="宋体" w:eastAsia="宋体" w:cs="宋体"/>
                <w:kern w:val="0"/>
                <w:sz w:val="22"/>
              </w:rPr>
              <w:t>教学专用教具</w:t>
            </w:r>
          </w:p>
        </w:tc>
        <w:tc>
          <w:tcPr>
            <w:tcW w:w="6458" w:type="dxa"/>
            <w:vAlign w:val="center"/>
          </w:tcPr>
          <w:p w14:paraId="5C38A50E">
            <w:pPr>
              <w:widowControl/>
              <w:jc w:val="left"/>
              <w:rPr>
                <w:rFonts w:hint="eastAsia" w:ascii="宋体" w:hAnsi="宋体" w:eastAsia="宋体" w:cs="宋体"/>
                <w:kern w:val="0"/>
                <w:sz w:val="22"/>
              </w:rPr>
            </w:pPr>
            <w:r>
              <w:rPr>
                <w:rFonts w:hint="eastAsia" w:ascii="宋体" w:hAnsi="宋体" w:eastAsia="宋体" w:cs="宋体"/>
                <w:kern w:val="0"/>
                <w:sz w:val="22"/>
              </w:rPr>
              <w:t>教学专用教具，包含三角尺*2、圆规*1、量角器*1</w:t>
            </w:r>
          </w:p>
        </w:tc>
        <w:tc>
          <w:tcPr>
            <w:tcW w:w="807" w:type="dxa"/>
            <w:vAlign w:val="center"/>
          </w:tcPr>
          <w:p w14:paraId="0420E1D5">
            <w:pPr>
              <w:widowControl/>
              <w:jc w:val="center"/>
              <w:rPr>
                <w:rFonts w:hint="eastAsia" w:ascii="宋体" w:hAnsi="宋体" w:eastAsia="宋体" w:cs="宋体"/>
                <w:kern w:val="0"/>
                <w:sz w:val="22"/>
              </w:rPr>
            </w:pPr>
            <w:r>
              <w:rPr>
                <w:rFonts w:hint="eastAsia" w:ascii="宋体" w:hAnsi="宋体" w:eastAsia="宋体" w:cs="宋体"/>
                <w:kern w:val="0"/>
                <w:sz w:val="22"/>
              </w:rPr>
              <w:t>6</w:t>
            </w:r>
          </w:p>
        </w:tc>
        <w:tc>
          <w:tcPr>
            <w:tcW w:w="850" w:type="dxa"/>
            <w:vAlign w:val="center"/>
          </w:tcPr>
          <w:p w14:paraId="7C845063">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3028D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vAlign w:val="center"/>
          </w:tcPr>
          <w:p w14:paraId="7260FBCB">
            <w:pPr>
              <w:widowControl/>
              <w:jc w:val="center"/>
              <w:rPr>
                <w:rFonts w:hint="eastAsia" w:ascii="宋体" w:hAnsi="宋体" w:eastAsia="宋体" w:cs="宋体"/>
                <w:kern w:val="0"/>
                <w:sz w:val="22"/>
              </w:rPr>
            </w:pPr>
            <w:r>
              <w:rPr>
                <w:rFonts w:hint="eastAsia" w:ascii="宋体" w:hAnsi="宋体" w:eastAsia="宋体" w:cs="宋体"/>
                <w:kern w:val="0"/>
                <w:sz w:val="22"/>
              </w:rPr>
              <w:t>13</w:t>
            </w:r>
          </w:p>
        </w:tc>
        <w:tc>
          <w:tcPr>
            <w:tcW w:w="905" w:type="dxa"/>
            <w:vAlign w:val="center"/>
          </w:tcPr>
          <w:p w14:paraId="0DA8902A">
            <w:pPr>
              <w:widowControl/>
              <w:jc w:val="center"/>
              <w:rPr>
                <w:rFonts w:hint="eastAsia" w:ascii="宋体" w:hAnsi="宋体" w:eastAsia="宋体" w:cs="宋体"/>
                <w:kern w:val="0"/>
                <w:sz w:val="22"/>
              </w:rPr>
            </w:pPr>
            <w:r>
              <w:rPr>
                <w:rFonts w:hint="eastAsia" w:ascii="宋体" w:hAnsi="宋体" w:eastAsia="宋体" w:cs="宋体"/>
                <w:kern w:val="0"/>
                <w:sz w:val="22"/>
              </w:rPr>
              <w:t>辅材辅料</w:t>
            </w:r>
          </w:p>
        </w:tc>
        <w:tc>
          <w:tcPr>
            <w:tcW w:w="6458" w:type="dxa"/>
            <w:vAlign w:val="center"/>
          </w:tcPr>
          <w:p w14:paraId="16AF40A6">
            <w:pPr>
              <w:widowControl/>
              <w:jc w:val="left"/>
              <w:rPr>
                <w:rFonts w:hint="eastAsia" w:ascii="宋体" w:hAnsi="宋体" w:eastAsia="宋体" w:cs="宋体"/>
                <w:kern w:val="0"/>
                <w:sz w:val="22"/>
              </w:rPr>
            </w:pPr>
            <w:r>
              <w:rPr>
                <w:rFonts w:hint="eastAsia" w:ascii="宋体" w:hAnsi="宋体" w:eastAsia="宋体" w:cs="宋体"/>
                <w:kern w:val="0"/>
                <w:sz w:val="22"/>
              </w:rPr>
              <w:t>产品安装所需网线、电源线等辅材辅料</w:t>
            </w:r>
          </w:p>
        </w:tc>
        <w:tc>
          <w:tcPr>
            <w:tcW w:w="807" w:type="dxa"/>
            <w:vAlign w:val="center"/>
          </w:tcPr>
          <w:p w14:paraId="5C4FEC48">
            <w:pPr>
              <w:widowControl/>
              <w:jc w:val="center"/>
              <w:rPr>
                <w:rFonts w:hint="eastAsia" w:ascii="宋体" w:hAnsi="宋体" w:eastAsia="宋体" w:cs="宋体"/>
                <w:kern w:val="0"/>
                <w:sz w:val="22"/>
              </w:rPr>
            </w:pPr>
            <w:r>
              <w:rPr>
                <w:rFonts w:hint="eastAsia" w:ascii="宋体" w:hAnsi="宋体" w:eastAsia="宋体" w:cs="宋体"/>
                <w:kern w:val="0"/>
                <w:sz w:val="22"/>
              </w:rPr>
              <w:t>6</w:t>
            </w:r>
          </w:p>
        </w:tc>
        <w:tc>
          <w:tcPr>
            <w:tcW w:w="850" w:type="dxa"/>
            <w:vAlign w:val="center"/>
          </w:tcPr>
          <w:p w14:paraId="0128670B">
            <w:pPr>
              <w:widowControl/>
              <w:jc w:val="center"/>
              <w:rPr>
                <w:rFonts w:hint="eastAsia" w:ascii="宋体" w:hAnsi="宋体" w:eastAsia="宋体" w:cs="宋体"/>
                <w:kern w:val="0"/>
                <w:sz w:val="22"/>
              </w:rPr>
            </w:pPr>
            <w:r>
              <w:rPr>
                <w:rFonts w:hint="eastAsia" w:ascii="宋体" w:hAnsi="宋体" w:eastAsia="宋体" w:cs="宋体"/>
                <w:kern w:val="0"/>
                <w:sz w:val="22"/>
              </w:rPr>
              <w:t>间</w:t>
            </w:r>
          </w:p>
        </w:tc>
      </w:tr>
      <w:tr w14:paraId="2D858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vAlign w:val="center"/>
          </w:tcPr>
          <w:p w14:paraId="291269B6">
            <w:pPr>
              <w:widowControl/>
              <w:jc w:val="center"/>
              <w:rPr>
                <w:rFonts w:hint="eastAsia" w:ascii="宋体" w:hAnsi="宋体" w:eastAsia="宋体" w:cs="宋体"/>
                <w:kern w:val="0"/>
                <w:sz w:val="22"/>
              </w:rPr>
            </w:pPr>
            <w:r>
              <w:rPr>
                <w:rFonts w:hint="eastAsia" w:ascii="宋体" w:hAnsi="宋体" w:eastAsia="宋体" w:cs="宋体"/>
                <w:kern w:val="0"/>
                <w:sz w:val="22"/>
              </w:rPr>
              <w:t>14</w:t>
            </w:r>
          </w:p>
        </w:tc>
        <w:tc>
          <w:tcPr>
            <w:tcW w:w="905" w:type="dxa"/>
            <w:vAlign w:val="center"/>
          </w:tcPr>
          <w:p w14:paraId="426E36E8">
            <w:pPr>
              <w:widowControl/>
              <w:ind w:left="-107" w:leftChars="-51" w:right="-107" w:rightChars="-51"/>
              <w:jc w:val="center"/>
              <w:rPr>
                <w:rFonts w:hint="eastAsia" w:ascii="宋体" w:hAnsi="宋体" w:eastAsia="宋体" w:cs="宋体"/>
                <w:kern w:val="0"/>
                <w:sz w:val="22"/>
              </w:rPr>
            </w:pPr>
            <w:r>
              <w:rPr>
                <w:rFonts w:hint="eastAsia" w:ascii="宋体" w:hAnsi="宋体" w:eastAsia="宋体" w:cs="宋体"/>
                <w:kern w:val="0"/>
                <w:sz w:val="22"/>
              </w:rPr>
              <w:t>护墙板裁面处理</w:t>
            </w:r>
          </w:p>
        </w:tc>
        <w:tc>
          <w:tcPr>
            <w:tcW w:w="6458" w:type="dxa"/>
            <w:vAlign w:val="center"/>
          </w:tcPr>
          <w:p w14:paraId="193D44ED">
            <w:pPr>
              <w:widowControl/>
              <w:jc w:val="left"/>
              <w:rPr>
                <w:rFonts w:hint="eastAsia" w:ascii="宋体" w:hAnsi="宋体" w:eastAsia="宋体" w:cs="宋体"/>
                <w:kern w:val="0"/>
                <w:sz w:val="22"/>
              </w:rPr>
            </w:pPr>
            <w:r>
              <w:rPr>
                <w:rFonts w:hint="eastAsia" w:ascii="宋体" w:hAnsi="宋体" w:eastAsia="宋体" w:cs="宋体"/>
                <w:kern w:val="0"/>
                <w:sz w:val="22"/>
              </w:rPr>
              <w:t>将现有护墙面与墙面找平，保证黑板安装在实体墙上，安全牢固。</w:t>
            </w:r>
          </w:p>
        </w:tc>
        <w:tc>
          <w:tcPr>
            <w:tcW w:w="807" w:type="dxa"/>
            <w:vAlign w:val="center"/>
          </w:tcPr>
          <w:p w14:paraId="5E8A03C6">
            <w:pPr>
              <w:widowControl/>
              <w:jc w:val="center"/>
              <w:rPr>
                <w:rFonts w:hint="eastAsia" w:ascii="宋体" w:hAnsi="宋体" w:eastAsia="宋体" w:cs="宋体"/>
                <w:kern w:val="0"/>
                <w:sz w:val="22"/>
              </w:rPr>
            </w:pPr>
            <w:r>
              <w:rPr>
                <w:rFonts w:hint="eastAsia" w:ascii="宋体" w:hAnsi="宋体" w:eastAsia="宋体" w:cs="宋体"/>
                <w:kern w:val="0"/>
                <w:sz w:val="22"/>
              </w:rPr>
              <w:t>6</w:t>
            </w:r>
          </w:p>
        </w:tc>
        <w:tc>
          <w:tcPr>
            <w:tcW w:w="850" w:type="dxa"/>
            <w:vAlign w:val="center"/>
          </w:tcPr>
          <w:p w14:paraId="6FBFAE4D">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4683B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vAlign w:val="center"/>
          </w:tcPr>
          <w:p w14:paraId="75FB6ADF">
            <w:pPr>
              <w:widowControl/>
              <w:jc w:val="center"/>
              <w:rPr>
                <w:rFonts w:hint="eastAsia" w:ascii="宋体" w:hAnsi="宋体" w:eastAsia="宋体" w:cs="宋体"/>
                <w:kern w:val="0"/>
                <w:sz w:val="22"/>
              </w:rPr>
            </w:pPr>
            <w:r>
              <w:rPr>
                <w:rFonts w:hint="eastAsia" w:ascii="宋体" w:hAnsi="宋体" w:eastAsia="宋体" w:cs="宋体"/>
                <w:kern w:val="0"/>
                <w:sz w:val="22"/>
              </w:rPr>
              <w:t>15</w:t>
            </w:r>
          </w:p>
        </w:tc>
        <w:tc>
          <w:tcPr>
            <w:tcW w:w="905" w:type="dxa"/>
            <w:vAlign w:val="center"/>
          </w:tcPr>
          <w:p w14:paraId="493FEB7E">
            <w:pPr>
              <w:widowControl/>
              <w:jc w:val="center"/>
              <w:rPr>
                <w:rFonts w:hint="eastAsia" w:ascii="宋体" w:hAnsi="宋体" w:eastAsia="宋体" w:cs="宋体"/>
                <w:kern w:val="0"/>
                <w:sz w:val="22"/>
              </w:rPr>
            </w:pPr>
            <w:r>
              <w:rPr>
                <w:rFonts w:hint="eastAsia" w:ascii="宋体" w:hAnsi="宋体" w:eastAsia="宋体" w:cs="宋体"/>
                <w:kern w:val="0"/>
                <w:sz w:val="22"/>
              </w:rPr>
              <w:t>安装调试</w:t>
            </w:r>
          </w:p>
        </w:tc>
        <w:tc>
          <w:tcPr>
            <w:tcW w:w="6458" w:type="dxa"/>
            <w:vAlign w:val="center"/>
          </w:tcPr>
          <w:p w14:paraId="343A0BA1">
            <w:pPr>
              <w:widowControl/>
              <w:jc w:val="left"/>
              <w:rPr>
                <w:rFonts w:hint="eastAsia" w:ascii="宋体" w:hAnsi="宋体" w:eastAsia="宋体" w:cs="宋体"/>
                <w:kern w:val="0"/>
                <w:sz w:val="22"/>
              </w:rPr>
            </w:pPr>
            <w:r>
              <w:rPr>
                <w:rFonts w:hint="eastAsia" w:ascii="宋体" w:hAnsi="宋体" w:eastAsia="宋体" w:cs="宋体"/>
                <w:kern w:val="0"/>
                <w:sz w:val="22"/>
              </w:rPr>
              <w:t>负责产品安装调试，达到使用需求</w:t>
            </w:r>
          </w:p>
        </w:tc>
        <w:tc>
          <w:tcPr>
            <w:tcW w:w="807" w:type="dxa"/>
            <w:vAlign w:val="center"/>
          </w:tcPr>
          <w:p w14:paraId="31DCE493">
            <w:pPr>
              <w:widowControl/>
              <w:jc w:val="center"/>
              <w:rPr>
                <w:rFonts w:hint="eastAsia" w:ascii="宋体" w:hAnsi="宋体" w:eastAsia="宋体" w:cs="宋体"/>
                <w:kern w:val="0"/>
                <w:sz w:val="22"/>
              </w:rPr>
            </w:pPr>
            <w:r>
              <w:rPr>
                <w:rFonts w:hint="eastAsia" w:ascii="宋体" w:hAnsi="宋体" w:eastAsia="宋体" w:cs="宋体"/>
                <w:kern w:val="0"/>
                <w:sz w:val="22"/>
              </w:rPr>
              <w:t>6</w:t>
            </w:r>
          </w:p>
        </w:tc>
        <w:tc>
          <w:tcPr>
            <w:tcW w:w="850" w:type="dxa"/>
            <w:vAlign w:val="center"/>
          </w:tcPr>
          <w:p w14:paraId="0239A104">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01125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vAlign w:val="center"/>
          </w:tcPr>
          <w:p w14:paraId="45EC8AFC">
            <w:pPr>
              <w:widowControl/>
              <w:jc w:val="center"/>
              <w:rPr>
                <w:rFonts w:hint="eastAsia" w:ascii="宋体" w:hAnsi="宋体" w:eastAsia="宋体" w:cs="宋体"/>
                <w:kern w:val="0"/>
                <w:sz w:val="22"/>
              </w:rPr>
            </w:pPr>
            <w:r>
              <w:rPr>
                <w:rFonts w:hint="eastAsia" w:ascii="宋体" w:hAnsi="宋体" w:eastAsia="宋体" w:cs="宋体"/>
                <w:kern w:val="0"/>
                <w:sz w:val="22"/>
              </w:rPr>
              <w:t>16</w:t>
            </w:r>
          </w:p>
        </w:tc>
        <w:tc>
          <w:tcPr>
            <w:tcW w:w="905" w:type="dxa"/>
            <w:vAlign w:val="center"/>
          </w:tcPr>
          <w:p w14:paraId="1E9CB31A">
            <w:pPr>
              <w:widowControl/>
              <w:jc w:val="center"/>
              <w:rPr>
                <w:rFonts w:hint="eastAsia" w:ascii="宋体" w:hAnsi="宋体" w:eastAsia="宋体" w:cs="宋体"/>
                <w:kern w:val="0"/>
                <w:sz w:val="22"/>
              </w:rPr>
            </w:pPr>
            <w:r>
              <w:rPr>
                <w:rFonts w:hint="eastAsia" w:ascii="宋体" w:hAnsi="宋体" w:eastAsia="宋体" w:cs="宋体"/>
                <w:kern w:val="0"/>
                <w:sz w:val="22"/>
              </w:rPr>
              <w:t>合计</w:t>
            </w:r>
          </w:p>
        </w:tc>
        <w:tc>
          <w:tcPr>
            <w:tcW w:w="6458" w:type="dxa"/>
            <w:vAlign w:val="center"/>
          </w:tcPr>
          <w:p w14:paraId="7C8F9FD8">
            <w:pPr>
              <w:widowControl/>
              <w:jc w:val="left"/>
              <w:rPr>
                <w:rFonts w:hint="eastAsia" w:ascii="宋体" w:hAnsi="宋体" w:eastAsia="宋体" w:cs="宋体"/>
                <w:kern w:val="0"/>
                <w:sz w:val="22"/>
              </w:rPr>
            </w:pPr>
          </w:p>
        </w:tc>
        <w:tc>
          <w:tcPr>
            <w:tcW w:w="807" w:type="dxa"/>
            <w:vAlign w:val="center"/>
          </w:tcPr>
          <w:p w14:paraId="2CF41289">
            <w:pPr>
              <w:widowControl/>
              <w:jc w:val="center"/>
              <w:rPr>
                <w:rFonts w:hint="eastAsia" w:ascii="宋体" w:hAnsi="宋体" w:eastAsia="宋体" w:cs="宋体"/>
                <w:kern w:val="0"/>
                <w:sz w:val="22"/>
              </w:rPr>
            </w:pPr>
          </w:p>
        </w:tc>
        <w:tc>
          <w:tcPr>
            <w:tcW w:w="850" w:type="dxa"/>
            <w:vAlign w:val="center"/>
          </w:tcPr>
          <w:p w14:paraId="2A77EF5B">
            <w:pPr>
              <w:widowControl/>
              <w:jc w:val="center"/>
              <w:rPr>
                <w:rFonts w:hint="eastAsia" w:ascii="宋体" w:hAnsi="宋体" w:eastAsia="宋体" w:cs="宋体"/>
                <w:kern w:val="0"/>
                <w:sz w:val="22"/>
              </w:rPr>
            </w:pPr>
          </w:p>
        </w:tc>
      </w:tr>
    </w:tbl>
    <w:p w14:paraId="38F17D82"/>
    <w:p w14:paraId="2368B5C0"/>
    <w:p w14:paraId="03115DAC"/>
    <w:p w14:paraId="4C433792">
      <w:pPr>
        <w:pStyle w:val="2"/>
        <w:rPr>
          <w:rFonts w:hint="eastAsia"/>
        </w:rPr>
      </w:pPr>
      <w:r>
        <w:rPr>
          <w:rFonts w:hint="eastAsia"/>
        </w:rPr>
        <w:t>9、旧核心网络机房搬移及机房升级改造</w:t>
      </w:r>
    </w:p>
    <w:tbl>
      <w:tblPr>
        <w:tblStyle w:val="16"/>
        <w:tblW w:w="9522" w:type="dxa"/>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884"/>
        <w:gridCol w:w="6425"/>
        <w:gridCol w:w="829"/>
        <w:gridCol w:w="850"/>
      </w:tblGrid>
      <w:tr w14:paraId="59176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vAlign w:val="center"/>
          </w:tcPr>
          <w:p w14:paraId="49B7BCB3">
            <w:pPr>
              <w:widowControl/>
              <w:jc w:val="center"/>
              <w:rPr>
                <w:rFonts w:hint="eastAsia" w:ascii="宋体" w:hAnsi="宋体" w:eastAsia="宋体" w:cs="宋体"/>
                <w:b/>
                <w:bCs/>
                <w:kern w:val="0"/>
                <w:sz w:val="22"/>
              </w:rPr>
            </w:pPr>
            <w:r>
              <w:rPr>
                <w:rFonts w:hint="eastAsia" w:ascii="宋体" w:hAnsi="宋体" w:eastAsia="宋体" w:cs="宋体"/>
                <w:b/>
                <w:bCs/>
                <w:kern w:val="0"/>
                <w:sz w:val="22"/>
              </w:rPr>
              <w:t>序号</w:t>
            </w:r>
          </w:p>
        </w:tc>
        <w:tc>
          <w:tcPr>
            <w:tcW w:w="884" w:type="dxa"/>
            <w:shd w:val="clear" w:color="000000" w:fill="FFFFFF"/>
            <w:vAlign w:val="center"/>
          </w:tcPr>
          <w:p w14:paraId="28CEF5A5">
            <w:pPr>
              <w:widowControl/>
              <w:jc w:val="center"/>
              <w:rPr>
                <w:rFonts w:hint="eastAsia" w:ascii="宋体" w:hAnsi="宋体" w:eastAsia="宋体" w:cs="宋体"/>
                <w:b/>
                <w:bCs/>
                <w:kern w:val="0"/>
                <w:sz w:val="22"/>
              </w:rPr>
            </w:pPr>
            <w:r>
              <w:rPr>
                <w:rFonts w:hint="eastAsia" w:ascii="宋体" w:hAnsi="宋体" w:eastAsia="宋体" w:cs="宋体"/>
                <w:b/>
                <w:bCs/>
                <w:kern w:val="0"/>
                <w:sz w:val="22"/>
              </w:rPr>
              <w:t>名称</w:t>
            </w:r>
          </w:p>
        </w:tc>
        <w:tc>
          <w:tcPr>
            <w:tcW w:w="6425" w:type="dxa"/>
            <w:shd w:val="clear" w:color="000000" w:fill="FFFFFF"/>
            <w:vAlign w:val="center"/>
          </w:tcPr>
          <w:p w14:paraId="26B293E2">
            <w:pPr>
              <w:widowControl/>
              <w:jc w:val="center"/>
              <w:rPr>
                <w:rFonts w:hint="eastAsia" w:ascii="宋体" w:hAnsi="宋体" w:eastAsia="宋体" w:cs="宋体"/>
                <w:b/>
                <w:bCs/>
                <w:kern w:val="0"/>
                <w:sz w:val="22"/>
              </w:rPr>
            </w:pPr>
            <w:r>
              <w:rPr>
                <w:rFonts w:hint="eastAsia" w:ascii="宋体" w:hAnsi="宋体" w:eastAsia="宋体" w:cs="宋体"/>
                <w:b/>
                <w:bCs/>
                <w:kern w:val="0"/>
                <w:sz w:val="22"/>
              </w:rPr>
              <w:t>技术参数</w:t>
            </w:r>
          </w:p>
        </w:tc>
        <w:tc>
          <w:tcPr>
            <w:tcW w:w="829" w:type="dxa"/>
            <w:shd w:val="clear" w:color="000000" w:fill="FFFFFF"/>
            <w:vAlign w:val="center"/>
          </w:tcPr>
          <w:p w14:paraId="2BE00FE2">
            <w:pPr>
              <w:widowControl/>
              <w:jc w:val="center"/>
              <w:rPr>
                <w:rFonts w:hint="eastAsia" w:ascii="宋体" w:hAnsi="宋体" w:eastAsia="宋体" w:cs="宋体"/>
                <w:b/>
                <w:bCs/>
                <w:kern w:val="0"/>
                <w:sz w:val="22"/>
              </w:rPr>
            </w:pPr>
            <w:r>
              <w:rPr>
                <w:rFonts w:hint="eastAsia" w:ascii="宋体" w:hAnsi="宋体" w:eastAsia="宋体" w:cs="宋体"/>
                <w:b/>
                <w:bCs/>
                <w:kern w:val="0"/>
                <w:sz w:val="22"/>
              </w:rPr>
              <w:t>数量</w:t>
            </w:r>
          </w:p>
        </w:tc>
        <w:tc>
          <w:tcPr>
            <w:tcW w:w="850" w:type="dxa"/>
            <w:shd w:val="clear" w:color="000000" w:fill="FFFFFF"/>
            <w:vAlign w:val="center"/>
          </w:tcPr>
          <w:p w14:paraId="4DCE0F37">
            <w:pPr>
              <w:widowControl/>
              <w:jc w:val="center"/>
              <w:rPr>
                <w:rFonts w:hint="eastAsia" w:ascii="宋体" w:hAnsi="宋体" w:eastAsia="宋体" w:cs="宋体"/>
                <w:b/>
                <w:bCs/>
                <w:kern w:val="0"/>
                <w:sz w:val="22"/>
              </w:rPr>
            </w:pPr>
            <w:r>
              <w:rPr>
                <w:rFonts w:hint="eastAsia" w:ascii="宋体" w:hAnsi="宋体" w:eastAsia="宋体" w:cs="宋体"/>
                <w:b/>
                <w:bCs/>
                <w:kern w:val="0"/>
                <w:sz w:val="22"/>
              </w:rPr>
              <w:t>单位</w:t>
            </w:r>
          </w:p>
        </w:tc>
      </w:tr>
      <w:tr w14:paraId="29849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vAlign w:val="center"/>
          </w:tcPr>
          <w:p w14:paraId="7317EDDE">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84" w:type="dxa"/>
            <w:vAlign w:val="center"/>
          </w:tcPr>
          <w:p w14:paraId="780D487E">
            <w:pPr>
              <w:widowControl/>
              <w:jc w:val="center"/>
              <w:rPr>
                <w:rFonts w:hint="eastAsia" w:ascii="宋体" w:hAnsi="宋体" w:eastAsia="宋体" w:cs="宋体"/>
                <w:kern w:val="0"/>
                <w:sz w:val="22"/>
              </w:rPr>
            </w:pPr>
            <w:r>
              <w:rPr>
                <w:rFonts w:hint="eastAsia" w:ascii="宋体" w:hAnsi="宋体" w:eastAsia="宋体" w:cs="宋体"/>
                <w:kern w:val="0"/>
                <w:sz w:val="22"/>
              </w:rPr>
              <w:t>光纤</w:t>
            </w:r>
          </w:p>
        </w:tc>
        <w:tc>
          <w:tcPr>
            <w:tcW w:w="6425" w:type="dxa"/>
            <w:vAlign w:val="center"/>
          </w:tcPr>
          <w:p w14:paraId="30A30AE0">
            <w:pPr>
              <w:widowControl/>
              <w:jc w:val="left"/>
              <w:rPr>
                <w:rFonts w:hint="eastAsia" w:ascii="宋体" w:hAnsi="宋体" w:eastAsia="宋体" w:cs="宋体"/>
                <w:kern w:val="0"/>
                <w:sz w:val="22"/>
              </w:rPr>
            </w:pPr>
            <w:r>
              <w:rPr>
                <w:rFonts w:hint="eastAsia" w:ascii="宋体" w:hAnsi="宋体" w:eastAsia="宋体" w:cs="宋体"/>
                <w:kern w:val="0"/>
                <w:sz w:val="22"/>
              </w:rPr>
              <w:t>采用8芯单模光纤，一种高性能的光纤通信传输介质，由8根独立的光纤芯组成，每根光纤芯均采用单模设计，能够实现长距离、高速率的数据传输，具有极低的信号衰减和色散特性。</w:t>
            </w:r>
            <w:r>
              <w:rPr>
                <w:rFonts w:hint="eastAsia" w:ascii="宋体" w:hAnsi="宋体" w:eastAsia="宋体" w:cs="宋体"/>
                <w:kern w:val="0"/>
                <w:sz w:val="22"/>
              </w:rPr>
              <w:br w:type="textWrapping"/>
            </w:r>
            <w:r>
              <w:rPr>
                <w:rFonts w:hint="eastAsia" w:ascii="宋体" w:hAnsi="宋体" w:eastAsia="宋体" w:cs="宋体"/>
                <w:kern w:val="0"/>
                <w:sz w:val="22"/>
              </w:rPr>
              <w:t>需从新建实验楼网络机房向现有各个教学楼进行光纤布放，保证数据传输的稳定，防止因为某段光纤问题，导致全校网络瘫痪。</w:t>
            </w:r>
            <w:r>
              <w:rPr>
                <w:rFonts w:hint="eastAsia" w:ascii="宋体" w:hAnsi="宋体" w:eastAsia="宋体" w:cs="宋体"/>
                <w:kern w:val="0"/>
                <w:sz w:val="22"/>
              </w:rPr>
              <w:br w:type="textWrapping"/>
            </w:r>
            <w:r>
              <w:rPr>
                <w:rFonts w:hint="eastAsia" w:ascii="宋体" w:hAnsi="宋体" w:eastAsia="宋体" w:cs="宋体"/>
                <w:kern w:val="0"/>
                <w:sz w:val="22"/>
              </w:rPr>
              <w:t>新建楼至立德楼320米；新建楼至立功楼420米；新建楼至图书馆500米；新建楼至体育馆620米；新建楼至立言楼640米；新建楼至立信楼730米；新建楼至大门口宿舍区620米；新建楼至操场控制室450米；新建楼至校史馆200米。（以上数量含损耗量）</w:t>
            </w:r>
          </w:p>
        </w:tc>
        <w:tc>
          <w:tcPr>
            <w:tcW w:w="829" w:type="dxa"/>
            <w:vAlign w:val="center"/>
          </w:tcPr>
          <w:p w14:paraId="79E50C03">
            <w:pPr>
              <w:widowControl/>
              <w:jc w:val="center"/>
              <w:rPr>
                <w:rFonts w:hint="eastAsia" w:ascii="宋体" w:hAnsi="宋体" w:eastAsia="宋体" w:cs="宋体"/>
                <w:kern w:val="0"/>
                <w:sz w:val="22"/>
              </w:rPr>
            </w:pPr>
            <w:r>
              <w:rPr>
                <w:rFonts w:hint="eastAsia" w:ascii="宋体" w:hAnsi="宋体" w:eastAsia="宋体" w:cs="宋体"/>
                <w:kern w:val="0"/>
                <w:sz w:val="22"/>
              </w:rPr>
              <w:t>4456</w:t>
            </w:r>
          </w:p>
        </w:tc>
        <w:tc>
          <w:tcPr>
            <w:tcW w:w="850" w:type="dxa"/>
            <w:shd w:val="clear" w:color="000000" w:fill="FFFFFF"/>
            <w:vAlign w:val="center"/>
          </w:tcPr>
          <w:p w14:paraId="630ACAB8">
            <w:pPr>
              <w:widowControl/>
              <w:jc w:val="center"/>
              <w:rPr>
                <w:rFonts w:hint="eastAsia" w:ascii="宋体" w:hAnsi="宋体" w:eastAsia="宋体" w:cs="宋体"/>
                <w:kern w:val="0"/>
                <w:sz w:val="22"/>
              </w:rPr>
            </w:pPr>
            <w:r>
              <w:rPr>
                <w:rFonts w:hint="eastAsia" w:ascii="宋体" w:hAnsi="宋体" w:eastAsia="宋体" w:cs="宋体"/>
                <w:kern w:val="0"/>
                <w:sz w:val="22"/>
              </w:rPr>
              <w:t>米</w:t>
            </w:r>
          </w:p>
        </w:tc>
      </w:tr>
      <w:tr w14:paraId="6D496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vAlign w:val="center"/>
          </w:tcPr>
          <w:p w14:paraId="5EB406E6">
            <w:pPr>
              <w:widowControl/>
              <w:jc w:val="center"/>
              <w:rPr>
                <w:rFonts w:hint="eastAsia" w:ascii="宋体" w:hAnsi="宋体" w:eastAsia="宋体" w:cs="宋体"/>
                <w:kern w:val="0"/>
                <w:sz w:val="22"/>
              </w:rPr>
            </w:pPr>
            <w:r>
              <w:rPr>
                <w:rFonts w:hint="eastAsia" w:ascii="宋体" w:hAnsi="宋体" w:eastAsia="宋体" w:cs="宋体"/>
                <w:kern w:val="0"/>
                <w:sz w:val="22"/>
              </w:rPr>
              <w:t>2</w:t>
            </w:r>
          </w:p>
        </w:tc>
        <w:tc>
          <w:tcPr>
            <w:tcW w:w="884" w:type="dxa"/>
            <w:vAlign w:val="center"/>
          </w:tcPr>
          <w:p w14:paraId="3B798EC1">
            <w:pPr>
              <w:widowControl/>
              <w:jc w:val="center"/>
              <w:rPr>
                <w:rFonts w:hint="eastAsia" w:ascii="宋体" w:hAnsi="宋体" w:eastAsia="宋体" w:cs="宋体"/>
                <w:kern w:val="0"/>
                <w:sz w:val="22"/>
              </w:rPr>
            </w:pPr>
            <w:r>
              <w:rPr>
                <w:rFonts w:hint="eastAsia" w:ascii="宋体" w:hAnsi="宋体" w:eastAsia="宋体" w:cs="宋体"/>
                <w:kern w:val="0"/>
                <w:sz w:val="22"/>
              </w:rPr>
              <w:t>光纤布放</w:t>
            </w:r>
          </w:p>
        </w:tc>
        <w:tc>
          <w:tcPr>
            <w:tcW w:w="6425" w:type="dxa"/>
            <w:vAlign w:val="center"/>
          </w:tcPr>
          <w:p w14:paraId="41665CDA">
            <w:pPr>
              <w:widowControl/>
              <w:rPr>
                <w:rFonts w:hint="eastAsia" w:ascii="宋体" w:hAnsi="宋体" w:eastAsia="宋体" w:cs="宋体"/>
                <w:kern w:val="0"/>
                <w:sz w:val="22"/>
              </w:rPr>
            </w:pPr>
            <w:r>
              <w:rPr>
                <w:rFonts w:hint="eastAsia" w:ascii="宋体" w:hAnsi="宋体" w:eastAsia="宋体" w:cs="宋体"/>
                <w:kern w:val="0"/>
                <w:sz w:val="22"/>
              </w:rPr>
              <w:t>光纤布放施工，需根据不同场景选择适配方式，包括架空、管道及直埋等多种形式。架空敷设时需沿通信杆路或专用桥架安装，确保线路稳定性；管道敷设需预先完成管道清理与试通，采用牵引法或吹缆技术布放光纤，同时做好管孔占用登记与标识；直埋施工则需开挖符合设计要求的缆沟，铺设细沙保护层后敷设光缆，回填时分层夯实并设置警示标志。此外还需根据环境条件选择铠装、阻燃等防护措施，全程需监测光纤张力与弯曲半径，确保施工符合通信工程质量规范。</w:t>
            </w:r>
          </w:p>
        </w:tc>
        <w:tc>
          <w:tcPr>
            <w:tcW w:w="829" w:type="dxa"/>
            <w:vAlign w:val="center"/>
          </w:tcPr>
          <w:p w14:paraId="0F04EFC4">
            <w:pPr>
              <w:widowControl/>
              <w:jc w:val="center"/>
              <w:rPr>
                <w:rFonts w:hint="eastAsia" w:ascii="宋体" w:hAnsi="宋体" w:eastAsia="宋体" w:cs="宋体"/>
                <w:kern w:val="0"/>
                <w:sz w:val="22"/>
              </w:rPr>
            </w:pPr>
            <w:r>
              <w:rPr>
                <w:rFonts w:hint="eastAsia" w:ascii="宋体" w:hAnsi="宋体" w:eastAsia="宋体" w:cs="宋体"/>
                <w:kern w:val="0"/>
                <w:sz w:val="22"/>
              </w:rPr>
              <w:t>4456</w:t>
            </w:r>
          </w:p>
        </w:tc>
        <w:tc>
          <w:tcPr>
            <w:tcW w:w="850" w:type="dxa"/>
            <w:vAlign w:val="center"/>
          </w:tcPr>
          <w:p w14:paraId="4B6EDA24">
            <w:pPr>
              <w:widowControl/>
              <w:jc w:val="center"/>
              <w:rPr>
                <w:rFonts w:hint="eastAsia" w:ascii="宋体" w:hAnsi="宋体" w:eastAsia="宋体" w:cs="宋体"/>
                <w:kern w:val="0"/>
                <w:sz w:val="22"/>
              </w:rPr>
            </w:pPr>
            <w:r>
              <w:rPr>
                <w:rFonts w:hint="eastAsia" w:ascii="宋体" w:hAnsi="宋体" w:eastAsia="宋体" w:cs="宋体"/>
                <w:kern w:val="0"/>
                <w:sz w:val="22"/>
              </w:rPr>
              <w:t>米</w:t>
            </w:r>
          </w:p>
        </w:tc>
      </w:tr>
      <w:tr w14:paraId="6B6C2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vAlign w:val="center"/>
          </w:tcPr>
          <w:p w14:paraId="344824CD">
            <w:pPr>
              <w:widowControl/>
              <w:jc w:val="center"/>
              <w:rPr>
                <w:rFonts w:hint="eastAsia" w:ascii="宋体" w:hAnsi="宋体" w:eastAsia="宋体" w:cs="宋体"/>
                <w:kern w:val="0"/>
                <w:sz w:val="22"/>
              </w:rPr>
            </w:pPr>
            <w:r>
              <w:rPr>
                <w:rFonts w:hint="eastAsia" w:ascii="宋体" w:hAnsi="宋体" w:eastAsia="宋体" w:cs="宋体"/>
                <w:kern w:val="0"/>
                <w:sz w:val="22"/>
              </w:rPr>
              <w:t>3</w:t>
            </w:r>
          </w:p>
        </w:tc>
        <w:tc>
          <w:tcPr>
            <w:tcW w:w="884" w:type="dxa"/>
            <w:vAlign w:val="center"/>
          </w:tcPr>
          <w:p w14:paraId="4EB8898A">
            <w:pPr>
              <w:widowControl/>
              <w:jc w:val="center"/>
              <w:rPr>
                <w:rFonts w:hint="eastAsia" w:ascii="宋体" w:hAnsi="宋体" w:eastAsia="宋体" w:cs="宋体"/>
                <w:kern w:val="0"/>
                <w:sz w:val="22"/>
              </w:rPr>
            </w:pPr>
            <w:r>
              <w:rPr>
                <w:rFonts w:hint="eastAsia" w:ascii="宋体" w:hAnsi="宋体" w:eastAsia="宋体" w:cs="宋体"/>
                <w:kern w:val="0"/>
                <w:sz w:val="22"/>
              </w:rPr>
              <w:t>光纤跳线</w:t>
            </w:r>
          </w:p>
        </w:tc>
        <w:tc>
          <w:tcPr>
            <w:tcW w:w="6425" w:type="dxa"/>
            <w:vAlign w:val="center"/>
          </w:tcPr>
          <w:p w14:paraId="18814E66">
            <w:pPr>
              <w:widowControl/>
              <w:rPr>
                <w:rFonts w:hint="eastAsia" w:ascii="宋体" w:hAnsi="宋体" w:eastAsia="宋体" w:cs="宋体"/>
                <w:kern w:val="0"/>
                <w:sz w:val="22"/>
              </w:rPr>
            </w:pPr>
            <w:r>
              <w:rPr>
                <w:rFonts w:hint="eastAsia" w:ascii="宋体" w:hAnsi="宋体" w:eastAsia="宋体" w:cs="宋体"/>
                <w:kern w:val="0"/>
                <w:sz w:val="22"/>
              </w:rPr>
              <w:t>单模光纤跳线，光纤跳线是一种用于设备间光纤通信连接的柔性光缆组件，通常由高质量光纤芯、多层保护套和标准连接器（如LC、SC、ST等）组成。它具有低损耗、高带宽和抗电磁干扰的特点，实现光信号在设备间的高效稳定传输。根据接口类型和应用需求，光纤跳线可分为单模和多模两种规格，满足不同传输距离和环境要求。</w:t>
            </w:r>
          </w:p>
        </w:tc>
        <w:tc>
          <w:tcPr>
            <w:tcW w:w="829" w:type="dxa"/>
            <w:vAlign w:val="center"/>
          </w:tcPr>
          <w:p w14:paraId="33A95BAC">
            <w:pPr>
              <w:widowControl/>
              <w:jc w:val="center"/>
              <w:rPr>
                <w:rFonts w:hint="eastAsia" w:ascii="宋体" w:hAnsi="宋体" w:eastAsia="宋体" w:cs="宋体"/>
                <w:kern w:val="0"/>
                <w:sz w:val="22"/>
              </w:rPr>
            </w:pPr>
            <w:r>
              <w:rPr>
                <w:rFonts w:hint="eastAsia" w:ascii="宋体" w:hAnsi="宋体" w:eastAsia="宋体" w:cs="宋体"/>
                <w:kern w:val="0"/>
                <w:sz w:val="22"/>
              </w:rPr>
              <w:t>50</w:t>
            </w:r>
          </w:p>
        </w:tc>
        <w:tc>
          <w:tcPr>
            <w:tcW w:w="850" w:type="dxa"/>
            <w:vAlign w:val="center"/>
          </w:tcPr>
          <w:p w14:paraId="032EAD4E">
            <w:pPr>
              <w:widowControl/>
              <w:jc w:val="center"/>
              <w:rPr>
                <w:rFonts w:hint="eastAsia" w:ascii="宋体" w:hAnsi="宋体" w:eastAsia="宋体" w:cs="宋体"/>
                <w:kern w:val="0"/>
                <w:sz w:val="22"/>
              </w:rPr>
            </w:pPr>
            <w:r>
              <w:rPr>
                <w:rFonts w:hint="eastAsia" w:ascii="宋体" w:hAnsi="宋体" w:eastAsia="宋体" w:cs="宋体"/>
                <w:kern w:val="0"/>
                <w:sz w:val="22"/>
              </w:rPr>
              <w:t>根</w:t>
            </w:r>
          </w:p>
        </w:tc>
      </w:tr>
      <w:tr w14:paraId="4BEAA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vAlign w:val="center"/>
          </w:tcPr>
          <w:p w14:paraId="2E5797CC">
            <w:pPr>
              <w:widowControl/>
              <w:jc w:val="center"/>
              <w:rPr>
                <w:rFonts w:hint="eastAsia" w:ascii="宋体" w:hAnsi="宋体" w:eastAsia="宋体" w:cs="宋体"/>
                <w:kern w:val="0"/>
                <w:sz w:val="22"/>
              </w:rPr>
            </w:pPr>
            <w:r>
              <w:rPr>
                <w:rFonts w:hint="eastAsia" w:ascii="宋体" w:hAnsi="宋体" w:eastAsia="宋体" w:cs="宋体"/>
                <w:kern w:val="0"/>
                <w:sz w:val="22"/>
              </w:rPr>
              <w:t>4</w:t>
            </w:r>
          </w:p>
        </w:tc>
        <w:tc>
          <w:tcPr>
            <w:tcW w:w="884" w:type="dxa"/>
            <w:vAlign w:val="center"/>
          </w:tcPr>
          <w:p w14:paraId="716726E0">
            <w:pPr>
              <w:widowControl/>
              <w:jc w:val="center"/>
              <w:rPr>
                <w:rFonts w:hint="eastAsia" w:ascii="宋体" w:hAnsi="宋体" w:eastAsia="宋体" w:cs="宋体"/>
                <w:kern w:val="0"/>
                <w:sz w:val="22"/>
              </w:rPr>
            </w:pPr>
            <w:r>
              <w:rPr>
                <w:rFonts w:hint="eastAsia" w:ascii="宋体" w:hAnsi="宋体" w:eastAsia="宋体" w:cs="宋体"/>
                <w:kern w:val="0"/>
                <w:sz w:val="22"/>
              </w:rPr>
              <w:t>光纤熔接盒</w:t>
            </w:r>
          </w:p>
        </w:tc>
        <w:tc>
          <w:tcPr>
            <w:tcW w:w="6425" w:type="dxa"/>
            <w:vAlign w:val="center"/>
          </w:tcPr>
          <w:p w14:paraId="1D4B614E">
            <w:pPr>
              <w:widowControl/>
              <w:jc w:val="left"/>
              <w:rPr>
                <w:rFonts w:hint="eastAsia" w:ascii="宋体" w:hAnsi="宋体" w:eastAsia="宋体" w:cs="宋体"/>
                <w:kern w:val="0"/>
                <w:sz w:val="22"/>
              </w:rPr>
            </w:pPr>
            <w:r>
              <w:rPr>
                <w:rFonts w:hint="eastAsia" w:ascii="宋体" w:hAnsi="宋体" w:eastAsia="宋体" w:cs="宋体"/>
                <w:kern w:val="0"/>
                <w:sz w:val="22"/>
              </w:rPr>
              <w:t>光纤熔接盒，用于保护光纤熔接点的专用设备，由高强度工程塑料或金属材质制成，具有防水、防尘、抗压等特性。含法兰、尾纤等</w:t>
            </w:r>
          </w:p>
        </w:tc>
        <w:tc>
          <w:tcPr>
            <w:tcW w:w="829" w:type="dxa"/>
            <w:vAlign w:val="center"/>
          </w:tcPr>
          <w:p w14:paraId="6FE09F9C">
            <w:pPr>
              <w:widowControl/>
              <w:jc w:val="center"/>
              <w:rPr>
                <w:rFonts w:hint="eastAsia" w:ascii="宋体" w:hAnsi="宋体" w:eastAsia="宋体" w:cs="宋体"/>
                <w:kern w:val="0"/>
                <w:sz w:val="22"/>
              </w:rPr>
            </w:pPr>
            <w:r>
              <w:rPr>
                <w:rFonts w:hint="eastAsia" w:ascii="宋体" w:hAnsi="宋体" w:eastAsia="宋体" w:cs="宋体"/>
                <w:kern w:val="0"/>
                <w:sz w:val="22"/>
              </w:rPr>
              <w:t>25</w:t>
            </w:r>
          </w:p>
        </w:tc>
        <w:tc>
          <w:tcPr>
            <w:tcW w:w="850" w:type="dxa"/>
            <w:vAlign w:val="center"/>
          </w:tcPr>
          <w:p w14:paraId="17581F4E">
            <w:pPr>
              <w:widowControl/>
              <w:jc w:val="center"/>
              <w:rPr>
                <w:rFonts w:hint="eastAsia" w:ascii="宋体" w:hAnsi="宋体" w:eastAsia="宋体" w:cs="宋体"/>
                <w:kern w:val="0"/>
                <w:sz w:val="22"/>
              </w:rPr>
            </w:pPr>
            <w:r>
              <w:rPr>
                <w:rFonts w:hint="eastAsia" w:ascii="宋体" w:hAnsi="宋体" w:eastAsia="宋体" w:cs="宋体"/>
                <w:kern w:val="0"/>
                <w:sz w:val="22"/>
              </w:rPr>
              <w:t>个</w:t>
            </w:r>
          </w:p>
        </w:tc>
      </w:tr>
      <w:tr w14:paraId="4A4B0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vAlign w:val="center"/>
          </w:tcPr>
          <w:p w14:paraId="03FE0779">
            <w:pPr>
              <w:widowControl/>
              <w:jc w:val="center"/>
              <w:rPr>
                <w:rFonts w:hint="eastAsia" w:ascii="宋体" w:hAnsi="宋体" w:eastAsia="宋体" w:cs="宋体"/>
                <w:kern w:val="0"/>
                <w:sz w:val="22"/>
              </w:rPr>
            </w:pPr>
            <w:r>
              <w:rPr>
                <w:rFonts w:hint="eastAsia" w:ascii="宋体" w:hAnsi="宋体" w:eastAsia="宋体" w:cs="宋体"/>
                <w:kern w:val="0"/>
                <w:sz w:val="22"/>
              </w:rPr>
              <w:t>5</w:t>
            </w:r>
          </w:p>
        </w:tc>
        <w:tc>
          <w:tcPr>
            <w:tcW w:w="884" w:type="dxa"/>
            <w:vAlign w:val="center"/>
          </w:tcPr>
          <w:p w14:paraId="437168D3">
            <w:pPr>
              <w:widowControl/>
              <w:jc w:val="center"/>
              <w:rPr>
                <w:rFonts w:hint="eastAsia" w:ascii="宋体" w:hAnsi="宋体" w:eastAsia="宋体" w:cs="宋体"/>
                <w:kern w:val="0"/>
                <w:sz w:val="22"/>
              </w:rPr>
            </w:pPr>
            <w:r>
              <w:rPr>
                <w:rFonts w:hint="eastAsia" w:ascii="宋体" w:hAnsi="宋体" w:eastAsia="宋体" w:cs="宋体"/>
                <w:kern w:val="0"/>
                <w:sz w:val="22"/>
              </w:rPr>
              <w:t xml:space="preserve">光纤熔接 </w:t>
            </w:r>
          </w:p>
        </w:tc>
        <w:tc>
          <w:tcPr>
            <w:tcW w:w="6425" w:type="dxa"/>
            <w:vAlign w:val="center"/>
          </w:tcPr>
          <w:p w14:paraId="70CF4582">
            <w:pPr>
              <w:widowControl/>
              <w:jc w:val="left"/>
              <w:rPr>
                <w:rFonts w:hint="eastAsia" w:ascii="宋体" w:hAnsi="宋体" w:eastAsia="宋体" w:cs="宋体"/>
                <w:kern w:val="0"/>
                <w:sz w:val="22"/>
              </w:rPr>
            </w:pPr>
            <w:r>
              <w:rPr>
                <w:rFonts w:hint="eastAsia" w:ascii="宋体" w:hAnsi="宋体" w:eastAsia="宋体" w:cs="宋体"/>
                <w:kern w:val="0"/>
                <w:sz w:val="22"/>
              </w:rPr>
              <w:t>8芯光纤熔接，将光纤去除涂覆层后，将裸光纤以特定角度对准并熔合，形成低损耗、高稳定性的永久性连接。熔接过程中需严格控制环境洁净度，并确保光纤轴心精确对齐，以最大限度减少熔接点的光信号衰减。</w:t>
            </w:r>
          </w:p>
        </w:tc>
        <w:tc>
          <w:tcPr>
            <w:tcW w:w="829" w:type="dxa"/>
            <w:vAlign w:val="center"/>
          </w:tcPr>
          <w:p w14:paraId="5AAA8AC7">
            <w:pPr>
              <w:widowControl/>
              <w:jc w:val="center"/>
              <w:rPr>
                <w:rFonts w:hint="eastAsia" w:ascii="宋体" w:hAnsi="宋体" w:eastAsia="宋体" w:cs="宋体"/>
                <w:kern w:val="0"/>
                <w:sz w:val="22"/>
              </w:rPr>
            </w:pPr>
            <w:r>
              <w:rPr>
                <w:rFonts w:hint="eastAsia" w:ascii="宋体" w:hAnsi="宋体" w:eastAsia="宋体" w:cs="宋体"/>
                <w:kern w:val="0"/>
                <w:sz w:val="22"/>
              </w:rPr>
              <w:t>50</w:t>
            </w:r>
          </w:p>
        </w:tc>
        <w:tc>
          <w:tcPr>
            <w:tcW w:w="850" w:type="dxa"/>
            <w:vAlign w:val="center"/>
          </w:tcPr>
          <w:p w14:paraId="5B9AEC8D">
            <w:pPr>
              <w:widowControl/>
              <w:jc w:val="center"/>
              <w:rPr>
                <w:rFonts w:hint="eastAsia" w:ascii="宋体" w:hAnsi="宋体" w:eastAsia="宋体" w:cs="宋体"/>
                <w:kern w:val="0"/>
                <w:sz w:val="22"/>
              </w:rPr>
            </w:pPr>
            <w:r>
              <w:rPr>
                <w:rFonts w:hint="eastAsia" w:ascii="宋体" w:hAnsi="宋体" w:eastAsia="宋体" w:cs="宋体"/>
                <w:kern w:val="0"/>
                <w:sz w:val="22"/>
              </w:rPr>
              <w:t>个</w:t>
            </w:r>
          </w:p>
        </w:tc>
      </w:tr>
      <w:tr w14:paraId="344D7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vAlign w:val="center"/>
          </w:tcPr>
          <w:p w14:paraId="3AFBD645">
            <w:pPr>
              <w:widowControl/>
              <w:jc w:val="center"/>
              <w:rPr>
                <w:rFonts w:hint="eastAsia" w:ascii="宋体" w:hAnsi="宋体" w:eastAsia="宋体" w:cs="宋体"/>
                <w:kern w:val="0"/>
                <w:sz w:val="22"/>
              </w:rPr>
            </w:pPr>
            <w:r>
              <w:rPr>
                <w:rFonts w:hint="eastAsia" w:ascii="宋体" w:hAnsi="宋体" w:eastAsia="宋体" w:cs="宋体"/>
                <w:kern w:val="0"/>
                <w:sz w:val="22"/>
              </w:rPr>
              <w:t>6</w:t>
            </w:r>
          </w:p>
        </w:tc>
        <w:tc>
          <w:tcPr>
            <w:tcW w:w="884" w:type="dxa"/>
            <w:vAlign w:val="center"/>
          </w:tcPr>
          <w:p w14:paraId="6A57DE7E">
            <w:pPr>
              <w:widowControl/>
              <w:jc w:val="center"/>
              <w:rPr>
                <w:rFonts w:hint="eastAsia" w:ascii="宋体" w:hAnsi="宋体" w:eastAsia="宋体" w:cs="宋体"/>
                <w:kern w:val="0"/>
                <w:sz w:val="22"/>
              </w:rPr>
            </w:pPr>
            <w:r>
              <w:rPr>
                <w:rFonts w:hint="eastAsia" w:ascii="宋体" w:hAnsi="宋体" w:eastAsia="宋体" w:cs="宋体"/>
                <w:kern w:val="0"/>
                <w:sz w:val="22"/>
              </w:rPr>
              <w:t>地面开槽</w:t>
            </w:r>
          </w:p>
        </w:tc>
        <w:tc>
          <w:tcPr>
            <w:tcW w:w="6425" w:type="dxa"/>
            <w:vAlign w:val="center"/>
          </w:tcPr>
          <w:p w14:paraId="47FF8846">
            <w:pPr>
              <w:widowControl/>
              <w:rPr>
                <w:rFonts w:hint="eastAsia" w:ascii="宋体" w:hAnsi="宋体" w:eastAsia="宋体" w:cs="宋体"/>
                <w:kern w:val="0"/>
                <w:sz w:val="22"/>
              </w:rPr>
            </w:pPr>
            <w:r>
              <w:rPr>
                <w:rFonts w:hint="eastAsia" w:ascii="宋体" w:hAnsi="宋体" w:eastAsia="宋体" w:cs="宋体"/>
                <w:kern w:val="0"/>
                <w:sz w:val="22"/>
              </w:rPr>
              <w:t>地面开槽放线，使用专业工具（如开槽机、电锤等）在混凝土地面或土地面上按照设计图纸要求开出特定宽度、深度和走向的沟槽，进行预埋通讯线缆，确保线路隐蔽安装并避免后期施工对地面造成破坏。（含50*50规格镀锌钢管）</w:t>
            </w:r>
          </w:p>
        </w:tc>
        <w:tc>
          <w:tcPr>
            <w:tcW w:w="829" w:type="dxa"/>
            <w:vAlign w:val="center"/>
          </w:tcPr>
          <w:p w14:paraId="311BD2FA">
            <w:pPr>
              <w:widowControl/>
              <w:jc w:val="center"/>
              <w:rPr>
                <w:rFonts w:hint="eastAsia" w:ascii="宋体" w:hAnsi="宋体" w:eastAsia="宋体" w:cs="宋体"/>
                <w:kern w:val="0"/>
                <w:sz w:val="22"/>
              </w:rPr>
            </w:pPr>
            <w:r>
              <w:rPr>
                <w:rFonts w:hint="eastAsia" w:ascii="宋体" w:hAnsi="宋体" w:eastAsia="宋体" w:cs="宋体"/>
                <w:kern w:val="0"/>
                <w:sz w:val="22"/>
              </w:rPr>
              <w:t>283</w:t>
            </w:r>
          </w:p>
        </w:tc>
        <w:tc>
          <w:tcPr>
            <w:tcW w:w="850" w:type="dxa"/>
            <w:vAlign w:val="center"/>
          </w:tcPr>
          <w:p w14:paraId="137989BB">
            <w:pPr>
              <w:widowControl/>
              <w:jc w:val="center"/>
              <w:rPr>
                <w:rFonts w:hint="eastAsia" w:ascii="宋体" w:hAnsi="宋体" w:eastAsia="宋体" w:cs="宋体"/>
                <w:kern w:val="0"/>
                <w:sz w:val="22"/>
              </w:rPr>
            </w:pPr>
            <w:r>
              <w:rPr>
                <w:rFonts w:hint="eastAsia" w:ascii="宋体" w:hAnsi="宋体" w:eastAsia="宋体" w:cs="宋体"/>
                <w:kern w:val="0"/>
                <w:sz w:val="22"/>
              </w:rPr>
              <w:t>米</w:t>
            </w:r>
          </w:p>
        </w:tc>
      </w:tr>
      <w:tr w14:paraId="20C5F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vAlign w:val="center"/>
          </w:tcPr>
          <w:p w14:paraId="1B777048">
            <w:pPr>
              <w:widowControl/>
              <w:jc w:val="center"/>
              <w:rPr>
                <w:rFonts w:hint="eastAsia" w:ascii="宋体" w:hAnsi="宋体" w:eastAsia="宋体" w:cs="宋体"/>
                <w:kern w:val="0"/>
                <w:sz w:val="22"/>
              </w:rPr>
            </w:pPr>
            <w:r>
              <w:rPr>
                <w:rFonts w:hint="eastAsia" w:ascii="宋体" w:hAnsi="宋体" w:eastAsia="宋体" w:cs="宋体"/>
                <w:kern w:val="0"/>
                <w:sz w:val="22"/>
              </w:rPr>
              <w:t>7</w:t>
            </w:r>
          </w:p>
        </w:tc>
        <w:tc>
          <w:tcPr>
            <w:tcW w:w="884" w:type="dxa"/>
            <w:vAlign w:val="center"/>
          </w:tcPr>
          <w:p w14:paraId="501B2E9B">
            <w:pPr>
              <w:widowControl/>
              <w:jc w:val="center"/>
              <w:rPr>
                <w:rFonts w:hint="eastAsia" w:ascii="宋体" w:hAnsi="宋体" w:eastAsia="宋体" w:cs="宋体"/>
                <w:kern w:val="0"/>
                <w:sz w:val="22"/>
              </w:rPr>
            </w:pPr>
            <w:r>
              <w:rPr>
                <w:rFonts w:hint="eastAsia" w:ascii="宋体" w:hAnsi="宋体" w:eastAsia="宋体" w:cs="宋体"/>
                <w:kern w:val="0"/>
                <w:sz w:val="22"/>
              </w:rPr>
              <w:t>地面恢复</w:t>
            </w:r>
          </w:p>
        </w:tc>
        <w:tc>
          <w:tcPr>
            <w:tcW w:w="6425" w:type="dxa"/>
            <w:vAlign w:val="center"/>
          </w:tcPr>
          <w:p w14:paraId="3DD7CFD8">
            <w:pPr>
              <w:widowControl/>
              <w:rPr>
                <w:rFonts w:hint="eastAsia" w:ascii="宋体" w:hAnsi="宋体" w:eastAsia="宋体" w:cs="宋体"/>
                <w:kern w:val="0"/>
                <w:sz w:val="22"/>
              </w:rPr>
            </w:pPr>
            <w:r>
              <w:rPr>
                <w:rFonts w:hint="eastAsia" w:ascii="宋体" w:hAnsi="宋体" w:eastAsia="宋体" w:cs="宋体"/>
                <w:kern w:val="0"/>
                <w:sz w:val="22"/>
              </w:rPr>
              <w:t>对施工地面回填处理，恢复平整，保证安全，</w:t>
            </w:r>
          </w:p>
        </w:tc>
        <w:tc>
          <w:tcPr>
            <w:tcW w:w="829" w:type="dxa"/>
            <w:vAlign w:val="center"/>
          </w:tcPr>
          <w:p w14:paraId="1B4D5BA6">
            <w:pPr>
              <w:widowControl/>
              <w:jc w:val="center"/>
              <w:rPr>
                <w:rFonts w:hint="eastAsia" w:ascii="宋体" w:hAnsi="宋体" w:eastAsia="宋体" w:cs="宋体"/>
                <w:kern w:val="0"/>
                <w:sz w:val="22"/>
              </w:rPr>
            </w:pPr>
            <w:r>
              <w:rPr>
                <w:rFonts w:hint="eastAsia" w:ascii="宋体" w:hAnsi="宋体" w:eastAsia="宋体" w:cs="宋体"/>
                <w:kern w:val="0"/>
                <w:sz w:val="22"/>
              </w:rPr>
              <w:t>283</w:t>
            </w:r>
          </w:p>
        </w:tc>
        <w:tc>
          <w:tcPr>
            <w:tcW w:w="850" w:type="dxa"/>
            <w:vAlign w:val="center"/>
          </w:tcPr>
          <w:p w14:paraId="01C1C267">
            <w:pPr>
              <w:widowControl/>
              <w:jc w:val="center"/>
              <w:rPr>
                <w:rFonts w:hint="eastAsia" w:ascii="宋体" w:hAnsi="宋体" w:eastAsia="宋体" w:cs="宋体"/>
                <w:kern w:val="0"/>
                <w:sz w:val="22"/>
              </w:rPr>
            </w:pPr>
            <w:r>
              <w:rPr>
                <w:rFonts w:hint="eastAsia" w:ascii="宋体" w:hAnsi="宋体" w:eastAsia="宋体" w:cs="宋体"/>
                <w:kern w:val="0"/>
                <w:sz w:val="22"/>
              </w:rPr>
              <w:t>米</w:t>
            </w:r>
          </w:p>
        </w:tc>
      </w:tr>
      <w:tr w14:paraId="3B642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vAlign w:val="center"/>
          </w:tcPr>
          <w:p w14:paraId="657DF085">
            <w:pPr>
              <w:widowControl/>
              <w:jc w:val="center"/>
              <w:rPr>
                <w:rFonts w:hint="eastAsia" w:ascii="宋体" w:hAnsi="宋体" w:eastAsia="宋体" w:cs="宋体"/>
                <w:kern w:val="0"/>
                <w:sz w:val="22"/>
              </w:rPr>
            </w:pPr>
            <w:r>
              <w:rPr>
                <w:rFonts w:hint="eastAsia" w:ascii="宋体" w:hAnsi="宋体" w:eastAsia="宋体" w:cs="宋体"/>
                <w:kern w:val="0"/>
                <w:sz w:val="22"/>
              </w:rPr>
              <w:t>8</w:t>
            </w:r>
          </w:p>
        </w:tc>
        <w:tc>
          <w:tcPr>
            <w:tcW w:w="884" w:type="dxa"/>
            <w:vAlign w:val="center"/>
          </w:tcPr>
          <w:p w14:paraId="2B81124F">
            <w:pPr>
              <w:widowControl/>
              <w:jc w:val="center"/>
              <w:rPr>
                <w:rFonts w:hint="eastAsia" w:ascii="宋体" w:hAnsi="宋体" w:eastAsia="宋体" w:cs="宋体"/>
                <w:kern w:val="0"/>
                <w:sz w:val="22"/>
              </w:rPr>
            </w:pPr>
            <w:r>
              <w:rPr>
                <w:rFonts w:hint="eastAsia" w:ascii="宋体" w:hAnsi="宋体" w:eastAsia="宋体" w:cs="宋体"/>
                <w:kern w:val="0"/>
                <w:sz w:val="22"/>
              </w:rPr>
              <w:t>云教室管理软件</w:t>
            </w:r>
          </w:p>
        </w:tc>
        <w:tc>
          <w:tcPr>
            <w:tcW w:w="6425" w:type="dxa"/>
          </w:tcPr>
          <w:p w14:paraId="11A81B12">
            <w:pPr>
              <w:widowControl/>
              <w:jc w:val="left"/>
              <w:rPr>
                <w:rFonts w:hint="eastAsia" w:ascii="宋体" w:hAnsi="宋体" w:eastAsia="宋体" w:cs="宋体"/>
                <w:kern w:val="0"/>
                <w:sz w:val="22"/>
              </w:rPr>
            </w:pPr>
            <w:r>
              <w:rPr>
                <w:rFonts w:hint="eastAsia"/>
                <w:sz w:val="22"/>
              </w:rPr>
              <w:t>1、为实现异构平台混合管理，要求云桌面管理平台支持在Windows或麒麟等国产系统搭建，支持对终端的操作系统镜像生成与统一分发管理。</w:t>
            </w:r>
            <w:r>
              <w:rPr>
                <w:rFonts w:hint="eastAsia"/>
                <w:sz w:val="22"/>
              </w:rPr>
              <w:br w:type="textWrapping"/>
            </w:r>
            <w:r>
              <w:rPr>
                <w:rFonts w:hint="eastAsia"/>
                <w:sz w:val="22"/>
              </w:rPr>
              <w:t>2、为满足学校能够充分将新、旧电脑进行统一纳管，降低建设成本的需要，云桌面支持Legacy与UEFI两种方式启动系统，支持管理多网卡、双硬盘，支持M.2新型高速固态硬盘，同时兼容新老机型部署。</w:t>
            </w:r>
            <w:r>
              <w:rPr>
                <w:rFonts w:hint="eastAsia"/>
                <w:sz w:val="22"/>
              </w:rPr>
              <w:br w:type="textWrapping"/>
            </w:r>
            <w:r>
              <w:rPr>
                <w:rFonts w:hint="eastAsia"/>
                <w:sz w:val="22"/>
              </w:rPr>
              <w:t>3、为提升学校管理效率，云桌面管理平台支持批量管理终端计算机名、IP地址、分辨率、时间同步等配置信息，同时支持针对不同的终端群组设置不同的安全管控策略。</w:t>
            </w:r>
            <w:r>
              <w:rPr>
                <w:rFonts w:hint="eastAsia"/>
                <w:sz w:val="22"/>
              </w:rPr>
              <w:br w:type="textWrapping"/>
            </w:r>
            <w:r>
              <w:rPr>
                <w:rFonts w:hint="eastAsia"/>
                <w:sz w:val="22"/>
              </w:rPr>
              <w:t>4针对不同楼宇、年级、学科的终端支持分组管理，可将终端进行分组，管理员可根据配置好的镜像分配给相应的分组；为不影响教学，可在正常上课的同时完成镜像缓存下载。</w:t>
            </w:r>
            <w:r>
              <w:rPr>
                <w:rFonts w:hint="eastAsia"/>
                <w:sz w:val="22"/>
              </w:rPr>
              <w:br w:type="textWrapping"/>
            </w:r>
            <w:r>
              <w:rPr>
                <w:rFonts w:hint="eastAsia"/>
                <w:sz w:val="22"/>
              </w:rPr>
              <w:t>5、可充分利用学校现有网络，支持在镜像下发时进行组内网络探测与网速传输测试，提前优化镜像下发策略，保障传输效率。</w:t>
            </w:r>
            <w:r>
              <w:rPr>
                <w:rFonts w:hint="eastAsia"/>
                <w:sz w:val="22"/>
              </w:rPr>
              <w:br w:type="textWrapping"/>
            </w:r>
            <w:r>
              <w:rPr>
                <w:rFonts w:hint="eastAsia"/>
                <w:sz w:val="22"/>
              </w:rPr>
              <w:t>6、为适配大型或复杂型学校网络环境，云桌面支持跨校区、跨广域网部署，IP可达即可部署；为满足学校的WiFi使用场景，简化网络结构，支持通过wifi进行镜像更新和平台管理。</w:t>
            </w:r>
            <w:r>
              <w:rPr>
                <w:rFonts w:hint="eastAsia"/>
                <w:sz w:val="22"/>
              </w:rPr>
              <w:br w:type="textWrapping"/>
            </w:r>
            <w:r>
              <w:rPr>
                <w:rFonts w:hint="eastAsia"/>
                <w:sz w:val="22"/>
              </w:rPr>
              <w:t>7、为满足学校对多教学场景的切换，支持三种模式对某一系统盘和数据盘的管理，即还原模式、读写模式、 学习模式。</w:t>
            </w:r>
            <w:r>
              <w:rPr>
                <w:rFonts w:hint="eastAsia"/>
                <w:sz w:val="22"/>
              </w:rPr>
              <w:br w:type="textWrapping"/>
            </w:r>
            <w:r>
              <w:rPr>
                <w:rFonts w:hint="eastAsia"/>
                <w:sz w:val="22"/>
              </w:rPr>
              <w:t>8、为了提升机房的统一部署与更新时间，减少老师的操作步骤与等待时间，支持镜像下发时的策略设置，更新镜像时锁定终端屏幕和更新时隐藏下载窗口；支持系统镜像下发后自动执行关机、重启等操作。</w:t>
            </w:r>
            <w:r>
              <w:rPr>
                <w:rFonts w:hint="eastAsia"/>
                <w:sz w:val="22"/>
              </w:rPr>
              <w:br w:type="textWrapping"/>
            </w:r>
            <w:r>
              <w:rPr>
                <w:rFonts w:hint="eastAsia"/>
                <w:sz w:val="22"/>
              </w:rPr>
              <w:t>9、支持从服务器端对客户端发起远程开机、关机、发送通知消息、发送远程命令等指令，支持管理员对客户端进行远程协助排障。</w:t>
            </w:r>
            <w:r>
              <w:rPr>
                <w:rFonts w:hint="eastAsia"/>
                <w:sz w:val="22"/>
              </w:rPr>
              <w:br w:type="textWrapping"/>
            </w:r>
            <w:r>
              <w:rPr>
                <w:rFonts w:hint="eastAsia"/>
                <w:sz w:val="22"/>
              </w:rPr>
              <w:t>10、为方便学校进行硬件资产统计，支持平台收集所有终端硬件配置信息，包含但不限于终端名称、主板型号、CPU型号、内存容量、最近运行时间、合计运行时间、硬件变更和记录信息等。</w:t>
            </w:r>
            <w:r>
              <w:rPr>
                <w:rFonts w:hint="eastAsia"/>
                <w:sz w:val="22"/>
              </w:rPr>
              <w:br w:type="textWrapping"/>
            </w:r>
            <w:r>
              <w:rPr>
                <w:rFonts w:hint="eastAsia"/>
                <w:sz w:val="22"/>
              </w:rPr>
              <w:t>11、为方便学校掌握终端硬件运行情况，支持平台收集所有终端的运行状态信息，包含但不限于终端名称、CPU温度、开机时间、硬盘信息等。</w:t>
            </w:r>
            <w:r>
              <w:rPr>
                <w:rFonts w:hint="eastAsia"/>
                <w:sz w:val="22"/>
              </w:rPr>
              <w:br w:type="textWrapping"/>
            </w:r>
            <w:r>
              <w:rPr>
                <w:rFonts w:hint="eastAsia"/>
                <w:sz w:val="22"/>
              </w:rPr>
              <w:t>12、为方便学校对教学软件运行情况的统计，支持平台收集所有终端的软件信息，包含但不限于程序名称、运行次数、运行时长、版本、程序大小等。</w:t>
            </w:r>
            <w:r>
              <w:rPr>
                <w:rFonts w:hint="eastAsia"/>
                <w:sz w:val="22"/>
              </w:rPr>
              <w:br w:type="textWrapping"/>
            </w:r>
            <w:r>
              <w:rPr>
                <w:rFonts w:hint="eastAsia"/>
                <w:sz w:val="22"/>
              </w:rPr>
              <w:t>13、为保障在大批量终端集中下发与更新镜像时能够获得更快的速度，满足学校考试环境部署或统一更换镜像的需求，当学校网络带宽有限时，可支持在管理集群内将主服务器内镜像提前下发至IO服务器，通过IO服务器分发镜像，实现数据分流，提升局域网内镜像的更新速度。</w:t>
            </w:r>
            <w:r>
              <w:rPr>
                <w:rFonts w:hint="eastAsia"/>
                <w:sz w:val="22"/>
              </w:rPr>
              <w:br w:type="textWrapping"/>
            </w:r>
            <w:r>
              <w:rPr>
                <w:rFonts w:hint="eastAsia"/>
                <w:sz w:val="22"/>
              </w:rPr>
              <w:t>14、支持平台可以计划任务设置，可以设置固定时间、每天、每周、每月进行定时执行各种任务类型，包括开机、关机、切换模板、下发模版、还原系统盘、还原数据盘。</w:t>
            </w:r>
            <w:r>
              <w:rPr>
                <w:rFonts w:hint="eastAsia"/>
                <w:sz w:val="22"/>
              </w:rPr>
              <w:br w:type="textWrapping"/>
            </w:r>
            <w:r>
              <w:rPr>
                <w:rFonts w:hint="eastAsia"/>
                <w:sz w:val="22"/>
              </w:rPr>
              <w:t>15、支持大数据展示。可展示包括但不限于资产统计</w:t>
            </w:r>
            <w:r>
              <w:rPr>
                <w:rFonts w:hint="eastAsia"/>
                <w:sz w:val="22"/>
              </w:rPr>
              <w:br w:type="textWrapping"/>
            </w:r>
            <w:r>
              <w:rPr>
                <w:rFonts w:hint="eastAsia"/>
                <w:sz w:val="22"/>
              </w:rPr>
              <w:t>16、为避免网络端口被占用而引起的教学环境不可用的问题，云桌面管理平台支持对服务器使用的网络端口进行检测，并通过检测结果帮助管理员快速分析和解决问题。</w:t>
            </w:r>
            <w:r>
              <w:rPr>
                <w:rFonts w:hint="eastAsia"/>
                <w:sz w:val="22"/>
              </w:rPr>
              <w:br w:type="textWrapping"/>
            </w:r>
            <w:r>
              <w:rPr>
                <w:rFonts w:hint="eastAsia"/>
                <w:sz w:val="22"/>
              </w:rPr>
              <w:t>17、可提供网盘功能：支持用户在终端登录网盘，实现数据漫游与数据共享；支持用户将网盘中的文件分享给其他用户，其他用户可通过链接和提取码查看文件。</w:t>
            </w:r>
            <w:r>
              <w:rPr>
                <w:rFonts w:hint="eastAsia"/>
                <w:sz w:val="22"/>
              </w:rPr>
              <w:br w:type="textWrapping"/>
            </w:r>
            <w:r>
              <w:rPr>
                <w:rFonts w:hint="eastAsia"/>
                <w:sz w:val="22"/>
              </w:rPr>
              <w:t>18、网盘回收站功能：为防止误删重要文件，删除的文件会先保留在回收站，可根据实际情况按需取回。</w:t>
            </w:r>
            <w:r>
              <w:rPr>
                <w:rFonts w:hint="eastAsia"/>
                <w:sz w:val="22"/>
              </w:rPr>
              <w:br w:type="textWrapping"/>
            </w:r>
            <w:r>
              <w:rPr>
                <w:rFonts w:hint="eastAsia"/>
                <w:sz w:val="22"/>
              </w:rPr>
              <w:t>19、为满足客户单位形象与风格的统一要求，支持系统名称、LOGO、登录背景图等可按需修改成客户单位名称。</w:t>
            </w:r>
            <w:r>
              <w:rPr>
                <w:rFonts w:hint="eastAsia"/>
                <w:sz w:val="22"/>
              </w:rPr>
              <w:br w:type="textWrapping"/>
            </w:r>
            <w:r>
              <w:rPr>
                <w:rFonts w:hint="eastAsia"/>
                <w:sz w:val="22"/>
              </w:rPr>
              <w:t>20、为简化管理，云桌面管理平台支持创建组织、用户、角色，支持管理员对不同用户和角色进行分级分权管理。</w:t>
            </w:r>
            <w:r>
              <w:rPr>
                <w:rFonts w:hint="eastAsia"/>
                <w:sz w:val="22"/>
              </w:rPr>
              <w:br w:type="textWrapping"/>
            </w:r>
            <w:r>
              <w:rPr>
                <w:rFonts w:hint="eastAsia"/>
                <w:sz w:val="22"/>
              </w:rPr>
              <w:t>21、要求提供对应云桌面产品的软件著作权证书。</w:t>
            </w:r>
          </w:p>
        </w:tc>
        <w:tc>
          <w:tcPr>
            <w:tcW w:w="829" w:type="dxa"/>
            <w:vAlign w:val="center"/>
          </w:tcPr>
          <w:p w14:paraId="7923481E">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5992AB25">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50331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vAlign w:val="center"/>
          </w:tcPr>
          <w:p w14:paraId="0BC3EF0E">
            <w:pPr>
              <w:widowControl/>
              <w:jc w:val="center"/>
              <w:rPr>
                <w:rFonts w:hint="eastAsia" w:ascii="宋体" w:hAnsi="宋体" w:eastAsia="宋体" w:cs="宋体"/>
                <w:kern w:val="0"/>
                <w:sz w:val="22"/>
              </w:rPr>
            </w:pPr>
            <w:r>
              <w:rPr>
                <w:rFonts w:hint="eastAsia" w:ascii="宋体" w:hAnsi="宋体" w:eastAsia="宋体" w:cs="宋体"/>
                <w:kern w:val="0"/>
                <w:sz w:val="22"/>
              </w:rPr>
              <w:t>9</w:t>
            </w:r>
          </w:p>
        </w:tc>
        <w:tc>
          <w:tcPr>
            <w:tcW w:w="884" w:type="dxa"/>
            <w:vAlign w:val="center"/>
          </w:tcPr>
          <w:p w14:paraId="76B6B464">
            <w:pPr>
              <w:widowControl/>
              <w:jc w:val="center"/>
              <w:rPr>
                <w:rFonts w:hint="eastAsia" w:ascii="宋体" w:hAnsi="宋体" w:eastAsia="宋体" w:cs="宋体"/>
                <w:kern w:val="0"/>
                <w:sz w:val="22"/>
              </w:rPr>
            </w:pPr>
            <w:r>
              <w:rPr>
                <w:rFonts w:hint="eastAsia" w:ascii="宋体" w:hAnsi="宋体" w:eastAsia="宋体" w:cs="宋体"/>
                <w:kern w:val="0"/>
                <w:sz w:val="22"/>
              </w:rPr>
              <w:t>旧计算机房云教室软件授权</w:t>
            </w:r>
          </w:p>
        </w:tc>
        <w:tc>
          <w:tcPr>
            <w:tcW w:w="6425" w:type="dxa"/>
          </w:tcPr>
          <w:p w14:paraId="5A334508">
            <w:pPr>
              <w:widowControl/>
              <w:jc w:val="left"/>
              <w:rPr>
                <w:rFonts w:hint="eastAsia" w:ascii="宋体" w:hAnsi="宋体" w:eastAsia="宋体" w:cs="宋体"/>
                <w:kern w:val="0"/>
                <w:sz w:val="22"/>
              </w:rPr>
            </w:pPr>
            <w:r>
              <w:rPr>
                <w:rFonts w:hint="eastAsia" w:ascii="宋体" w:hAnsi="宋体" w:eastAsia="宋体" w:cs="宋体"/>
                <w:kern w:val="0"/>
                <w:sz w:val="22"/>
              </w:rPr>
              <w:t>1、终端支持多盘缓存模式，即在终端固态盘容量小导致无法多镜像缓存时，支持固态盘和机械盘混合缓存载入，充分利用终端现有存储资源。</w:t>
            </w:r>
            <w:r>
              <w:rPr>
                <w:rFonts w:hint="eastAsia" w:ascii="宋体" w:hAnsi="宋体" w:eastAsia="宋体" w:cs="宋体"/>
                <w:kern w:val="0"/>
                <w:sz w:val="22"/>
              </w:rPr>
              <w:br w:type="textWrapping"/>
            </w:r>
            <w:r>
              <w:rPr>
                <w:rFonts w:hint="eastAsia" w:ascii="宋体" w:hAnsi="宋体" w:eastAsia="宋体" w:cs="宋体"/>
                <w:kern w:val="0"/>
                <w:sz w:val="22"/>
              </w:rPr>
              <w:t>2、终端支持部署多操作系统：支持统信UOS、麒麟KOS、Linux、 Windows全系列，支持从管理端或客户端自主选择启动环境；且多个系统环境可快速切换。</w:t>
            </w:r>
            <w:r>
              <w:rPr>
                <w:rFonts w:hint="eastAsia" w:ascii="宋体" w:hAnsi="宋体" w:eastAsia="宋体" w:cs="宋体"/>
                <w:kern w:val="0"/>
                <w:sz w:val="22"/>
              </w:rPr>
              <w:br w:type="textWrapping"/>
            </w:r>
            <w:r>
              <w:rPr>
                <w:rFonts w:hint="eastAsia" w:ascii="宋体" w:hAnsi="宋体" w:eastAsia="宋体" w:cs="宋体"/>
                <w:kern w:val="0"/>
                <w:sz w:val="22"/>
              </w:rPr>
              <w:t>3、为满足国产化要求，云桌面客户端支持部署在兆芯、海光、飞腾和龙芯架构的国产芯片终端设备上，实现异构设备的统一管理。</w:t>
            </w:r>
            <w:r>
              <w:rPr>
                <w:rFonts w:hint="eastAsia" w:ascii="宋体" w:hAnsi="宋体" w:eastAsia="宋体" w:cs="宋体"/>
                <w:kern w:val="0"/>
                <w:sz w:val="22"/>
              </w:rPr>
              <w:br w:type="textWrapping"/>
            </w:r>
            <w:r>
              <w:rPr>
                <w:rFonts w:hint="eastAsia" w:ascii="宋体" w:hAnsi="宋体" w:eastAsia="宋体" w:cs="宋体"/>
                <w:kern w:val="0"/>
                <w:sz w:val="22"/>
              </w:rPr>
              <w:t>4、在终端与云桌面服务器丢失或断开网络连接无法被管理的情况下，支持使用U盘或移动硬盘恢复桌面。</w:t>
            </w:r>
            <w:r>
              <w:rPr>
                <w:rFonts w:hint="eastAsia" w:ascii="宋体" w:hAnsi="宋体" w:eastAsia="宋体" w:cs="宋体"/>
                <w:kern w:val="0"/>
                <w:sz w:val="22"/>
              </w:rPr>
              <w:br w:type="textWrapping"/>
            </w:r>
            <w:r>
              <w:rPr>
                <w:rFonts w:hint="eastAsia" w:ascii="宋体" w:hAnsi="宋体" w:eastAsia="宋体" w:cs="宋体"/>
                <w:kern w:val="0"/>
                <w:sz w:val="22"/>
              </w:rPr>
              <w:t>5、当终端无法进入系统时，支持基于Linux和Windows两种方式进行系统数据恢复。</w:t>
            </w:r>
            <w:r>
              <w:rPr>
                <w:rFonts w:hint="eastAsia" w:ascii="宋体" w:hAnsi="宋体" w:eastAsia="宋体" w:cs="宋体"/>
                <w:kern w:val="0"/>
                <w:sz w:val="22"/>
              </w:rPr>
              <w:br w:type="textWrapping"/>
            </w:r>
            <w:r>
              <w:rPr>
                <w:rFonts w:hint="eastAsia" w:ascii="宋体" w:hAnsi="宋体" w:eastAsia="宋体" w:cs="宋体"/>
                <w:kern w:val="0"/>
                <w:sz w:val="22"/>
              </w:rPr>
              <w:t>6、支持云桌面服务器与终端的自动时间同步功能，即当主板掉电时可自动校准计算机时间。</w:t>
            </w:r>
            <w:r>
              <w:rPr>
                <w:rFonts w:hint="eastAsia" w:ascii="宋体" w:hAnsi="宋体" w:eastAsia="宋体" w:cs="宋体"/>
                <w:kern w:val="0"/>
                <w:sz w:val="22"/>
              </w:rPr>
              <w:br w:type="textWrapping"/>
            </w:r>
            <w:r>
              <w:rPr>
                <w:rFonts w:hint="eastAsia" w:ascii="宋体" w:hAnsi="宋体" w:eastAsia="宋体" w:cs="宋体"/>
                <w:kern w:val="0"/>
                <w:sz w:val="22"/>
              </w:rPr>
              <w:t>7、为适配学校的各种网络环境情况，支持通过多种方式设定IP地址，包括手动设定、自有DHCP及第三方DHCP。</w:t>
            </w:r>
            <w:r>
              <w:rPr>
                <w:rFonts w:hint="eastAsia" w:ascii="宋体" w:hAnsi="宋体" w:eastAsia="宋体" w:cs="宋体"/>
                <w:kern w:val="0"/>
                <w:sz w:val="22"/>
              </w:rPr>
              <w:br w:type="textWrapping"/>
            </w:r>
            <w:r>
              <w:rPr>
                <w:rFonts w:hint="eastAsia" w:ascii="宋体" w:hAnsi="宋体" w:eastAsia="宋体" w:cs="宋体"/>
                <w:kern w:val="0"/>
                <w:sz w:val="22"/>
              </w:rPr>
              <w:t>8、支持镜像本地缓存：支持将服务器镜像文件缓存至本地硬盘，支持小容量固态硬盘以增量非分区的方式缓存≥5个镜像。</w:t>
            </w:r>
            <w:r>
              <w:rPr>
                <w:rFonts w:hint="eastAsia" w:ascii="宋体" w:hAnsi="宋体" w:eastAsia="宋体" w:cs="宋体"/>
                <w:kern w:val="0"/>
                <w:sz w:val="22"/>
              </w:rPr>
              <w:br w:type="textWrapping"/>
            </w:r>
            <w:r>
              <w:rPr>
                <w:rFonts w:hint="eastAsia" w:ascii="宋体" w:hAnsi="宋体" w:eastAsia="宋体" w:cs="宋体"/>
                <w:kern w:val="0"/>
                <w:sz w:val="22"/>
              </w:rPr>
              <w:t>9、支持对终端端口进行分类控制，包括但不限于控制所有 USB 存储接口、光盘驱动器接口、USB存储设备接口、打印机接口、1394接口、串并口接口、蓝牙驱动器接口等。</w:t>
            </w:r>
            <w:r>
              <w:rPr>
                <w:rFonts w:hint="eastAsia" w:ascii="宋体" w:hAnsi="宋体" w:eastAsia="宋体" w:cs="宋体"/>
                <w:kern w:val="0"/>
                <w:sz w:val="22"/>
              </w:rPr>
              <w:br w:type="textWrapping"/>
            </w:r>
            <w:r>
              <w:rPr>
                <w:rFonts w:hint="eastAsia" w:ascii="宋体" w:hAnsi="宋体" w:eastAsia="宋体" w:cs="宋体"/>
                <w:kern w:val="0"/>
                <w:sz w:val="22"/>
              </w:rPr>
              <w:t>10、支持复杂网络环境及跨校区部署管理，支持客户端通过网络引导、光盘引导、U盘方式部署系统，客户端可通过VLAN、跨区域、跨互联网连接服务器并下发缓存。</w:t>
            </w:r>
            <w:r>
              <w:rPr>
                <w:rFonts w:hint="eastAsia" w:ascii="宋体" w:hAnsi="宋体" w:eastAsia="宋体" w:cs="宋体"/>
                <w:kern w:val="0"/>
                <w:sz w:val="22"/>
              </w:rPr>
              <w:br w:type="textWrapping"/>
            </w:r>
            <w:r>
              <w:rPr>
                <w:rFonts w:hint="eastAsia" w:ascii="宋体" w:hAnsi="宋体" w:eastAsia="宋体" w:cs="宋体"/>
                <w:kern w:val="0"/>
                <w:sz w:val="22"/>
              </w:rPr>
              <w:t>11、提供备课与教学云空间功能，老师可将课件、教材等上传至云空间，上传后数据可跟随老师账号实时漫游，可在教室直接登陆并使用，避免因使用U盘导致的病毒交叉感染；云空间支持文件分享功能，可通过链接和提取码的方式分享给其他老师或学生，构建校内资源与知识共享平台。</w:t>
            </w:r>
            <w:r>
              <w:rPr>
                <w:rFonts w:hint="eastAsia" w:ascii="宋体" w:hAnsi="宋体" w:eastAsia="宋体" w:cs="宋体"/>
                <w:kern w:val="0"/>
                <w:sz w:val="22"/>
              </w:rPr>
              <w:br w:type="textWrapping"/>
            </w:r>
            <w:r>
              <w:rPr>
                <w:rFonts w:hint="eastAsia" w:ascii="宋体" w:hAnsi="宋体" w:eastAsia="宋体" w:cs="宋体"/>
                <w:kern w:val="0"/>
                <w:sz w:val="22"/>
              </w:rPr>
              <w:t>12、为防止学生误入底层系统或在镜像下发时误操作，在管理平台设置终端密码后，输入密码方可继续配置或操作。</w:t>
            </w:r>
            <w:r>
              <w:rPr>
                <w:rFonts w:hint="eastAsia" w:ascii="宋体" w:hAnsi="宋体" w:eastAsia="宋体" w:cs="宋体"/>
                <w:kern w:val="0"/>
                <w:sz w:val="22"/>
              </w:rPr>
              <w:br w:type="textWrapping"/>
            </w:r>
            <w:r>
              <w:rPr>
                <w:rFonts w:hint="eastAsia" w:ascii="宋体" w:hAnsi="宋体" w:eastAsia="宋体" w:cs="宋体"/>
                <w:kern w:val="0"/>
                <w:sz w:val="22"/>
              </w:rPr>
              <w:t>课堂教学：</w:t>
            </w:r>
            <w:r>
              <w:rPr>
                <w:rFonts w:hint="eastAsia" w:ascii="宋体" w:hAnsi="宋体" w:eastAsia="宋体" w:cs="宋体"/>
                <w:kern w:val="0"/>
                <w:sz w:val="22"/>
              </w:rPr>
              <w:br w:type="textWrapping"/>
            </w:r>
            <w:r>
              <w:rPr>
                <w:rFonts w:hint="eastAsia" w:ascii="宋体" w:hAnsi="宋体" w:eastAsia="宋体" w:cs="宋体"/>
                <w:kern w:val="0"/>
                <w:sz w:val="22"/>
              </w:rPr>
              <w:t>1. 教师演示：为提升教师演示的灵活性，支持对单一、部分或全体学生进行屏幕演示，支持以全屏、窗口方式进行屏幕演示。</w:t>
            </w:r>
            <w:r>
              <w:rPr>
                <w:rFonts w:hint="eastAsia" w:ascii="宋体" w:hAnsi="宋体" w:eastAsia="宋体" w:cs="宋体"/>
                <w:kern w:val="0"/>
                <w:sz w:val="22"/>
              </w:rPr>
              <w:br w:type="textWrapping"/>
            </w:r>
            <w:r>
              <w:rPr>
                <w:rFonts w:hint="eastAsia" w:ascii="宋体" w:hAnsi="宋体" w:eastAsia="宋体" w:cs="宋体"/>
                <w:kern w:val="0"/>
                <w:sz w:val="22"/>
              </w:rPr>
              <w:t>2. 屏幕笔：即教师教学使用的辅助工具，功能包括但不限于突出显示项目、添加注释、添加批注等</w:t>
            </w:r>
            <w:r>
              <w:rPr>
                <w:rFonts w:hint="eastAsia" w:ascii="宋体" w:hAnsi="宋体" w:eastAsia="宋体" w:cs="宋体"/>
                <w:kern w:val="0"/>
                <w:sz w:val="22"/>
              </w:rPr>
              <w:br w:type="textWrapping"/>
            </w:r>
            <w:r>
              <w:rPr>
                <w:rFonts w:hint="eastAsia" w:ascii="宋体" w:hAnsi="宋体" w:eastAsia="宋体" w:cs="宋体"/>
                <w:kern w:val="0"/>
                <w:sz w:val="22"/>
              </w:rPr>
              <w:t>3. 视频广播：为保障教师机可流畅地播放的视频可同步广播到学生机采用流媒体技术，实现同步广播到学生机，且达到流畅无延时，支持市面常见的媒体音视频格式，包括但不限于Windows Media文件，VCD文件，DVD文件，Real文件，AVI文件，MP3等，支持视频清晰度包括但不限于720p、1080p</w:t>
            </w:r>
            <w:r>
              <w:rPr>
                <w:rFonts w:hint="eastAsia" w:ascii="宋体" w:hAnsi="宋体" w:eastAsia="宋体" w:cs="宋体"/>
                <w:kern w:val="0"/>
                <w:sz w:val="22"/>
              </w:rPr>
              <w:br w:type="textWrapping"/>
            </w:r>
            <w:r>
              <w:rPr>
                <w:rFonts w:hint="eastAsia" w:ascii="宋体" w:hAnsi="宋体" w:eastAsia="宋体" w:cs="宋体"/>
                <w:kern w:val="0"/>
                <w:sz w:val="22"/>
              </w:rPr>
              <w:t>4. 视频直播：为达到更形象的教学效果，支持通过USB摄像头将教师的画面实时广播到学生机；为快速设置摄像头，支持引导提示客户选择视频设备</w:t>
            </w:r>
            <w:r>
              <w:rPr>
                <w:rFonts w:hint="eastAsia" w:ascii="宋体" w:hAnsi="宋体" w:eastAsia="宋体" w:cs="宋体"/>
                <w:kern w:val="0"/>
                <w:sz w:val="22"/>
              </w:rPr>
              <w:br w:type="textWrapping"/>
            </w:r>
            <w:r>
              <w:rPr>
                <w:rFonts w:hint="eastAsia" w:ascii="宋体" w:hAnsi="宋体" w:eastAsia="宋体" w:cs="宋体"/>
                <w:kern w:val="0"/>
                <w:sz w:val="22"/>
              </w:rPr>
              <w:t>5. 语音广播：教师机支持将声音广播至学生，声音来源包括但不限于麦克风或其他输入设备（如磁带、CD）</w:t>
            </w:r>
            <w:r>
              <w:rPr>
                <w:rFonts w:hint="eastAsia" w:ascii="宋体" w:hAnsi="宋体" w:eastAsia="宋体" w:cs="宋体"/>
                <w:kern w:val="0"/>
                <w:sz w:val="22"/>
              </w:rPr>
              <w:br w:type="textWrapping"/>
            </w:r>
            <w:r>
              <w:rPr>
                <w:rFonts w:hint="eastAsia" w:ascii="宋体" w:hAnsi="宋体" w:eastAsia="宋体" w:cs="宋体"/>
                <w:kern w:val="0"/>
                <w:sz w:val="22"/>
              </w:rPr>
              <w:t>6. 语音对讲：教师可与任意一名已登录的学生进行双向语音交谈，且其他学生不会受到干扰，教师可动态切换对讲对象</w:t>
            </w:r>
            <w:r>
              <w:rPr>
                <w:rFonts w:hint="eastAsia" w:ascii="宋体" w:hAnsi="宋体" w:eastAsia="宋体" w:cs="宋体"/>
                <w:kern w:val="0"/>
                <w:sz w:val="22"/>
              </w:rPr>
              <w:br w:type="textWrapping"/>
            </w:r>
            <w:r>
              <w:rPr>
                <w:rFonts w:hint="eastAsia" w:ascii="宋体" w:hAnsi="宋体" w:eastAsia="宋体" w:cs="宋体"/>
                <w:kern w:val="0"/>
                <w:sz w:val="22"/>
              </w:rPr>
              <w:t>7. 学生演示：教师可选定一台学生机，由此学生代替教师进行示范教学</w:t>
            </w:r>
            <w:r>
              <w:rPr>
                <w:rFonts w:hint="eastAsia" w:ascii="宋体" w:hAnsi="宋体" w:eastAsia="宋体" w:cs="宋体"/>
                <w:kern w:val="0"/>
                <w:sz w:val="22"/>
              </w:rPr>
              <w:br w:type="textWrapping"/>
            </w:r>
            <w:r>
              <w:rPr>
                <w:rFonts w:hint="eastAsia" w:ascii="宋体" w:hAnsi="宋体" w:eastAsia="宋体" w:cs="宋体"/>
                <w:kern w:val="0"/>
                <w:sz w:val="22"/>
              </w:rPr>
              <w:t>8. 分组教学：教师分派组长执行指定的功能，组长代替教师进行小组教学，小组不需要再临时创建，可以直接使用既有分组信息，教师可以监控每个分组的教学过程，以了解分组教学的进度</w:t>
            </w:r>
            <w:r>
              <w:rPr>
                <w:rFonts w:hint="eastAsia" w:ascii="宋体" w:hAnsi="宋体" w:eastAsia="宋体" w:cs="宋体"/>
                <w:kern w:val="0"/>
                <w:sz w:val="22"/>
              </w:rPr>
              <w:br w:type="textWrapping"/>
            </w:r>
            <w:r>
              <w:rPr>
                <w:rFonts w:hint="eastAsia" w:ascii="宋体" w:hAnsi="宋体" w:eastAsia="宋体" w:cs="宋体"/>
                <w:kern w:val="0"/>
                <w:sz w:val="22"/>
              </w:rPr>
              <w:t>9. 分组讨论：教师可以创建多个小组进行讨论活动，并可任意选择分组加入讨论活动。同组师生支持多种方式进行交流，包括但不限于文字，表情，图片等。</w:t>
            </w:r>
            <w:r>
              <w:rPr>
                <w:rFonts w:hint="eastAsia" w:ascii="宋体" w:hAnsi="宋体" w:eastAsia="宋体" w:cs="宋体"/>
                <w:kern w:val="0"/>
                <w:sz w:val="22"/>
              </w:rPr>
              <w:br w:type="textWrapping"/>
            </w:r>
            <w:r>
              <w:rPr>
                <w:rFonts w:hint="eastAsia" w:ascii="宋体" w:hAnsi="宋体" w:eastAsia="宋体" w:cs="宋体"/>
                <w:kern w:val="0"/>
                <w:sz w:val="22"/>
              </w:rPr>
              <w:t>10.屏幕录制：教师机可以将本地的操作和讲解过程录制为ASF录像文件，可以用 Windows 自带的 Media Player 直接播放。</w:t>
            </w:r>
            <w:r>
              <w:rPr>
                <w:rFonts w:hint="eastAsia" w:ascii="宋体" w:hAnsi="宋体" w:eastAsia="宋体" w:cs="宋体"/>
                <w:kern w:val="0"/>
                <w:sz w:val="22"/>
              </w:rPr>
              <w:br w:type="textWrapping"/>
            </w:r>
            <w:r>
              <w:rPr>
                <w:rFonts w:hint="eastAsia" w:ascii="宋体" w:hAnsi="宋体" w:eastAsia="宋体" w:cs="宋体"/>
                <w:kern w:val="0"/>
                <w:sz w:val="22"/>
              </w:rPr>
              <w:t>11. 支持学生端屏幕录制、回放：学生端接收教师端广播的时候可以自动录制教师机广播教学的过程，课后可以重复观看学习</w:t>
            </w:r>
            <w:r>
              <w:rPr>
                <w:rFonts w:hint="eastAsia" w:ascii="宋体" w:hAnsi="宋体" w:eastAsia="宋体" w:cs="宋体"/>
                <w:kern w:val="0"/>
                <w:sz w:val="22"/>
              </w:rPr>
              <w:br w:type="textWrapping"/>
            </w:r>
            <w:r>
              <w:rPr>
                <w:rFonts w:hint="eastAsia" w:ascii="宋体" w:hAnsi="宋体" w:eastAsia="宋体" w:cs="宋体"/>
                <w:kern w:val="0"/>
                <w:sz w:val="22"/>
              </w:rPr>
              <w:t>12.文件分发：允许教师将教师机不同盘符中的目录或文件一起发送至学生机的某目录下。若目录不存在则自动新建此目录；若盘符不存在或路径非法则不允许分发；若文件已存在则可选择自动覆盖或保留原始文件。</w:t>
            </w:r>
            <w:r>
              <w:rPr>
                <w:rFonts w:hint="eastAsia" w:ascii="宋体" w:hAnsi="宋体" w:eastAsia="宋体" w:cs="宋体"/>
                <w:kern w:val="0"/>
                <w:sz w:val="22"/>
              </w:rPr>
              <w:br w:type="textWrapping"/>
            </w:r>
            <w:r>
              <w:rPr>
                <w:rFonts w:hint="eastAsia" w:ascii="宋体" w:hAnsi="宋体" w:eastAsia="宋体" w:cs="宋体"/>
                <w:kern w:val="0"/>
                <w:sz w:val="22"/>
              </w:rPr>
              <w:t>13.作业提交：为方便教师收取作业批改，支持学生把做好的作业直接提交到教师机。教师可选择接收或拒绝学生提交的文件；且教师可限制学生提交文件的数目和大小。</w:t>
            </w:r>
            <w:r>
              <w:rPr>
                <w:rFonts w:hint="eastAsia" w:ascii="宋体" w:hAnsi="宋体" w:eastAsia="宋体" w:cs="宋体"/>
                <w:kern w:val="0"/>
                <w:sz w:val="22"/>
              </w:rPr>
              <w:br w:type="textWrapping"/>
            </w:r>
            <w:r>
              <w:rPr>
                <w:rFonts w:hint="eastAsia" w:ascii="宋体" w:hAnsi="宋体" w:eastAsia="宋体" w:cs="宋体"/>
                <w:kern w:val="0"/>
                <w:sz w:val="22"/>
              </w:rPr>
              <w:t>14. 屏幕监视：教师机可以监视单一、部分、全体学生机的屏幕，教师机每屏可监视多个学生屏幕</w:t>
            </w:r>
            <w:r>
              <w:rPr>
                <w:rFonts w:hint="eastAsia" w:ascii="宋体" w:hAnsi="宋体" w:eastAsia="宋体" w:cs="宋体"/>
                <w:kern w:val="0"/>
                <w:sz w:val="22"/>
              </w:rPr>
              <w:br w:type="textWrapping"/>
            </w:r>
            <w:r>
              <w:rPr>
                <w:rFonts w:hint="eastAsia" w:ascii="宋体" w:hAnsi="宋体" w:eastAsia="宋体" w:cs="宋体"/>
                <w:kern w:val="0"/>
                <w:sz w:val="22"/>
              </w:rPr>
              <w:t>15. 频道教学：支持多达32个频道的划分，一个教师可对单个班级或多个班级同时上课；多个教师可同时对多个班级进行不同内容的教学</w:t>
            </w:r>
            <w:r>
              <w:rPr>
                <w:rFonts w:hint="eastAsia" w:ascii="宋体" w:hAnsi="宋体" w:eastAsia="宋体" w:cs="宋体"/>
                <w:kern w:val="0"/>
                <w:sz w:val="22"/>
              </w:rPr>
              <w:br w:type="textWrapping"/>
            </w:r>
            <w:r>
              <w:rPr>
                <w:rFonts w:hint="eastAsia" w:ascii="宋体" w:hAnsi="宋体" w:eastAsia="宋体" w:cs="宋体"/>
                <w:kern w:val="0"/>
                <w:sz w:val="22"/>
              </w:rPr>
              <w:t>16. 签到：提供学生名单管理工具，为软件和考试模块提供实名验证。提供点名功能，支持保留学生多次登录记录、考勤统计、签到信息的导出与对比</w:t>
            </w:r>
            <w:r>
              <w:rPr>
                <w:rFonts w:hint="eastAsia" w:ascii="宋体" w:hAnsi="宋体" w:eastAsia="宋体" w:cs="宋体"/>
                <w:kern w:val="0"/>
                <w:sz w:val="22"/>
              </w:rPr>
              <w:br w:type="textWrapping"/>
            </w:r>
            <w:r>
              <w:rPr>
                <w:rFonts w:hint="eastAsia" w:ascii="宋体" w:hAnsi="宋体" w:eastAsia="宋体" w:cs="宋体"/>
                <w:kern w:val="0"/>
                <w:sz w:val="22"/>
              </w:rPr>
              <w:t>17. 班级模型：支持单独对班级模型的统一管理，支持导入、导出、调用不同网络教室中的班级模型。</w:t>
            </w:r>
            <w:r>
              <w:rPr>
                <w:rFonts w:hint="eastAsia" w:ascii="宋体" w:hAnsi="宋体" w:eastAsia="宋体" w:cs="宋体"/>
                <w:kern w:val="0"/>
                <w:sz w:val="22"/>
              </w:rPr>
              <w:br w:type="textWrapping"/>
            </w:r>
            <w:r>
              <w:rPr>
                <w:rFonts w:hint="eastAsia" w:ascii="宋体" w:hAnsi="宋体" w:eastAsia="宋体" w:cs="宋体"/>
                <w:kern w:val="0"/>
                <w:sz w:val="22"/>
              </w:rPr>
              <w:t>18.上网限制：支持对学生访问网站的黑名单或白名单设置，支持对学生可以访问的Internet站点进行管理。支持多浏览器限制，包括但不限于QQ、IE、谷歌、360、遨游等浏览器。</w:t>
            </w:r>
            <w:r>
              <w:rPr>
                <w:rFonts w:hint="eastAsia" w:ascii="宋体" w:hAnsi="宋体" w:eastAsia="宋体" w:cs="宋体"/>
                <w:kern w:val="0"/>
                <w:sz w:val="22"/>
              </w:rPr>
              <w:br w:type="textWrapping"/>
            </w:r>
            <w:r>
              <w:rPr>
                <w:rFonts w:hint="eastAsia" w:ascii="宋体" w:hAnsi="宋体" w:eastAsia="宋体" w:cs="宋体"/>
                <w:kern w:val="0"/>
                <w:sz w:val="22"/>
              </w:rPr>
              <w:t>19.程序限制：为防止学生在教学过程中打游戏或使用QQ、MSN等聊天工具，支持通过各种策略限制学生使用程序。</w:t>
            </w:r>
            <w:r>
              <w:rPr>
                <w:rFonts w:hint="eastAsia" w:ascii="宋体" w:hAnsi="宋体" w:eastAsia="宋体" w:cs="宋体"/>
                <w:kern w:val="0"/>
                <w:sz w:val="22"/>
              </w:rPr>
              <w:br w:type="textWrapping"/>
            </w:r>
            <w:r>
              <w:rPr>
                <w:rFonts w:hint="eastAsia" w:ascii="宋体" w:hAnsi="宋体" w:eastAsia="宋体" w:cs="宋体"/>
                <w:kern w:val="0"/>
                <w:sz w:val="22"/>
              </w:rPr>
              <w:t>20. 黑屏肃静：教师可以对单一、部分、全体学生执行黑屏肃静来禁止其进行任何操作，达到专心听课目的，教师可自定义黑屏的内容与图片。</w:t>
            </w:r>
            <w:r>
              <w:rPr>
                <w:rFonts w:hint="eastAsia" w:ascii="宋体" w:hAnsi="宋体" w:eastAsia="宋体" w:cs="宋体"/>
                <w:kern w:val="0"/>
                <w:sz w:val="22"/>
              </w:rPr>
              <w:br w:type="textWrapping"/>
            </w:r>
            <w:r>
              <w:rPr>
                <w:rFonts w:hint="eastAsia" w:ascii="宋体" w:hAnsi="宋体" w:eastAsia="宋体" w:cs="宋体"/>
                <w:kern w:val="0"/>
                <w:sz w:val="22"/>
              </w:rPr>
              <w:t>21. 分组管理：教师可以新建，删除，重命名分组，添加和删除分组中的成员，设置小组长。分组信息随班级模型永久保存，下次上课可以直接使用保存的分组</w:t>
            </w:r>
            <w:r>
              <w:rPr>
                <w:rFonts w:hint="eastAsia" w:ascii="宋体" w:hAnsi="宋体" w:eastAsia="宋体" w:cs="宋体"/>
                <w:kern w:val="0"/>
                <w:sz w:val="22"/>
              </w:rPr>
              <w:br w:type="textWrapping"/>
            </w:r>
            <w:r>
              <w:rPr>
                <w:rFonts w:hint="eastAsia" w:ascii="宋体" w:hAnsi="宋体" w:eastAsia="宋体" w:cs="宋体"/>
                <w:kern w:val="0"/>
                <w:sz w:val="22"/>
              </w:rPr>
              <w:t>22. 自动锁屏：断线保护自动锁屏技术，通过网卡的是否激活来锁定屏幕，避免学生拔掉网线违反纪律</w:t>
            </w:r>
            <w:r>
              <w:rPr>
                <w:rFonts w:hint="eastAsia" w:ascii="宋体" w:hAnsi="宋体" w:eastAsia="宋体" w:cs="宋体"/>
                <w:kern w:val="0"/>
                <w:sz w:val="22"/>
              </w:rPr>
              <w:br w:type="textWrapping"/>
            </w:r>
            <w:r>
              <w:rPr>
                <w:rFonts w:hint="eastAsia" w:ascii="宋体" w:hAnsi="宋体" w:eastAsia="宋体" w:cs="宋体"/>
                <w:kern w:val="0"/>
                <w:sz w:val="22"/>
              </w:rPr>
              <w:t>23. 防杀进程：为安全起见，学生端程序运行后，可防止学生通过任务管理器结束学生端程序进程来逃脱教师控制</w:t>
            </w:r>
            <w:r>
              <w:rPr>
                <w:rFonts w:hint="eastAsia" w:ascii="宋体" w:hAnsi="宋体" w:eastAsia="宋体" w:cs="宋体"/>
                <w:kern w:val="0"/>
                <w:sz w:val="22"/>
              </w:rPr>
              <w:br w:type="textWrapping"/>
            </w:r>
            <w:r>
              <w:rPr>
                <w:rFonts w:hint="eastAsia" w:ascii="宋体" w:hAnsi="宋体" w:eastAsia="宋体" w:cs="宋体"/>
                <w:kern w:val="0"/>
                <w:sz w:val="22"/>
              </w:rPr>
              <w:t>24. 请求帮助：学生端遇到问题可请求帮助，教师端可远程遥控帮助学生解决问题</w:t>
            </w:r>
            <w:r>
              <w:rPr>
                <w:rFonts w:hint="eastAsia" w:ascii="宋体" w:hAnsi="宋体" w:eastAsia="宋体" w:cs="宋体"/>
                <w:kern w:val="0"/>
                <w:sz w:val="22"/>
              </w:rPr>
              <w:br w:type="textWrapping"/>
            </w:r>
            <w:r>
              <w:rPr>
                <w:rFonts w:hint="eastAsia" w:ascii="宋体" w:hAnsi="宋体" w:eastAsia="宋体" w:cs="宋体"/>
                <w:kern w:val="0"/>
                <w:sz w:val="22"/>
              </w:rPr>
              <w:t>25. 远程消息：教师与学生能够使用远程消息进行交流，并可以允许和阻止学生发送文字消息</w:t>
            </w:r>
            <w:r>
              <w:rPr>
                <w:rFonts w:hint="eastAsia" w:ascii="宋体" w:hAnsi="宋体" w:eastAsia="宋体" w:cs="宋体"/>
                <w:kern w:val="0"/>
                <w:sz w:val="22"/>
              </w:rPr>
              <w:br w:type="textWrapping"/>
            </w:r>
            <w:r>
              <w:rPr>
                <w:rFonts w:hint="eastAsia" w:ascii="宋体" w:hAnsi="宋体" w:eastAsia="宋体" w:cs="宋体"/>
                <w:kern w:val="0"/>
                <w:sz w:val="22"/>
              </w:rPr>
              <w:t>26.远程设置：支持远程设置学生桌面主题、桌面背景、屏幕保护方案、学生的频道号和音量、学生端密码，是否启用进程保护，断线锁屏，热键退出等。</w:t>
            </w:r>
          </w:p>
        </w:tc>
        <w:tc>
          <w:tcPr>
            <w:tcW w:w="829" w:type="dxa"/>
            <w:vAlign w:val="center"/>
          </w:tcPr>
          <w:p w14:paraId="7BEC228A">
            <w:pPr>
              <w:widowControl/>
              <w:jc w:val="center"/>
              <w:rPr>
                <w:rFonts w:hint="eastAsia" w:ascii="宋体" w:hAnsi="宋体" w:eastAsia="宋体" w:cs="宋体"/>
                <w:kern w:val="0"/>
                <w:sz w:val="22"/>
              </w:rPr>
            </w:pPr>
            <w:r>
              <w:rPr>
                <w:rFonts w:hint="eastAsia" w:ascii="宋体" w:hAnsi="宋体" w:eastAsia="宋体" w:cs="宋体"/>
                <w:kern w:val="0"/>
                <w:sz w:val="22"/>
              </w:rPr>
              <w:t>60</w:t>
            </w:r>
          </w:p>
        </w:tc>
        <w:tc>
          <w:tcPr>
            <w:tcW w:w="850" w:type="dxa"/>
            <w:vAlign w:val="center"/>
          </w:tcPr>
          <w:p w14:paraId="2CF5F1C9">
            <w:pPr>
              <w:widowControl/>
              <w:jc w:val="center"/>
              <w:rPr>
                <w:rFonts w:hint="eastAsia" w:ascii="等线" w:hAnsi="等线" w:eastAsia="等线" w:cs="宋体"/>
                <w:kern w:val="0"/>
                <w:sz w:val="22"/>
              </w:rPr>
            </w:pPr>
            <w:r>
              <w:rPr>
                <w:rFonts w:hint="eastAsia" w:ascii="等线" w:hAnsi="等线" w:eastAsia="等线" w:cs="宋体"/>
                <w:kern w:val="0"/>
                <w:sz w:val="22"/>
              </w:rPr>
              <w:t>点</w:t>
            </w:r>
          </w:p>
        </w:tc>
      </w:tr>
      <w:tr w14:paraId="3F8BA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vAlign w:val="center"/>
          </w:tcPr>
          <w:p w14:paraId="53CCDCFD">
            <w:pPr>
              <w:widowControl/>
              <w:jc w:val="center"/>
              <w:rPr>
                <w:rFonts w:hint="eastAsia" w:ascii="宋体" w:hAnsi="宋体" w:eastAsia="宋体" w:cs="宋体"/>
                <w:kern w:val="0"/>
                <w:sz w:val="22"/>
              </w:rPr>
            </w:pPr>
            <w:r>
              <w:rPr>
                <w:rFonts w:hint="eastAsia" w:ascii="宋体" w:hAnsi="宋体" w:eastAsia="宋体" w:cs="宋体"/>
                <w:kern w:val="0"/>
                <w:sz w:val="22"/>
              </w:rPr>
              <w:t>10</w:t>
            </w:r>
          </w:p>
        </w:tc>
        <w:tc>
          <w:tcPr>
            <w:tcW w:w="884" w:type="dxa"/>
            <w:vAlign w:val="center"/>
          </w:tcPr>
          <w:p w14:paraId="7546AC4D">
            <w:pPr>
              <w:widowControl/>
              <w:jc w:val="center"/>
              <w:rPr>
                <w:rFonts w:hint="eastAsia" w:ascii="宋体" w:hAnsi="宋体" w:eastAsia="宋体" w:cs="宋体"/>
                <w:kern w:val="0"/>
                <w:sz w:val="22"/>
              </w:rPr>
            </w:pPr>
            <w:r>
              <w:rPr>
                <w:rFonts w:hint="eastAsia" w:ascii="宋体" w:hAnsi="宋体" w:eastAsia="宋体" w:cs="宋体"/>
                <w:kern w:val="0"/>
                <w:sz w:val="22"/>
              </w:rPr>
              <w:t>pvc线槽</w:t>
            </w:r>
          </w:p>
        </w:tc>
        <w:tc>
          <w:tcPr>
            <w:tcW w:w="6425" w:type="dxa"/>
            <w:vAlign w:val="center"/>
          </w:tcPr>
          <w:p w14:paraId="334CF05F">
            <w:pPr>
              <w:widowControl/>
              <w:jc w:val="left"/>
              <w:rPr>
                <w:rFonts w:hint="eastAsia" w:ascii="宋体" w:hAnsi="宋体" w:eastAsia="宋体" w:cs="宋体"/>
                <w:kern w:val="0"/>
                <w:sz w:val="22"/>
              </w:rPr>
            </w:pPr>
            <w:r>
              <w:rPr>
                <w:rFonts w:hint="eastAsia" w:ascii="宋体" w:hAnsi="宋体" w:eastAsia="宋体" w:cs="宋体"/>
                <w:kern w:val="0"/>
                <w:sz w:val="22"/>
              </w:rPr>
              <w:t>PVC电线槽(B槽)，采用优质聚氯乙烯材料制成，规格为60×40 mm，有效保护电线电缆，防止磨损和干扰，具有绝缘、阻燃、耐腐蚀等特点。</w:t>
            </w:r>
          </w:p>
        </w:tc>
        <w:tc>
          <w:tcPr>
            <w:tcW w:w="829" w:type="dxa"/>
            <w:vAlign w:val="center"/>
          </w:tcPr>
          <w:p w14:paraId="29AE43A8">
            <w:pPr>
              <w:widowControl/>
              <w:jc w:val="center"/>
              <w:rPr>
                <w:rFonts w:hint="eastAsia" w:ascii="宋体" w:hAnsi="宋体" w:eastAsia="宋体" w:cs="宋体"/>
                <w:kern w:val="0"/>
                <w:sz w:val="22"/>
              </w:rPr>
            </w:pPr>
            <w:r>
              <w:rPr>
                <w:rFonts w:hint="eastAsia" w:ascii="宋体" w:hAnsi="宋体" w:eastAsia="宋体" w:cs="宋体"/>
                <w:kern w:val="0"/>
                <w:sz w:val="22"/>
              </w:rPr>
              <w:t>1230</w:t>
            </w:r>
          </w:p>
        </w:tc>
        <w:tc>
          <w:tcPr>
            <w:tcW w:w="850" w:type="dxa"/>
            <w:shd w:val="clear" w:color="000000" w:fill="FFFFFF"/>
            <w:vAlign w:val="center"/>
          </w:tcPr>
          <w:p w14:paraId="1D664106">
            <w:pPr>
              <w:widowControl/>
              <w:jc w:val="center"/>
              <w:rPr>
                <w:rFonts w:hint="eastAsia" w:ascii="宋体" w:hAnsi="宋体" w:eastAsia="宋体" w:cs="宋体"/>
                <w:kern w:val="0"/>
                <w:sz w:val="22"/>
              </w:rPr>
            </w:pPr>
            <w:r>
              <w:rPr>
                <w:rFonts w:hint="eastAsia" w:ascii="宋体" w:hAnsi="宋体" w:eastAsia="宋体" w:cs="宋体"/>
                <w:kern w:val="0"/>
                <w:sz w:val="22"/>
              </w:rPr>
              <w:t>米</w:t>
            </w:r>
          </w:p>
        </w:tc>
      </w:tr>
      <w:tr w14:paraId="309CB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vAlign w:val="center"/>
          </w:tcPr>
          <w:p w14:paraId="6C27C5B1">
            <w:pPr>
              <w:widowControl/>
              <w:jc w:val="center"/>
              <w:rPr>
                <w:rFonts w:hint="eastAsia" w:ascii="宋体" w:hAnsi="宋体" w:eastAsia="宋体" w:cs="宋体"/>
                <w:kern w:val="0"/>
                <w:sz w:val="22"/>
              </w:rPr>
            </w:pPr>
            <w:r>
              <w:rPr>
                <w:rFonts w:hint="eastAsia" w:ascii="宋体" w:hAnsi="宋体" w:eastAsia="宋体" w:cs="宋体"/>
                <w:kern w:val="0"/>
                <w:sz w:val="22"/>
              </w:rPr>
              <w:t>11</w:t>
            </w:r>
          </w:p>
        </w:tc>
        <w:tc>
          <w:tcPr>
            <w:tcW w:w="884" w:type="dxa"/>
            <w:vAlign w:val="center"/>
          </w:tcPr>
          <w:p w14:paraId="4CD80179">
            <w:pPr>
              <w:widowControl/>
              <w:jc w:val="center"/>
              <w:rPr>
                <w:rFonts w:hint="eastAsia" w:ascii="宋体" w:hAnsi="宋体" w:eastAsia="宋体" w:cs="宋体"/>
                <w:kern w:val="0"/>
                <w:sz w:val="22"/>
              </w:rPr>
            </w:pPr>
            <w:r>
              <w:rPr>
                <w:rFonts w:hint="eastAsia" w:ascii="宋体" w:hAnsi="宋体" w:eastAsia="宋体" w:cs="宋体"/>
                <w:kern w:val="0"/>
                <w:sz w:val="22"/>
              </w:rPr>
              <w:t>辅材</w:t>
            </w:r>
          </w:p>
        </w:tc>
        <w:tc>
          <w:tcPr>
            <w:tcW w:w="6425" w:type="dxa"/>
            <w:vAlign w:val="center"/>
          </w:tcPr>
          <w:p w14:paraId="15BD67A2">
            <w:pPr>
              <w:widowControl/>
              <w:rPr>
                <w:rFonts w:hint="eastAsia" w:ascii="宋体" w:hAnsi="宋体" w:eastAsia="宋体" w:cs="宋体"/>
                <w:kern w:val="0"/>
                <w:sz w:val="22"/>
              </w:rPr>
            </w:pPr>
            <w:r>
              <w:rPr>
                <w:rFonts w:hint="eastAsia" w:ascii="宋体" w:hAnsi="宋体" w:eastAsia="宋体" w:cs="宋体"/>
                <w:kern w:val="0"/>
                <w:sz w:val="22"/>
              </w:rPr>
              <w:t>安装调试过程中所需配备的全套辅助材料及耗材，具体包含但不限于：六类/超六类水晶头（含屏蔽与非屏蔽型号）、PVC与金属材质线槽及配套线管组件（含弯头、三通、接头等配件）、尼龙扎带（不同规格与颜色分类）、防水耐候标签纸及配套标签打印机耗材、PVC电气绝缘胶带、纤维增强型胶带、热缩套管等多元化辅材，以及根据现场需求可能涉及的其他辅助连接件与固定装置。</w:t>
            </w:r>
          </w:p>
        </w:tc>
        <w:tc>
          <w:tcPr>
            <w:tcW w:w="829" w:type="dxa"/>
            <w:vAlign w:val="center"/>
          </w:tcPr>
          <w:p w14:paraId="1E3D822D">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shd w:val="clear" w:color="000000" w:fill="FFFFFF"/>
            <w:vAlign w:val="center"/>
          </w:tcPr>
          <w:p w14:paraId="38B7C766">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7A9DE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vAlign w:val="center"/>
          </w:tcPr>
          <w:p w14:paraId="0781F2A0">
            <w:pPr>
              <w:widowControl/>
              <w:jc w:val="center"/>
              <w:rPr>
                <w:rFonts w:hint="eastAsia" w:ascii="宋体" w:hAnsi="宋体" w:eastAsia="宋体" w:cs="宋体"/>
                <w:kern w:val="0"/>
                <w:sz w:val="22"/>
              </w:rPr>
            </w:pPr>
            <w:r>
              <w:rPr>
                <w:rFonts w:hint="eastAsia" w:ascii="宋体" w:hAnsi="宋体" w:eastAsia="宋体" w:cs="宋体"/>
                <w:kern w:val="0"/>
                <w:sz w:val="22"/>
              </w:rPr>
              <w:t>12</w:t>
            </w:r>
          </w:p>
        </w:tc>
        <w:tc>
          <w:tcPr>
            <w:tcW w:w="884" w:type="dxa"/>
            <w:vAlign w:val="center"/>
          </w:tcPr>
          <w:p w14:paraId="1F4592CF">
            <w:pPr>
              <w:widowControl/>
              <w:jc w:val="center"/>
              <w:rPr>
                <w:rFonts w:hint="eastAsia" w:ascii="宋体" w:hAnsi="宋体" w:eastAsia="宋体" w:cs="宋体"/>
                <w:kern w:val="0"/>
                <w:sz w:val="22"/>
              </w:rPr>
            </w:pPr>
            <w:r>
              <w:rPr>
                <w:rFonts w:hint="eastAsia" w:ascii="宋体" w:hAnsi="宋体" w:eastAsia="宋体" w:cs="宋体"/>
                <w:kern w:val="0"/>
                <w:sz w:val="22"/>
              </w:rPr>
              <w:t>设备搬移</w:t>
            </w:r>
          </w:p>
        </w:tc>
        <w:tc>
          <w:tcPr>
            <w:tcW w:w="6425" w:type="dxa"/>
            <w:vAlign w:val="center"/>
          </w:tcPr>
          <w:p w14:paraId="4B1DC8E5">
            <w:pPr>
              <w:widowControl/>
              <w:rPr>
                <w:rFonts w:hint="eastAsia" w:ascii="宋体" w:hAnsi="宋体" w:eastAsia="宋体" w:cs="宋体"/>
                <w:kern w:val="0"/>
                <w:sz w:val="22"/>
              </w:rPr>
            </w:pPr>
            <w:r>
              <w:rPr>
                <w:rFonts w:hint="eastAsia" w:ascii="宋体" w:hAnsi="宋体" w:eastAsia="宋体" w:cs="宋体"/>
                <w:kern w:val="0"/>
                <w:sz w:val="22"/>
              </w:rPr>
              <w:t>原机房设备拆除搬移工作涉及对老旧服务器、网络交换机、存储设备等硬件设施的有序拆卸、分类包装及安全运输。作业前需制定详细搬迁方案，包括断电流程、线缆标识整理、设备状态记录等环节，确保精密仪器在搬运过程中不受震动或碰撞损伤。同时需协调新机房空间规划与电力适配，完成设备上架前的基础环境检测，保障搬迁后系统可快速恢复运行。</w:t>
            </w:r>
          </w:p>
        </w:tc>
        <w:tc>
          <w:tcPr>
            <w:tcW w:w="829" w:type="dxa"/>
            <w:vAlign w:val="center"/>
          </w:tcPr>
          <w:p w14:paraId="50B0CDC9">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29D374A2">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r w14:paraId="6711F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vAlign w:val="center"/>
          </w:tcPr>
          <w:p w14:paraId="1782E80A">
            <w:pPr>
              <w:widowControl/>
              <w:jc w:val="center"/>
              <w:rPr>
                <w:rFonts w:hint="eastAsia" w:ascii="宋体" w:hAnsi="宋体" w:eastAsia="宋体" w:cs="宋体"/>
                <w:kern w:val="0"/>
                <w:sz w:val="22"/>
              </w:rPr>
            </w:pPr>
            <w:r>
              <w:rPr>
                <w:rFonts w:hint="eastAsia" w:ascii="宋体" w:hAnsi="宋体" w:eastAsia="宋体" w:cs="宋体"/>
                <w:kern w:val="0"/>
                <w:sz w:val="22"/>
              </w:rPr>
              <w:t>13</w:t>
            </w:r>
          </w:p>
        </w:tc>
        <w:tc>
          <w:tcPr>
            <w:tcW w:w="884" w:type="dxa"/>
            <w:vAlign w:val="center"/>
          </w:tcPr>
          <w:p w14:paraId="140C792A">
            <w:pPr>
              <w:widowControl/>
              <w:jc w:val="center"/>
              <w:rPr>
                <w:rFonts w:hint="eastAsia" w:ascii="宋体" w:hAnsi="宋体" w:eastAsia="宋体" w:cs="宋体"/>
                <w:kern w:val="0"/>
                <w:sz w:val="22"/>
              </w:rPr>
            </w:pPr>
            <w:r>
              <w:rPr>
                <w:rFonts w:hint="eastAsia" w:ascii="宋体" w:hAnsi="宋体" w:eastAsia="宋体" w:cs="宋体"/>
                <w:kern w:val="0"/>
                <w:sz w:val="22"/>
              </w:rPr>
              <w:t>网线</w:t>
            </w:r>
          </w:p>
        </w:tc>
        <w:tc>
          <w:tcPr>
            <w:tcW w:w="6425" w:type="dxa"/>
            <w:vAlign w:val="center"/>
          </w:tcPr>
          <w:p w14:paraId="3D90F635">
            <w:pPr>
              <w:widowControl/>
              <w:rPr>
                <w:rFonts w:hint="eastAsia" w:ascii="宋体" w:hAnsi="宋体" w:eastAsia="宋体" w:cs="宋体"/>
                <w:kern w:val="0"/>
                <w:sz w:val="22"/>
              </w:rPr>
            </w:pPr>
            <w:r>
              <w:rPr>
                <w:rFonts w:hint="eastAsia" w:ascii="宋体" w:hAnsi="宋体" w:eastAsia="宋体" w:cs="宋体"/>
                <w:kern w:val="0"/>
                <w:sz w:val="22"/>
              </w:rPr>
              <w:t>电信级六类非屏蔽双绞线（每箱305米），符合国际标准ISO/IEC 11801及TIA/EIA-568-C.2规范，支持千兆以太网及更高带宽应用。采用高纯度无氧铜导体，搭配PE绝缘层和PVC护套，具备优异的抗干扰性能和信号传输稳定性，适用于楼宇布线、数据中心及企业网络等场景，确保长期可靠运行。</w:t>
            </w:r>
          </w:p>
        </w:tc>
        <w:tc>
          <w:tcPr>
            <w:tcW w:w="829" w:type="dxa"/>
            <w:shd w:val="clear" w:color="000000" w:fill="FFFFFF"/>
            <w:vAlign w:val="center"/>
          </w:tcPr>
          <w:p w14:paraId="7D4220B3">
            <w:pPr>
              <w:widowControl/>
              <w:jc w:val="center"/>
              <w:rPr>
                <w:rFonts w:hint="eastAsia" w:ascii="宋体" w:hAnsi="宋体" w:eastAsia="宋体" w:cs="宋体"/>
                <w:kern w:val="0"/>
                <w:sz w:val="22"/>
              </w:rPr>
            </w:pPr>
            <w:r>
              <w:rPr>
                <w:rFonts w:hint="eastAsia" w:ascii="宋体" w:hAnsi="宋体" w:eastAsia="宋体" w:cs="宋体"/>
                <w:kern w:val="0"/>
                <w:sz w:val="22"/>
              </w:rPr>
              <w:t>2</w:t>
            </w:r>
          </w:p>
        </w:tc>
        <w:tc>
          <w:tcPr>
            <w:tcW w:w="850" w:type="dxa"/>
            <w:shd w:val="clear" w:color="000000" w:fill="FFFFFF"/>
            <w:vAlign w:val="center"/>
          </w:tcPr>
          <w:p w14:paraId="6CED5DDF">
            <w:pPr>
              <w:widowControl/>
              <w:jc w:val="center"/>
              <w:rPr>
                <w:rFonts w:hint="eastAsia" w:ascii="宋体" w:hAnsi="宋体" w:eastAsia="宋体" w:cs="宋体"/>
                <w:kern w:val="0"/>
                <w:sz w:val="22"/>
              </w:rPr>
            </w:pPr>
            <w:r>
              <w:rPr>
                <w:rFonts w:hint="eastAsia" w:ascii="宋体" w:hAnsi="宋体" w:eastAsia="宋体" w:cs="宋体"/>
                <w:kern w:val="0"/>
                <w:sz w:val="22"/>
              </w:rPr>
              <w:t>箱</w:t>
            </w:r>
          </w:p>
        </w:tc>
      </w:tr>
      <w:tr w14:paraId="36C3E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vAlign w:val="center"/>
          </w:tcPr>
          <w:p w14:paraId="383B6500">
            <w:pPr>
              <w:widowControl/>
              <w:jc w:val="center"/>
              <w:rPr>
                <w:rFonts w:hint="eastAsia" w:ascii="宋体" w:hAnsi="宋体" w:eastAsia="宋体" w:cs="宋体"/>
                <w:kern w:val="0"/>
                <w:sz w:val="22"/>
              </w:rPr>
            </w:pPr>
            <w:r>
              <w:rPr>
                <w:rFonts w:hint="eastAsia" w:ascii="宋体" w:hAnsi="宋体" w:eastAsia="宋体" w:cs="宋体"/>
                <w:kern w:val="0"/>
                <w:sz w:val="22"/>
              </w:rPr>
              <w:t>14</w:t>
            </w:r>
          </w:p>
        </w:tc>
        <w:tc>
          <w:tcPr>
            <w:tcW w:w="884" w:type="dxa"/>
            <w:vAlign w:val="center"/>
          </w:tcPr>
          <w:p w14:paraId="599E793B">
            <w:pPr>
              <w:widowControl/>
              <w:jc w:val="center"/>
              <w:rPr>
                <w:rFonts w:hint="eastAsia" w:ascii="宋体" w:hAnsi="宋体" w:eastAsia="宋体" w:cs="宋体"/>
                <w:kern w:val="0"/>
                <w:sz w:val="22"/>
              </w:rPr>
            </w:pPr>
            <w:r>
              <w:rPr>
                <w:rFonts w:hint="eastAsia" w:ascii="宋体" w:hAnsi="宋体" w:eastAsia="宋体" w:cs="宋体"/>
                <w:kern w:val="0"/>
                <w:sz w:val="22"/>
              </w:rPr>
              <w:t>电源线</w:t>
            </w:r>
          </w:p>
        </w:tc>
        <w:tc>
          <w:tcPr>
            <w:tcW w:w="6425" w:type="dxa"/>
            <w:vAlign w:val="center"/>
          </w:tcPr>
          <w:p w14:paraId="2F9DAA2C">
            <w:pPr>
              <w:widowControl/>
              <w:rPr>
                <w:rFonts w:hint="eastAsia" w:ascii="宋体" w:hAnsi="宋体" w:eastAsia="宋体" w:cs="宋体"/>
                <w:kern w:val="0"/>
                <w:sz w:val="22"/>
              </w:rPr>
            </w:pPr>
            <w:r>
              <w:rPr>
                <w:rFonts w:hint="eastAsia" w:ascii="宋体" w:hAnsi="宋体" w:eastAsia="宋体" w:cs="宋体"/>
                <w:kern w:val="0"/>
                <w:sz w:val="22"/>
              </w:rPr>
              <w:t>国标ZR阻燃型三芯ZB RVV3*1软护套电源线，采用高纯度无氧铜芯导体，绝缘层与护套均选用优质阻燃聚氯乙烯材料，符合国家阻燃标准（ZR），具备优异的耐火性能和电气安全特性。</w:t>
            </w:r>
          </w:p>
        </w:tc>
        <w:tc>
          <w:tcPr>
            <w:tcW w:w="829" w:type="dxa"/>
            <w:shd w:val="clear" w:color="000000" w:fill="FFFFFF"/>
            <w:vAlign w:val="center"/>
          </w:tcPr>
          <w:p w14:paraId="4E961660">
            <w:pPr>
              <w:widowControl/>
              <w:jc w:val="center"/>
              <w:rPr>
                <w:rFonts w:hint="eastAsia" w:ascii="宋体" w:hAnsi="宋体" w:eastAsia="宋体" w:cs="宋体"/>
                <w:kern w:val="0"/>
                <w:sz w:val="22"/>
              </w:rPr>
            </w:pPr>
            <w:r>
              <w:rPr>
                <w:rFonts w:hint="eastAsia" w:ascii="宋体" w:hAnsi="宋体" w:eastAsia="宋体" w:cs="宋体"/>
                <w:kern w:val="0"/>
                <w:sz w:val="22"/>
              </w:rPr>
              <w:t>200</w:t>
            </w:r>
          </w:p>
        </w:tc>
        <w:tc>
          <w:tcPr>
            <w:tcW w:w="850" w:type="dxa"/>
            <w:shd w:val="clear" w:color="000000" w:fill="FFFFFF"/>
            <w:vAlign w:val="center"/>
          </w:tcPr>
          <w:p w14:paraId="6EE54A26">
            <w:pPr>
              <w:widowControl/>
              <w:jc w:val="center"/>
              <w:rPr>
                <w:rFonts w:hint="eastAsia" w:ascii="宋体" w:hAnsi="宋体" w:eastAsia="宋体" w:cs="宋体"/>
                <w:kern w:val="0"/>
                <w:sz w:val="22"/>
              </w:rPr>
            </w:pPr>
            <w:r>
              <w:rPr>
                <w:rFonts w:hint="eastAsia" w:ascii="宋体" w:hAnsi="宋体" w:eastAsia="宋体" w:cs="宋体"/>
                <w:kern w:val="0"/>
                <w:sz w:val="22"/>
              </w:rPr>
              <w:t>米</w:t>
            </w:r>
          </w:p>
        </w:tc>
      </w:tr>
      <w:tr w14:paraId="46324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vAlign w:val="center"/>
          </w:tcPr>
          <w:p w14:paraId="13E90CFD">
            <w:pPr>
              <w:widowControl/>
              <w:jc w:val="center"/>
              <w:rPr>
                <w:rFonts w:hint="eastAsia" w:ascii="宋体" w:hAnsi="宋体" w:eastAsia="宋体" w:cs="宋体"/>
                <w:kern w:val="0"/>
                <w:sz w:val="22"/>
              </w:rPr>
            </w:pPr>
            <w:r>
              <w:rPr>
                <w:rFonts w:hint="eastAsia" w:ascii="宋体" w:hAnsi="宋体" w:eastAsia="宋体" w:cs="宋体"/>
                <w:kern w:val="0"/>
                <w:sz w:val="22"/>
              </w:rPr>
              <w:t>15</w:t>
            </w:r>
          </w:p>
        </w:tc>
        <w:tc>
          <w:tcPr>
            <w:tcW w:w="884" w:type="dxa"/>
            <w:vAlign w:val="center"/>
          </w:tcPr>
          <w:p w14:paraId="6EA3F50A">
            <w:pPr>
              <w:widowControl/>
              <w:jc w:val="center"/>
              <w:rPr>
                <w:rFonts w:hint="eastAsia" w:ascii="宋体" w:hAnsi="宋体" w:eastAsia="宋体" w:cs="宋体"/>
                <w:kern w:val="0"/>
                <w:sz w:val="22"/>
              </w:rPr>
            </w:pPr>
            <w:r>
              <w:rPr>
                <w:rFonts w:hint="eastAsia" w:ascii="宋体" w:hAnsi="宋体" w:eastAsia="宋体" w:cs="宋体"/>
                <w:kern w:val="0"/>
                <w:sz w:val="22"/>
              </w:rPr>
              <w:t>轻钢龙骨</w:t>
            </w:r>
          </w:p>
        </w:tc>
        <w:tc>
          <w:tcPr>
            <w:tcW w:w="6425" w:type="dxa"/>
            <w:vAlign w:val="center"/>
          </w:tcPr>
          <w:p w14:paraId="22FC6424">
            <w:pPr>
              <w:widowControl/>
              <w:jc w:val="left"/>
              <w:rPr>
                <w:rFonts w:hint="eastAsia" w:ascii="宋体" w:hAnsi="宋体" w:eastAsia="宋体" w:cs="宋体"/>
                <w:kern w:val="0"/>
                <w:sz w:val="22"/>
              </w:rPr>
            </w:pPr>
            <w:r>
              <w:rPr>
                <w:rFonts w:hint="eastAsia" w:ascii="宋体" w:hAnsi="宋体" w:eastAsia="宋体" w:cs="宋体"/>
                <w:kern w:val="0"/>
                <w:sz w:val="22"/>
              </w:rPr>
              <w:t>规格：3.5m*4.2m</w:t>
            </w:r>
            <w:r>
              <w:rPr>
                <w:rFonts w:hint="eastAsia" w:ascii="宋体" w:hAnsi="宋体" w:eastAsia="宋体" w:cs="宋体"/>
                <w:kern w:val="0"/>
                <w:sz w:val="22"/>
              </w:rPr>
              <w:br w:type="textWrapping"/>
            </w:r>
            <w:r>
              <w:rPr>
                <w:rFonts w:hint="eastAsia" w:ascii="宋体" w:hAnsi="宋体" w:eastAsia="宋体" w:cs="宋体"/>
                <w:kern w:val="0"/>
                <w:sz w:val="22"/>
              </w:rPr>
              <w:t>1.工艺流程:轻隔墙放线——安装门洞口框——安装沿顶龙骨</w:t>
            </w:r>
            <w:r>
              <w:rPr>
                <w:rFonts w:hint="eastAsia" w:ascii="宋体" w:hAnsi="宋体" w:eastAsia="宋体" w:cs="宋体"/>
                <w:kern w:val="0"/>
                <w:sz w:val="22"/>
              </w:rPr>
              <w:br w:type="textWrapping"/>
            </w:r>
            <w:r>
              <w:rPr>
                <w:rFonts w:hint="eastAsia" w:ascii="宋体" w:hAnsi="宋体" w:eastAsia="宋体" w:cs="宋体"/>
                <w:kern w:val="0"/>
                <w:sz w:val="22"/>
              </w:rPr>
              <w:t>和沿地龙骨——竖向龙骨分档——安装竖向龙骨——安装横向龙</w:t>
            </w:r>
            <w:r>
              <w:rPr>
                <w:rFonts w:hint="eastAsia" w:ascii="宋体" w:hAnsi="宋体" w:eastAsia="宋体" w:cs="宋体"/>
                <w:kern w:val="0"/>
                <w:sz w:val="22"/>
              </w:rPr>
              <w:br w:type="textWrapping"/>
            </w:r>
            <w:r>
              <w:rPr>
                <w:rFonts w:hint="eastAsia" w:ascii="宋体" w:hAnsi="宋体" w:eastAsia="宋体" w:cs="宋体"/>
                <w:kern w:val="0"/>
                <w:sz w:val="22"/>
              </w:rPr>
              <w:t>骨卡档——安装石膏罩面板——施工接缝做法——面层施工。</w:t>
            </w:r>
            <w:r>
              <w:rPr>
                <w:rFonts w:hint="eastAsia" w:ascii="宋体" w:hAnsi="宋体" w:eastAsia="宋体" w:cs="宋体"/>
                <w:kern w:val="0"/>
                <w:sz w:val="22"/>
              </w:rPr>
              <w:br w:type="textWrapping"/>
            </w:r>
            <w:r>
              <w:rPr>
                <w:rFonts w:hint="eastAsia" w:ascii="宋体" w:hAnsi="宋体" w:eastAsia="宋体" w:cs="宋体"/>
                <w:kern w:val="0"/>
                <w:sz w:val="22"/>
              </w:rPr>
              <w:t>2.放线:根据设计施工图，在已做好的地面或地枕带上，放出隔墙位置线、门窗洞口边框线，并放好顶龙骨位置边线。</w:t>
            </w:r>
            <w:r>
              <w:rPr>
                <w:rFonts w:hint="eastAsia" w:ascii="宋体" w:hAnsi="宋体" w:eastAsia="宋体" w:cs="宋体"/>
                <w:kern w:val="0"/>
                <w:sz w:val="22"/>
              </w:rPr>
              <w:br w:type="textWrapping"/>
            </w:r>
            <w:r>
              <w:rPr>
                <w:rFonts w:hint="eastAsia" w:ascii="宋体" w:hAnsi="宋体" w:eastAsia="宋体" w:cs="宋体"/>
                <w:kern w:val="0"/>
                <w:sz w:val="22"/>
              </w:rPr>
              <w:t>3.安装门洞口框:放线后按设计，先将隔墙的门洞口框安装完毕。</w:t>
            </w:r>
            <w:r>
              <w:rPr>
                <w:rFonts w:hint="eastAsia" w:ascii="宋体" w:hAnsi="宋体" w:eastAsia="宋体" w:cs="宋体"/>
                <w:kern w:val="0"/>
                <w:sz w:val="22"/>
              </w:rPr>
              <w:br w:type="textWrapping"/>
            </w:r>
            <w:r>
              <w:rPr>
                <w:rFonts w:hint="eastAsia" w:ascii="宋体" w:hAnsi="宋体" w:eastAsia="宋体" w:cs="宋体"/>
                <w:kern w:val="0"/>
                <w:sz w:val="22"/>
              </w:rPr>
              <w:t>4.安装沿顶龙骨和沿地龙骨:按已放好的隔墙位置线，按线安装顶龙骨和地龙骨，用射钉固定于主体上，其射钉钉距为600mm.</w:t>
            </w:r>
            <w:r>
              <w:rPr>
                <w:rFonts w:hint="eastAsia" w:ascii="宋体" w:hAnsi="宋体" w:eastAsia="宋体" w:cs="宋体"/>
                <w:kern w:val="0"/>
                <w:sz w:val="22"/>
              </w:rPr>
              <w:br w:type="textWrapping"/>
            </w:r>
            <w:r>
              <w:rPr>
                <w:rFonts w:hint="eastAsia" w:ascii="宋体" w:hAnsi="宋体" w:eastAsia="宋体" w:cs="宋体"/>
                <w:kern w:val="0"/>
                <w:sz w:val="22"/>
              </w:rPr>
              <w:t>5.竖龙骨分档:根据隔墙放线门洞口位置，在安装顶地龙骨后，按罩面板的规格900mm或1200mm板宽，分档规格尺寸为450mm，不足模数的分档应避开门洞框边第一块罩面板位置，使破边石膏罩面板不在门洞框处。</w:t>
            </w:r>
            <w:r>
              <w:rPr>
                <w:rFonts w:hint="eastAsia" w:ascii="宋体" w:hAnsi="宋体" w:eastAsia="宋体" w:cs="宋体"/>
                <w:kern w:val="0"/>
                <w:sz w:val="22"/>
              </w:rPr>
              <w:br w:type="textWrapping"/>
            </w:r>
            <w:r>
              <w:rPr>
                <w:rFonts w:hint="eastAsia" w:ascii="宋体" w:hAnsi="宋体" w:eastAsia="宋体" w:cs="宋体"/>
                <w:kern w:val="0"/>
                <w:sz w:val="22"/>
              </w:rPr>
              <w:t>6.安装龙骨:按分档位置安装竖龙骨，竖龙骨上下两端插入沿顶龙骨及沿地龙骨，调整垂直及定位准确后，用抽心铆钉固定;墙、柱边龙骨用射钉或木螺丝与墙、柱固定，钉距为1000mm。</w:t>
            </w:r>
            <w:r>
              <w:rPr>
                <w:rFonts w:hint="eastAsia" w:ascii="宋体" w:hAnsi="宋体" w:eastAsia="宋体" w:cs="宋体"/>
                <w:kern w:val="0"/>
                <w:sz w:val="22"/>
              </w:rPr>
              <w:br w:type="textWrapping"/>
            </w:r>
            <w:r>
              <w:rPr>
                <w:rFonts w:hint="eastAsia" w:ascii="宋体" w:hAnsi="宋体" w:eastAsia="宋体" w:cs="宋体"/>
                <w:kern w:val="0"/>
                <w:sz w:val="22"/>
              </w:rPr>
              <w:t>7. 安装横向卡挡龙骨:根据设计要求，隔墙高度大于3m时应加横</w:t>
            </w:r>
            <w:r>
              <w:rPr>
                <w:rFonts w:hint="eastAsia" w:ascii="宋体" w:hAnsi="宋体" w:eastAsia="宋体" w:cs="宋体"/>
                <w:kern w:val="0"/>
                <w:sz w:val="22"/>
              </w:rPr>
              <w:br w:type="textWrapping"/>
            </w:r>
            <w:r>
              <w:rPr>
                <w:rFonts w:hint="eastAsia" w:ascii="宋体" w:hAnsi="宋体" w:eastAsia="宋体" w:cs="宋体"/>
                <w:kern w:val="0"/>
                <w:sz w:val="22"/>
              </w:rPr>
              <w:t>句卡档龙骨，采向抽心铆钉或螺栓固定。</w:t>
            </w:r>
          </w:p>
        </w:tc>
        <w:tc>
          <w:tcPr>
            <w:tcW w:w="829" w:type="dxa"/>
            <w:vAlign w:val="center"/>
          </w:tcPr>
          <w:p w14:paraId="479A74F2">
            <w:pPr>
              <w:widowControl/>
              <w:jc w:val="center"/>
              <w:rPr>
                <w:rFonts w:hint="eastAsia" w:ascii="宋体" w:hAnsi="宋体" w:eastAsia="宋体" w:cs="宋体"/>
                <w:kern w:val="0"/>
                <w:sz w:val="22"/>
              </w:rPr>
            </w:pPr>
            <w:r>
              <w:rPr>
                <w:rFonts w:hint="eastAsia" w:ascii="宋体" w:hAnsi="宋体" w:eastAsia="宋体" w:cs="宋体"/>
                <w:kern w:val="0"/>
                <w:sz w:val="22"/>
              </w:rPr>
              <w:t>14.7</w:t>
            </w:r>
          </w:p>
        </w:tc>
        <w:tc>
          <w:tcPr>
            <w:tcW w:w="850" w:type="dxa"/>
            <w:vAlign w:val="center"/>
          </w:tcPr>
          <w:p w14:paraId="0B8546C7">
            <w:pPr>
              <w:widowControl/>
              <w:jc w:val="center"/>
              <w:rPr>
                <w:rFonts w:hint="eastAsia" w:ascii="宋体" w:hAnsi="宋体" w:eastAsia="宋体" w:cs="宋体"/>
                <w:kern w:val="0"/>
                <w:sz w:val="22"/>
              </w:rPr>
            </w:pPr>
            <w:r>
              <w:rPr>
                <w:rFonts w:hint="eastAsia" w:ascii="宋体" w:hAnsi="宋体" w:eastAsia="宋体" w:cs="宋体"/>
                <w:kern w:val="0"/>
                <w:sz w:val="22"/>
              </w:rPr>
              <w:t>平米</w:t>
            </w:r>
          </w:p>
        </w:tc>
      </w:tr>
      <w:tr w14:paraId="70C14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vAlign w:val="center"/>
          </w:tcPr>
          <w:p w14:paraId="124C0211">
            <w:pPr>
              <w:widowControl/>
              <w:jc w:val="center"/>
              <w:rPr>
                <w:rFonts w:hint="eastAsia" w:ascii="宋体" w:hAnsi="宋体" w:eastAsia="宋体" w:cs="宋体"/>
                <w:kern w:val="0"/>
                <w:sz w:val="22"/>
              </w:rPr>
            </w:pPr>
            <w:r>
              <w:rPr>
                <w:rFonts w:hint="eastAsia" w:ascii="宋体" w:hAnsi="宋体" w:eastAsia="宋体" w:cs="宋体"/>
                <w:kern w:val="0"/>
                <w:sz w:val="22"/>
              </w:rPr>
              <w:t>16</w:t>
            </w:r>
          </w:p>
        </w:tc>
        <w:tc>
          <w:tcPr>
            <w:tcW w:w="884" w:type="dxa"/>
            <w:vAlign w:val="center"/>
          </w:tcPr>
          <w:p w14:paraId="08F7F349">
            <w:pPr>
              <w:widowControl/>
              <w:jc w:val="center"/>
              <w:rPr>
                <w:rFonts w:hint="eastAsia" w:ascii="宋体" w:hAnsi="宋体" w:eastAsia="宋体" w:cs="宋体"/>
                <w:kern w:val="0"/>
                <w:sz w:val="22"/>
              </w:rPr>
            </w:pPr>
            <w:r>
              <w:rPr>
                <w:rFonts w:hint="eastAsia" w:ascii="宋体" w:hAnsi="宋体" w:eastAsia="宋体" w:cs="宋体"/>
                <w:kern w:val="0"/>
                <w:sz w:val="22"/>
              </w:rPr>
              <w:t>吸音岩棉</w:t>
            </w:r>
          </w:p>
        </w:tc>
        <w:tc>
          <w:tcPr>
            <w:tcW w:w="6425" w:type="dxa"/>
            <w:vAlign w:val="center"/>
          </w:tcPr>
          <w:p w14:paraId="2B3CF856">
            <w:pPr>
              <w:widowControl/>
              <w:jc w:val="left"/>
              <w:rPr>
                <w:rFonts w:hint="eastAsia" w:ascii="宋体" w:hAnsi="宋体" w:eastAsia="宋体" w:cs="宋体"/>
                <w:kern w:val="0"/>
                <w:sz w:val="22"/>
              </w:rPr>
            </w:pPr>
            <w:r>
              <w:rPr>
                <w:rFonts w:hint="eastAsia" w:ascii="宋体" w:hAnsi="宋体" w:eastAsia="宋体" w:cs="宋体"/>
                <w:kern w:val="0"/>
                <w:sz w:val="22"/>
              </w:rPr>
              <w:t>规格：3.5m*4.2m</w:t>
            </w:r>
            <w:r>
              <w:rPr>
                <w:rFonts w:hint="eastAsia" w:ascii="宋体" w:hAnsi="宋体" w:eastAsia="宋体" w:cs="宋体"/>
                <w:kern w:val="0"/>
                <w:sz w:val="22"/>
              </w:rPr>
              <w:br w:type="textWrapping"/>
            </w:r>
            <w:r>
              <w:rPr>
                <w:rFonts w:hint="eastAsia" w:ascii="宋体" w:hAnsi="宋体" w:eastAsia="宋体" w:cs="宋体"/>
                <w:kern w:val="0"/>
                <w:sz w:val="22"/>
              </w:rPr>
              <w:t>阻燃吸音岩棉，填充密实。</w:t>
            </w:r>
          </w:p>
        </w:tc>
        <w:tc>
          <w:tcPr>
            <w:tcW w:w="829" w:type="dxa"/>
            <w:vAlign w:val="center"/>
          </w:tcPr>
          <w:p w14:paraId="5D0FB349">
            <w:pPr>
              <w:widowControl/>
              <w:jc w:val="center"/>
              <w:rPr>
                <w:rFonts w:hint="eastAsia" w:ascii="宋体" w:hAnsi="宋体" w:eastAsia="宋体" w:cs="宋体"/>
                <w:kern w:val="0"/>
                <w:sz w:val="22"/>
              </w:rPr>
            </w:pPr>
            <w:r>
              <w:rPr>
                <w:rFonts w:hint="eastAsia" w:ascii="宋体" w:hAnsi="宋体" w:eastAsia="宋体" w:cs="宋体"/>
                <w:kern w:val="0"/>
                <w:sz w:val="22"/>
              </w:rPr>
              <w:t>14.7</w:t>
            </w:r>
          </w:p>
        </w:tc>
        <w:tc>
          <w:tcPr>
            <w:tcW w:w="850" w:type="dxa"/>
            <w:vAlign w:val="center"/>
          </w:tcPr>
          <w:p w14:paraId="3E5DF2A1">
            <w:pPr>
              <w:widowControl/>
              <w:jc w:val="center"/>
              <w:rPr>
                <w:rFonts w:hint="eastAsia" w:ascii="宋体" w:hAnsi="宋体" w:eastAsia="宋体" w:cs="宋体"/>
                <w:kern w:val="0"/>
                <w:sz w:val="22"/>
              </w:rPr>
            </w:pPr>
            <w:r>
              <w:rPr>
                <w:rFonts w:hint="eastAsia" w:ascii="宋体" w:hAnsi="宋体" w:eastAsia="宋体" w:cs="宋体"/>
                <w:kern w:val="0"/>
                <w:sz w:val="22"/>
              </w:rPr>
              <w:t>平米</w:t>
            </w:r>
          </w:p>
        </w:tc>
      </w:tr>
      <w:tr w14:paraId="61D2F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vAlign w:val="center"/>
          </w:tcPr>
          <w:p w14:paraId="429DC6A4">
            <w:pPr>
              <w:widowControl/>
              <w:jc w:val="center"/>
              <w:rPr>
                <w:rFonts w:hint="eastAsia" w:ascii="宋体" w:hAnsi="宋体" w:eastAsia="宋体" w:cs="宋体"/>
                <w:kern w:val="0"/>
                <w:sz w:val="22"/>
              </w:rPr>
            </w:pPr>
            <w:r>
              <w:rPr>
                <w:rFonts w:hint="eastAsia" w:ascii="宋体" w:hAnsi="宋体" w:eastAsia="宋体" w:cs="宋体"/>
                <w:kern w:val="0"/>
                <w:sz w:val="22"/>
              </w:rPr>
              <w:t>17</w:t>
            </w:r>
          </w:p>
        </w:tc>
        <w:tc>
          <w:tcPr>
            <w:tcW w:w="884" w:type="dxa"/>
            <w:vAlign w:val="center"/>
          </w:tcPr>
          <w:p w14:paraId="39DA61B6">
            <w:pPr>
              <w:widowControl/>
              <w:jc w:val="center"/>
              <w:rPr>
                <w:rFonts w:hint="eastAsia" w:ascii="宋体" w:hAnsi="宋体" w:eastAsia="宋体" w:cs="宋体"/>
                <w:kern w:val="0"/>
                <w:sz w:val="22"/>
              </w:rPr>
            </w:pPr>
            <w:r>
              <w:rPr>
                <w:rFonts w:hint="eastAsia" w:ascii="宋体" w:hAnsi="宋体" w:eastAsia="宋体" w:cs="宋体"/>
                <w:kern w:val="0"/>
                <w:sz w:val="22"/>
              </w:rPr>
              <w:t>石膏板</w:t>
            </w:r>
          </w:p>
        </w:tc>
        <w:tc>
          <w:tcPr>
            <w:tcW w:w="6425" w:type="dxa"/>
            <w:vAlign w:val="center"/>
          </w:tcPr>
          <w:p w14:paraId="09E35EAF">
            <w:pPr>
              <w:widowControl/>
              <w:jc w:val="left"/>
              <w:rPr>
                <w:rFonts w:hint="eastAsia" w:ascii="宋体" w:hAnsi="宋体" w:eastAsia="宋体" w:cs="宋体"/>
                <w:kern w:val="0"/>
                <w:sz w:val="22"/>
              </w:rPr>
            </w:pPr>
            <w:r>
              <w:rPr>
                <w:rFonts w:hint="eastAsia" w:ascii="宋体" w:hAnsi="宋体" w:eastAsia="宋体" w:cs="宋体"/>
                <w:kern w:val="0"/>
                <w:sz w:val="22"/>
              </w:rPr>
              <w:t>规格：3.5m*4.2m</w:t>
            </w:r>
            <w:r>
              <w:rPr>
                <w:rFonts w:hint="eastAsia" w:ascii="宋体" w:hAnsi="宋体" w:eastAsia="宋体" w:cs="宋体"/>
                <w:kern w:val="0"/>
                <w:sz w:val="22"/>
              </w:rPr>
              <w:br w:type="textWrapping"/>
            </w:r>
            <w:r>
              <w:rPr>
                <w:rFonts w:hint="eastAsia" w:ascii="宋体" w:hAnsi="宋体" w:eastAsia="宋体" w:cs="宋体"/>
                <w:kern w:val="0"/>
                <w:sz w:val="22"/>
              </w:rPr>
              <w:t>1.检查龙骨安装质量、门洞口框是否符合设计及构造要求，龙骨间距是否符合石膏板宽度的模数。</w:t>
            </w:r>
            <w:r>
              <w:rPr>
                <w:rFonts w:hint="eastAsia" w:ascii="宋体" w:hAnsi="宋体" w:eastAsia="宋体" w:cs="宋体"/>
                <w:kern w:val="0"/>
                <w:sz w:val="22"/>
              </w:rPr>
              <w:br w:type="textWrapping"/>
            </w:r>
            <w:r>
              <w:rPr>
                <w:rFonts w:hint="eastAsia" w:ascii="宋体" w:hAnsi="宋体" w:eastAsia="宋体" w:cs="宋体"/>
                <w:kern w:val="0"/>
                <w:sz w:val="22"/>
              </w:rPr>
              <w:t>2.安装一侧的纸面石膏板，从门口处开始，无门洞口的墙体由墙的一端开始，石膏板一般用自攻螺钉固定，板边钉距为200mm，板中间距为300mm，螺钉距石膏板边缘的距离不得小于10mm，也不得大于16mm，自攻螺钉固定时，纸面石膏板必须与龙骨钉紧。</w:t>
            </w:r>
            <w:r>
              <w:rPr>
                <w:rFonts w:hint="eastAsia" w:ascii="宋体" w:hAnsi="宋体" w:eastAsia="宋体" w:cs="宋体"/>
                <w:kern w:val="0"/>
                <w:sz w:val="22"/>
              </w:rPr>
              <w:br w:type="textWrapping"/>
            </w:r>
            <w:r>
              <w:rPr>
                <w:rFonts w:hint="eastAsia" w:ascii="宋体" w:hAnsi="宋体" w:eastAsia="宋体" w:cs="宋体"/>
                <w:kern w:val="0"/>
                <w:sz w:val="22"/>
              </w:rPr>
              <w:t>3. 安装墙体内电管、电盒和电箱设备。</w:t>
            </w:r>
            <w:r>
              <w:rPr>
                <w:rFonts w:hint="eastAsia" w:ascii="宋体" w:hAnsi="宋体" w:eastAsia="宋体" w:cs="宋体"/>
                <w:kern w:val="0"/>
                <w:sz w:val="22"/>
              </w:rPr>
              <w:br w:type="textWrapping"/>
            </w:r>
            <w:r>
              <w:rPr>
                <w:rFonts w:hint="eastAsia" w:ascii="宋体" w:hAnsi="宋体" w:eastAsia="宋体" w:cs="宋体"/>
                <w:kern w:val="0"/>
                <w:sz w:val="22"/>
              </w:rPr>
              <w:t>4.安装墙体内防火、隔声、防潮填充材料，与另一侧纸面石膏板同时进行安装填入。</w:t>
            </w:r>
            <w:r>
              <w:rPr>
                <w:rFonts w:hint="eastAsia" w:ascii="宋体" w:hAnsi="宋体" w:eastAsia="宋体" w:cs="宋体"/>
                <w:kern w:val="0"/>
                <w:sz w:val="22"/>
              </w:rPr>
              <w:br w:type="textWrapping"/>
            </w:r>
            <w:r>
              <w:rPr>
                <w:rFonts w:hint="eastAsia" w:ascii="宋体" w:hAnsi="宋体" w:eastAsia="宋体" w:cs="宋体"/>
                <w:kern w:val="0"/>
                <w:sz w:val="22"/>
              </w:rPr>
              <w:t>5.安装墙体另一侧纸面石膏板:安装方法同第一侧纸面石膏板，其接缝应与第一侧面板错开。</w:t>
            </w:r>
          </w:p>
        </w:tc>
        <w:tc>
          <w:tcPr>
            <w:tcW w:w="829" w:type="dxa"/>
            <w:vAlign w:val="center"/>
          </w:tcPr>
          <w:p w14:paraId="72B411B3">
            <w:pPr>
              <w:widowControl/>
              <w:jc w:val="center"/>
              <w:rPr>
                <w:rFonts w:hint="eastAsia" w:ascii="宋体" w:hAnsi="宋体" w:eastAsia="宋体" w:cs="宋体"/>
                <w:kern w:val="0"/>
                <w:sz w:val="22"/>
              </w:rPr>
            </w:pPr>
            <w:r>
              <w:rPr>
                <w:rFonts w:hint="eastAsia" w:ascii="宋体" w:hAnsi="宋体" w:eastAsia="宋体" w:cs="宋体"/>
                <w:kern w:val="0"/>
                <w:sz w:val="22"/>
              </w:rPr>
              <w:t>14.7</w:t>
            </w:r>
          </w:p>
        </w:tc>
        <w:tc>
          <w:tcPr>
            <w:tcW w:w="850" w:type="dxa"/>
            <w:vAlign w:val="center"/>
          </w:tcPr>
          <w:p w14:paraId="0117EDBA">
            <w:pPr>
              <w:widowControl/>
              <w:jc w:val="center"/>
              <w:rPr>
                <w:rFonts w:hint="eastAsia" w:ascii="宋体" w:hAnsi="宋体" w:eastAsia="宋体" w:cs="宋体"/>
                <w:kern w:val="0"/>
                <w:sz w:val="22"/>
              </w:rPr>
            </w:pPr>
            <w:r>
              <w:rPr>
                <w:rFonts w:hint="eastAsia" w:ascii="宋体" w:hAnsi="宋体" w:eastAsia="宋体" w:cs="宋体"/>
                <w:kern w:val="0"/>
                <w:sz w:val="22"/>
              </w:rPr>
              <w:t>平米</w:t>
            </w:r>
          </w:p>
        </w:tc>
      </w:tr>
      <w:tr w14:paraId="4AD43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vAlign w:val="center"/>
          </w:tcPr>
          <w:p w14:paraId="766DABE8">
            <w:pPr>
              <w:widowControl/>
              <w:jc w:val="center"/>
              <w:rPr>
                <w:rFonts w:hint="eastAsia" w:ascii="宋体" w:hAnsi="宋体" w:eastAsia="宋体" w:cs="宋体"/>
                <w:kern w:val="0"/>
                <w:sz w:val="22"/>
              </w:rPr>
            </w:pPr>
            <w:r>
              <w:rPr>
                <w:rFonts w:hint="eastAsia" w:ascii="宋体" w:hAnsi="宋体" w:eastAsia="宋体" w:cs="宋体"/>
                <w:kern w:val="0"/>
                <w:sz w:val="22"/>
              </w:rPr>
              <w:t>18</w:t>
            </w:r>
          </w:p>
        </w:tc>
        <w:tc>
          <w:tcPr>
            <w:tcW w:w="884" w:type="dxa"/>
            <w:vAlign w:val="center"/>
          </w:tcPr>
          <w:p w14:paraId="6868DFE3">
            <w:pPr>
              <w:widowControl/>
              <w:jc w:val="center"/>
              <w:rPr>
                <w:rFonts w:hint="eastAsia" w:ascii="宋体" w:hAnsi="宋体" w:eastAsia="宋体" w:cs="宋体"/>
                <w:kern w:val="0"/>
                <w:sz w:val="22"/>
              </w:rPr>
            </w:pPr>
            <w:r>
              <w:rPr>
                <w:rFonts w:hint="eastAsia" w:ascii="宋体" w:hAnsi="宋体" w:eastAsia="宋体" w:cs="宋体"/>
                <w:kern w:val="0"/>
                <w:sz w:val="22"/>
              </w:rPr>
              <w:t>空余教室遮光窗帘</w:t>
            </w:r>
          </w:p>
        </w:tc>
        <w:tc>
          <w:tcPr>
            <w:tcW w:w="6425" w:type="dxa"/>
            <w:vAlign w:val="center"/>
          </w:tcPr>
          <w:p w14:paraId="1A61E401">
            <w:pPr>
              <w:widowControl/>
              <w:jc w:val="left"/>
              <w:rPr>
                <w:rFonts w:hint="eastAsia" w:ascii="宋体" w:hAnsi="宋体" w:eastAsia="宋体" w:cs="宋体"/>
                <w:kern w:val="0"/>
                <w:sz w:val="22"/>
              </w:rPr>
            </w:pPr>
            <w:r>
              <w:rPr>
                <w:rFonts w:hint="eastAsia" w:ascii="宋体" w:hAnsi="宋体" w:eastAsia="宋体" w:cs="宋体"/>
                <w:kern w:val="0"/>
                <w:sz w:val="22"/>
              </w:rPr>
              <w:t>1、亚麻遮光窗帘。</w:t>
            </w:r>
            <w:r>
              <w:rPr>
                <w:rFonts w:hint="eastAsia" w:ascii="宋体" w:hAnsi="宋体" w:eastAsia="宋体" w:cs="宋体"/>
                <w:kern w:val="0"/>
                <w:sz w:val="22"/>
              </w:rPr>
              <w:br w:type="textWrapping"/>
            </w:r>
            <w:r>
              <w:rPr>
                <w:rFonts w:hint="eastAsia" w:ascii="宋体" w:hAnsi="宋体" w:eastAsia="宋体" w:cs="宋体"/>
                <w:kern w:val="0"/>
                <w:sz w:val="22"/>
              </w:rPr>
              <w:t>2、遮光度80%-95%（颜色不同，遮光度不同），健康物理遮光</w:t>
            </w:r>
            <w:r>
              <w:rPr>
                <w:rFonts w:hint="eastAsia" w:ascii="宋体" w:hAnsi="宋体" w:eastAsia="宋体" w:cs="宋体"/>
                <w:kern w:val="0"/>
                <w:sz w:val="22"/>
              </w:rPr>
              <w:br w:type="textWrapping"/>
            </w:r>
            <w:r>
              <w:rPr>
                <w:rFonts w:hint="eastAsia" w:ascii="宋体" w:hAnsi="宋体" w:eastAsia="宋体" w:cs="宋体"/>
                <w:kern w:val="0"/>
                <w:sz w:val="22"/>
              </w:rPr>
              <w:t>3、环保材质，遮光隔热、无异味</w:t>
            </w:r>
            <w:r>
              <w:rPr>
                <w:rFonts w:hint="eastAsia" w:ascii="宋体" w:hAnsi="宋体" w:eastAsia="宋体" w:cs="宋体"/>
                <w:kern w:val="0"/>
                <w:sz w:val="22"/>
              </w:rPr>
              <w:br w:type="textWrapping"/>
            </w:r>
            <w:r>
              <w:rPr>
                <w:rFonts w:hint="eastAsia" w:ascii="宋体" w:hAnsi="宋体" w:eastAsia="宋体" w:cs="宋体"/>
                <w:kern w:val="0"/>
                <w:sz w:val="22"/>
              </w:rPr>
              <w:t>4、安装方式采用滑轨式安装，顺滑方便。</w:t>
            </w:r>
            <w:r>
              <w:rPr>
                <w:rFonts w:hint="eastAsia" w:ascii="宋体" w:hAnsi="宋体" w:eastAsia="宋体" w:cs="宋体"/>
                <w:kern w:val="0"/>
                <w:sz w:val="22"/>
              </w:rPr>
              <w:br w:type="textWrapping"/>
            </w:r>
            <w:r>
              <w:rPr>
                <w:rFonts w:hint="eastAsia" w:ascii="宋体" w:hAnsi="宋体" w:eastAsia="宋体" w:cs="宋体"/>
                <w:kern w:val="0"/>
                <w:sz w:val="22"/>
              </w:rPr>
              <w:t>5、颜色可选</w:t>
            </w:r>
          </w:p>
        </w:tc>
        <w:tc>
          <w:tcPr>
            <w:tcW w:w="829" w:type="dxa"/>
            <w:vAlign w:val="center"/>
          </w:tcPr>
          <w:p w14:paraId="3874BA5A">
            <w:pPr>
              <w:widowControl/>
              <w:jc w:val="center"/>
              <w:rPr>
                <w:rFonts w:hint="eastAsia" w:ascii="宋体" w:hAnsi="宋体" w:eastAsia="宋体" w:cs="宋体"/>
                <w:kern w:val="0"/>
                <w:sz w:val="22"/>
              </w:rPr>
            </w:pPr>
            <w:r>
              <w:rPr>
                <w:rFonts w:hint="eastAsia" w:ascii="宋体" w:hAnsi="宋体" w:eastAsia="宋体" w:cs="宋体"/>
                <w:kern w:val="0"/>
                <w:sz w:val="22"/>
              </w:rPr>
              <w:t>38.6</w:t>
            </w:r>
          </w:p>
        </w:tc>
        <w:tc>
          <w:tcPr>
            <w:tcW w:w="850" w:type="dxa"/>
            <w:vAlign w:val="center"/>
          </w:tcPr>
          <w:p w14:paraId="711DED2D">
            <w:pPr>
              <w:widowControl/>
              <w:jc w:val="center"/>
              <w:rPr>
                <w:rFonts w:hint="eastAsia" w:ascii="宋体" w:hAnsi="宋体" w:eastAsia="宋体" w:cs="宋体"/>
                <w:kern w:val="0"/>
                <w:sz w:val="22"/>
              </w:rPr>
            </w:pPr>
            <w:r>
              <w:rPr>
                <w:rFonts w:hint="eastAsia" w:ascii="宋体" w:hAnsi="宋体" w:eastAsia="宋体" w:cs="宋体"/>
                <w:kern w:val="0"/>
                <w:sz w:val="22"/>
              </w:rPr>
              <w:t>米</w:t>
            </w:r>
          </w:p>
        </w:tc>
      </w:tr>
      <w:tr w14:paraId="7C131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vAlign w:val="center"/>
          </w:tcPr>
          <w:p w14:paraId="4AE26E6C">
            <w:pPr>
              <w:widowControl/>
              <w:jc w:val="center"/>
              <w:rPr>
                <w:rFonts w:hint="eastAsia" w:ascii="宋体" w:hAnsi="宋体" w:eastAsia="宋体" w:cs="宋体"/>
                <w:kern w:val="0"/>
                <w:sz w:val="22"/>
              </w:rPr>
            </w:pPr>
            <w:r>
              <w:rPr>
                <w:rFonts w:hint="eastAsia" w:ascii="宋体" w:hAnsi="宋体" w:eastAsia="宋体" w:cs="宋体"/>
                <w:kern w:val="0"/>
                <w:sz w:val="22"/>
              </w:rPr>
              <w:t>19</w:t>
            </w:r>
          </w:p>
        </w:tc>
        <w:tc>
          <w:tcPr>
            <w:tcW w:w="884" w:type="dxa"/>
            <w:vAlign w:val="center"/>
          </w:tcPr>
          <w:p w14:paraId="6BB30C09">
            <w:pPr>
              <w:widowControl/>
              <w:jc w:val="center"/>
              <w:rPr>
                <w:rFonts w:hint="eastAsia" w:ascii="宋体" w:hAnsi="宋体" w:eastAsia="宋体" w:cs="宋体"/>
                <w:kern w:val="0"/>
                <w:sz w:val="22"/>
              </w:rPr>
            </w:pPr>
            <w:r>
              <w:rPr>
                <w:rFonts w:hint="eastAsia" w:ascii="宋体" w:hAnsi="宋体" w:eastAsia="宋体" w:cs="宋体"/>
                <w:kern w:val="0"/>
                <w:sz w:val="22"/>
              </w:rPr>
              <w:t>机房设备安装调试</w:t>
            </w:r>
          </w:p>
        </w:tc>
        <w:tc>
          <w:tcPr>
            <w:tcW w:w="6425" w:type="dxa"/>
            <w:vAlign w:val="center"/>
          </w:tcPr>
          <w:p w14:paraId="4EE19733">
            <w:pPr>
              <w:widowControl/>
              <w:rPr>
                <w:rFonts w:hint="eastAsia" w:ascii="宋体" w:hAnsi="宋体" w:eastAsia="宋体" w:cs="宋体"/>
                <w:kern w:val="0"/>
                <w:sz w:val="22"/>
              </w:rPr>
            </w:pPr>
            <w:r>
              <w:rPr>
                <w:rFonts w:hint="eastAsia" w:ascii="宋体" w:hAnsi="宋体" w:eastAsia="宋体" w:cs="宋体"/>
                <w:kern w:val="0"/>
                <w:sz w:val="22"/>
              </w:rPr>
              <w:t>主要包括服务器、网络设备、存储设备等硬件设施的安装固定、线缆连接、电源配置以及系统参数的初始设置。在安装过程中，技术人员需要严格按照设备布局图和布线规范进行操作，确保设备排列整齐、线缆标识清晰、走线规范美观。调试阶段则涉及设备通电测试、网络连通性验证、系统参数调优等工作，需要使用专业工具对设备性能进行检测，并记录各项运行指标。整个过程要求技术人员具备扎实的专业知识和丰富的实践经验，同时严格遵守安全操作规程，确保设备安装牢固、连接可靠、运行稳定，为后续的系统集成和业务上线奠定坚实基础。</w:t>
            </w:r>
          </w:p>
        </w:tc>
        <w:tc>
          <w:tcPr>
            <w:tcW w:w="829" w:type="dxa"/>
            <w:vAlign w:val="center"/>
          </w:tcPr>
          <w:p w14:paraId="3F7268F4">
            <w:pPr>
              <w:widowControl/>
              <w:jc w:val="center"/>
              <w:rPr>
                <w:rFonts w:hint="eastAsia" w:ascii="宋体" w:hAnsi="宋体" w:eastAsia="宋体" w:cs="宋体"/>
                <w:kern w:val="0"/>
                <w:sz w:val="22"/>
              </w:rPr>
            </w:pPr>
            <w:r>
              <w:rPr>
                <w:rFonts w:hint="eastAsia" w:ascii="宋体" w:hAnsi="宋体" w:eastAsia="宋体" w:cs="宋体"/>
                <w:kern w:val="0"/>
                <w:sz w:val="22"/>
              </w:rPr>
              <w:t>1</w:t>
            </w:r>
          </w:p>
        </w:tc>
        <w:tc>
          <w:tcPr>
            <w:tcW w:w="850" w:type="dxa"/>
            <w:vAlign w:val="center"/>
          </w:tcPr>
          <w:p w14:paraId="233121EC">
            <w:pPr>
              <w:widowControl/>
              <w:jc w:val="center"/>
              <w:rPr>
                <w:rFonts w:hint="eastAsia" w:ascii="宋体" w:hAnsi="宋体" w:eastAsia="宋体" w:cs="宋体"/>
                <w:kern w:val="0"/>
                <w:sz w:val="22"/>
              </w:rPr>
            </w:pPr>
            <w:r>
              <w:rPr>
                <w:rFonts w:hint="eastAsia" w:ascii="宋体" w:hAnsi="宋体" w:eastAsia="宋体" w:cs="宋体"/>
                <w:kern w:val="0"/>
                <w:sz w:val="22"/>
              </w:rPr>
              <w:t>套</w:t>
            </w:r>
          </w:p>
        </w:tc>
      </w:tr>
    </w:tbl>
    <w:p w14:paraId="1C69BC2F"/>
    <w:sectPr>
      <w:footerReference r:id="rId5" w:type="default"/>
      <w:pgSz w:w="11906" w:h="16838"/>
      <w:pgMar w:top="1083" w:right="1080" w:bottom="1083" w:left="85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ambria Math">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46264339"/>
    </w:sdtPr>
    <w:sdtContent>
      <w:p w14:paraId="40ACF866">
        <w:pPr>
          <w:pStyle w:val="12"/>
          <w:jc w:val="center"/>
        </w:pPr>
        <w:r>
          <w:fldChar w:fldCharType="begin"/>
        </w:r>
        <w:r>
          <w:instrText xml:space="preserve">PAGE   \* MERGEFORMAT</w:instrText>
        </w:r>
        <w:r>
          <w:fldChar w:fldCharType="separate"/>
        </w:r>
        <w:r>
          <w:rPr>
            <w:lang w:val="zh-CN"/>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05B266"/>
    <w:multiLevelType w:val="singleLevel"/>
    <w:tmpl w:val="C905B266"/>
    <w:lvl w:ilvl="0" w:tentative="0">
      <w:start w:val="1"/>
      <w:numFmt w:val="decimal"/>
      <w:lvlText w:val="%1."/>
      <w:lvlJc w:val="left"/>
      <w:pPr>
        <w:ind w:left="425" w:hanging="425"/>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49E"/>
    <w:rsid w:val="00031A15"/>
    <w:rsid w:val="000A2041"/>
    <w:rsid w:val="00105158"/>
    <w:rsid w:val="00106918"/>
    <w:rsid w:val="0012292A"/>
    <w:rsid w:val="001A37E8"/>
    <w:rsid w:val="00380F02"/>
    <w:rsid w:val="003F1A56"/>
    <w:rsid w:val="00404D88"/>
    <w:rsid w:val="00451573"/>
    <w:rsid w:val="00494243"/>
    <w:rsid w:val="00653C3F"/>
    <w:rsid w:val="00866E0C"/>
    <w:rsid w:val="009150C0"/>
    <w:rsid w:val="00A761D5"/>
    <w:rsid w:val="00B84B3B"/>
    <w:rsid w:val="00BC46F8"/>
    <w:rsid w:val="00C01C25"/>
    <w:rsid w:val="00EE549E"/>
    <w:rsid w:val="00F321D7"/>
    <w:rsid w:val="0E0C589C"/>
    <w:rsid w:val="16FF7D6A"/>
    <w:rsid w:val="1C681E22"/>
    <w:rsid w:val="1E4C7D38"/>
    <w:rsid w:val="20541126"/>
    <w:rsid w:val="243F3E9B"/>
    <w:rsid w:val="2C92384B"/>
    <w:rsid w:val="2FF67B04"/>
    <w:rsid w:val="3122287A"/>
    <w:rsid w:val="47562B87"/>
    <w:rsid w:val="4D7D59F4"/>
    <w:rsid w:val="50B929A4"/>
    <w:rsid w:val="67917B37"/>
    <w:rsid w:val="697414BE"/>
    <w:rsid w:val="6AE6019A"/>
    <w:rsid w:val="6B715CB5"/>
    <w:rsid w:val="747B1953"/>
    <w:rsid w:val="76DF5548"/>
    <w:rsid w:val="7746449A"/>
    <w:rsid w:val="777632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0"/>
    <w:autoRedefine/>
    <w:qFormat/>
    <w:uiPriority w:val="9"/>
    <w:pPr>
      <w:widowControl/>
      <w:spacing w:line="360" w:lineRule="auto"/>
      <w:jc w:val="left"/>
      <w:outlineLvl w:val="0"/>
    </w:pPr>
    <w:rPr>
      <w:rFonts w:ascii="方正小标宋_GBK" w:hAnsi="仿宋" w:eastAsia="仿宋"/>
      <w:b/>
      <w:sz w:val="28"/>
      <w:szCs w:val="44"/>
    </w:rPr>
  </w:style>
  <w:style w:type="paragraph" w:styleId="3">
    <w:name w:val="heading 2"/>
    <w:basedOn w:val="1"/>
    <w:next w:val="1"/>
    <w:link w:val="21"/>
    <w:unhideWhenUsed/>
    <w:qFormat/>
    <w:uiPriority w:val="9"/>
    <w:pPr>
      <w:keepNext/>
      <w:keepLines/>
      <w:spacing w:before="160" w:after="80"/>
      <w:outlineLvl w:val="1"/>
    </w:pPr>
    <w:rPr>
      <w:rFonts w:asciiTheme="majorHAnsi" w:hAnsiTheme="majorHAnsi" w:eastAsiaTheme="majorEastAsia" w:cstheme="majorBidi"/>
      <w:color w:val="376092" w:themeColor="accent1" w:themeShade="BF"/>
      <w:sz w:val="40"/>
      <w:szCs w:val="40"/>
    </w:rPr>
  </w:style>
  <w:style w:type="paragraph" w:styleId="4">
    <w:name w:val="heading 3"/>
    <w:basedOn w:val="1"/>
    <w:next w:val="1"/>
    <w:link w:val="22"/>
    <w:unhideWhenUsed/>
    <w:qFormat/>
    <w:uiPriority w:val="9"/>
    <w:pPr>
      <w:keepNext/>
      <w:keepLines/>
      <w:spacing w:before="160" w:after="80"/>
      <w:outlineLvl w:val="2"/>
    </w:pPr>
    <w:rPr>
      <w:rFonts w:asciiTheme="majorHAnsi" w:hAnsiTheme="majorHAnsi" w:eastAsiaTheme="majorEastAsia" w:cstheme="majorBidi"/>
      <w:color w:val="376092" w:themeColor="accent1" w:themeShade="BF"/>
      <w:sz w:val="32"/>
      <w:szCs w:val="32"/>
    </w:rPr>
  </w:style>
  <w:style w:type="paragraph" w:styleId="5">
    <w:name w:val="heading 4"/>
    <w:basedOn w:val="1"/>
    <w:next w:val="1"/>
    <w:link w:val="23"/>
    <w:unhideWhenUsed/>
    <w:qFormat/>
    <w:uiPriority w:val="9"/>
    <w:pPr>
      <w:keepNext/>
      <w:keepLines/>
      <w:spacing w:before="80" w:after="40"/>
      <w:outlineLvl w:val="3"/>
    </w:pPr>
    <w:rPr>
      <w:rFonts w:cstheme="majorBidi"/>
      <w:color w:val="376092" w:themeColor="accent1" w:themeShade="BF"/>
      <w:sz w:val="28"/>
      <w:szCs w:val="28"/>
    </w:rPr>
  </w:style>
  <w:style w:type="paragraph" w:styleId="6">
    <w:name w:val="heading 5"/>
    <w:basedOn w:val="1"/>
    <w:next w:val="1"/>
    <w:link w:val="24"/>
    <w:unhideWhenUsed/>
    <w:qFormat/>
    <w:uiPriority w:val="9"/>
    <w:pPr>
      <w:keepNext/>
      <w:keepLines/>
      <w:spacing w:before="80" w:after="40"/>
      <w:outlineLvl w:val="4"/>
    </w:pPr>
    <w:rPr>
      <w:rFonts w:cstheme="majorBidi"/>
      <w:color w:val="376092" w:themeColor="accent1" w:themeShade="BF"/>
      <w:sz w:val="24"/>
      <w:szCs w:val="24"/>
    </w:rPr>
  </w:style>
  <w:style w:type="paragraph" w:styleId="7">
    <w:name w:val="heading 6"/>
    <w:basedOn w:val="1"/>
    <w:next w:val="1"/>
    <w:link w:val="25"/>
    <w:unhideWhenUsed/>
    <w:qFormat/>
    <w:uiPriority w:val="9"/>
    <w:pPr>
      <w:keepNext/>
      <w:keepLines/>
      <w:spacing w:before="40"/>
      <w:outlineLvl w:val="5"/>
    </w:pPr>
    <w:rPr>
      <w:rFonts w:cstheme="majorBidi"/>
      <w:b/>
      <w:bCs/>
      <w:color w:val="376092" w:themeColor="accent1" w:themeShade="BF"/>
    </w:rPr>
  </w:style>
  <w:style w:type="paragraph" w:styleId="8">
    <w:name w:val="heading 7"/>
    <w:basedOn w:val="1"/>
    <w:next w:val="1"/>
    <w:link w:val="26"/>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7"/>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8"/>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ody Text Indent"/>
    <w:basedOn w:val="1"/>
    <w:link w:val="90"/>
    <w:qFormat/>
    <w:uiPriority w:val="99"/>
    <w:pPr>
      <w:spacing w:after="120"/>
      <w:ind w:left="420" w:leftChars="200"/>
    </w:pPr>
    <w:rPr>
      <w:rFonts w:ascii="Times New Roman" w:hAnsi="Times New Roman" w:eastAsia="宋体" w:cs="Times New Roman"/>
      <w:szCs w:val="20"/>
    </w:rPr>
  </w:style>
  <w:style w:type="paragraph" w:styleId="12">
    <w:name w:val="footer"/>
    <w:basedOn w:val="1"/>
    <w:link w:val="39"/>
    <w:unhideWhenUsed/>
    <w:qFormat/>
    <w:uiPriority w:val="99"/>
    <w:pPr>
      <w:tabs>
        <w:tab w:val="center" w:pos="4153"/>
        <w:tab w:val="right" w:pos="8306"/>
      </w:tabs>
      <w:snapToGrid w:val="0"/>
      <w:jc w:val="left"/>
    </w:pPr>
    <w:rPr>
      <w:sz w:val="18"/>
      <w:szCs w:val="18"/>
    </w:rPr>
  </w:style>
  <w:style w:type="paragraph" w:styleId="13">
    <w:name w:val="header"/>
    <w:basedOn w:val="1"/>
    <w:link w:val="38"/>
    <w:unhideWhenUsed/>
    <w:qFormat/>
    <w:uiPriority w:val="99"/>
    <w:pPr>
      <w:tabs>
        <w:tab w:val="center" w:pos="4153"/>
        <w:tab w:val="right" w:pos="8306"/>
      </w:tabs>
      <w:snapToGrid w:val="0"/>
      <w:jc w:val="center"/>
    </w:pPr>
    <w:rPr>
      <w:sz w:val="18"/>
      <w:szCs w:val="18"/>
    </w:rPr>
  </w:style>
  <w:style w:type="paragraph" w:styleId="14">
    <w:name w:val="Subtitle"/>
    <w:basedOn w:val="1"/>
    <w:next w:val="1"/>
    <w:link w:val="30"/>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5">
    <w:name w:val="Title"/>
    <w:basedOn w:val="1"/>
    <w:next w:val="1"/>
    <w:link w:val="29"/>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styleId="18">
    <w:name w:val="FollowedHyperlink"/>
    <w:basedOn w:val="17"/>
    <w:unhideWhenUsed/>
    <w:qFormat/>
    <w:uiPriority w:val="99"/>
    <w:rPr>
      <w:color w:val="954F72"/>
      <w:u w:val="single"/>
    </w:rPr>
  </w:style>
  <w:style w:type="character" w:styleId="19">
    <w:name w:val="Hyperlink"/>
    <w:basedOn w:val="17"/>
    <w:unhideWhenUsed/>
    <w:qFormat/>
    <w:uiPriority w:val="99"/>
    <w:rPr>
      <w:color w:val="0563C1"/>
      <w:u w:val="single"/>
    </w:rPr>
  </w:style>
  <w:style w:type="character" w:customStyle="1" w:styleId="20">
    <w:name w:val="标题 1 字符"/>
    <w:basedOn w:val="17"/>
    <w:link w:val="2"/>
    <w:qFormat/>
    <w:uiPriority w:val="9"/>
    <w:rPr>
      <w:rFonts w:ascii="方正小标宋_GBK" w:hAnsi="仿宋" w:eastAsia="仿宋" w:cstheme="minorBidi"/>
      <w:b/>
      <w:kern w:val="2"/>
      <w:sz w:val="28"/>
      <w:szCs w:val="44"/>
    </w:rPr>
  </w:style>
  <w:style w:type="character" w:customStyle="1" w:styleId="21">
    <w:name w:val="标题 2 字符"/>
    <w:basedOn w:val="17"/>
    <w:link w:val="3"/>
    <w:semiHidden/>
    <w:qFormat/>
    <w:uiPriority w:val="9"/>
    <w:rPr>
      <w:rFonts w:asciiTheme="majorHAnsi" w:hAnsiTheme="majorHAnsi" w:eastAsiaTheme="majorEastAsia" w:cstheme="majorBidi"/>
      <w:color w:val="376092" w:themeColor="accent1" w:themeShade="BF"/>
      <w:sz w:val="40"/>
      <w:szCs w:val="40"/>
    </w:rPr>
  </w:style>
  <w:style w:type="character" w:customStyle="1" w:styleId="22">
    <w:name w:val="标题 3 字符"/>
    <w:basedOn w:val="17"/>
    <w:link w:val="4"/>
    <w:semiHidden/>
    <w:qFormat/>
    <w:uiPriority w:val="9"/>
    <w:rPr>
      <w:rFonts w:asciiTheme="majorHAnsi" w:hAnsiTheme="majorHAnsi" w:eastAsiaTheme="majorEastAsia" w:cstheme="majorBidi"/>
      <w:color w:val="376092" w:themeColor="accent1" w:themeShade="BF"/>
      <w:sz w:val="32"/>
      <w:szCs w:val="32"/>
    </w:rPr>
  </w:style>
  <w:style w:type="character" w:customStyle="1" w:styleId="23">
    <w:name w:val="标题 4 字符"/>
    <w:basedOn w:val="17"/>
    <w:link w:val="5"/>
    <w:semiHidden/>
    <w:qFormat/>
    <w:uiPriority w:val="9"/>
    <w:rPr>
      <w:rFonts w:cstheme="majorBidi"/>
      <w:color w:val="376092" w:themeColor="accent1" w:themeShade="BF"/>
      <w:sz w:val="28"/>
      <w:szCs w:val="28"/>
    </w:rPr>
  </w:style>
  <w:style w:type="character" w:customStyle="1" w:styleId="24">
    <w:name w:val="标题 5 字符"/>
    <w:basedOn w:val="17"/>
    <w:link w:val="6"/>
    <w:semiHidden/>
    <w:qFormat/>
    <w:uiPriority w:val="9"/>
    <w:rPr>
      <w:rFonts w:cstheme="majorBidi"/>
      <w:color w:val="376092" w:themeColor="accent1" w:themeShade="BF"/>
      <w:sz w:val="24"/>
      <w:szCs w:val="24"/>
    </w:rPr>
  </w:style>
  <w:style w:type="character" w:customStyle="1" w:styleId="25">
    <w:name w:val="标题 6 字符"/>
    <w:basedOn w:val="17"/>
    <w:link w:val="7"/>
    <w:semiHidden/>
    <w:qFormat/>
    <w:uiPriority w:val="9"/>
    <w:rPr>
      <w:rFonts w:cstheme="majorBidi"/>
      <w:b/>
      <w:bCs/>
      <w:color w:val="376092" w:themeColor="accent1" w:themeShade="BF"/>
    </w:rPr>
  </w:style>
  <w:style w:type="character" w:customStyle="1" w:styleId="26">
    <w:name w:val="标题 7 字符"/>
    <w:basedOn w:val="17"/>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7">
    <w:name w:val="标题 8 字符"/>
    <w:basedOn w:val="17"/>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8">
    <w:name w:val="标题 9 字符"/>
    <w:basedOn w:val="17"/>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9">
    <w:name w:val="标题 字符"/>
    <w:basedOn w:val="17"/>
    <w:link w:val="15"/>
    <w:qFormat/>
    <w:uiPriority w:val="10"/>
    <w:rPr>
      <w:rFonts w:asciiTheme="majorHAnsi" w:hAnsiTheme="majorHAnsi" w:eastAsiaTheme="majorEastAsia" w:cstheme="majorBidi"/>
      <w:spacing w:val="-10"/>
      <w:kern w:val="28"/>
      <w:sz w:val="56"/>
      <w:szCs w:val="56"/>
    </w:rPr>
  </w:style>
  <w:style w:type="character" w:customStyle="1" w:styleId="30">
    <w:name w:val="副标题 字符"/>
    <w:basedOn w:val="17"/>
    <w:link w:val="14"/>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customStyle="1" w:styleId="31">
    <w:name w:val="引用1"/>
    <w:basedOn w:val="1"/>
    <w:next w:val="1"/>
    <w:link w:val="32"/>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32">
    <w:name w:val="引用 字符"/>
    <w:basedOn w:val="17"/>
    <w:link w:val="31"/>
    <w:qFormat/>
    <w:uiPriority w:val="29"/>
    <w:rPr>
      <w:i/>
      <w:iCs/>
      <w:color w:val="404040" w:themeColor="text1" w:themeTint="BF"/>
      <w14:textFill>
        <w14:solidFill>
          <w14:schemeClr w14:val="tx1">
            <w14:lumMod w14:val="75000"/>
            <w14:lumOff w14:val="25000"/>
          </w14:schemeClr>
        </w14:solidFill>
      </w14:textFill>
    </w:rPr>
  </w:style>
  <w:style w:type="paragraph" w:customStyle="1" w:styleId="33">
    <w:name w:val="列表段落1"/>
    <w:basedOn w:val="1"/>
    <w:qFormat/>
    <w:uiPriority w:val="34"/>
    <w:pPr>
      <w:ind w:left="720"/>
      <w:contextualSpacing/>
    </w:pPr>
  </w:style>
  <w:style w:type="character" w:customStyle="1" w:styleId="34">
    <w:name w:val="明显强调1"/>
    <w:basedOn w:val="17"/>
    <w:qFormat/>
    <w:uiPriority w:val="21"/>
    <w:rPr>
      <w:i/>
      <w:iCs/>
      <w:color w:val="376092" w:themeColor="accent1" w:themeShade="BF"/>
    </w:rPr>
  </w:style>
  <w:style w:type="paragraph" w:customStyle="1" w:styleId="35">
    <w:name w:val="明显引用1"/>
    <w:basedOn w:val="1"/>
    <w:next w:val="1"/>
    <w:link w:val="36"/>
    <w:qFormat/>
    <w:uiPriority w:val="30"/>
    <w:pPr>
      <w:pBdr>
        <w:top w:val="single" w:color="366091" w:themeColor="accent1" w:themeShade="BF" w:sz="4" w:space="10"/>
        <w:bottom w:val="single" w:color="366091" w:themeColor="accent1" w:themeShade="BF" w:sz="4" w:space="10"/>
      </w:pBdr>
      <w:spacing w:before="360" w:after="360"/>
      <w:ind w:left="864" w:right="864"/>
      <w:jc w:val="center"/>
    </w:pPr>
    <w:rPr>
      <w:i/>
      <w:iCs/>
      <w:color w:val="376092" w:themeColor="accent1" w:themeShade="BF"/>
    </w:rPr>
  </w:style>
  <w:style w:type="character" w:customStyle="1" w:styleId="36">
    <w:name w:val="明显引用 字符"/>
    <w:basedOn w:val="17"/>
    <w:link w:val="35"/>
    <w:qFormat/>
    <w:uiPriority w:val="30"/>
    <w:rPr>
      <w:i/>
      <w:iCs/>
      <w:color w:val="376092" w:themeColor="accent1" w:themeShade="BF"/>
    </w:rPr>
  </w:style>
  <w:style w:type="character" w:customStyle="1" w:styleId="37">
    <w:name w:val="明显参考1"/>
    <w:basedOn w:val="17"/>
    <w:qFormat/>
    <w:uiPriority w:val="32"/>
    <w:rPr>
      <w:b/>
      <w:bCs/>
      <w:smallCaps/>
      <w:color w:val="376092" w:themeColor="accent1" w:themeShade="BF"/>
      <w:spacing w:val="5"/>
    </w:rPr>
  </w:style>
  <w:style w:type="character" w:customStyle="1" w:styleId="38">
    <w:name w:val="页眉 字符"/>
    <w:basedOn w:val="17"/>
    <w:link w:val="13"/>
    <w:qFormat/>
    <w:uiPriority w:val="99"/>
    <w:rPr>
      <w:sz w:val="18"/>
      <w:szCs w:val="18"/>
    </w:rPr>
  </w:style>
  <w:style w:type="character" w:customStyle="1" w:styleId="39">
    <w:name w:val="页脚 字符"/>
    <w:basedOn w:val="17"/>
    <w:link w:val="12"/>
    <w:qFormat/>
    <w:uiPriority w:val="99"/>
    <w:rPr>
      <w:sz w:val="18"/>
      <w:szCs w:val="18"/>
    </w:rPr>
  </w:style>
  <w:style w:type="paragraph" w:customStyle="1" w:styleId="40">
    <w:name w:val="msonormal"/>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41">
    <w:name w:val="font5"/>
    <w:basedOn w:val="1"/>
    <w:qFormat/>
    <w:uiPriority w:val="0"/>
    <w:pPr>
      <w:widowControl/>
      <w:spacing w:before="100" w:beforeAutospacing="1" w:after="100" w:afterAutospacing="1"/>
      <w:jc w:val="left"/>
    </w:pPr>
    <w:rPr>
      <w:rFonts w:ascii="宋体" w:hAnsi="宋体" w:eastAsia="宋体" w:cs="宋体"/>
      <w:kern w:val="0"/>
      <w:sz w:val="22"/>
    </w:rPr>
  </w:style>
  <w:style w:type="paragraph" w:customStyle="1" w:styleId="42">
    <w:name w:val="font6"/>
    <w:basedOn w:val="1"/>
    <w:qFormat/>
    <w:uiPriority w:val="0"/>
    <w:pPr>
      <w:widowControl/>
      <w:spacing w:before="100" w:beforeAutospacing="1" w:after="100" w:afterAutospacing="1"/>
      <w:jc w:val="left"/>
    </w:pPr>
    <w:rPr>
      <w:rFonts w:ascii="Arial" w:hAnsi="Arial" w:eastAsia="宋体" w:cs="Arial"/>
      <w:kern w:val="0"/>
      <w:sz w:val="22"/>
    </w:rPr>
  </w:style>
  <w:style w:type="paragraph" w:customStyle="1" w:styleId="43">
    <w:name w:val="xl112"/>
    <w:basedOn w:val="1"/>
    <w:qFormat/>
    <w:uiPriority w:val="0"/>
    <w:pPr>
      <w:widowControl/>
      <w:spacing w:before="100" w:beforeAutospacing="1" w:after="100" w:afterAutospacing="1"/>
      <w:jc w:val="center"/>
      <w:textAlignment w:val="center"/>
    </w:pPr>
    <w:rPr>
      <w:rFonts w:ascii="宋体" w:hAnsi="宋体" w:eastAsia="宋体" w:cs="宋体"/>
      <w:kern w:val="0"/>
      <w:sz w:val="24"/>
      <w:szCs w:val="24"/>
    </w:rPr>
  </w:style>
  <w:style w:type="paragraph" w:customStyle="1" w:styleId="44">
    <w:name w:val="xl11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45">
    <w:name w:val="xl11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46">
    <w:name w:val="xl11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47">
    <w:name w:val="xl11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48">
    <w:name w:val="xl11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49">
    <w:name w:val="xl11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50">
    <w:name w:val="xl11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51">
    <w:name w:val="xl12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52">
    <w:name w:val="xl12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53">
    <w:name w:val="xl12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eastAsia="宋体" w:cs="宋体"/>
      <w:kern w:val="0"/>
      <w:sz w:val="24"/>
      <w:szCs w:val="24"/>
    </w:rPr>
  </w:style>
  <w:style w:type="paragraph" w:customStyle="1" w:styleId="54">
    <w:name w:val="xl123"/>
    <w:basedOn w:val="1"/>
    <w:qFormat/>
    <w:uiPriority w:val="0"/>
    <w:pPr>
      <w:widowControl/>
      <w:spacing w:before="100" w:beforeAutospacing="1" w:after="100" w:afterAutospacing="1"/>
      <w:jc w:val="center"/>
      <w:textAlignment w:val="center"/>
    </w:pPr>
    <w:rPr>
      <w:rFonts w:ascii="微软雅黑" w:hAnsi="微软雅黑" w:eastAsia="微软雅黑" w:cs="宋体"/>
      <w:kern w:val="0"/>
      <w:sz w:val="20"/>
      <w:szCs w:val="20"/>
    </w:rPr>
  </w:style>
  <w:style w:type="paragraph" w:customStyle="1" w:styleId="55">
    <w:name w:val="xl124"/>
    <w:basedOn w:val="1"/>
    <w:qFormat/>
    <w:uiPriority w:val="0"/>
    <w:pPr>
      <w:widowControl/>
      <w:spacing w:before="100" w:beforeAutospacing="1" w:after="100" w:afterAutospacing="1"/>
      <w:jc w:val="left"/>
    </w:pPr>
    <w:rPr>
      <w:rFonts w:ascii="微软雅黑" w:hAnsi="微软雅黑" w:eastAsia="微软雅黑" w:cs="宋体"/>
      <w:kern w:val="0"/>
      <w:sz w:val="20"/>
      <w:szCs w:val="20"/>
    </w:rPr>
  </w:style>
  <w:style w:type="paragraph" w:customStyle="1" w:styleId="56">
    <w:name w:val="xl125"/>
    <w:basedOn w:val="1"/>
    <w:qFormat/>
    <w:uiPriority w:val="0"/>
    <w:pPr>
      <w:widowControl/>
      <w:spacing w:before="100" w:beforeAutospacing="1" w:after="100" w:afterAutospacing="1"/>
      <w:jc w:val="center"/>
      <w:textAlignment w:val="center"/>
    </w:pPr>
    <w:rPr>
      <w:rFonts w:ascii="微软雅黑" w:hAnsi="微软雅黑" w:eastAsia="微软雅黑" w:cs="宋体"/>
      <w:kern w:val="0"/>
      <w:sz w:val="20"/>
      <w:szCs w:val="20"/>
    </w:rPr>
  </w:style>
  <w:style w:type="paragraph" w:customStyle="1" w:styleId="57">
    <w:name w:val="xl126"/>
    <w:basedOn w:val="1"/>
    <w:qFormat/>
    <w:uiPriority w:val="0"/>
    <w:pPr>
      <w:widowControl/>
      <w:spacing w:before="100" w:beforeAutospacing="1" w:after="100" w:afterAutospacing="1"/>
      <w:jc w:val="center"/>
      <w:textAlignment w:val="center"/>
    </w:pPr>
    <w:rPr>
      <w:rFonts w:ascii="微软雅黑" w:hAnsi="微软雅黑" w:eastAsia="微软雅黑" w:cs="宋体"/>
      <w:kern w:val="0"/>
      <w:sz w:val="24"/>
      <w:szCs w:val="24"/>
    </w:rPr>
  </w:style>
  <w:style w:type="paragraph" w:customStyle="1" w:styleId="58">
    <w:name w:val="xl127"/>
    <w:basedOn w:val="1"/>
    <w:qFormat/>
    <w:uiPriority w:val="0"/>
    <w:pPr>
      <w:widowControl/>
      <w:spacing w:before="100" w:beforeAutospacing="1" w:after="100" w:afterAutospacing="1"/>
      <w:jc w:val="left"/>
      <w:textAlignment w:val="center"/>
    </w:pPr>
    <w:rPr>
      <w:rFonts w:ascii="微软雅黑" w:hAnsi="微软雅黑" w:eastAsia="微软雅黑" w:cs="宋体"/>
      <w:kern w:val="0"/>
      <w:sz w:val="24"/>
      <w:szCs w:val="24"/>
    </w:rPr>
  </w:style>
  <w:style w:type="paragraph" w:customStyle="1" w:styleId="59">
    <w:name w:val="xl128"/>
    <w:basedOn w:val="1"/>
    <w:qFormat/>
    <w:uiPriority w:val="0"/>
    <w:pPr>
      <w:widowControl/>
      <w:spacing w:before="100" w:beforeAutospacing="1" w:after="100" w:afterAutospacing="1"/>
      <w:jc w:val="center"/>
      <w:textAlignment w:val="center"/>
    </w:pPr>
    <w:rPr>
      <w:rFonts w:ascii="微软雅黑" w:hAnsi="微软雅黑" w:eastAsia="微软雅黑" w:cs="宋体"/>
      <w:kern w:val="0"/>
      <w:sz w:val="24"/>
      <w:szCs w:val="24"/>
    </w:rPr>
  </w:style>
  <w:style w:type="paragraph" w:customStyle="1" w:styleId="60">
    <w:name w:val="xl129"/>
    <w:basedOn w:val="1"/>
    <w:qFormat/>
    <w:uiPriority w:val="0"/>
    <w:pPr>
      <w:widowControl/>
      <w:spacing w:before="100" w:beforeAutospacing="1" w:after="100" w:afterAutospacing="1"/>
      <w:jc w:val="center"/>
      <w:textAlignment w:val="center"/>
    </w:pPr>
    <w:rPr>
      <w:rFonts w:ascii="微软雅黑" w:hAnsi="微软雅黑" w:eastAsia="微软雅黑" w:cs="宋体"/>
      <w:b/>
      <w:bCs/>
      <w:kern w:val="0"/>
      <w:sz w:val="20"/>
      <w:szCs w:val="20"/>
    </w:rPr>
  </w:style>
  <w:style w:type="paragraph" w:customStyle="1" w:styleId="61">
    <w:name w:val="xl130"/>
    <w:basedOn w:val="1"/>
    <w:qFormat/>
    <w:uiPriority w:val="0"/>
    <w:pPr>
      <w:widowControl/>
      <w:spacing w:before="100" w:beforeAutospacing="1" w:after="100" w:afterAutospacing="1"/>
      <w:jc w:val="center"/>
      <w:textAlignment w:val="center"/>
    </w:pPr>
    <w:rPr>
      <w:rFonts w:ascii="微软雅黑" w:hAnsi="微软雅黑" w:eastAsia="微软雅黑" w:cs="宋体"/>
      <w:kern w:val="0"/>
      <w:sz w:val="20"/>
      <w:szCs w:val="20"/>
    </w:rPr>
  </w:style>
  <w:style w:type="paragraph" w:customStyle="1" w:styleId="62">
    <w:name w:val="xl131"/>
    <w:basedOn w:val="1"/>
    <w:qFormat/>
    <w:uiPriority w:val="0"/>
    <w:pPr>
      <w:widowControl/>
      <w:spacing w:before="100" w:beforeAutospacing="1" w:after="100" w:afterAutospacing="1"/>
      <w:jc w:val="left"/>
      <w:textAlignment w:val="top"/>
    </w:pPr>
    <w:rPr>
      <w:rFonts w:ascii="微软雅黑" w:hAnsi="微软雅黑" w:eastAsia="微软雅黑" w:cs="宋体"/>
      <w:kern w:val="0"/>
      <w:sz w:val="20"/>
      <w:szCs w:val="20"/>
    </w:rPr>
  </w:style>
  <w:style w:type="paragraph" w:customStyle="1" w:styleId="63">
    <w:name w:val="xl132"/>
    <w:basedOn w:val="1"/>
    <w:qFormat/>
    <w:uiPriority w:val="0"/>
    <w:pPr>
      <w:widowControl/>
      <w:spacing w:before="100" w:beforeAutospacing="1" w:after="100" w:afterAutospacing="1"/>
      <w:jc w:val="center"/>
      <w:textAlignment w:val="center"/>
    </w:pPr>
    <w:rPr>
      <w:rFonts w:ascii="微软雅黑" w:hAnsi="微软雅黑" w:eastAsia="微软雅黑" w:cs="宋体"/>
      <w:kern w:val="0"/>
      <w:sz w:val="20"/>
      <w:szCs w:val="20"/>
    </w:rPr>
  </w:style>
  <w:style w:type="paragraph" w:customStyle="1" w:styleId="64">
    <w:name w:val="xl1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kern w:val="0"/>
      <w:sz w:val="24"/>
      <w:szCs w:val="24"/>
    </w:rPr>
  </w:style>
  <w:style w:type="paragraph" w:customStyle="1" w:styleId="65">
    <w:name w:val="xl1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kern w:val="0"/>
      <w:sz w:val="24"/>
      <w:szCs w:val="24"/>
    </w:rPr>
  </w:style>
  <w:style w:type="paragraph" w:customStyle="1" w:styleId="66">
    <w:name w:val="xl1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b/>
      <w:bCs/>
      <w:kern w:val="0"/>
      <w:sz w:val="24"/>
      <w:szCs w:val="24"/>
    </w:rPr>
  </w:style>
  <w:style w:type="paragraph" w:customStyle="1" w:styleId="67">
    <w:name w:val="xl1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b/>
      <w:bCs/>
      <w:kern w:val="0"/>
      <w:sz w:val="24"/>
      <w:szCs w:val="24"/>
    </w:rPr>
  </w:style>
  <w:style w:type="paragraph" w:customStyle="1" w:styleId="68">
    <w:name w:val="xl1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69">
    <w:name w:val="xl1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70">
    <w:name w:val="xl13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71">
    <w:name w:val="xl1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72">
    <w:name w:val="xl14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eastAsia="宋体" w:cs="宋体"/>
      <w:b/>
      <w:bCs/>
      <w:kern w:val="0"/>
      <w:sz w:val="24"/>
      <w:szCs w:val="24"/>
    </w:rPr>
  </w:style>
  <w:style w:type="paragraph" w:customStyle="1" w:styleId="73">
    <w:name w:val="xl1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74">
    <w:name w:val="xl14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75">
    <w:name w:val="xl14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76">
    <w:name w:val="xl14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77">
    <w:name w:val="xl14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78">
    <w:name w:val="xl1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79">
    <w:name w:val="xl1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80">
    <w:name w:val="xl1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81">
    <w:name w:val="xl1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eastAsia="宋体" w:cs="宋体"/>
      <w:kern w:val="0"/>
      <w:sz w:val="24"/>
      <w:szCs w:val="24"/>
    </w:rPr>
  </w:style>
  <w:style w:type="paragraph" w:customStyle="1" w:styleId="82">
    <w:name w:val="xl15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83">
    <w:name w:val="xl15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84">
    <w:name w:val="xl15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85">
    <w:name w:val="xl15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86">
    <w:name w:val="xl15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87">
    <w:name w:val="xl15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88">
    <w:name w:val="xl15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kern w:val="0"/>
      <w:sz w:val="24"/>
      <w:szCs w:val="24"/>
    </w:rPr>
  </w:style>
  <w:style w:type="paragraph" w:customStyle="1" w:styleId="89">
    <w:name w:val="列出段落1"/>
    <w:qFormat/>
    <w:uiPriority w:val="34"/>
    <w:pPr>
      <w:widowControl w:val="0"/>
      <w:spacing w:after="160" w:line="278" w:lineRule="auto"/>
      <w:ind w:firstLine="420"/>
      <w:jc w:val="both"/>
    </w:pPr>
    <w:rPr>
      <w:rFonts w:ascii="Calibri" w:hAnsi="Calibri" w:eastAsia="Calibri" w:cs="Calibri"/>
      <w:color w:val="000000"/>
      <w:kern w:val="2"/>
      <w:sz w:val="21"/>
      <w:szCs w:val="21"/>
      <w:u w:color="000000"/>
      <w:lang w:val="en-US" w:eastAsia="zh-CN" w:bidi="ar-SA"/>
    </w:rPr>
  </w:style>
  <w:style w:type="character" w:customStyle="1" w:styleId="90">
    <w:name w:val="正文文本缩进 字符"/>
    <w:basedOn w:val="17"/>
    <w:link w:val="11"/>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211</Pages>
  <Words>39271</Words>
  <Characters>42499</Characters>
  <Lines>7045</Lines>
  <Paragraphs>3457</Paragraphs>
  <TotalTime>48</TotalTime>
  <ScaleCrop>false</ScaleCrop>
  <LinksUpToDate>false</LinksUpToDate>
  <CharactersWithSpaces>43003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2025-08-14T14:27:00Z</dcterms:created>
  <dc:creator>PC</dc:creator>
  <cp:lastModifiedBy>守望你</cp:lastModifiedBy>
  <dcterms:modified xsi:type="dcterms:W3CDTF">2025-08-21T11:08:50Z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ED7D38D72502169C6469A1681CA2D8C0_33</vt:lpwstr>
  </property>
  <property fmtid="{D5CDD505-2E9C-101B-9397-08002B2CF9AE}" pid="3" name="KSOProductBuildVer">
    <vt:lpwstr>2052-12.1.0.22529</vt:lpwstr>
  </property>
  <property fmtid="{D5CDD505-2E9C-101B-9397-08002B2CF9AE}" pid="4" name="KSOTemplateDocerSaveRecord">
    <vt:lpwstr>eyJoZGlkIjoiMDhhOTM4Y2Q0YmI4MDMyODcwNGYxNTBhYmEzNGI4NjgiLCJ1c2VySWQiOiI0MTg4NTM5OTcifQ==</vt:lpwstr>
  </property>
</Properties>
</file>