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1322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3"/>
          <w:rFonts w:hAnsi="Times New Roman" w:cs="Times New Roman"/>
          <w:b/>
          <w:bCs/>
          <w:sz w:val="32"/>
          <w:szCs w:val="32"/>
        </w:rPr>
      </w:pPr>
      <w:bookmarkStart w:id="0" w:name="_Toc20990"/>
      <w:r>
        <w:rPr>
          <w:rStyle w:val="13"/>
          <w:rFonts w:hint="eastAsia" w:ascii="仿宋_GB2312" w:hAnsi="仿宋_GB2312" w:eastAsia="仿宋_GB2312" w:cs="仿宋_GB2312"/>
          <w:b/>
          <w:bCs/>
          <w:sz w:val="32"/>
          <w:szCs w:val="32"/>
        </w:rPr>
        <w:t>服务方案响应说明</w:t>
      </w:r>
    </w:p>
    <w:p w14:paraId="655B7713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Style w:val="13"/>
          <w:rFonts w:hint="eastAsia" w:ascii="仿宋_GB2312" w:hAnsi="仿宋_GB2312" w:eastAsia="仿宋_GB2312" w:cs="仿宋_GB2312"/>
          <w:b/>
          <w:bCs/>
          <w:szCs w:val="28"/>
        </w:rPr>
        <w:t>一、服务</w:t>
      </w:r>
      <w:r>
        <w:rPr>
          <w:rStyle w:val="13"/>
          <w:rFonts w:hint="eastAsia" w:ascii="仿宋_GB2312" w:hAnsi="仿宋_GB2312" w:eastAsia="仿宋_GB2312" w:cs="仿宋_GB2312"/>
          <w:b/>
          <w:bCs/>
          <w:szCs w:val="28"/>
          <w:lang w:val="zh-CN"/>
        </w:rPr>
        <w:t>条款</w:t>
      </w:r>
      <w:r>
        <w:rPr>
          <w:rStyle w:val="13"/>
          <w:rFonts w:hint="eastAsia" w:ascii="仿宋_GB2312" w:hAnsi="仿宋_GB2312" w:eastAsia="仿宋_GB2312" w:cs="仿宋_GB2312"/>
          <w:b/>
          <w:bCs/>
          <w:szCs w:val="28"/>
        </w:rPr>
        <w:t>响应</w:t>
      </w:r>
      <w:r>
        <w:rPr>
          <w:rStyle w:val="13"/>
          <w:rFonts w:hint="eastAsia" w:ascii="仿宋_GB2312" w:hAnsi="仿宋_GB2312" w:eastAsia="仿宋_GB2312" w:cs="仿宋_GB2312"/>
          <w:b/>
          <w:bCs/>
          <w:szCs w:val="28"/>
          <w:lang w:val="zh-CN"/>
        </w:rPr>
        <w:t>偏离表</w:t>
      </w:r>
      <w:bookmarkEnd w:id="0"/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7F1FD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vAlign w:val="center"/>
          </w:tcPr>
          <w:p w14:paraId="53B78AA9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520" w:type="dxa"/>
            <w:vAlign w:val="center"/>
          </w:tcPr>
          <w:p w14:paraId="60587259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磋商文件</w:t>
            </w:r>
          </w:p>
          <w:p w14:paraId="4BA9F086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服务需求条款</w:t>
            </w:r>
          </w:p>
        </w:tc>
        <w:tc>
          <w:tcPr>
            <w:tcW w:w="2625" w:type="dxa"/>
            <w:vAlign w:val="center"/>
          </w:tcPr>
          <w:p w14:paraId="71257FFE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响应文件</w:t>
            </w:r>
          </w:p>
          <w:p w14:paraId="5B9CD152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服务条款响应</w:t>
            </w:r>
          </w:p>
        </w:tc>
        <w:tc>
          <w:tcPr>
            <w:tcW w:w="2075" w:type="dxa"/>
            <w:vAlign w:val="center"/>
          </w:tcPr>
          <w:p w14:paraId="287CCB9A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偏离</w:t>
            </w:r>
          </w:p>
          <w:p w14:paraId="786CB580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及其影响</w:t>
            </w:r>
          </w:p>
        </w:tc>
      </w:tr>
      <w:tr w14:paraId="383BF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70E834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63E475D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258848A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1580C0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7E95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72E1100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3D676A5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3A2439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117107A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50C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4BD4CF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777EE77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16A9C8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2BB73C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83E1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0B648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6C052FB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22A066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55BD99D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4E22E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6CDD880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1B52681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260F4D8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053EB2C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F4A9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345F17D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312D89C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547EF3F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0FD5997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3ECAEE2C">
      <w:pPr>
        <w:spacing w:line="540" w:lineRule="exact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说明：1.本表只填写响应文件中与磋商文件有偏离(包括正偏离和负偏离）的内容，响应文件中服务条款响应与磋商文件第三章3.2.2要求完全一致的。不用在此表中列出，但必须提供空白表。</w:t>
      </w:r>
    </w:p>
    <w:p w14:paraId="75233AD8">
      <w:pPr>
        <w:spacing w:line="540" w:lineRule="exact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2.偏离填写:正偏离、负偏离、相同。</w:t>
      </w:r>
    </w:p>
    <w:p w14:paraId="54A28865">
      <w:pPr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3.供应商必须据实填写，不得虚假响应，否则将取消其评审或成交资格，并按有关规定进处罚。</w:t>
      </w:r>
    </w:p>
    <w:p w14:paraId="731CA148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</w:p>
    <w:p w14:paraId="451C1FE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</w:p>
    <w:p w14:paraId="0574E21B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</w:p>
    <w:p w14:paraId="6399CB4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B767027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9D746C8">
      <w:pPr>
        <w:adjustRightInd w:val="0"/>
        <w:snapToGrid w:val="0"/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p w14:paraId="4D395EA7">
      <w:pPr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39892B5F">
      <w:pPr>
        <w:adjustRightInd w:val="0"/>
        <w:snapToGrid w:val="0"/>
        <w:spacing w:line="360" w:lineRule="auto"/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二、响应方案</w:t>
      </w:r>
    </w:p>
    <w:p w14:paraId="1A8D0F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格式自定，参照磋商文件第六章评审细则及标准中各条款的要求，结合第三章服务要求编制响应方案。</w:t>
      </w:r>
      <w:bookmarkStart w:id="1" w:name="_GoBack"/>
      <w:bookmarkEnd w:id="1"/>
    </w:p>
    <w:sectPr>
      <w:pgSz w:w="11906" w:h="16838"/>
      <w:pgMar w:top="1440" w:right="1080" w:bottom="149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015CA"/>
    <w:rsid w:val="00C34048"/>
    <w:rsid w:val="029015CA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character" w:customStyle="1" w:styleId="13">
    <w:name w:val="标题 1 字符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2025-08-20T06:29:00Z</dcterms:created>
  <dc:creator>华采</dc:creator>
  <cp:lastModifiedBy>华采</cp:lastModifiedBy>
  <dcterms:modified xsi:type="dcterms:W3CDTF">2025-08-20T06:30:00Z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5435EEF2C5814C7AACB8659FBC27559B_11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