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61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档案库房设施、设备配置表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652"/>
        <w:gridCol w:w="1474"/>
        <w:gridCol w:w="1085"/>
        <w:gridCol w:w="5209"/>
      </w:tblGrid>
      <w:tr w14:paraId="385F4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686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936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E5A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类别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D8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4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配置要求</w:t>
            </w:r>
          </w:p>
        </w:tc>
      </w:tr>
      <w:tr w14:paraId="4A707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D46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582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档案架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F56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档案装具</w:t>
            </w:r>
          </w:p>
        </w:tc>
        <w:tc>
          <w:tcPr>
            <w:tcW w:w="30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4F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金属材质，可分层及调整层高，可放置专用档案箱（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43cm*33cm*27cm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5E451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8D9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73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防盗门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649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防护设施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8E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应具有较强的密封性，在门体四周增加密封条，安装门禁系统</w:t>
            </w:r>
          </w:p>
        </w:tc>
      </w:tr>
      <w:tr w14:paraId="61388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3BF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CE1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防护栏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623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防护设施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886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库房窗口应安装防护栏</w:t>
            </w:r>
          </w:p>
        </w:tc>
      </w:tr>
      <w:tr w14:paraId="6326B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C62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229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防盗报警系统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8D3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防护设施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B8E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在重要部位应设置红外线报警器，有条件的宜采用录像监控设施</w:t>
            </w:r>
          </w:p>
        </w:tc>
      </w:tr>
      <w:tr w14:paraId="5EEA5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650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DBD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防紫外线窗帘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13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防护设施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BC9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有阳光直射的窗户应安装防紫外线窗帘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或防护膜</w:t>
            </w:r>
          </w:p>
        </w:tc>
      </w:tr>
      <w:tr w14:paraId="4B25D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D9F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D32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消防报警系统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F32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防护设施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1D2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分区域均匀布置自动感应探头及消防装置</w:t>
            </w:r>
          </w:p>
        </w:tc>
      </w:tr>
      <w:tr w14:paraId="3106C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EB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010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灭火设施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446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防护设备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36F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应选择二氧化碳灭火器或惰性气体灭火装置</w:t>
            </w:r>
          </w:p>
        </w:tc>
      </w:tr>
      <w:tr w14:paraId="35C18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A93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CA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温度计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590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防护设备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E1E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分区域布置普通温度计</w:t>
            </w:r>
          </w:p>
        </w:tc>
      </w:tr>
      <w:tr w14:paraId="7623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0F4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655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湿度计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231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防护设备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3D8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分区域布置普通湿度计</w:t>
            </w:r>
          </w:p>
        </w:tc>
      </w:tr>
      <w:tr w14:paraId="7E2A5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7B4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58B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防虫剂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AF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耗材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EEA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宜采用纯天然植物型防虫剂</w:t>
            </w:r>
          </w:p>
        </w:tc>
      </w:tr>
      <w:tr w14:paraId="67646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360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BDF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灭鼠药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F20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耗材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7D5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采用粘鼠板或鼠药</w:t>
            </w:r>
          </w:p>
        </w:tc>
      </w:tr>
      <w:tr w14:paraId="2D004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96C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6F8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干燥剂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BBC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耗材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42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对除湿要求一般的地区宜采用干燥剂</w:t>
            </w:r>
          </w:p>
        </w:tc>
      </w:tr>
      <w:tr w14:paraId="2A43C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9B3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11F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档案盒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89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包装材料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84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纸质，可内装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A4幅面资料（31cm*23cm*5cm）</w:t>
            </w:r>
          </w:p>
        </w:tc>
      </w:tr>
      <w:tr w14:paraId="3289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51C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C7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档案箱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2E0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包装材料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64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纸质，可内装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A4幅面档案（43cm*33cm*27cm）</w:t>
            </w:r>
          </w:p>
        </w:tc>
      </w:tr>
      <w:tr w14:paraId="2DB6D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7CE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647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灯具</w:t>
            </w:r>
          </w:p>
        </w:tc>
        <w:tc>
          <w:tcPr>
            <w:tcW w:w="6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69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照明设备</w:t>
            </w:r>
          </w:p>
        </w:tc>
        <w:tc>
          <w:tcPr>
            <w:tcW w:w="30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C5F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宜选用白炽灯做为人工照明</w:t>
            </w:r>
          </w:p>
        </w:tc>
      </w:tr>
    </w:tbl>
    <w:p w14:paraId="4B7661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B5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2025-06-20T07:07:54Z</dcterms:created>
  <dc:creator>Administrator</dc:creator>
  <cp:lastModifiedBy>牛马人的工具</cp:lastModifiedBy>
  <dcterms:modified xsi:type="dcterms:W3CDTF">2025-06-20T07:08:08Z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eyJoZGlkIjoiOTM5NzBkN2MyOGNiMzI0YjFmMDU1Yjc5OGI0MTNmZjEiLCJ1c2VySWQiOiIzNzYzOTYwNDUifQ==</vt:lpwstr>
  </property>
  <property fmtid="{D5CDD505-2E9C-101B-9397-08002B2CF9AE}" pid="4" name="ICV">
    <vt:lpwstr>86C8F60651654DFD9CD39B276F324511_12</vt:lpwstr>
  </property>
</Properties>
</file>