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版本号：OTXA-251002120420250821001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医疗设备一批（复合超声关节炎治疗仪等）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OTXA-2510021204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医疗设备一批（复合超声关节炎治疗仪等）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OTXA-2510021204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医疗设备一批（复合超声关节炎治疗仪等）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复合超声关节炎治疗仪2台、生物信息红外肝病治疗仪1台、微波治疗仪1台、肛肠熏蒸仪2台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具有良好的商业信誉和健全的财务会计制度：：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4.1社会保障资金缴纳证明：自2024年8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4.2税收缴纳证明：自2024年8月1日以来已缴纳的至少三个月的纳税证明或完税证明，纳税证明或完税证明上应有代收机构或税务机关的公章或业务专用章。依法免税的投标人应提供相关文件证明。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参加政府采购活动前三年内，在经营活动中没有重大违法记录：提供书面声明（原件）。以及未被列入失信被执行人、重大税收违法案件当事人名单、政府采购严重违法失信行为记录名单的书面声明。同时附投标人在“信用中国”和“中国政府采购网”网站上的信用查询结果。：无重大违法记录声明：参加本次政府采购活动前3年内在经营活动中没有重大违法记录，以及未被列入失信被执行人、重大税收违法案件当事人名单、政府采购严重违法失信行为记录名单的书面声明。同时附投标人在“信用中国”和“中国政府采购网”网站上的信用查询结果。</w:t>
      </w:r>
    </w:p>
    <w:p>
      <w:pPr>
        <w:pStyle w:val="null3"/>
      </w:pPr>
      <w:r>
        <w:rPr>
          <w:rFonts w:ascii="仿宋_GB2312" w:hAnsi="仿宋_GB2312" w:cs="仿宋_GB2312" w:eastAsia="仿宋_GB2312"/>
        </w:rPr>
        <w:t>6、供应商承诺：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p>
      <w:pPr>
        <w:pStyle w:val="null3"/>
      </w:pPr>
      <w:r>
        <w:rPr>
          <w:rFonts w:ascii="仿宋_GB2312" w:hAnsi="仿宋_GB2312" w:cs="仿宋_GB2312" w:eastAsia="仿宋_GB2312"/>
        </w:rPr>
        <w:t>7、医疗器械经营许可证：提供供应商的《医疗器械经营许可证》</w:t>
      </w:r>
    </w:p>
    <w:p>
      <w:pPr>
        <w:pStyle w:val="null3"/>
      </w:pPr>
      <w:r>
        <w:rPr>
          <w:rFonts w:ascii="仿宋_GB2312" w:hAnsi="仿宋_GB2312" w:cs="仿宋_GB2312" w:eastAsia="仿宋_GB2312"/>
        </w:rPr>
        <w:t>8、信用信息：供应商的信用信息：8.1查询渠道：“信用中国”网站（www.creditchina.gov.vn）、中国政府采购网（www.ccgp.gov.vn）；以现场查询为准。8.2截止时点：投标截止时间； 8.3信用信息查询记录和证据留存的具体方式：网上查询 结果打印。8.4信用信息的使用规则：凡在截止时点内，列入失信被执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代理服务费收费标准：招标代理服务费的金额按照国家发展计划委员会计价格[2002]1980号文件的规定标准下浮20%计算。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满足本项目要求及现行的国家标准、相关法律法规等。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复合超声关节炎治疗仪2台、生物信息红外肝病治疗仪1台、微波治疗仪1台、肛肠熏蒸仪2台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西安市第三医院医疗设备一批（复合超声关节炎治疗仪等）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标的名称：西安市第三医院医疗设备一批（复合超声关节炎治疗仪等）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设备名称：</w:t>
            </w:r>
            <w:r>
              <w:rPr>
                <w:rFonts w:ascii="仿宋_GB2312" w:hAnsi="仿宋_GB2312" w:cs="仿宋_GB2312" w:eastAsia="仿宋_GB2312"/>
                <w:sz w:val="20"/>
                <w:b/>
              </w:rPr>
              <w:t>复合超声关节炎治疗仪</w:t>
            </w:r>
            <w:r>
              <w:rPr>
                <w:rFonts w:ascii="仿宋_GB2312" w:hAnsi="仿宋_GB2312" w:cs="仿宋_GB2312" w:eastAsia="仿宋_GB2312"/>
                <w:sz w:val="20"/>
                <w:b/>
              </w:rPr>
              <w:t>（核心产品）</w:t>
            </w:r>
          </w:p>
          <w:p>
            <w:pPr>
              <w:pStyle w:val="null3"/>
              <w:jc w:val="left"/>
            </w:pPr>
            <w:r>
              <w:rPr>
                <w:rFonts w:ascii="仿宋_GB2312" w:hAnsi="仿宋_GB2312" w:cs="仿宋_GB2312" w:eastAsia="仿宋_GB2312"/>
                <w:sz w:val="20"/>
              </w:rPr>
              <w:t>设备数量：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设备总</w:t>
            </w:r>
            <w:r>
              <w:rPr>
                <w:rFonts w:ascii="仿宋_GB2312" w:hAnsi="仿宋_GB2312" w:cs="仿宋_GB2312" w:eastAsia="仿宋_GB2312"/>
                <w:sz w:val="20"/>
              </w:rPr>
              <w:t>最高限价</w:t>
            </w:r>
            <w:r>
              <w:rPr>
                <w:rFonts w:ascii="仿宋_GB2312" w:hAnsi="仿宋_GB2312" w:cs="仿宋_GB2312" w:eastAsia="仿宋_GB2312"/>
                <w:sz w:val="20"/>
              </w:rPr>
              <w:t>：</w:t>
            </w:r>
            <w:r>
              <w:rPr>
                <w:rFonts w:ascii="仿宋_GB2312" w:hAnsi="仿宋_GB2312" w:cs="仿宋_GB2312" w:eastAsia="仿宋_GB2312"/>
                <w:sz w:val="20"/>
              </w:rPr>
              <w:t>34</w:t>
            </w:r>
            <w:r>
              <w:rPr>
                <w:rFonts w:ascii="仿宋_GB2312" w:hAnsi="仿宋_GB2312" w:cs="仿宋_GB2312" w:eastAsia="仿宋_GB2312"/>
                <w:sz w:val="20"/>
              </w:rPr>
              <w:t>万元</w:t>
            </w:r>
            <w:r>
              <w:rPr>
                <w:rFonts w:ascii="仿宋_GB2312" w:hAnsi="仿宋_GB2312" w:cs="仿宋_GB2312" w:eastAsia="仿宋_GB2312"/>
                <w:sz w:val="20"/>
              </w:rPr>
              <w:t>，单台限价</w:t>
            </w:r>
            <w:r>
              <w:rPr>
                <w:rFonts w:ascii="仿宋_GB2312" w:hAnsi="仿宋_GB2312" w:cs="仿宋_GB2312" w:eastAsia="仿宋_GB2312"/>
                <w:sz w:val="20"/>
              </w:rPr>
              <w:t>17</w:t>
            </w:r>
            <w:r>
              <w:rPr>
                <w:rFonts w:ascii="仿宋_GB2312" w:hAnsi="仿宋_GB2312" w:cs="仿宋_GB2312" w:eastAsia="仿宋_GB2312"/>
                <w:sz w:val="20"/>
              </w:rPr>
              <w:t>万元。</w:t>
            </w:r>
          </w:p>
          <w:p>
            <w:pPr>
              <w:pStyle w:val="null3"/>
              <w:jc w:val="left"/>
            </w:pPr>
            <w:r>
              <w:rPr>
                <w:rFonts w:ascii="仿宋_GB2312" w:hAnsi="仿宋_GB2312" w:cs="仿宋_GB2312" w:eastAsia="仿宋_GB2312"/>
                <w:sz w:val="20"/>
              </w:rPr>
              <w:t>是否为原装进口：</w:t>
            </w:r>
            <w:r>
              <w:rPr>
                <w:rFonts w:ascii="仿宋_GB2312" w:hAnsi="仿宋_GB2312" w:cs="仿宋_GB2312" w:eastAsia="仿宋_GB2312"/>
                <w:sz w:val="20"/>
              </w:rPr>
              <w:t>否</w:t>
            </w:r>
          </w:p>
          <w:p>
            <w:pPr>
              <w:pStyle w:val="null3"/>
              <w:jc w:val="left"/>
            </w:pPr>
            <w:r>
              <w:rPr>
                <w:rFonts w:ascii="仿宋_GB2312" w:hAnsi="仿宋_GB2312" w:cs="仿宋_GB2312" w:eastAsia="仿宋_GB2312"/>
                <w:sz w:val="20"/>
              </w:rPr>
              <w:t>产品用途及使用范围：</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、用于骨性关节炎的</w:t>
            </w:r>
            <w:r>
              <w:rPr>
                <w:rFonts w:ascii="仿宋_GB2312" w:hAnsi="仿宋_GB2312" w:cs="仿宋_GB2312" w:eastAsia="仿宋_GB2312"/>
                <w:sz w:val="20"/>
              </w:rPr>
              <w:t>辅助</w:t>
            </w:r>
            <w:r>
              <w:rPr>
                <w:rFonts w:ascii="仿宋_GB2312" w:hAnsi="仿宋_GB2312" w:cs="仿宋_GB2312" w:eastAsia="仿宋_GB2312"/>
                <w:sz w:val="20"/>
              </w:rPr>
              <w:t>治疗；</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、快速缓解疼痛，促进关节液循环营养关节软骨，延缓关节软骨退变</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参数条款：</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、采用聚焦超声和经皮神经电刺激技术用于骨性关节炎的辅助治疗。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、声电一体治疗头。</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、低强度聚焦超声，形成低强度聚焦超声波束，有效聚集超声能量同时，确保能量有效达到目标治疗深度。</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、声工作频率：</w:t>
            </w:r>
            <w:r>
              <w:rPr>
                <w:rFonts w:ascii="仿宋_GB2312" w:hAnsi="仿宋_GB2312" w:cs="仿宋_GB2312" w:eastAsia="仿宋_GB2312"/>
                <w:sz w:val="20"/>
              </w:rPr>
              <w:t>0.6MHz</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、额定输出功率：</w:t>
            </w:r>
            <w:r>
              <w:rPr>
                <w:rFonts w:ascii="仿宋_GB2312" w:hAnsi="仿宋_GB2312" w:cs="仿宋_GB2312" w:eastAsia="仿宋_GB2312"/>
                <w:sz w:val="20"/>
              </w:rPr>
              <w:t>0.6W</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、治疗头焦平面距离：</w:t>
            </w:r>
            <w:r>
              <w:rPr>
                <w:rFonts w:ascii="仿宋_GB2312" w:hAnsi="仿宋_GB2312" w:cs="仿宋_GB2312" w:eastAsia="仿宋_GB2312"/>
                <w:sz w:val="20"/>
              </w:rPr>
              <w:t>25mm</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、超声脉冲占空比：</w:t>
            </w:r>
            <w:r>
              <w:rPr>
                <w:rFonts w:ascii="仿宋_GB2312" w:hAnsi="仿宋_GB2312" w:cs="仿宋_GB2312" w:eastAsia="仿宋_GB2312"/>
                <w:sz w:val="20"/>
              </w:rPr>
              <w:t>0.5ms</w:t>
            </w:r>
            <w:r>
              <w:rPr>
                <w:rFonts w:ascii="仿宋_GB2312" w:hAnsi="仿宋_GB2312" w:cs="仿宋_GB2312" w:eastAsia="仿宋_GB2312"/>
                <w:sz w:val="20"/>
              </w:rPr>
              <w:t>、</w:t>
            </w:r>
            <w:r>
              <w:rPr>
                <w:rFonts w:ascii="仿宋_GB2312" w:hAnsi="仿宋_GB2312" w:cs="仿宋_GB2312" w:eastAsia="仿宋_GB2312"/>
                <w:sz w:val="20"/>
              </w:rPr>
              <w:t>3.3ms</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、治疗头波束类型：会聚型；</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、治疗头超温：</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、双通道独立输出，两套治疗组件可独立控制和显示，输出能量可调，同时治疗两名患者且互不影响。</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TENS</w:t>
            </w:r>
            <w:r>
              <w:rPr>
                <w:rFonts w:ascii="仿宋_GB2312" w:hAnsi="仿宋_GB2312" w:cs="仿宋_GB2312" w:eastAsia="仿宋_GB2312"/>
                <w:sz w:val="20"/>
              </w:rPr>
              <w:t>：无极性双向不对称方形脉冲，变压器耦合技术输出；</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、脉冲宽度：默认</w:t>
            </w:r>
            <w:r>
              <w:rPr>
                <w:rFonts w:ascii="仿宋_GB2312" w:hAnsi="仿宋_GB2312" w:cs="仿宋_GB2312" w:eastAsia="仿宋_GB2312"/>
                <w:sz w:val="20"/>
              </w:rPr>
              <w:t>200</w:t>
            </w:r>
            <w:r>
              <w:rPr>
                <w:rFonts w:ascii="仿宋_GB2312" w:hAnsi="仿宋_GB2312" w:cs="仿宋_GB2312" w:eastAsia="仿宋_GB2312"/>
                <w:sz w:val="20"/>
              </w:rPr>
              <w:t>μ</w:t>
            </w:r>
            <w:r>
              <w:rPr>
                <w:rFonts w:ascii="仿宋_GB2312" w:hAnsi="仿宋_GB2312" w:cs="仿宋_GB2312" w:eastAsia="仿宋_GB2312"/>
                <w:sz w:val="20"/>
              </w:rPr>
              <w:t>s</w:t>
            </w:r>
            <w:r>
              <w:rPr>
                <w:rFonts w:ascii="仿宋_GB2312" w:hAnsi="仿宋_GB2312" w:cs="仿宋_GB2312" w:eastAsia="仿宋_GB2312"/>
                <w:sz w:val="20"/>
              </w:rPr>
              <w:t>，可设置</w:t>
            </w:r>
            <w:r>
              <w:rPr>
                <w:rFonts w:ascii="仿宋_GB2312" w:hAnsi="仿宋_GB2312" w:cs="仿宋_GB2312" w:eastAsia="仿宋_GB2312"/>
                <w:sz w:val="20"/>
              </w:rPr>
              <w:t>300</w:t>
            </w:r>
            <w:r>
              <w:rPr>
                <w:rFonts w:ascii="仿宋_GB2312" w:hAnsi="仿宋_GB2312" w:cs="仿宋_GB2312" w:eastAsia="仿宋_GB2312"/>
                <w:sz w:val="20"/>
              </w:rPr>
              <w:t>μ</w:t>
            </w:r>
            <w:r>
              <w:rPr>
                <w:rFonts w:ascii="仿宋_GB2312" w:hAnsi="仿宋_GB2312" w:cs="仿宋_GB2312" w:eastAsia="仿宋_GB2312"/>
                <w:sz w:val="20"/>
              </w:rPr>
              <w:t>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、脉冲频率：默认</w:t>
            </w:r>
            <w:r>
              <w:rPr>
                <w:rFonts w:ascii="仿宋_GB2312" w:hAnsi="仿宋_GB2312" w:cs="仿宋_GB2312" w:eastAsia="仿宋_GB2312"/>
                <w:sz w:val="20"/>
              </w:rPr>
              <w:t>50Hz/100Hz</w:t>
            </w:r>
            <w:r>
              <w:rPr>
                <w:rFonts w:ascii="仿宋_GB2312" w:hAnsi="仿宋_GB2312" w:cs="仿宋_GB2312" w:eastAsia="仿宋_GB2312"/>
                <w:sz w:val="20"/>
              </w:rPr>
              <w:t>交替疏密波，可设置为</w:t>
            </w:r>
            <w:r>
              <w:rPr>
                <w:rFonts w:ascii="仿宋_GB2312" w:hAnsi="仿宋_GB2312" w:cs="仿宋_GB2312" w:eastAsia="仿宋_GB2312"/>
                <w:sz w:val="20"/>
              </w:rPr>
              <w:t>120Hz</w:t>
            </w:r>
            <w:r>
              <w:rPr>
                <w:rFonts w:ascii="仿宋_GB2312" w:hAnsi="仿宋_GB2312" w:cs="仿宋_GB2312" w:eastAsia="仿宋_GB2312"/>
                <w:sz w:val="20"/>
              </w:rPr>
              <w:t>的连续波及</w:t>
            </w:r>
            <w:r>
              <w:rPr>
                <w:rFonts w:ascii="仿宋_GB2312" w:hAnsi="仿宋_GB2312" w:cs="仿宋_GB2312" w:eastAsia="仿宋_GB2312"/>
                <w:sz w:val="20"/>
              </w:rPr>
              <w:t>150Hz</w:t>
            </w:r>
            <w:r>
              <w:rPr>
                <w:rFonts w:ascii="仿宋_GB2312" w:hAnsi="仿宋_GB2312" w:cs="仿宋_GB2312" w:eastAsia="仿宋_GB2312"/>
                <w:sz w:val="20"/>
              </w:rPr>
              <w:t>的断续波，偏差值：±</w:t>
            </w:r>
            <w:r>
              <w:rPr>
                <w:rFonts w:ascii="仿宋_GB2312" w:hAnsi="仿宋_GB2312" w:cs="仿宋_GB2312" w:eastAsia="仿宋_GB2312"/>
                <w:sz w:val="20"/>
              </w:rPr>
              <w:t>10%</w:t>
            </w:r>
            <w:r>
              <w:rPr>
                <w:rFonts w:ascii="仿宋_GB2312" w:hAnsi="仿宋_GB2312" w:cs="仿宋_GB2312" w:eastAsia="仿宋_GB2312"/>
                <w:sz w:val="20"/>
              </w:rPr>
              <w:t>；输出电流：多档位调节。</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、超声波驱动波形</w:t>
            </w:r>
            <w:r>
              <w:rPr>
                <w:rFonts w:ascii="仿宋_GB2312" w:hAnsi="仿宋_GB2312" w:cs="仿宋_GB2312" w:eastAsia="仿宋_GB2312"/>
                <w:sz w:val="20"/>
              </w:rPr>
              <w:t>:</w:t>
            </w:r>
            <w:r>
              <w:rPr>
                <w:rFonts w:ascii="仿宋_GB2312" w:hAnsi="仿宋_GB2312" w:cs="仿宋_GB2312" w:eastAsia="仿宋_GB2312"/>
                <w:sz w:val="20"/>
              </w:rPr>
              <w:t>正弦波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、治疗头侧壁不需要的超声辐射</w:t>
            </w:r>
            <w:r>
              <w:rPr>
                <w:rFonts w:ascii="仿宋_GB2312" w:hAnsi="仿宋_GB2312" w:cs="仿宋_GB2312" w:eastAsia="仿宋_GB2312"/>
                <w:sz w:val="20"/>
              </w:rPr>
              <w:t>Ispta&lt;0.1 w/cm2.</w:t>
            </w:r>
            <w:r>
              <w:rPr>
                <w:rFonts w:ascii="仿宋_GB2312" w:hAnsi="仿宋_GB2312" w:cs="仿宋_GB2312" w:eastAsia="仿宋_GB2312"/>
                <w:sz w:val="20"/>
              </w:rPr>
              <w:t>空间峰值时间峰值声强</w:t>
            </w:r>
            <w:r>
              <w:rPr>
                <w:rFonts w:ascii="仿宋_GB2312" w:hAnsi="仿宋_GB2312" w:cs="仿宋_GB2312" w:eastAsia="仿宋_GB2312"/>
                <w:sz w:val="20"/>
              </w:rPr>
              <w:t>(</w:t>
            </w:r>
            <w:r>
              <w:rPr>
                <w:rFonts w:ascii="仿宋_GB2312" w:hAnsi="仿宋_GB2312" w:cs="仿宋_GB2312" w:eastAsia="仿宋_GB2312"/>
                <w:sz w:val="20"/>
              </w:rPr>
              <w:t>焦点处</w:t>
            </w:r>
            <w:r>
              <w:rPr>
                <w:rFonts w:ascii="仿宋_GB2312" w:hAnsi="仿宋_GB2312" w:cs="仿宋_GB2312" w:eastAsia="仿宋_GB2312"/>
                <w:sz w:val="20"/>
              </w:rPr>
              <w:t xml:space="preserve">)Isptp </w:t>
            </w:r>
            <w:r>
              <w:rPr>
                <w:rFonts w:ascii="仿宋_GB2312" w:hAnsi="仿宋_GB2312" w:cs="仿宋_GB2312" w:eastAsia="仿宋_GB2312"/>
                <w:sz w:val="20"/>
              </w:rPr>
              <w:t>≥</w:t>
            </w:r>
            <w:r>
              <w:rPr>
                <w:rFonts w:ascii="仿宋_GB2312" w:hAnsi="仿宋_GB2312" w:cs="仿宋_GB2312" w:eastAsia="仿宋_GB2312"/>
                <w:sz w:val="20"/>
              </w:rPr>
              <w:t>23 w/cm2.</w:t>
            </w:r>
            <w:r>
              <w:rPr>
                <w:rFonts w:ascii="仿宋_GB2312" w:hAnsi="仿宋_GB2312" w:cs="仿宋_GB2312" w:eastAsia="仿宋_GB2312"/>
                <w:sz w:val="20"/>
              </w:rPr>
              <w:t>空间峰值时间平均声强</w:t>
            </w:r>
            <w:r>
              <w:rPr>
                <w:rFonts w:ascii="仿宋_GB2312" w:hAnsi="仿宋_GB2312" w:cs="仿宋_GB2312" w:eastAsia="仿宋_GB2312"/>
                <w:sz w:val="20"/>
              </w:rPr>
              <w:t>(</w:t>
            </w:r>
            <w:r>
              <w:rPr>
                <w:rFonts w:ascii="仿宋_GB2312" w:hAnsi="仿宋_GB2312" w:cs="仿宋_GB2312" w:eastAsia="仿宋_GB2312"/>
                <w:sz w:val="20"/>
              </w:rPr>
              <w:t>焦点处</w:t>
            </w:r>
            <w:r>
              <w:rPr>
                <w:rFonts w:ascii="仿宋_GB2312" w:hAnsi="仿宋_GB2312" w:cs="仿宋_GB2312" w:eastAsia="仿宋_GB2312"/>
                <w:sz w:val="20"/>
              </w:rPr>
              <w:t>)Ispta</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3 w/cm2.</w:t>
            </w:r>
            <w:r>
              <w:rPr>
                <w:rFonts w:ascii="仿宋_GB2312" w:hAnsi="仿宋_GB2312" w:cs="仿宋_GB2312" w:eastAsia="仿宋_GB2312"/>
                <w:sz w:val="20"/>
              </w:rPr>
              <w:t>空间平均时间平均声强</w:t>
            </w:r>
            <w:r>
              <w:rPr>
                <w:rFonts w:ascii="仿宋_GB2312" w:hAnsi="仿宋_GB2312" w:cs="仿宋_GB2312" w:eastAsia="仿宋_GB2312"/>
                <w:sz w:val="20"/>
              </w:rPr>
              <w:t>(</w:t>
            </w:r>
            <w:r>
              <w:rPr>
                <w:rFonts w:ascii="仿宋_GB2312" w:hAnsi="仿宋_GB2312" w:cs="仿宋_GB2312" w:eastAsia="仿宋_GB2312"/>
                <w:sz w:val="20"/>
              </w:rPr>
              <w:t>焦点处</w:t>
            </w:r>
            <w:r>
              <w:rPr>
                <w:rFonts w:ascii="仿宋_GB2312" w:hAnsi="仿宋_GB2312" w:cs="仿宋_GB2312" w:eastAsia="仿宋_GB2312"/>
                <w:sz w:val="20"/>
              </w:rPr>
              <w:t xml:space="preserve">)Isata </w:t>
            </w:r>
            <w:r>
              <w:rPr>
                <w:rFonts w:ascii="仿宋_GB2312" w:hAnsi="仿宋_GB2312" w:cs="仿宋_GB2312" w:eastAsia="仿宋_GB2312"/>
                <w:sz w:val="20"/>
              </w:rPr>
              <w:t>≥</w:t>
            </w:r>
            <w:r>
              <w:rPr>
                <w:rFonts w:ascii="仿宋_GB2312" w:hAnsi="仿宋_GB2312" w:cs="仿宋_GB2312" w:eastAsia="仿宋_GB2312"/>
                <w:sz w:val="20"/>
              </w:rPr>
              <w:t>0.6 w/cm2.</w:t>
            </w:r>
            <w:r>
              <w:rPr>
                <w:rFonts w:ascii="仿宋_GB2312" w:hAnsi="仿宋_GB2312" w:cs="仿宋_GB2312" w:eastAsia="仿宋_GB2312"/>
                <w:sz w:val="20"/>
              </w:rPr>
              <w:t>空间峰值时间平均声强</w:t>
            </w:r>
            <w:r>
              <w:rPr>
                <w:rFonts w:ascii="仿宋_GB2312" w:hAnsi="仿宋_GB2312" w:cs="仿宋_GB2312" w:eastAsia="仿宋_GB2312"/>
                <w:sz w:val="20"/>
              </w:rPr>
              <w:t>(</w:t>
            </w:r>
            <w:r>
              <w:rPr>
                <w:rFonts w:ascii="仿宋_GB2312" w:hAnsi="仿宋_GB2312" w:cs="仿宋_GB2312" w:eastAsia="仿宋_GB2312"/>
                <w:sz w:val="20"/>
              </w:rPr>
              <w:t>皮肤处</w:t>
            </w:r>
            <w:r>
              <w:rPr>
                <w:rFonts w:ascii="仿宋_GB2312" w:hAnsi="仿宋_GB2312" w:cs="仿宋_GB2312" w:eastAsia="仿宋_GB2312"/>
                <w:sz w:val="20"/>
              </w:rPr>
              <w:t>)Ispta</w:t>
            </w:r>
            <w:r>
              <w:rPr>
                <w:rFonts w:ascii="仿宋_GB2312" w:hAnsi="仿宋_GB2312" w:cs="仿宋_GB2312" w:eastAsia="仿宋_GB2312"/>
                <w:sz w:val="20"/>
              </w:rPr>
              <w:t>≤</w:t>
            </w:r>
            <w:r>
              <w:rPr>
                <w:rFonts w:ascii="仿宋_GB2312" w:hAnsi="仿宋_GB2312" w:cs="仿宋_GB2312" w:eastAsia="仿宋_GB2312"/>
                <w:sz w:val="20"/>
              </w:rPr>
              <w:t>0.1 w/cm2.</w:t>
            </w:r>
            <w:r>
              <w:rPr>
                <w:rFonts w:ascii="仿宋_GB2312" w:hAnsi="仿宋_GB2312" w:cs="仿宋_GB2312" w:eastAsia="仿宋_GB2312"/>
                <w:sz w:val="20"/>
              </w:rPr>
              <w:t>系统限流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、电刺激最大输出电流</w:t>
            </w:r>
            <w:r>
              <w:rPr>
                <w:rFonts w:ascii="仿宋_GB2312" w:hAnsi="仿宋_GB2312" w:cs="仿宋_GB2312" w:eastAsia="仿宋_GB2312"/>
                <w:sz w:val="20"/>
              </w:rPr>
              <w:t>≤</w:t>
            </w:r>
            <w:r>
              <w:rPr>
                <w:rFonts w:ascii="仿宋_GB2312" w:hAnsi="仿宋_GB2312" w:cs="仿宋_GB2312" w:eastAsia="仿宋_GB2312"/>
                <w:sz w:val="20"/>
              </w:rPr>
              <w:t>45mA</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、彩色液晶显示屏，显示人机交互界面及设备运行参数。</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、治疗时间：</w:t>
            </w:r>
            <w:r>
              <w:rPr>
                <w:rFonts w:ascii="仿宋_GB2312" w:hAnsi="仿宋_GB2312" w:cs="仿宋_GB2312" w:eastAsia="仿宋_GB2312"/>
                <w:sz w:val="20"/>
              </w:rPr>
              <w:t>30</w:t>
            </w:r>
            <w:r>
              <w:rPr>
                <w:rFonts w:ascii="仿宋_GB2312" w:hAnsi="仿宋_GB2312" w:cs="仿宋_GB2312" w:eastAsia="仿宋_GB2312"/>
                <w:sz w:val="20"/>
              </w:rPr>
              <w:t>分钟可调节。</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、治疗部位可调，适用于骨性关节炎的辅助治疗。</w:t>
            </w:r>
          </w:p>
          <w:p>
            <w:pPr>
              <w:pStyle w:val="null3"/>
              <w:jc w:val="left"/>
            </w:pPr>
            <w:r>
              <w:rPr>
                <w:rFonts w:ascii="仿宋_GB2312" w:hAnsi="仿宋_GB2312" w:cs="仿宋_GB2312" w:eastAsia="仿宋_GB2312"/>
                <w:sz w:val="20"/>
              </w:rPr>
              <w:t>设备配置清单</w:t>
            </w:r>
          </w:p>
          <w:tbl>
            <w:tblPr>
              <w:tblInd w:type="dxa" w:w="135"/>
              <w:tblBorders>
                <w:top w:val="none" w:color="000000" w:sz="4"/>
                <w:left w:val="none" w:color="000000" w:sz="4"/>
                <w:bottom w:val="none" w:color="000000" w:sz="4"/>
                <w:right w:val="none" w:color="000000" w:sz="4"/>
                <w:insideH w:val="none"/>
                <w:insideV w:val="none"/>
              </w:tblBorders>
            </w:tblPr>
            <w:tblGrid>
              <w:gridCol w:w="175"/>
              <w:gridCol w:w="1510"/>
              <w:gridCol w:w="859"/>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主机及配件</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复合超声关节炎治疗仪主机</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治疗头</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w:t>
                  </w:r>
                  <w:r>
                    <w:rPr>
                      <w:rFonts w:ascii="仿宋_GB2312" w:hAnsi="仿宋_GB2312" w:cs="仿宋_GB2312" w:eastAsia="仿宋_GB2312"/>
                      <w:sz w:val="20"/>
                    </w:rPr>
                    <w:t>理疗用体表电极</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r>
                    <w:rPr>
                      <w:rFonts w:ascii="仿宋_GB2312" w:hAnsi="仿宋_GB2312" w:cs="仿宋_GB2312" w:eastAsia="仿宋_GB2312"/>
                      <w:sz w:val="20"/>
                    </w:rPr>
                    <w:t>片</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超声耦合剂</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支</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保险管</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个</w:t>
                  </w:r>
                </w:p>
              </w:tc>
            </w:tr>
          </w:tbl>
          <w:p>
            <w:pPr>
              <w:pStyle w:val="null3"/>
              <w:jc w:val="left"/>
            </w:pPr>
            <w:r>
              <w:rPr>
                <w:rFonts w:ascii="仿宋_GB2312" w:hAnsi="仿宋_GB2312" w:cs="仿宋_GB2312" w:eastAsia="仿宋_GB2312"/>
                <w:sz w:val="20"/>
              </w:rPr>
              <w:t>对于易损配件和一次性耗材进行报价。</w:t>
            </w:r>
          </w:p>
          <w:p>
            <w:pPr>
              <w:pStyle w:val="null3"/>
              <w:jc w:val="left"/>
            </w:pPr>
            <w:r>
              <w:rPr>
                <w:rFonts w:ascii="仿宋_GB2312" w:hAnsi="仿宋_GB2312" w:cs="仿宋_GB2312" w:eastAsia="仿宋_GB2312"/>
                <w:sz w:val="20"/>
              </w:rPr>
              <w:t>理疗用体表电极</w:t>
            </w:r>
          </w:p>
          <w:p>
            <w:pPr>
              <w:pStyle w:val="null3"/>
              <w:jc w:val="left"/>
            </w:pPr>
            <w:r>
              <w:rPr>
                <w:rFonts w:ascii="仿宋_GB2312" w:hAnsi="仿宋_GB2312" w:cs="仿宋_GB2312" w:eastAsia="仿宋_GB2312"/>
                <w:sz w:val="20"/>
                <w:b/>
              </w:rPr>
              <w:t>2.</w:t>
            </w:r>
            <w:r>
              <w:rPr>
                <w:rFonts w:ascii="仿宋_GB2312" w:hAnsi="仿宋_GB2312" w:cs="仿宋_GB2312" w:eastAsia="仿宋_GB2312"/>
                <w:sz w:val="20"/>
                <w:b/>
              </w:rPr>
              <w:t>设备名称：</w:t>
            </w:r>
            <w:r>
              <w:rPr>
                <w:rFonts w:ascii="仿宋_GB2312" w:hAnsi="仿宋_GB2312" w:cs="仿宋_GB2312" w:eastAsia="仿宋_GB2312"/>
                <w:sz w:val="20"/>
                <w:b/>
              </w:rPr>
              <w:t>生物信息红外肝病治疗仪</w:t>
            </w:r>
          </w:p>
          <w:p>
            <w:pPr>
              <w:pStyle w:val="null3"/>
              <w:jc w:val="left"/>
            </w:pPr>
            <w:r>
              <w:rPr>
                <w:rFonts w:ascii="仿宋_GB2312" w:hAnsi="仿宋_GB2312" w:cs="仿宋_GB2312" w:eastAsia="仿宋_GB2312"/>
                <w:sz w:val="20"/>
              </w:rPr>
              <w:t>设备数量：</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rPr>
              <w:t>设备总</w:t>
            </w:r>
            <w:r>
              <w:rPr>
                <w:rFonts w:ascii="仿宋_GB2312" w:hAnsi="仿宋_GB2312" w:cs="仿宋_GB2312" w:eastAsia="仿宋_GB2312"/>
                <w:sz w:val="20"/>
              </w:rPr>
              <w:t>最高限价</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万</w:t>
            </w:r>
          </w:p>
          <w:p>
            <w:pPr>
              <w:pStyle w:val="null3"/>
              <w:jc w:val="left"/>
            </w:pPr>
            <w:r>
              <w:rPr>
                <w:rFonts w:ascii="仿宋_GB2312" w:hAnsi="仿宋_GB2312" w:cs="仿宋_GB2312" w:eastAsia="仿宋_GB2312"/>
                <w:sz w:val="20"/>
              </w:rPr>
              <w:t>产品用途及使用范围：</w:t>
            </w:r>
            <w:r>
              <w:rPr>
                <w:rFonts w:ascii="仿宋_GB2312" w:hAnsi="仿宋_GB2312" w:cs="仿宋_GB2312" w:eastAsia="仿宋_GB2312"/>
                <w:sz w:val="20"/>
              </w:rPr>
              <w:t>慢性病毒性肝炎的辅助治疗。</w:t>
            </w:r>
          </w:p>
          <w:p>
            <w:pPr>
              <w:pStyle w:val="null3"/>
              <w:jc w:val="left"/>
            </w:pPr>
            <w:r>
              <w:rPr>
                <w:rFonts w:ascii="仿宋_GB2312" w:hAnsi="仿宋_GB2312" w:cs="仿宋_GB2312" w:eastAsia="仿宋_GB2312"/>
                <w:sz w:val="20"/>
              </w:rPr>
              <w:t>参数条款：</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三种波形变频电脉冲输出：连续波、疏密波、断续波。连续波、疏密波为双向脉冲方波，断续波为单向脉冲方波。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电脉冲输出可连续、均匀调节，最大脉冲输出幅度</w:t>
            </w:r>
            <w:r>
              <w:rPr>
                <w:rFonts w:ascii="仿宋_GB2312" w:hAnsi="仿宋_GB2312" w:cs="仿宋_GB2312" w:eastAsia="仿宋_GB2312"/>
                <w:sz w:val="20"/>
              </w:rPr>
              <w:t>40</w:t>
            </w:r>
            <w:r>
              <w:rPr>
                <w:rFonts w:ascii="仿宋_GB2312" w:hAnsi="仿宋_GB2312" w:cs="仿宋_GB2312" w:eastAsia="仿宋_GB2312"/>
                <w:sz w:val="20"/>
              </w:rPr>
              <w:t>V</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、电</w:t>
            </w:r>
            <w:r>
              <w:rPr>
                <w:rFonts w:ascii="仿宋_GB2312" w:hAnsi="仿宋_GB2312" w:cs="仿宋_GB2312" w:eastAsia="仿宋_GB2312"/>
                <w:sz w:val="20"/>
              </w:rPr>
              <w:t>脉冲频率：连续波频率调节范围</w:t>
            </w:r>
            <w:r>
              <w:rPr>
                <w:rFonts w:ascii="仿宋_GB2312" w:hAnsi="仿宋_GB2312" w:cs="仿宋_GB2312" w:eastAsia="仿宋_GB2312"/>
                <w:sz w:val="20"/>
              </w:rPr>
              <w:t>2.5Hz-20Hz</w:t>
            </w:r>
            <w:r>
              <w:rPr>
                <w:rFonts w:ascii="仿宋_GB2312" w:hAnsi="仿宋_GB2312" w:cs="仿宋_GB2312" w:eastAsia="仿宋_GB2312"/>
                <w:sz w:val="20"/>
              </w:rPr>
              <w:t>；疏密波的疏波频率</w:t>
            </w:r>
            <w:r>
              <w:rPr>
                <w:rFonts w:ascii="仿宋_GB2312" w:hAnsi="仿宋_GB2312" w:cs="仿宋_GB2312" w:eastAsia="仿宋_GB2312"/>
                <w:sz w:val="20"/>
              </w:rPr>
              <w:t>5.0Hz</w:t>
            </w:r>
            <w:r>
              <w:rPr>
                <w:rFonts w:ascii="仿宋_GB2312" w:hAnsi="仿宋_GB2312" w:cs="仿宋_GB2312" w:eastAsia="仿宋_GB2312"/>
                <w:sz w:val="20"/>
              </w:rPr>
              <w:t>；</w:t>
            </w:r>
            <w:r>
              <w:rPr>
                <w:rFonts w:ascii="仿宋_GB2312" w:hAnsi="仿宋_GB2312" w:cs="仿宋_GB2312" w:eastAsia="仿宋_GB2312"/>
                <w:sz w:val="20"/>
              </w:rPr>
              <w:t>密波频率</w:t>
            </w:r>
            <w:r>
              <w:rPr>
                <w:rFonts w:ascii="仿宋_GB2312" w:hAnsi="仿宋_GB2312" w:cs="仿宋_GB2312" w:eastAsia="仿宋_GB2312"/>
                <w:sz w:val="20"/>
              </w:rPr>
              <w:t>20.0Hz</w:t>
            </w:r>
            <w:r>
              <w:rPr>
                <w:rFonts w:ascii="仿宋_GB2312" w:hAnsi="仿宋_GB2312" w:cs="仿宋_GB2312" w:eastAsia="仿宋_GB2312"/>
                <w:sz w:val="20"/>
              </w:rPr>
              <w:t xml:space="preserve">；断续波频率 </w:t>
            </w:r>
            <w:r>
              <w:rPr>
                <w:rFonts w:ascii="仿宋_GB2312" w:hAnsi="仿宋_GB2312" w:cs="仿宋_GB2312" w:eastAsia="仿宋_GB2312"/>
                <w:sz w:val="20"/>
              </w:rPr>
              <w:t>50.0Hz</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电</w:t>
            </w:r>
            <w:r>
              <w:rPr>
                <w:rFonts w:ascii="仿宋_GB2312" w:hAnsi="仿宋_GB2312" w:cs="仿宋_GB2312" w:eastAsia="仿宋_GB2312"/>
                <w:sz w:val="20"/>
              </w:rPr>
              <w:t>脉冲宽度：</w:t>
            </w:r>
            <w:r>
              <w:rPr>
                <w:rFonts w:ascii="仿宋_GB2312" w:hAnsi="仿宋_GB2312" w:cs="仿宋_GB2312" w:eastAsia="仿宋_GB2312"/>
                <w:sz w:val="20"/>
              </w:rPr>
              <w:t>0.15ms</w:t>
            </w:r>
            <w:r>
              <w:rPr>
                <w:rFonts w:ascii="仿宋_GB2312" w:hAnsi="仿宋_GB2312" w:cs="仿宋_GB2312" w:eastAsia="仿宋_GB2312"/>
                <w:sz w:val="20"/>
              </w:rPr>
              <w:t>，误差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脉冲幅度（输出强度）</w:t>
            </w:r>
            <w:r>
              <w:rPr>
                <w:rFonts w:ascii="仿宋_GB2312" w:hAnsi="仿宋_GB2312" w:cs="仿宋_GB2312" w:eastAsia="仿宋_GB2312"/>
                <w:sz w:val="20"/>
              </w:rPr>
              <w:t>40</w:t>
            </w:r>
            <w:r>
              <w:rPr>
                <w:rFonts w:ascii="仿宋_GB2312" w:hAnsi="仿宋_GB2312" w:cs="仿宋_GB2312" w:eastAsia="仿宋_GB2312"/>
                <w:sz w:val="20"/>
              </w:rPr>
              <w:t>级步进可调</w:t>
            </w:r>
            <w:r>
              <w:rPr>
                <w:rFonts w:ascii="仿宋_GB2312" w:hAnsi="仿宋_GB2312" w:cs="仿宋_GB2312" w:eastAsia="仿宋_GB2312"/>
                <w:sz w:val="20"/>
              </w:rPr>
              <w:t>，</w:t>
            </w:r>
            <w:r>
              <w:rPr>
                <w:rFonts w:ascii="仿宋_GB2312" w:hAnsi="仿宋_GB2312" w:cs="仿宋_GB2312" w:eastAsia="仿宋_GB2312"/>
                <w:sz w:val="20"/>
              </w:rPr>
              <w:t>连续波频率</w:t>
            </w:r>
            <w:r>
              <w:rPr>
                <w:rFonts w:ascii="仿宋_GB2312" w:hAnsi="仿宋_GB2312" w:cs="仿宋_GB2312" w:eastAsia="仿宋_GB2312"/>
                <w:sz w:val="20"/>
              </w:rPr>
              <w:t>20</w:t>
            </w:r>
            <w:r>
              <w:rPr>
                <w:rFonts w:ascii="仿宋_GB2312" w:hAnsi="仿宋_GB2312" w:cs="仿宋_GB2312" w:eastAsia="仿宋_GB2312"/>
                <w:sz w:val="20"/>
              </w:rPr>
              <w:t>级步进可调，疏密波、断续波持续</w:t>
            </w:r>
            <w:r>
              <w:rPr>
                <w:rFonts w:ascii="仿宋_GB2312" w:hAnsi="仿宋_GB2312" w:cs="仿宋_GB2312" w:eastAsia="仿宋_GB2312"/>
                <w:sz w:val="20"/>
              </w:rPr>
              <w:t>/</w:t>
            </w:r>
            <w:r>
              <w:rPr>
                <w:rFonts w:ascii="仿宋_GB2312" w:hAnsi="仿宋_GB2312" w:cs="仿宋_GB2312" w:eastAsia="仿宋_GB2312"/>
                <w:sz w:val="20"/>
              </w:rPr>
              <w:t>间隔时间</w:t>
            </w:r>
            <w:r>
              <w:rPr>
                <w:rFonts w:ascii="仿宋_GB2312" w:hAnsi="仿宋_GB2312" w:cs="仿宋_GB2312" w:eastAsia="仿宋_GB2312"/>
                <w:sz w:val="20"/>
              </w:rPr>
              <w:t>20</w:t>
            </w:r>
            <w:r>
              <w:rPr>
                <w:rFonts w:ascii="仿宋_GB2312" w:hAnsi="仿宋_GB2312" w:cs="仿宋_GB2312" w:eastAsia="仿宋_GB2312"/>
                <w:sz w:val="20"/>
              </w:rPr>
              <w:t>级步进可调。</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磁振输出：工作频率：</w:t>
            </w:r>
            <w:r>
              <w:rPr>
                <w:rFonts w:ascii="仿宋_GB2312" w:hAnsi="仿宋_GB2312" w:cs="仿宋_GB2312" w:eastAsia="仿宋_GB2312"/>
                <w:sz w:val="20"/>
              </w:rPr>
              <w:t>50Hz</w:t>
            </w:r>
            <w:r>
              <w:rPr>
                <w:rFonts w:ascii="仿宋_GB2312" w:hAnsi="仿宋_GB2312" w:cs="仿宋_GB2312" w:eastAsia="仿宋_GB2312"/>
                <w:sz w:val="20"/>
              </w:rPr>
              <w:t>±</w:t>
            </w:r>
            <w:r>
              <w:rPr>
                <w:rFonts w:ascii="仿宋_GB2312" w:hAnsi="仿宋_GB2312" w:cs="仿宋_GB2312" w:eastAsia="仿宋_GB2312"/>
                <w:sz w:val="20"/>
              </w:rPr>
              <w:t>1Hz</w:t>
            </w:r>
            <w:r>
              <w:rPr>
                <w:rFonts w:ascii="仿宋_GB2312" w:hAnsi="仿宋_GB2312" w:cs="仿宋_GB2312" w:eastAsia="仿宋_GB2312"/>
                <w:sz w:val="20"/>
              </w:rPr>
              <w:t>；电</w:t>
            </w:r>
            <w:r>
              <w:rPr>
                <w:rFonts w:ascii="仿宋_GB2312" w:hAnsi="仿宋_GB2312" w:cs="仿宋_GB2312" w:eastAsia="仿宋_GB2312"/>
                <w:sz w:val="21"/>
              </w:rPr>
              <w:t xml:space="preserve"> </w:t>
            </w:r>
            <w:r>
              <w:rPr>
                <w:rFonts w:ascii="仿宋_GB2312" w:hAnsi="仿宋_GB2312" w:cs="仿宋_GB2312" w:eastAsia="仿宋_GB2312"/>
                <w:sz w:val="20"/>
              </w:rPr>
              <w:t>功</w:t>
            </w:r>
            <w:r>
              <w:rPr>
                <w:rFonts w:ascii="仿宋_GB2312" w:hAnsi="仿宋_GB2312" w:cs="仿宋_GB2312" w:eastAsia="仿宋_GB2312"/>
                <w:sz w:val="21"/>
              </w:rPr>
              <w:t xml:space="preserve"> </w:t>
            </w:r>
            <w:r>
              <w:rPr>
                <w:rFonts w:ascii="仿宋_GB2312" w:hAnsi="仿宋_GB2312" w:cs="仿宋_GB2312" w:eastAsia="仿宋_GB2312"/>
                <w:sz w:val="20"/>
              </w:rPr>
              <w:t>率：</w:t>
            </w:r>
            <w:r>
              <w:rPr>
                <w:rFonts w:ascii="仿宋_GB2312" w:hAnsi="仿宋_GB2312" w:cs="仿宋_GB2312" w:eastAsia="仿宋_GB2312"/>
                <w:sz w:val="20"/>
              </w:rPr>
              <w:t>0.5</w:t>
            </w:r>
            <w:r>
              <w:rPr>
                <w:rFonts w:ascii="仿宋_GB2312" w:hAnsi="仿宋_GB2312" w:cs="仿宋_GB2312" w:eastAsia="仿宋_GB2312"/>
                <w:sz w:val="20"/>
              </w:rPr>
              <w:t>W ~ 8W</w:t>
            </w:r>
            <w:r>
              <w:rPr>
                <w:rFonts w:ascii="仿宋_GB2312" w:hAnsi="仿宋_GB2312" w:cs="仿宋_GB2312" w:eastAsia="仿宋_GB2312"/>
                <w:sz w:val="20"/>
              </w:rPr>
              <w:t>二档可选；磁感应强度：</w:t>
            </w:r>
            <w:r>
              <w:rPr>
                <w:rFonts w:ascii="仿宋_GB2312" w:hAnsi="仿宋_GB2312" w:cs="仿宋_GB2312" w:eastAsia="仿宋_GB2312"/>
                <w:sz w:val="20"/>
              </w:rPr>
              <w:t>3mT~8mT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、磁场强度分布：由磁振器表面中心向周边递减，距磁振器周边</w:t>
            </w:r>
            <w:r>
              <w:rPr>
                <w:rFonts w:ascii="仿宋_GB2312" w:hAnsi="仿宋_GB2312" w:cs="仿宋_GB2312" w:eastAsia="仿宋_GB2312"/>
                <w:sz w:val="20"/>
              </w:rPr>
              <w:t>15cm</w:t>
            </w:r>
            <w:r>
              <w:rPr>
                <w:rFonts w:ascii="仿宋_GB2312" w:hAnsi="仿宋_GB2312" w:cs="仿宋_GB2312" w:eastAsia="仿宋_GB2312"/>
                <w:sz w:val="20"/>
              </w:rPr>
              <w:t>以外为</w:t>
            </w:r>
            <w:r>
              <w:rPr>
                <w:rFonts w:ascii="仿宋_GB2312" w:hAnsi="仿宋_GB2312" w:cs="仿宋_GB2312" w:eastAsia="仿宋_GB2312"/>
                <w:sz w:val="20"/>
              </w:rPr>
              <w:t>0.5mT</w:t>
            </w:r>
            <w:r>
              <w:rPr>
                <w:rFonts w:ascii="仿宋_GB2312" w:hAnsi="仿宋_GB2312" w:cs="仿宋_GB2312" w:eastAsia="仿宋_GB2312"/>
                <w:sz w:val="20"/>
              </w:rPr>
              <w:t>安全限值区域。</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治疗时间：</w:t>
            </w:r>
            <w:r>
              <w:rPr>
                <w:rFonts w:ascii="仿宋_GB2312" w:hAnsi="仿宋_GB2312" w:cs="仿宋_GB2312" w:eastAsia="仿宋_GB2312"/>
                <w:sz w:val="20"/>
              </w:rPr>
              <w:t>0~99</w:t>
            </w:r>
            <w:r>
              <w:rPr>
                <w:rFonts w:ascii="仿宋_GB2312" w:hAnsi="仿宋_GB2312" w:cs="仿宋_GB2312" w:eastAsia="仿宋_GB2312"/>
                <w:sz w:val="20"/>
              </w:rPr>
              <w:t>分钟倒计时预设。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双通道：每通道分别有三个电刺激输出口和一个磁振输出口。可同时治疗两名患者。</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、采用数字频率合成技术。</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速度、强度全数字调节，输出波形实时显示。</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、快捷处方预设≥</w:t>
            </w:r>
            <w:r>
              <w:rPr>
                <w:rFonts w:ascii="仿宋_GB2312" w:hAnsi="仿宋_GB2312" w:cs="仿宋_GB2312" w:eastAsia="仿宋_GB2312"/>
                <w:sz w:val="20"/>
              </w:rPr>
              <w:t>20</w:t>
            </w:r>
            <w:r>
              <w:rPr>
                <w:rFonts w:ascii="仿宋_GB2312" w:hAnsi="仿宋_GB2312" w:cs="仿宋_GB2312" w:eastAsia="仿宋_GB2312"/>
                <w:sz w:val="20"/>
              </w:rPr>
              <w:t>种。</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、真彩触摸屏控制面板≥</w:t>
            </w:r>
            <w:r>
              <w:rPr>
                <w:rFonts w:ascii="仿宋_GB2312" w:hAnsi="仿宋_GB2312" w:cs="仿宋_GB2312" w:eastAsia="仿宋_GB2312"/>
                <w:sz w:val="20"/>
              </w:rPr>
              <w:t>15</w:t>
            </w:r>
            <w:r>
              <w:rPr>
                <w:rFonts w:ascii="仿宋_GB2312" w:hAnsi="仿宋_GB2312" w:cs="仿宋_GB2312" w:eastAsia="仿宋_GB2312"/>
                <w:sz w:val="20"/>
              </w:rPr>
              <w:t>寸。</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、注册证适应范围应为相关肝病的辅助治疗。</w:t>
            </w:r>
          </w:p>
          <w:p>
            <w:pPr>
              <w:pStyle w:val="null3"/>
              <w:jc w:val="left"/>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492"/>
              <w:gridCol w:w="1203"/>
              <w:gridCol w:w="848"/>
            </w:tblGrid>
            <w:tr>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主机及配件</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磁振按摩器</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电极连接线</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根</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绑带</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根</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耳夹电极</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个</w:t>
                  </w:r>
                </w:p>
              </w:tc>
            </w:tr>
          </w:tbl>
          <w:p>
            <w:pPr>
              <w:pStyle w:val="null3"/>
              <w:spacing w:before="135"/>
              <w:jc w:val="both"/>
            </w:pPr>
            <w:r>
              <w:rPr>
                <w:rFonts w:ascii="仿宋_GB2312" w:hAnsi="仿宋_GB2312" w:cs="仿宋_GB2312" w:eastAsia="仿宋_GB2312"/>
                <w:sz w:val="20"/>
              </w:rPr>
              <w:t>对于易损配件和一次性耗材进行报价。</w:t>
            </w:r>
          </w:p>
          <w:p>
            <w:pPr>
              <w:pStyle w:val="null3"/>
              <w:jc w:val="left"/>
            </w:pPr>
            <w:r>
              <w:rPr>
                <w:rFonts w:ascii="仿宋_GB2312" w:hAnsi="仿宋_GB2312" w:cs="仿宋_GB2312" w:eastAsia="仿宋_GB2312"/>
                <w:sz w:val="20"/>
              </w:rPr>
              <w:t>电极连接线</w:t>
            </w:r>
          </w:p>
          <w:p>
            <w:pPr>
              <w:pStyle w:val="null3"/>
              <w:jc w:val="left"/>
            </w:pPr>
            <w:r>
              <w:rPr>
                <w:rFonts w:ascii="仿宋_GB2312" w:hAnsi="仿宋_GB2312" w:cs="仿宋_GB2312" w:eastAsia="仿宋_GB2312"/>
                <w:sz w:val="20"/>
              </w:rPr>
              <w:t>电极片</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设备名称：</w:t>
            </w:r>
            <w:r>
              <w:rPr>
                <w:rFonts w:ascii="仿宋_GB2312" w:hAnsi="仿宋_GB2312" w:cs="仿宋_GB2312" w:eastAsia="仿宋_GB2312"/>
                <w:sz w:val="20"/>
                <w:b/>
              </w:rPr>
              <w:t>微波治疗仪</w:t>
            </w:r>
          </w:p>
          <w:p>
            <w:pPr>
              <w:pStyle w:val="null3"/>
              <w:jc w:val="left"/>
            </w:pPr>
            <w:r>
              <w:rPr>
                <w:rFonts w:ascii="仿宋_GB2312" w:hAnsi="仿宋_GB2312" w:cs="仿宋_GB2312" w:eastAsia="仿宋_GB2312"/>
                <w:sz w:val="20"/>
              </w:rPr>
              <w:t>设备数量：</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rPr>
              <w:t>设备总</w:t>
            </w:r>
            <w:r>
              <w:rPr>
                <w:rFonts w:ascii="仿宋_GB2312" w:hAnsi="仿宋_GB2312" w:cs="仿宋_GB2312" w:eastAsia="仿宋_GB2312"/>
                <w:sz w:val="20"/>
              </w:rPr>
              <w:t>最高限价</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万</w:t>
            </w:r>
          </w:p>
          <w:p>
            <w:pPr>
              <w:pStyle w:val="null3"/>
              <w:jc w:val="left"/>
            </w:pPr>
            <w:r>
              <w:rPr>
                <w:rFonts w:ascii="仿宋_GB2312" w:hAnsi="仿宋_GB2312" w:cs="仿宋_GB2312" w:eastAsia="仿宋_GB2312"/>
                <w:sz w:val="20"/>
              </w:rPr>
              <w:t>产品用途及使用范围：</w:t>
            </w:r>
            <w:r>
              <w:rPr>
                <w:rFonts w:ascii="仿宋_GB2312" w:hAnsi="仿宋_GB2312" w:cs="仿宋_GB2312" w:eastAsia="仿宋_GB2312"/>
                <w:sz w:val="20"/>
              </w:rPr>
              <w:t>该产品供人体理疗和浅表组织治疗用。</w:t>
            </w:r>
          </w:p>
          <w:p>
            <w:pPr>
              <w:pStyle w:val="null3"/>
              <w:jc w:val="left"/>
            </w:pPr>
            <w:r>
              <w:rPr>
                <w:rFonts w:ascii="仿宋_GB2312" w:hAnsi="仿宋_GB2312" w:cs="仿宋_GB2312" w:eastAsia="仿宋_GB2312"/>
                <w:sz w:val="20"/>
              </w:rPr>
              <w:t>参数条款：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工作频率：</w:t>
            </w:r>
            <w:r>
              <w:rPr>
                <w:rFonts w:ascii="仿宋_GB2312" w:hAnsi="仿宋_GB2312" w:cs="仿宋_GB2312" w:eastAsia="仿宋_GB2312"/>
                <w:sz w:val="20"/>
              </w:rPr>
              <w:t>91</w:t>
            </w:r>
            <w:r>
              <w:rPr>
                <w:rFonts w:ascii="仿宋_GB2312" w:hAnsi="仿宋_GB2312" w:cs="仿宋_GB2312" w:eastAsia="仿宋_GB2312"/>
                <w:sz w:val="20"/>
              </w:rPr>
              <w:t>0</w:t>
            </w:r>
            <w:r>
              <w:rPr>
                <w:rFonts w:ascii="仿宋_GB2312" w:hAnsi="仿宋_GB2312" w:cs="仿宋_GB2312" w:eastAsia="仿宋_GB2312"/>
                <w:sz w:val="20"/>
              </w:rPr>
              <w:t>MHz</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MHz</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、功耗≤</w:t>
            </w:r>
            <w:r>
              <w:rPr>
                <w:rFonts w:ascii="仿宋_GB2312" w:hAnsi="仿宋_GB2312" w:cs="仿宋_GB2312" w:eastAsia="仿宋_GB2312"/>
                <w:sz w:val="20"/>
              </w:rPr>
              <w:t>1000VA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辐射器</w:t>
            </w:r>
            <w:r>
              <w:rPr>
                <w:rFonts w:ascii="仿宋_GB2312" w:hAnsi="仿宋_GB2312" w:cs="仿宋_GB2312" w:eastAsia="仿宋_GB2312"/>
                <w:sz w:val="20"/>
              </w:rPr>
              <w:t>驻波比</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输出线缆、转接器驻波比</w:t>
            </w:r>
            <w:r>
              <w:rPr>
                <w:rFonts w:ascii="仿宋_GB2312" w:hAnsi="仿宋_GB2312" w:cs="仿宋_GB2312" w:eastAsia="仿宋_GB2312"/>
                <w:sz w:val="20"/>
              </w:rPr>
              <w:t>≤</w:t>
            </w:r>
            <w:r>
              <w:rPr>
                <w:rFonts w:ascii="仿宋_GB2312" w:hAnsi="仿宋_GB2312" w:cs="仿宋_GB2312" w:eastAsia="仿宋_GB2312"/>
                <w:sz w:val="20"/>
              </w:rPr>
              <w:t>1.5</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、定时范围：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30min</w:t>
            </w:r>
            <w:r>
              <w:rPr>
                <w:rFonts w:ascii="仿宋_GB2312" w:hAnsi="仿宋_GB2312" w:cs="仿宋_GB2312" w:eastAsia="仿宋_GB2312"/>
                <w:sz w:val="20"/>
              </w:rPr>
              <w:t>，误差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30sec</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、输出功率</w:t>
            </w:r>
            <w:r>
              <w:rPr>
                <w:rFonts w:ascii="仿宋_GB2312" w:hAnsi="仿宋_GB2312" w:cs="仿宋_GB2312" w:eastAsia="仿宋_GB2312"/>
                <w:sz w:val="20"/>
              </w:rPr>
              <w:t>≥</w:t>
            </w:r>
            <w:r>
              <w:rPr>
                <w:rFonts w:ascii="仿宋_GB2312" w:hAnsi="仿宋_GB2312" w:cs="仿宋_GB2312" w:eastAsia="仿宋_GB2312"/>
                <w:sz w:val="20"/>
              </w:rPr>
              <w:t xml:space="preserve">200W </w:t>
            </w:r>
            <w:r>
              <w:rPr>
                <w:rFonts w:ascii="仿宋_GB2312" w:hAnsi="仿宋_GB2312" w:cs="仿宋_GB2312" w:eastAsia="仿宋_GB2312"/>
                <w:sz w:val="20"/>
              </w:rPr>
              <w:t>连续可调。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、固态微波源。</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、来自设备外壳微波辐射泄露＜</w:t>
            </w:r>
            <w:r>
              <w:rPr>
                <w:rFonts w:ascii="仿宋_GB2312" w:hAnsi="仿宋_GB2312" w:cs="仿宋_GB2312" w:eastAsia="仿宋_GB2312"/>
                <w:sz w:val="20"/>
              </w:rPr>
              <w:t>1mW/c</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200W</w:t>
            </w:r>
            <w:r>
              <w:rPr>
                <w:rFonts w:ascii="仿宋_GB2312" w:hAnsi="仿宋_GB2312" w:cs="仿宋_GB2312" w:eastAsia="仿宋_GB2312"/>
                <w:sz w:val="20"/>
              </w:rPr>
              <w:t>多档可选，便于进行腔内</w:t>
            </w:r>
            <w:r>
              <w:rPr>
                <w:rFonts w:ascii="仿宋_GB2312" w:hAnsi="仿宋_GB2312" w:cs="仿宋_GB2312" w:eastAsia="仿宋_GB2312"/>
                <w:sz w:val="20"/>
              </w:rPr>
              <w:t>/</w:t>
            </w:r>
            <w:r>
              <w:rPr>
                <w:rFonts w:ascii="仿宋_GB2312" w:hAnsi="仿宋_GB2312" w:cs="仿宋_GB2312" w:eastAsia="仿宋_GB2312"/>
                <w:sz w:val="20"/>
              </w:rPr>
              <w:t>局部</w:t>
            </w:r>
            <w:r>
              <w:rPr>
                <w:rFonts w:ascii="仿宋_GB2312" w:hAnsi="仿宋_GB2312" w:cs="仿宋_GB2312" w:eastAsia="仿宋_GB2312"/>
                <w:sz w:val="20"/>
              </w:rPr>
              <w:t>/</w:t>
            </w:r>
            <w:r>
              <w:rPr>
                <w:rFonts w:ascii="仿宋_GB2312" w:hAnsi="仿宋_GB2312" w:cs="仿宋_GB2312" w:eastAsia="仿宋_GB2312"/>
                <w:sz w:val="20"/>
              </w:rPr>
              <w:t>区域性组织治疗。</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高能效偶极子天线，均衡温热技术。</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体表圆形辐射器</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Ф</w:t>
            </w:r>
            <w:r>
              <w:rPr>
                <w:rFonts w:ascii="仿宋_GB2312" w:hAnsi="仿宋_GB2312" w:cs="仿宋_GB2312" w:eastAsia="仿宋_GB2312"/>
                <w:sz w:val="20"/>
              </w:rPr>
              <w:t>16</w:t>
            </w:r>
            <w:r>
              <w:rPr>
                <w:rFonts w:ascii="仿宋_GB2312" w:hAnsi="仿宋_GB2312" w:cs="仿宋_GB2312" w:eastAsia="仿宋_GB2312"/>
                <w:sz w:val="20"/>
              </w:rPr>
              <w:t>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理疗结束时</w:t>
            </w:r>
            <w:r>
              <w:rPr>
                <w:rFonts w:ascii="仿宋_GB2312" w:hAnsi="仿宋_GB2312" w:cs="仿宋_GB2312" w:eastAsia="仿宋_GB2312"/>
                <w:sz w:val="20"/>
              </w:rPr>
              <w:t>有</w:t>
            </w:r>
            <w:r>
              <w:rPr>
                <w:rFonts w:ascii="仿宋_GB2312" w:hAnsi="仿宋_GB2312" w:cs="仿宋_GB2312" w:eastAsia="仿宋_GB2312"/>
                <w:sz w:val="20"/>
              </w:rPr>
              <w:t>蜂鸣报警</w:t>
            </w:r>
            <w:r>
              <w:rPr>
                <w:rFonts w:ascii="仿宋_GB2312" w:hAnsi="仿宋_GB2312" w:cs="仿宋_GB2312" w:eastAsia="仿宋_GB2312"/>
                <w:sz w:val="20"/>
              </w:rPr>
              <w:t>提示音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设备配置清单</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主机及配件</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理疗线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输出延长线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辐射器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个</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个</w:t>
                  </w:r>
                </w:p>
              </w:tc>
            </w:tr>
          </w:tbl>
          <w:p>
            <w:pPr>
              <w:pStyle w:val="null3"/>
              <w:spacing w:before="135"/>
              <w:ind w:left="105"/>
              <w:jc w:val="both"/>
            </w:pPr>
            <w:r>
              <w:rPr>
                <w:rFonts w:ascii="仿宋_GB2312" w:hAnsi="仿宋_GB2312" w:cs="仿宋_GB2312" w:eastAsia="仿宋_GB2312"/>
                <w:sz w:val="20"/>
                <w:b/>
              </w:rPr>
              <w:t>4.</w:t>
            </w:r>
            <w:r>
              <w:rPr>
                <w:rFonts w:ascii="仿宋_GB2312" w:hAnsi="仿宋_GB2312" w:cs="仿宋_GB2312" w:eastAsia="仿宋_GB2312"/>
                <w:sz w:val="20"/>
                <w:b/>
              </w:rPr>
              <w:t>设备名称：肛肠熏蒸仪</w:t>
            </w:r>
          </w:p>
          <w:p>
            <w:pPr>
              <w:pStyle w:val="null3"/>
              <w:jc w:val="left"/>
            </w:pPr>
            <w:r>
              <w:rPr>
                <w:rFonts w:ascii="仿宋_GB2312" w:hAnsi="仿宋_GB2312" w:cs="仿宋_GB2312" w:eastAsia="仿宋_GB2312"/>
                <w:sz w:val="20"/>
              </w:rPr>
              <w:t>设备数量：</w:t>
            </w:r>
            <w:r>
              <w:rPr>
                <w:rFonts w:ascii="仿宋_GB2312" w:hAnsi="仿宋_GB2312" w:cs="仿宋_GB2312" w:eastAsia="仿宋_GB2312"/>
                <w:sz w:val="20"/>
              </w:rPr>
              <w:t>2</w:t>
            </w:r>
            <w:r>
              <w:rPr>
                <w:rFonts w:ascii="仿宋_GB2312" w:hAnsi="仿宋_GB2312" w:cs="仿宋_GB2312" w:eastAsia="仿宋_GB2312"/>
                <w:sz w:val="20"/>
              </w:rPr>
              <w:t>台</w:t>
            </w:r>
          </w:p>
          <w:p>
            <w:pPr>
              <w:pStyle w:val="null3"/>
              <w:jc w:val="left"/>
            </w:pPr>
            <w:r>
              <w:rPr>
                <w:rFonts w:ascii="仿宋_GB2312" w:hAnsi="仿宋_GB2312" w:cs="仿宋_GB2312" w:eastAsia="仿宋_GB2312"/>
                <w:sz w:val="20"/>
              </w:rPr>
              <w:t>设备总</w:t>
            </w:r>
            <w:r>
              <w:rPr>
                <w:rFonts w:ascii="仿宋_GB2312" w:hAnsi="仿宋_GB2312" w:cs="仿宋_GB2312" w:eastAsia="仿宋_GB2312"/>
                <w:sz w:val="20"/>
              </w:rPr>
              <w:t>最高限价</w:t>
            </w: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万</w:t>
            </w:r>
            <w:r>
              <w:rPr>
                <w:rFonts w:ascii="仿宋_GB2312" w:hAnsi="仿宋_GB2312" w:cs="仿宋_GB2312" w:eastAsia="仿宋_GB2312"/>
                <w:sz w:val="20"/>
              </w:rPr>
              <w:t>，单台限价</w:t>
            </w:r>
            <w:r>
              <w:rPr>
                <w:rFonts w:ascii="仿宋_GB2312" w:hAnsi="仿宋_GB2312" w:cs="仿宋_GB2312" w:eastAsia="仿宋_GB2312"/>
                <w:sz w:val="20"/>
              </w:rPr>
              <w:t>7</w:t>
            </w:r>
            <w:r>
              <w:rPr>
                <w:rFonts w:ascii="仿宋_GB2312" w:hAnsi="仿宋_GB2312" w:cs="仿宋_GB2312" w:eastAsia="仿宋_GB2312"/>
                <w:sz w:val="20"/>
              </w:rPr>
              <w:t>万元。</w:t>
            </w:r>
          </w:p>
          <w:p>
            <w:pPr>
              <w:pStyle w:val="null3"/>
              <w:jc w:val="left"/>
            </w:pPr>
            <w:r>
              <w:rPr>
                <w:rFonts w:ascii="仿宋_GB2312" w:hAnsi="仿宋_GB2312" w:cs="仿宋_GB2312" w:eastAsia="仿宋_GB2312"/>
                <w:sz w:val="20"/>
              </w:rPr>
              <w:t>产品用途及使用范围：适用于肛门部位手术后或肛周疾病发作期的消炎、消肿。</w:t>
            </w:r>
          </w:p>
          <w:p>
            <w:pPr>
              <w:pStyle w:val="null3"/>
              <w:jc w:val="left"/>
            </w:pPr>
            <w:r>
              <w:rPr>
                <w:rFonts w:ascii="仿宋_GB2312" w:hAnsi="仿宋_GB2312" w:cs="仿宋_GB2312" w:eastAsia="仿宋_GB2312"/>
                <w:sz w:val="20"/>
              </w:rPr>
              <w:t>参数条款：</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运行电源：要求电源电压</w:t>
            </w:r>
            <w:r>
              <w:rPr>
                <w:rFonts w:ascii="仿宋_GB2312" w:hAnsi="仿宋_GB2312" w:cs="仿宋_GB2312" w:eastAsia="仿宋_GB2312"/>
                <w:sz w:val="20"/>
              </w:rPr>
              <w:t xml:space="preserve">: 220V </w:t>
            </w:r>
            <w:r>
              <w:rPr>
                <w:rFonts w:ascii="仿宋_GB2312" w:hAnsi="仿宋_GB2312" w:cs="仿宋_GB2312" w:eastAsia="仿宋_GB2312"/>
                <w:sz w:val="20"/>
              </w:rPr>
              <w:t>电源频率</w:t>
            </w:r>
            <w:r>
              <w:rPr>
                <w:rFonts w:ascii="仿宋_GB2312" w:hAnsi="仿宋_GB2312" w:cs="仿宋_GB2312" w:eastAsia="仿宋_GB2312"/>
                <w:sz w:val="20"/>
              </w:rPr>
              <w:t>: 50Hz</w:t>
            </w:r>
            <w:r>
              <w:rPr>
                <w:rFonts w:ascii="仿宋_GB2312" w:hAnsi="仿宋_GB2312" w:cs="仿宋_GB2312" w:eastAsia="仿宋_GB2312"/>
                <w:sz w:val="20"/>
              </w:rPr>
              <w:t>、输入功率</w:t>
            </w:r>
            <w:r>
              <w:rPr>
                <w:rFonts w:ascii="仿宋_GB2312" w:hAnsi="仿宋_GB2312" w:cs="仿宋_GB2312" w:eastAsia="仿宋_GB2312"/>
                <w:sz w:val="20"/>
              </w:rPr>
              <w:t>: 1.5k VA</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运行方式：连续运行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超声振荡频率：</w:t>
            </w:r>
            <w:r>
              <w:rPr>
                <w:rFonts w:ascii="仿宋_GB2312" w:hAnsi="仿宋_GB2312" w:cs="仿宋_GB2312" w:eastAsia="仿宋_GB2312"/>
                <w:sz w:val="20"/>
              </w:rPr>
              <w:t>1.7MHz</w:t>
            </w:r>
            <w:r>
              <w:rPr>
                <w:rFonts w:ascii="仿宋_GB2312" w:hAnsi="仿宋_GB2312" w:cs="仿宋_GB2312" w:eastAsia="仿宋_GB2312"/>
                <w:sz w:val="20"/>
              </w:rPr>
              <w:t>，偏差：≤±</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最大雾化率：≥</w:t>
            </w:r>
            <w:r>
              <w:rPr>
                <w:rFonts w:ascii="仿宋_GB2312" w:hAnsi="仿宋_GB2312" w:cs="仿宋_GB2312" w:eastAsia="仿宋_GB2312"/>
                <w:sz w:val="20"/>
              </w:rPr>
              <w:t>2mL/min</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雾化水槽内水温：≤</w:t>
            </w:r>
            <w:r>
              <w:rPr>
                <w:rFonts w:ascii="仿宋_GB2312" w:hAnsi="仿宋_GB2312" w:cs="仿宋_GB2312" w:eastAsia="仿宋_GB2312"/>
                <w:sz w:val="20"/>
              </w:rPr>
              <w:t>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坐浴温度：热水温度范围</w:t>
            </w:r>
            <w:r>
              <w:rPr>
                <w:rFonts w:ascii="仿宋_GB2312" w:hAnsi="仿宋_GB2312" w:cs="仿宋_GB2312" w:eastAsia="仿宋_GB2312"/>
                <w:sz w:val="20"/>
              </w:rPr>
              <w:t>:36</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45</w:t>
            </w:r>
            <w:r>
              <w:rPr>
                <w:rFonts w:ascii="仿宋_GB2312" w:hAnsi="仿宋_GB2312" w:cs="仿宋_GB2312" w:eastAsia="仿宋_GB2312"/>
                <w:sz w:val="20"/>
              </w:rPr>
              <w:t>℃可调</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防护程度：对有害进液的防护程度</w:t>
            </w:r>
            <w:r>
              <w:rPr>
                <w:rFonts w:ascii="仿宋_GB2312" w:hAnsi="仿宋_GB2312" w:cs="仿宋_GB2312" w:eastAsia="仿宋_GB2312"/>
                <w:sz w:val="20"/>
              </w:rPr>
              <w:t>IPX4</w:t>
            </w:r>
          </w:p>
          <w:p>
            <w:pPr>
              <w:pStyle w:val="null3"/>
              <w:jc w:val="left"/>
            </w:pPr>
            <w:r>
              <w:rPr>
                <w:rFonts w:ascii="仿宋_GB2312" w:hAnsi="仿宋_GB2312" w:cs="仿宋_GB2312" w:eastAsia="仿宋_GB2312"/>
                <w:sz w:val="20"/>
              </w:rPr>
              <w:t>8 PTC</w:t>
            </w:r>
            <w:r>
              <w:rPr>
                <w:rFonts w:ascii="仿宋_GB2312" w:hAnsi="仿宋_GB2312" w:cs="仿宋_GB2312" w:eastAsia="仿宋_GB2312"/>
                <w:sz w:val="20"/>
              </w:rPr>
              <w:t>加热器功率：</w:t>
            </w:r>
            <w:r>
              <w:rPr>
                <w:rFonts w:ascii="仿宋_GB2312" w:hAnsi="仿宋_GB2312" w:cs="仿宋_GB2312" w:eastAsia="仿宋_GB2312"/>
                <w:sz w:val="20"/>
              </w:rPr>
              <w:t>250W</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热风烘干温度：三挡可调，第一档环境温度（不加热），第二档环境温度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℃，第三档环境温度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℃。热风温度≤</w:t>
            </w:r>
            <w:r>
              <w:rPr>
                <w:rFonts w:ascii="仿宋_GB2312" w:hAnsi="仿宋_GB2312" w:cs="仿宋_GB2312" w:eastAsia="仿宋_GB2312"/>
                <w:sz w:val="20"/>
              </w:rPr>
              <w:t>55</w:t>
            </w:r>
            <w:r>
              <w:rPr>
                <w:rFonts w:ascii="仿宋_GB2312" w:hAnsi="仿宋_GB2312" w:cs="仿宋_GB2312" w:eastAsia="仿宋_GB2312"/>
                <w:sz w:val="20"/>
              </w:rPr>
              <w:t>℃，手动热风烘</w:t>
            </w:r>
            <w:r>
              <w:rPr>
                <w:rFonts w:ascii="仿宋_GB2312" w:hAnsi="仿宋_GB2312" w:cs="仿宋_GB2312" w:eastAsia="仿宋_GB2312"/>
                <w:sz w:val="20"/>
              </w:rPr>
              <w:t>干</w:t>
            </w:r>
            <w:r>
              <w:rPr>
                <w:rFonts w:ascii="仿宋_GB2312" w:hAnsi="仿宋_GB2312" w:cs="仿宋_GB2312" w:eastAsia="仿宋_GB2312"/>
                <w:sz w:val="20"/>
              </w:rPr>
              <w:t>时间</w:t>
            </w:r>
            <w:r>
              <w:rPr>
                <w:rFonts w:ascii="仿宋_GB2312" w:hAnsi="仿宋_GB2312" w:cs="仿宋_GB2312" w:eastAsia="仿宋_GB2312"/>
                <w:sz w:val="20"/>
              </w:rPr>
              <w:t>≥</w:t>
            </w:r>
            <w:r>
              <w:rPr>
                <w:rFonts w:ascii="仿宋_GB2312" w:hAnsi="仿宋_GB2312" w:cs="仿宋_GB2312" w:eastAsia="仿宋_GB2312"/>
                <w:sz w:val="20"/>
              </w:rPr>
              <w:t>20s</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雾化率调节功能：三档调节，低挡、中档、高档。</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超温保护装置：保护温度：</w:t>
            </w:r>
            <w:r>
              <w:rPr>
                <w:rFonts w:ascii="仿宋_GB2312" w:hAnsi="仿宋_GB2312" w:cs="仿宋_GB2312" w:eastAsia="仿宋_GB2312"/>
                <w:sz w:val="20"/>
              </w:rPr>
              <w:t>60</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低水位控制装置：低水位提示或停机装置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红光照射：红光发生器发光管的波长范围为</w:t>
            </w:r>
            <w:r>
              <w:rPr>
                <w:rFonts w:ascii="仿宋_GB2312" w:hAnsi="仿宋_GB2312" w:cs="仿宋_GB2312" w:eastAsia="仿宋_GB2312"/>
                <w:sz w:val="20"/>
              </w:rPr>
              <w:t>655nm</w:t>
            </w:r>
            <w:r>
              <w:rPr>
                <w:rFonts w:ascii="仿宋_GB2312" w:hAnsi="仿宋_GB2312" w:cs="仿宋_GB2312" w:eastAsia="仿宋_GB2312"/>
                <w:sz w:val="20"/>
              </w:rPr>
              <w:t>±</w:t>
            </w:r>
            <w:r>
              <w:rPr>
                <w:rFonts w:ascii="仿宋_GB2312" w:hAnsi="仿宋_GB2312" w:cs="仿宋_GB2312" w:eastAsia="仿宋_GB2312"/>
                <w:sz w:val="20"/>
              </w:rPr>
              <w:t>10nm</w:t>
            </w:r>
            <w:r>
              <w:rPr>
                <w:rFonts w:ascii="仿宋_GB2312" w:hAnsi="仿宋_GB2312" w:cs="仿宋_GB2312" w:eastAsia="仿宋_GB2312"/>
                <w:sz w:val="20"/>
              </w:rPr>
              <w:t>；连续波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红光辐射强度：红光发生装置的照射距离为</w:t>
            </w:r>
            <w:r>
              <w:rPr>
                <w:rFonts w:ascii="仿宋_GB2312" w:hAnsi="仿宋_GB2312" w:cs="仿宋_GB2312" w:eastAsia="仿宋_GB2312"/>
                <w:sz w:val="20"/>
              </w:rPr>
              <w:t>2cm</w:t>
            </w:r>
            <w:r>
              <w:rPr>
                <w:rFonts w:ascii="仿宋_GB2312" w:hAnsi="仿宋_GB2312" w:cs="仿宋_GB2312" w:eastAsia="仿宋_GB2312"/>
                <w:sz w:val="20"/>
              </w:rPr>
              <w:t>时，连续照射方式下，辐射强度</w:t>
            </w:r>
            <w:r>
              <w:rPr>
                <w:rFonts w:ascii="仿宋_GB2312" w:hAnsi="仿宋_GB2312" w:cs="仿宋_GB2312" w:eastAsia="仿宋_GB2312"/>
                <w:sz w:val="20"/>
              </w:rPr>
              <w:t>＞</w:t>
            </w:r>
            <w:r>
              <w:rPr>
                <w:rFonts w:ascii="仿宋_GB2312" w:hAnsi="仿宋_GB2312" w:cs="仿宋_GB2312" w:eastAsia="仿宋_GB2312"/>
                <w:sz w:val="20"/>
              </w:rPr>
              <w:t>0.5mW/cm</w:t>
            </w:r>
            <w:r>
              <w:rPr>
                <w:rFonts w:ascii="仿宋_GB2312" w:hAnsi="仿宋_GB2312" w:cs="仿宋_GB2312" w:eastAsia="仿宋_GB2312"/>
                <w:sz w:val="20"/>
              </w:rPr>
              <w:t>²</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定时设置：雾化时间</w:t>
            </w:r>
            <w:r>
              <w:rPr>
                <w:rFonts w:ascii="仿宋_GB2312" w:hAnsi="仿宋_GB2312" w:cs="仿宋_GB2312" w:eastAsia="仿宋_GB2312"/>
                <w:sz w:val="20"/>
              </w:rPr>
              <w:t>10min</w:t>
            </w:r>
            <w:r>
              <w:rPr>
                <w:rFonts w:ascii="仿宋_GB2312" w:hAnsi="仿宋_GB2312" w:cs="仿宋_GB2312" w:eastAsia="仿宋_GB2312"/>
                <w:sz w:val="20"/>
              </w:rPr>
              <w:t>～</w:t>
            </w:r>
            <w:r>
              <w:rPr>
                <w:rFonts w:ascii="仿宋_GB2312" w:hAnsi="仿宋_GB2312" w:cs="仿宋_GB2312" w:eastAsia="仿宋_GB2312"/>
                <w:sz w:val="20"/>
              </w:rPr>
              <w:t>30min</w:t>
            </w:r>
            <w:r>
              <w:rPr>
                <w:rFonts w:ascii="仿宋_GB2312" w:hAnsi="仿宋_GB2312" w:cs="仿宋_GB2312" w:eastAsia="仿宋_GB2312"/>
                <w:sz w:val="20"/>
              </w:rPr>
              <w:t>；红外热风时间</w:t>
            </w:r>
            <w:r>
              <w:rPr>
                <w:rFonts w:ascii="仿宋_GB2312" w:hAnsi="仿宋_GB2312" w:cs="仿宋_GB2312" w:eastAsia="仿宋_GB2312"/>
                <w:sz w:val="20"/>
              </w:rPr>
              <w:t>1min</w:t>
            </w:r>
            <w:r>
              <w:rPr>
                <w:rFonts w:ascii="仿宋_GB2312" w:hAnsi="仿宋_GB2312" w:cs="仿宋_GB2312" w:eastAsia="仿宋_GB2312"/>
                <w:sz w:val="20"/>
              </w:rPr>
              <w:t>～</w:t>
            </w:r>
            <w:r>
              <w:rPr>
                <w:rFonts w:ascii="仿宋_GB2312" w:hAnsi="仿宋_GB2312" w:cs="仿宋_GB2312" w:eastAsia="仿宋_GB2312"/>
                <w:sz w:val="20"/>
              </w:rPr>
              <w:t>5min</w:t>
            </w:r>
            <w:r>
              <w:rPr>
                <w:rFonts w:ascii="仿宋_GB2312" w:hAnsi="仿宋_GB2312" w:cs="仿宋_GB2312" w:eastAsia="仿宋_GB2312"/>
                <w:sz w:val="20"/>
              </w:rPr>
              <w:t>，允差为</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治疗方式：自动程序模式</w:t>
            </w:r>
            <w:r>
              <w:rPr>
                <w:rFonts w:ascii="仿宋_GB2312" w:hAnsi="仿宋_GB2312" w:cs="仿宋_GB2312" w:eastAsia="仿宋_GB2312"/>
                <w:sz w:val="20"/>
              </w:rPr>
              <w:t>、</w:t>
            </w:r>
            <w:r>
              <w:rPr>
                <w:rFonts w:ascii="仿宋_GB2312" w:hAnsi="仿宋_GB2312" w:cs="仿宋_GB2312" w:eastAsia="仿宋_GB2312"/>
                <w:sz w:val="20"/>
              </w:rPr>
              <w:t>照射理疗、热水坐浴、热水气泡按摩</w:t>
            </w:r>
            <w:r>
              <w:rPr>
                <w:rFonts w:ascii="仿宋_GB2312" w:hAnsi="仿宋_GB2312" w:cs="仿宋_GB2312" w:eastAsia="仿宋_GB2312"/>
                <w:sz w:val="20"/>
              </w:rPr>
              <w:t>、</w:t>
            </w:r>
            <w:r>
              <w:rPr>
                <w:rFonts w:ascii="仿宋_GB2312" w:hAnsi="仿宋_GB2312" w:cs="仿宋_GB2312" w:eastAsia="仿宋_GB2312"/>
                <w:sz w:val="20"/>
              </w:rPr>
              <w:t>热风理疗</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设备额定载荷：</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0</w:t>
            </w:r>
            <w:r>
              <w:rPr>
                <w:rFonts w:ascii="仿宋_GB2312" w:hAnsi="仿宋_GB2312" w:cs="仿宋_GB2312" w:eastAsia="仿宋_GB2312"/>
                <w:sz w:val="20"/>
              </w:rPr>
              <w:t>Kg</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超声药物透入功能：超声雾化。</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具备</w:t>
            </w:r>
            <w:r>
              <w:rPr>
                <w:rFonts w:ascii="仿宋_GB2312" w:hAnsi="仿宋_GB2312" w:cs="仿宋_GB2312" w:eastAsia="仿宋_GB2312"/>
                <w:sz w:val="20"/>
              </w:rPr>
              <w:t>红外热风功能。</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超温保护功能：温度过高，自动切断输出。</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低水位保护功能：当仪器处于低水位时，雾化功能停止工作，及时切断输出。</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按防电击类型分类：</w:t>
            </w:r>
            <w:r>
              <w:rPr>
                <w:rFonts w:ascii="仿宋_GB2312" w:hAnsi="仿宋_GB2312" w:cs="仿宋_GB2312" w:eastAsia="仿宋_GB2312"/>
                <w:sz w:val="20"/>
              </w:rPr>
              <w:t>I</w:t>
            </w:r>
            <w:r>
              <w:rPr>
                <w:rFonts w:ascii="仿宋_GB2312" w:hAnsi="仿宋_GB2312" w:cs="仿宋_GB2312" w:eastAsia="仿宋_GB2312"/>
                <w:sz w:val="20"/>
              </w:rPr>
              <w:t>类设备</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按防电击的程度分类：</w:t>
            </w:r>
            <w:r>
              <w:rPr>
                <w:rFonts w:ascii="仿宋_GB2312" w:hAnsi="仿宋_GB2312" w:cs="仿宋_GB2312" w:eastAsia="仿宋_GB2312"/>
                <w:sz w:val="20"/>
              </w:rPr>
              <w:t>B</w:t>
            </w:r>
            <w:r>
              <w:rPr>
                <w:rFonts w:ascii="仿宋_GB2312" w:hAnsi="仿宋_GB2312" w:cs="仿宋_GB2312" w:eastAsia="仿宋_GB2312"/>
                <w:sz w:val="20"/>
              </w:rPr>
              <w:t>型应用部分</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熔断器：Φ≥</w:t>
            </w:r>
            <w:r>
              <w:rPr>
                <w:rFonts w:ascii="仿宋_GB2312" w:hAnsi="仿宋_GB2312" w:cs="仿宋_GB2312" w:eastAsia="仿宋_GB2312"/>
                <w:sz w:val="20"/>
              </w:rPr>
              <w:t>6x30mm</w:t>
            </w:r>
            <w:r>
              <w:rPr>
                <w:rFonts w:ascii="仿宋_GB2312" w:hAnsi="仿宋_GB2312" w:cs="仿宋_GB2312" w:eastAsia="仿宋_GB2312"/>
                <w:sz w:val="20"/>
              </w:rPr>
              <w:t>，标称值≥</w:t>
            </w:r>
            <w:r>
              <w:rPr>
                <w:rFonts w:ascii="仿宋_GB2312" w:hAnsi="仿宋_GB2312" w:cs="仿宋_GB2312" w:eastAsia="仿宋_GB2312"/>
                <w:sz w:val="20"/>
              </w:rPr>
              <w:t>10A</w:t>
            </w:r>
          </w:p>
          <w:p>
            <w:pPr>
              <w:pStyle w:val="null3"/>
              <w:jc w:val="left"/>
            </w:pPr>
            <w:r>
              <w:rPr>
                <w:rFonts w:ascii="仿宋_GB2312" w:hAnsi="仿宋_GB2312" w:cs="仿宋_GB2312" w:eastAsia="仿宋_GB2312"/>
                <w:sz w:val="20"/>
              </w:rPr>
              <w:t>设备配置清单</w:t>
            </w:r>
          </w:p>
          <w:tbl>
            <w:tblPr>
              <w:tblBorders>
                <w:top w:val="none" w:color="000000" w:sz="4"/>
                <w:left w:val="none" w:color="000000" w:sz="4"/>
                <w:bottom w:val="none" w:color="000000" w:sz="4"/>
                <w:right w:val="none" w:color="000000" w:sz="4"/>
                <w:insideH w:val="none"/>
                <w:insideV w:val="none"/>
              </w:tblBorders>
            </w:tblPr>
            <w:tblGrid>
              <w:gridCol w:w="509"/>
              <w:gridCol w:w="1193"/>
              <w:gridCol w:w="851"/>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主机及配件</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超声坐浴器盆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r>
                    <w:rPr>
                      <w:rFonts w:ascii="仿宋_GB2312" w:hAnsi="仿宋_GB2312" w:cs="仿宋_GB2312" w:eastAsia="仿宋_GB2312"/>
                      <w:sz w:val="20"/>
                    </w:rPr>
                    <w:t>只</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量杯</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只</w:t>
                  </w:r>
                </w:p>
              </w:tc>
            </w:tr>
          </w:tbl>
          <w:p>
            <w:pPr>
              <w:pStyle w:val="null3"/>
              <w:spacing w:before="135"/>
              <w:ind w:left="105"/>
              <w:jc w:val="both"/>
            </w:pPr>
            <w:r>
              <w:rPr>
                <w:rFonts w:ascii="仿宋_GB2312" w:hAnsi="仿宋_GB2312" w:cs="仿宋_GB2312" w:eastAsia="仿宋_GB2312"/>
                <w:sz w:val="20"/>
              </w:rPr>
              <w:t>对于易损配件和一次性耗材进行报价。</w:t>
            </w:r>
          </w:p>
          <w:p>
            <w:pPr>
              <w:pStyle w:val="null3"/>
              <w:jc w:val="left"/>
            </w:pPr>
            <w:r>
              <w:rPr>
                <w:rFonts w:ascii="仿宋_GB2312" w:hAnsi="仿宋_GB2312" w:cs="仿宋_GB2312" w:eastAsia="仿宋_GB2312"/>
                <w:sz w:val="20"/>
              </w:rPr>
              <w:t>超声坐浴器盆</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合同签订后，乙方须按其投标文件中响应的交货期按时交货并提供全额合规发票保证“货票同行”，设备到达甲方指定地点，安装、调试完毕并验收合格后，甲方支付合同总价款的95% ，若乙方届时未提供全额合规发票，甲方付款期限顺延，且不承担任何责任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 ，验收合格之日起，三年后甲方一次性无息支付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（1）货物到达甲方指定地点后，甲方根据合同要求，进行外观验收，确认产地、规格、型号和数量。甲乙双方需在约定的时间和地点共同开箱检验。 （2）货物安装、调试过程中，属于国家计量法规定需要检测的设备及配件，乙方需提供计量检测部门的检测报告，属于特种设备的，乙方需办理注册登记和使用许可，而后能够正常使用时书面通知甲方。 （3）乙方向甲方提交原厂质保证明文件，要求覆盖乙方所承诺的全部原厂维修保养服务期限。 （4）甲方确认接收乙方的自检内容后，进行验收，验收合格后，由乙方对甲方操作人员进行培训，完成培训后，甲方填写验收单作为对货物的最终认可。 （5）乙方向甲方提交货物实施过程中的所有资料，以便甲方日后管理和维护。 （6）验收依据： 1、本合同及合同附件。 2、国家相应的标准、规范。 3、竞争性招标文件、投标文件、澄清表（函）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4.1社会保障资金缴纳证明：自2024年8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4.2税收缴纳证明：自2024年8月1日以来已缴纳的至少三个月的纳税证明或完税证明，纳税证明或完税证明上应有代收机构或税务机关的公章或业务专用章。依法免税的投标人应提供相关文件证明。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提供书面声明（原件）。以及未被列入失信被执行人、重大税收违法案件当事人名单、政府采购严重违法失信行为记录名单的书面声明。同时附投标人在“信用中国”和“中国政府采购网”网站上的信用查询结果。</w:t>
            </w:r>
          </w:p>
        </w:tc>
        <w:tc>
          <w:tcPr>
            <w:tcW w:type="dxa" w:w="332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同时附投标人在“信用中国”和“中国政府采购网”网站上的信用查询结果。</w:t>
            </w:r>
          </w:p>
        </w:tc>
        <w:tc>
          <w:tcPr>
            <w:tcW w:type="dxa" w:w="1661"/>
          </w:tcPr>
          <w:p>
            <w:pPr>
              <w:pStyle w:val="null3"/>
            </w:pPr>
            <w:r>
              <w:rPr>
                <w:rFonts w:ascii="仿宋_GB2312" w:hAnsi="仿宋_GB2312" w:cs="仿宋_GB2312" w:eastAsia="仿宋_GB2312"/>
              </w:rPr>
              <w:t>投标人无重大违法记录的书面声明格式.docx 西安市政府采购供应商拒绝政府采购领域商业贿赂承诺书.docx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tc>
        <w:tc>
          <w:tcPr>
            <w:tcW w:type="dxa" w:w="1661"/>
          </w:tcPr>
          <w:p>
            <w:pPr>
              <w:pStyle w:val="null3"/>
            </w:pPr>
            <w:r>
              <w:rPr>
                <w:rFonts w:ascii="仿宋_GB2312" w:hAnsi="仿宋_GB2312" w:cs="仿宋_GB2312" w:eastAsia="仿宋_GB2312"/>
              </w:rPr>
              <w:t>无行贿承诺书.docx 投标人具有履行本合同所必需的承诺.docx 承诺书.docx 未被列入黑名单声明函.docx 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提供供应商的《医疗器械经营许可证》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供应商的信用信息：8.1查询渠道：“信用中国”网站（www.creditchina.gov.vn）、中国政府采购网（www.ccgp.gov.vn）；以现场查询为准。8.2截止时点：投标截止时间； 8.3信用信息查询记录和证据留存的具体方式：网上查询 结果打印。8.4信用信息的使用规则：凡在截止时点内，列入失信被执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1.符合性检查： 1.1投标文件的完整性审查。 1.1.1投标文件是否按照招标文件要求的格式编写； 1.1.2投标内容是否有重大缺漏项。 1.2投标文件的有效性审查。 1.2.1投标文件的签署、加盖印章是否合格、有效；提供的各种证明文件、数据、资料是否真实、有效。 1.2.2代理商投标时，是否提交了合格有效的货物来源渠道证明文件。（若有） 1.2.3是否提交了合格有效的本次采购特别要求的货物合格性证明。（若有） 1.3投标文件的响应性审查。 1.3.1投标报价是否超过采购预算； 1.3.2投标报价是否低于成本价，涉嫌不正当竞争；（如果评委会认为某投标报价明显不合理或者低于成本，应当要求其在规定期限内提供书面文件予以解释说明，并提交相关证明材料。） 1.3.3投标有效期是否符合招标文件的要求； 1.3.4投标文件响应内容是否符合国家法律法规，是否实质性响应了招标文件要求的全部条款、条件和规格要求，并且提供了支持文件，没有重大偏离。对于重大偏离，在开标后不得澄清、纠正及补充。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分项报价表.docx 投标文件封面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销售资格</w:t>
            </w:r>
          </w:p>
        </w:tc>
        <w:tc>
          <w:tcPr>
            <w:tcW w:type="dxa" w:w="3322"/>
          </w:tcPr>
          <w:p>
            <w:pPr>
              <w:pStyle w:val="null3"/>
            </w:pPr>
            <w:r>
              <w:rPr>
                <w:rFonts w:ascii="仿宋_GB2312" w:hAnsi="仿宋_GB2312" w:cs="仿宋_GB2312" w:eastAsia="仿宋_GB2312"/>
              </w:rPr>
              <w:t>投标产品须具备销售资格，提供证明材料（提供完整的医疗器械注册证）</w:t>
            </w:r>
          </w:p>
        </w:tc>
        <w:tc>
          <w:tcPr>
            <w:tcW w:type="dxa" w:w="1661"/>
          </w:tcPr>
          <w:p>
            <w:pPr>
              <w:pStyle w:val="null3"/>
            </w:pPr>
            <w:r>
              <w:rPr>
                <w:rFonts w:ascii="仿宋_GB2312" w:hAnsi="仿宋_GB2312" w:cs="仿宋_GB2312" w:eastAsia="仿宋_GB2312"/>
              </w:rPr>
              <w:t>投标产品销售资格.docx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1、参数条款要求中带▲项为重要参数，此项得分=满足▲项参数的数量/▲项参数总数量*20，本项最高得20分； 2、参数条款要求中非▲项为一般参数，此项得分=满足一般参数的数量/一般参数总数量*10，本项最高得10分； 3、上述 1、2项汇总得出技术响应总得分。 注: （1）參数项以序号数字(如“1.”“2.”“3.”……)为一项，序号数字(如“1.”“2.”“3.”………)下有更小级序号的，以最小级序号为一项，序号指“1”“1)”等多级序号。 （2）▲重要技术参数条款的正偏离需提供证明文件以验证参数真实性，证明材料包括但不限于第三方国家权威机构出具的检测报告或制造商官网截图(截图包括网址、网站名称、技术内容等)或加盖厂家鲜章的技术证明函，未提供的或证明文件未优于投标响应承诺的不视为正偏离。 （3）本项评标因素根据技术规格响应表进行赋分。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根据投标文件提供的各品目产品来源渠道合法的证明文件（包括但不限于销售协议、代理协议、原厂授权等），全部提供得4分，每缺少一品目扣1分，扣完为止。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来源渠道证明文件.docx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投标人针对本项目提供设备选型方案，方案内容至少包括①设备配置清单；②产品配置说明；③关键配置选取依据；④设备功能说明；⑤相关技术支持材料；（不限于国家权威部门出具的检测报告、产品彩页、技术说明书等）等内容。 上述5方面内容中每有1项分析内容完整、与项目需求吻合、思路清晰、层次细化，有具体详细的闸述且符合项目要求的得2分，最高得10分；每缺少一项内容的扣2分，每有一处需求分析内容存在缺陷或不足的扣 1分，扣完为止。 注：未提供设备选型相关材料，本项不得分。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备件耗材</w:t>
            </w:r>
          </w:p>
        </w:tc>
        <w:tc>
          <w:tcPr>
            <w:tcW w:type="dxa" w:w="2492"/>
          </w:tcPr>
          <w:p>
            <w:pPr>
              <w:pStyle w:val="null3"/>
            </w:pPr>
            <w:r>
              <w:rPr>
                <w:rFonts w:ascii="仿宋_GB2312" w:hAnsi="仿宋_GB2312" w:cs="仿宋_GB2312" w:eastAsia="仿宋_GB2312"/>
              </w:rPr>
              <w:t>投标人针对本项目提供备件耗材及专用工具配备方案，方案内容至少包括①备件耗材及专用工具清单、报价及规格；②备件耗材及专用工具供货保障能力等内容。 上述2方面内容中每有1项分析内容完整、与项目需求吻合、思路清晰、层次细化，有具体详细的闸述且符合项目要求的得2分，最高得4分；每缺少一项内容的扣 2分，每有一处需求分析内容存在缺陷或不足的扣 1分，扣完为止。 注：未提供配备方案或备品备件承诺有效期年限≤质量保证期的，本项不得分。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配件耗材报价单.docx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投标人针对本项目提供总体实施方案，方案内容至少包括①实施计划及进度保障措施；②安装调试及测试验收方案；③安全、质量保证措施；④各阶段人员配置等内容。 上述4方面内容中每有1项分析内容完整、与项目需求吻合、思路清晰、层次细化，有具体详细的闸述且符合项目要求的得1.5分，最高得6分；每缺少一项内容的扣1.5分，每有一处需求分析内容存在缺陷或不足的扣1分，扣完为止。 注：未提供实施方案本项不得分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售后.培训服务</w:t>
            </w:r>
          </w:p>
        </w:tc>
        <w:tc>
          <w:tcPr>
            <w:tcW w:type="dxa" w:w="2492"/>
          </w:tcPr>
          <w:p>
            <w:pPr>
              <w:pStyle w:val="null3"/>
            </w:pPr>
            <w:r>
              <w:rPr>
                <w:rFonts w:ascii="仿宋_GB2312" w:hAnsi="仿宋_GB2312" w:cs="仿宋_GB2312" w:eastAsia="仿宋_GB2312"/>
              </w:rPr>
              <w:t>投标人针对本项目提供售后服务方案，方案内容至少包括①设备稳定性运行方案；②故障处理措施及处理时效保证措施；③售后服务人员配置；④培训方案和计划等内容。 上述4方面内容中每有1项分析内容完整、与项目需求吻合、思路清晰、层次细化，有具体详细的闸述且符合项目要求的得1.5分，最高得6分；每缺少一项内容的扣 1.5分，每有一处需求分析内容存在缺陷或不足的扣1分，扣完为止。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售后培训服务.docx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文件所提供的投标核心产品（复合超声关节炎治疗仪）在2022年1月1日以来的成功销售业绩提供证明材料（以合同复印件为准，合同复印件至少含封皮、首页、能反映采购内容页、双方签字盖章页等），每提供一份完整的业绩证明材料，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1.最低评标价为评标基准价，得35分。 2.按（评标基准价/评标价×35）的公式计算价格得分。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详见附件：配件耗材报价单.docx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详见附件：未被列入黑名单声明函.docx</w:t>
      </w:r>
    </w:p>
    <w:p>
      <w:pPr>
        <w:pStyle w:val="null3"/>
        <w:ind w:firstLine="960"/>
      </w:pPr>
      <w:r>
        <w:rPr>
          <w:rFonts w:ascii="仿宋_GB2312" w:hAnsi="仿宋_GB2312" w:cs="仿宋_GB2312" w:eastAsia="仿宋_GB2312"/>
        </w:rPr>
        <w:t>详见附件：无行贿承诺书.docx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详见附件：来源渠道证明文件.docx</w:t>
      </w:r>
    </w:p>
    <w:p>
      <w:pPr>
        <w:pStyle w:val="null3"/>
        <w:ind w:firstLine="960"/>
      </w:pPr>
      <w:r>
        <w:rPr>
          <w:rFonts w:ascii="仿宋_GB2312" w:hAnsi="仿宋_GB2312" w:cs="仿宋_GB2312" w:eastAsia="仿宋_GB2312"/>
        </w:rPr>
        <w:t>详见附件：投标产品销售资格.docx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详见附件：售后培训服务.docx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