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ADDC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供应商认为有必要说明的其他事项</w:t>
      </w:r>
    </w:p>
    <w:p w14:paraId="2D89DA9D">
      <w:pPr>
        <w:pStyle w:val="2"/>
        <w:jc w:val="center"/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24D41"/>
    <w:rsid w:val="1B412344"/>
    <w:rsid w:val="2F62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2025-08-21T11:45:00Z</dcterms:created>
  <dc:creator>梦一场</dc:creator>
  <cp:lastModifiedBy>梦一场</cp:lastModifiedBy>
  <dcterms:modified xsi:type="dcterms:W3CDTF">2025-08-21T11:47:17Z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AEF1D9806511458997A889A594374AF6_11</vt:lpwstr>
  </property>
  <property fmtid="{D5CDD505-2E9C-101B-9397-08002B2CF9AE}" pid="4" name="KSOTemplateDocerSaveRecord">
    <vt:lpwstr>eyJoZGlkIjoiNGZhMGIxOGMyNWFlNmU2ZmE3ZDVhOTExNjQ1MWYzOGUiLCJ1c2VySWQiOiIyNjA1MzA1OTIifQ==</vt:lpwstr>
  </property>
</Properties>
</file>