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</w:pPr>
      <w:bookmarkStart w:id="0" w:name="_Toc24739"/>
      <w:bookmarkStart w:id="1" w:name="_Toc23859"/>
      <w:bookmarkStart w:id="2" w:name="_Toc19114"/>
      <w:bookmarkStart w:id="3" w:name="_Toc6853"/>
      <w:bookmarkStart w:id="4" w:name="_Toc12717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其</w:t>
      </w:r>
      <w:bookmarkEnd w:id="0"/>
      <w:bookmarkEnd w:id="1"/>
      <w:bookmarkEnd w:id="2"/>
      <w:bookmarkEnd w:id="3"/>
      <w:bookmarkEnd w:id="4"/>
      <w:r>
        <w:rPr>
          <w:rFonts w:hint="eastAsia" w:hAnsi="宋体" w:cs="宋体"/>
          <w:b/>
          <w:bCs/>
          <w:sz w:val="30"/>
          <w:szCs w:val="30"/>
          <w:highlight w:val="none"/>
          <w:lang w:val="en-US" w:eastAsia="zh-CN"/>
        </w:rPr>
        <w:t>他</w:t>
      </w:r>
    </w:p>
    <w:p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1、依据竞争性磋商文件要求，供应商认为有必要说明的其他内容</w:t>
      </w:r>
    </w:p>
    <w:p>
      <w:pPr>
        <w:pStyle w:val="2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2、其他可以证明供应商实力的文件。</w:t>
      </w:r>
    </w:p>
    <w:p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4562DF8"/>
    <w:rsid w:val="24562DF8"/>
    <w:rsid w:val="5E571B6F"/>
    <w:rsid w:val="7930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2024-01-28T11:21:00Z</dcterms:created>
  <dc:creator>剑如初兮君如故 ^</dc:creator>
  <cp:lastModifiedBy>剑如初兮君如故 ^</cp:lastModifiedBy>
  <dcterms:modified xsi:type="dcterms:W3CDTF">2024-06-17T09:49:50Z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E32DC8EC045E484194104386FEAE4663_11</vt:lpwstr>
  </property>
</Properties>
</file>