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</w:rPr>
      </w:pPr>
      <w:bookmarkStart w:id="1" w:name="_GoBack"/>
      <w:bookmarkEnd w:id="1"/>
      <w:bookmarkStart w:id="0" w:name="_Toc6610"/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  <w:lang w:val="en-US" w:eastAsia="zh-CN"/>
        </w:rPr>
        <w:t>信用</w:t>
      </w: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</w:rPr>
        <w:t>书面声明函</w:t>
      </w:r>
      <w:bookmarkEnd w:id="0"/>
    </w:p>
    <w:p>
      <w:pPr>
        <w:keepLines w:val="0"/>
        <w:pageBreakBefore w:val="0"/>
        <w:widowControl w:val="0"/>
        <w:tabs>
          <w:tab w:val="left" w:pos="3424"/>
        </w:tabs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>代理机构名称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：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项目（项目编号：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  <w:t>的投标人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，在此郑重声明：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1.在参加本次采购活动前3年内的经营活动中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（填“没有”或“有”）重大违法记录。</w:t>
      </w:r>
    </w:p>
    <w:p>
      <w:pPr>
        <w:keepLines w:val="0"/>
        <w:pageBreakBefore w:val="0"/>
        <w:widowControl w:val="0"/>
        <w:tabs>
          <w:tab w:val="left" w:pos="2268"/>
        </w:tabs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2.我方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（填“未被列入”或“被列入”）失信被执行人名单。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3.我方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（填“未被列入”或“被列入”）重大税收违法案件当事人名单。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4.我方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（填“未被列入”或“被列入”）政府采购严重违法失信行为记录名单。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如有不实，我方将无条件地退出本项目的采购活动，并遵照“提供虚假材料的规定”接受处罚。采购人可以通过“信用中国”网站（www.creditchina.gov.cn）和中国政府采购网（www.ccgp.gov.cn）进行查询，我公司完全接受由此查询的结果（截止时点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文件递交截止时间）。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</w:rPr>
        <w:t>特此声明。</w:t>
      </w:r>
    </w:p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  <w:highlight w:val="none"/>
        </w:rPr>
      </w:pPr>
    </w:p>
    <w:p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jc w:val="both"/>
        <w:rPr>
          <w:rFonts w:ascii="Times New Roman" w:hAnsi="Times New Roman" w:eastAsia="宋体" w:cs="Times New Roman"/>
          <w:kern w:val="2"/>
          <w:sz w:val="24"/>
          <w:szCs w:val="20"/>
          <w:highlight w:val="none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80" w:lineRule="auto"/>
        <w:ind w:firstLine="4080" w:firstLineChars="17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highlight w:val="none"/>
        </w:rPr>
        <w:t>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00000000"/>
    <w:rsid w:val="0A666AA8"/>
    <w:rsid w:val="135F6E2E"/>
    <w:rsid w:val="3FF9428E"/>
    <w:rsid w:val="5481728A"/>
    <w:rsid w:val="550C03DB"/>
    <w:rsid w:val="5544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351</Characters>
  <Lines>0</Lines>
  <Paragraphs>0</Paragraphs>
  <TotalTime>1</TotalTime>
  <ScaleCrop>false</ScaleCrop>
  <LinksUpToDate>false</LinksUpToDate>
  <CharactersWithSpaces>365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张小民</cp:lastModifiedBy>
  <dcterms:modified xsi:type="dcterms:W3CDTF">2025-08-24T15:36:06Z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