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分项报价表（包1）</w:t>
      </w:r>
    </w:p>
    <w:tbl>
      <w:tblPr>
        <w:tblStyle w:val="3"/>
        <w:tblW w:w="4996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2954"/>
        <w:gridCol w:w="855"/>
        <w:gridCol w:w="953"/>
        <w:gridCol w:w="926"/>
        <w:gridCol w:w="855"/>
        <w:gridCol w:w="715"/>
        <w:gridCol w:w="936"/>
        <w:gridCol w:w="114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99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投标产品/服务</w:t>
            </w:r>
          </w:p>
        </w:tc>
        <w:tc>
          <w:tcPr>
            <w:tcW w:w="43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484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</w:t>
            </w:r>
          </w:p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型号</w:t>
            </w:r>
          </w:p>
        </w:tc>
        <w:tc>
          <w:tcPr>
            <w:tcW w:w="470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434" w:type="pct"/>
            <w:vAlign w:val="center"/>
          </w:tcPr>
          <w:p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数量</w:t>
            </w:r>
          </w:p>
        </w:tc>
        <w:tc>
          <w:tcPr>
            <w:tcW w:w="363" w:type="pct"/>
            <w:vAlign w:val="center"/>
          </w:tcPr>
          <w:p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单位</w:t>
            </w:r>
          </w:p>
        </w:tc>
        <w:tc>
          <w:tcPr>
            <w:tcW w:w="475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</w:t>
            </w:r>
          </w:p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单价</w:t>
            </w:r>
          </w:p>
          <w:p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  <w:tc>
          <w:tcPr>
            <w:tcW w:w="582" w:type="pct"/>
            <w:vAlign w:val="center"/>
          </w:tcPr>
          <w:p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小计</w:t>
            </w:r>
          </w:p>
          <w:p>
            <w:pPr>
              <w:overflowPunct w:val="0"/>
              <w:adjustRightInd w:val="0"/>
              <w:snapToGrid w:val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水质远程监测质控仪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273"/>
              </w:tabs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129</w:t>
            </w: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氨氮在线分析仪质控仪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38</w:t>
            </w: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总磷在线分析仪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质控仪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39</w:t>
            </w: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重铬酸钾法COD在线分析仪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质控仪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38</w:t>
            </w: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overflowPunct w:val="0"/>
              <w:adjustRightInd w:val="0"/>
              <w:snapToGrid w:val="0"/>
              <w:spacing w:after="0"/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高锰酸盐指数在线分析仪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质控仪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14</w:t>
            </w: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质控仪现场端安装调试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现场端工控系统升级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西安市智慧环保综合指挥平台升级改造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1499" w:type="pct"/>
            <w:vAlign w:val="center"/>
          </w:tcPr>
          <w:p>
            <w:pPr>
              <w:pStyle w:val="5"/>
              <w:spacing w:line="227" w:lineRule="auto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试运行及验收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499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其他（如有）</w:t>
            </w: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6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99" w:type="pct"/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84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0" w:type="pct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34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63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75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</w:tcPr>
          <w:p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56" w:type="pct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总计（元）</w:t>
            </w:r>
          </w:p>
        </w:tc>
        <w:tc>
          <w:tcPr>
            <w:tcW w:w="3243" w:type="pct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元</w:t>
            </w:r>
          </w:p>
        </w:tc>
      </w:tr>
    </w:tbl>
    <w:p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说明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  <w:t>：</w:t>
      </w:r>
    </w:p>
    <w:p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1.本表可横置填写。</w:t>
      </w:r>
    </w:p>
    <w:p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2.综合单价包括产品费、安装调试费、运费、税金、售后服务、招标代理费等全部费用，未报价的视为包含在其他子项内。</w:t>
      </w:r>
    </w:p>
    <w:p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  <w:t>3.所填内容不涉及品牌、规格型号、制造商的，填写“/”</w:t>
      </w:r>
    </w:p>
    <w:p>
      <w:pPr>
        <w:ind w:left="0" w:leftChars="0" w:right="0" w:rightChars="0" w:firstLine="0" w:firstLineChars="0"/>
        <w:jc w:val="center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>
      <w:pPr>
        <w:ind w:left="0" w:leftChars="0" w:right="0" w:rightChars="0" w:firstLine="0" w:firstLineChars="0"/>
        <w:jc w:val="both"/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</w:p>
    <w:p>
      <w:pPr>
        <w:ind w:left="0" w:leftChars="0" w:right="0" w:rightChars="0" w:firstLine="0" w:firstLineChars="0"/>
        <w:jc w:val="both"/>
        <w:rPr>
          <w:rFonts w:hint="default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</w:p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1DC826"/>
    <w:multiLevelType w:val="singleLevel"/>
    <w:tmpl w:val="141DC82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19E4D78"/>
    <w:rsid w:val="020A11A2"/>
    <w:rsid w:val="1168209E"/>
    <w:rsid w:val="16922F95"/>
    <w:rsid w:val="1FE842E7"/>
    <w:rsid w:val="20586265"/>
    <w:rsid w:val="2909211E"/>
    <w:rsid w:val="30286EC9"/>
    <w:rsid w:val="311B4F0D"/>
    <w:rsid w:val="3FF9428E"/>
    <w:rsid w:val="49B6607A"/>
    <w:rsid w:val="536C4047"/>
    <w:rsid w:val="5481728A"/>
    <w:rsid w:val="5C5F6960"/>
    <w:rsid w:val="719E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5">
    <w:name w:val="Table Text"/>
    <w:basedOn w:val="1"/>
    <w:unhideWhenUsed/>
    <w:qFormat/>
    <w:uiPriority w:val="0"/>
    <w:rPr>
      <w:rFonts w:ascii="宋体" w:hAnsi="宋体" w:cs="宋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220</Characters>
  <Lines>0</Lines>
  <Paragraphs>0</Paragraphs>
  <TotalTime>1</TotalTime>
  <ScaleCrop>false</ScaleCrop>
  <LinksUpToDate>false</LinksUpToDate>
  <CharactersWithSpaces>231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张小民</cp:lastModifiedBy>
  <dcterms:modified xsi:type="dcterms:W3CDTF">2025-08-24T13:17:37Z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F82AF0790B194196A915C8568C839DE9_13</vt:lpwstr>
  </property>
  <property fmtid="{D5CDD505-2E9C-101B-9397-08002B2CF9AE}" pid="4" name="KSOTemplateDocerSaveRecord">
    <vt:lpwstr>eyJoZGlkIjoiNGRlZWZjZTVlYjBiODE2NmM5MGMwOThkZWU3ZTQ0ZjQiLCJ1c2VySWQiOiI1MDU3ODU5ODQifQ==</vt:lpwstr>
  </property>
</Properties>
</file>