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FD3C7">
      <w:pPr>
        <w:pStyle w:val="5"/>
        <w:jc w:val="center"/>
        <w:outlineLvl w:val="1"/>
        <w:rPr>
          <w:rFonts w:hint="default" w:ascii="宋体" w:hAnsi="宋体" w:eastAsia="宋体" w:cs="宋体"/>
          <w:color w:val="000000" w:themeColor="text1"/>
          <w:sz w:val="44"/>
          <w:szCs w:val="44"/>
          <w14:textFill>
            <w14:solidFill>
              <w14:schemeClr w14:val="tx1"/>
            </w14:solidFill>
          </w14:textFill>
        </w:rPr>
      </w:pPr>
      <w:r>
        <w:rPr>
          <w:rFonts w:ascii="宋体" w:hAnsi="宋体" w:eastAsia="宋体" w:cs="宋体"/>
          <w:b/>
          <w:color w:val="000000" w:themeColor="text1"/>
          <w:sz w:val="44"/>
          <w:szCs w:val="44"/>
          <w14:textFill>
            <w14:solidFill>
              <w14:schemeClr w14:val="tx1"/>
            </w14:solidFill>
          </w14:textFill>
        </w:rPr>
        <w:t>拟签订采购合同文本</w:t>
      </w:r>
    </w:p>
    <w:p w14:paraId="0F47D67E">
      <w:pPr>
        <w:pStyle w:val="2"/>
        <w:rPr>
          <w:color w:val="000000" w:themeColor="text1"/>
          <w:lang w:eastAsia="zh-CN"/>
          <w14:textFill>
            <w14:solidFill>
              <w14:schemeClr w14:val="tx1"/>
            </w14:solidFill>
          </w14:textFill>
        </w:rPr>
      </w:pPr>
    </w:p>
    <w:p w14:paraId="44D0B332">
      <w:pPr>
        <w:pBdr>
          <w:top w:val="none" w:color="auto" w:sz="0" w:space="1"/>
          <w:left w:val="none" w:color="auto" w:sz="0" w:space="4"/>
          <w:bottom w:val="none" w:color="auto" w:sz="0" w:space="1"/>
          <w:right w:val="none" w:color="auto" w:sz="0" w:space="4"/>
        </w:pBdr>
        <w:spacing w:line="360" w:lineRule="auto"/>
        <w:ind w:firstLine="5057" w:firstLineChars="1800"/>
        <w:contextualSpacing/>
        <w:rPr>
          <w:rFonts w:ascii="仿宋" w:hAnsi="仿宋" w:eastAsia="仿宋" w:cs="宋体"/>
          <w:b/>
          <w:bCs/>
          <w:spacing w:val="20"/>
          <w:sz w:val="24"/>
        </w:rPr>
      </w:pPr>
    </w:p>
    <w:p w14:paraId="598AB66C">
      <w:pPr>
        <w:pBdr>
          <w:top w:val="none" w:color="auto" w:sz="0" w:space="1"/>
          <w:left w:val="none" w:color="auto" w:sz="0" w:space="4"/>
          <w:bottom w:val="none" w:color="auto" w:sz="0" w:space="1"/>
          <w:right w:val="none" w:color="auto" w:sz="0" w:space="4"/>
        </w:pBdr>
        <w:spacing w:line="360" w:lineRule="auto"/>
        <w:contextualSpacing/>
        <w:rPr>
          <w:rFonts w:ascii="仿宋" w:hAnsi="仿宋" w:eastAsia="仿宋" w:cs="宋体"/>
          <w:b/>
          <w:bCs/>
          <w:spacing w:val="20"/>
          <w:sz w:val="24"/>
        </w:rPr>
      </w:pPr>
      <w:r>
        <w:rPr>
          <w:rFonts w:hint="eastAsia" w:ascii="仿宋" w:hAnsi="仿宋" w:eastAsia="仿宋" w:cs="宋体"/>
          <w:b/>
          <w:bCs/>
          <w:spacing w:val="20"/>
          <w:sz w:val="24"/>
        </w:rPr>
        <w:t>编号：</w:t>
      </w:r>
    </w:p>
    <w:p w14:paraId="3602EF50">
      <w:pPr>
        <w:pBdr>
          <w:top w:val="none" w:color="auto" w:sz="0" w:space="1"/>
          <w:left w:val="none" w:color="auto" w:sz="0" w:space="4"/>
          <w:bottom w:val="none" w:color="auto" w:sz="0" w:space="1"/>
          <w:right w:val="none" w:color="auto" w:sz="0" w:space="4"/>
        </w:pBdr>
        <w:spacing w:line="360" w:lineRule="auto"/>
        <w:contextualSpacing/>
        <w:jc w:val="center"/>
        <w:rPr>
          <w:rFonts w:ascii="仿宋" w:hAnsi="仿宋" w:eastAsia="仿宋" w:cs="宋体"/>
          <w:b/>
          <w:bCs/>
          <w:spacing w:val="20"/>
          <w:sz w:val="44"/>
          <w:szCs w:val="44"/>
        </w:rPr>
      </w:pPr>
    </w:p>
    <w:p w14:paraId="072F6F3E">
      <w:pPr>
        <w:pBdr>
          <w:top w:val="none" w:color="auto" w:sz="0" w:space="1"/>
          <w:left w:val="none" w:color="auto" w:sz="0" w:space="4"/>
          <w:bottom w:val="none" w:color="auto" w:sz="0" w:space="1"/>
          <w:right w:val="none" w:color="auto" w:sz="0" w:space="4"/>
        </w:pBdr>
        <w:spacing w:line="360" w:lineRule="auto"/>
        <w:contextualSpacing/>
        <w:jc w:val="center"/>
        <w:rPr>
          <w:rFonts w:ascii="仿宋" w:hAnsi="仿宋" w:eastAsia="仿宋" w:cs="宋体"/>
          <w:b/>
          <w:bCs/>
          <w:spacing w:val="20"/>
          <w:sz w:val="44"/>
          <w:szCs w:val="44"/>
        </w:rPr>
      </w:pPr>
    </w:p>
    <w:p w14:paraId="4EF04E28">
      <w:pPr>
        <w:pBdr>
          <w:top w:val="none" w:color="auto" w:sz="0" w:space="1"/>
          <w:left w:val="none" w:color="auto" w:sz="0" w:space="4"/>
          <w:bottom w:val="none" w:color="auto" w:sz="0" w:space="1"/>
          <w:right w:val="none" w:color="auto" w:sz="0" w:space="4"/>
        </w:pBdr>
        <w:spacing w:line="360" w:lineRule="auto"/>
        <w:contextualSpacing/>
        <w:jc w:val="center"/>
        <w:rPr>
          <w:rFonts w:ascii="仿宋" w:hAnsi="仿宋" w:eastAsia="仿宋" w:cs="宋体"/>
          <w:b/>
          <w:bCs/>
          <w:spacing w:val="20"/>
          <w:sz w:val="44"/>
          <w:szCs w:val="44"/>
        </w:rPr>
      </w:pPr>
    </w:p>
    <w:p w14:paraId="01BD376E">
      <w:pPr>
        <w:pBdr>
          <w:top w:val="none" w:color="auto" w:sz="0" w:space="1"/>
          <w:left w:val="none" w:color="auto" w:sz="0" w:space="4"/>
          <w:bottom w:val="none" w:color="auto" w:sz="0" w:space="1"/>
          <w:right w:val="none" w:color="auto" w:sz="0" w:space="4"/>
        </w:pBdr>
        <w:spacing w:line="360" w:lineRule="auto"/>
        <w:contextualSpacing/>
        <w:jc w:val="center"/>
        <w:rPr>
          <w:rFonts w:ascii="仿宋" w:hAnsi="仿宋" w:eastAsia="仿宋" w:cs="宋体"/>
          <w:b/>
          <w:bCs/>
          <w:spacing w:val="20"/>
          <w:sz w:val="44"/>
          <w:szCs w:val="44"/>
        </w:rPr>
      </w:pPr>
      <w:r>
        <w:rPr>
          <w:rFonts w:hint="eastAsia" w:ascii="仿宋" w:hAnsi="仿宋" w:eastAsia="仿宋" w:cs="宋体"/>
          <w:b/>
          <w:bCs/>
          <w:spacing w:val="20"/>
          <w:sz w:val="44"/>
          <w:szCs w:val="44"/>
        </w:rPr>
        <w:t>房屋租赁合同</w:t>
      </w:r>
    </w:p>
    <w:p w14:paraId="2095BC66">
      <w:pPr>
        <w:pBdr>
          <w:top w:val="none" w:color="auto" w:sz="0" w:space="1"/>
          <w:left w:val="none" w:color="auto" w:sz="0" w:space="4"/>
          <w:bottom w:val="none" w:color="auto" w:sz="0" w:space="1"/>
          <w:right w:val="none" w:color="auto" w:sz="0" w:space="4"/>
        </w:pBdr>
        <w:spacing w:line="360" w:lineRule="auto"/>
        <w:ind w:right="25" w:rightChars="12"/>
        <w:contextualSpacing/>
        <w:rPr>
          <w:rFonts w:ascii="仿宋" w:hAnsi="仿宋" w:eastAsia="仿宋"/>
          <w:sz w:val="28"/>
          <w:szCs w:val="28"/>
        </w:rPr>
      </w:pPr>
    </w:p>
    <w:p w14:paraId="3BD920F3">
      <w:pPr>
        <w:spacing w:line="360" w:lineRule="auto"/>
        <w:ind w:right="25" w:rightChars="12"/>
        <w:contextualSpacing/>
        <w:rPr>
          <w:rFonts w:ascii="仿宋" w:hAnsi="仿宋" w:eastAsia="仿宋"/>
          <w:sz w:val="28"/>
          <w:szCs w:val="28"/>
        </w:rPr>
      </w:pPr>
    </w:p>
    <w:p w14:paraId="67BAA056">
      <w:pPr>
        <w:spacing w:line="360" w:lineRule="auto"/>
        <w:ind w:right="25" w:rightChars="12" w:firstLine="560" w:firstLineChars="200"/>
        <w:contextualSpacing/>
        <w:rPr>
          <w:rFonts w:ascii="仿宋" w:hAnsi="仿宋" w:eastAsia="仿宋"/>
          <w:sz w:val="28"/>
          <w:szCs w:val="28"/>
        </w:rPr>
      </w:pPr>
    </w:p>
    <w:p w14:paraId="58804426">
      <w:pPr>
        <w:spacing w:line="360" w:lineRule="auto"/>
        <w:ind w:right="25" w:rightChars="12" w:firstLine="560" w:firstLineChars="200"/>
        <w:contextualSpacing/>
        <w:rPr>
          <w:rFonts w:ascii="仿宋" w:hAnsi="仿宋" w:eastAsia="仿宋"/>
          <w:sz w:val="28"/>
          <w:szCs w:val="28"/>
        </w:rPr>
      </w:pPr>
    </w:p>
    <w:p w14:paraId="048B5D6B">
      <w:pPr>
        <w:spacing w:line="360" w:lineRule="auto"/>
        <w:ind w:right="25" w:rightChars="12" w:firstLine="560" w:firstLineChars="200"/>
        <w:contextualSpacing/>
        <w:rPr>
          <w:rFonts w:ascii="仿宋" w:hAnsi="仿宋" w:eastAsia="仿宋"/>
          <w:sz w:val="28"/>
          <w:szCs w:val="28"/>
        </w:rPr>
      </w:pPr>
    </w:p>
    <w:p w14:paraId="40BE12D4">
      <w:pPr>
        <w:spacing w:line="360" w:lineRule="auto"/>
        <w:ind w:right="25" w:rightChars="12" w:firstLine="560" w:firstLineChars="200"/>
        <w:contextualSpacing/>
        <w:rPr>
          <w:rFonts w:ascii="仿宋" w:hAnsi="仿宋" w:eastAsia="仿宋"/>
          <w:sz w:val="28"/>
          <w:szCs w:val="28"/>
        </w:rPr>
      </w:pPr>
    </w:p>
    <w:p w14:paraId="159AF254">
      <w:pPr>
        <w:spacing w:line="360" w:lineRule="auto"/>
        <w:ind w:right="25" w:rightChars="12" w:firstLine="980" w:firstLineChars="350"/>
        <w:contextualSpacing/>
        <w:rPr>
          <w:rFonts w:ascii="仿宋" w:hAnsi="仿宋" w:eastAsia="仿宋"/>
          <w:sz w:val="28"/>
          <w:szCs w:val="28"/>
        </w:rPr>
      </w:pPr>
    </w:p>
    <w:p w14:paraId="24C86BD2">
      <w:pPr>
        <w:spacing w:line="360" w:lineRule="auto"/>
        <w:ind w:right="25" w:rightChars="12" w:firstLine="984" w:firstLineChars="350"/>
        <w:contextualSpacing/>
        <w:rPr>
          <w:rFonts w:ascii="仿宋" w:hAnsi="仿宋" w:eastAsia="仿宋"/>
          <w:b/>
          <w:sz w:val="28"/>
          <w:szCs w:val="28"/>
        </w:rPr>
      </w:pPr>
    </w:p>
    <w:p w14:paraId="4F263C33">
      <w:pPr>
        <w:spacing w:line="360" w:lineRule="auto"/>
        <w:ind w:right="25" w:rightChars="12" w:firstLine="984" w:firstLineChars="350"/>
        <w:contextualSpacing/>
        <w:rPr>
          <w:rFonts w:ascii="仿宋" w:hAnsi="仿宋" w:eastAsia="仿宋"/>
          <w:b/>
          <w:sz w:val="28"/>
          <w:szCs w:val="28"/>
        </w:rPr>
      </w:pPr>
    </w:p>
    <w:p w14:paraId="369909BA">
      <w:pPr>
        <w:spacing w:line="360" w:lineRule="auto"/>
        <w:ind w:right="25" w:rightChars="12" w:firstLine="984" w:firstLineChars="350"/>
        <w:contextualSpacing/>
        <w:rPr>
          <w:rFonts w:ascii="仿宋" w:hAnsi="仿宋" w:eastAsia="仿宋"/>
          <w:b/>
          <w:sz w:val="28"/>
          <w:szCs w:val="28"/>
        </w:rPr>
      </w:pPr>
    </w:p>
    <w:p w14:paraId="0627BC20">
      <w:pPr>
        <w:spacing w:line="360" w:lineRule="auto"/>
        <w:ind w:right="25" w:rightChars="12" w:firstLine="984" w:firstLineChars="350"/>
        <w:contextualSpacing/>
        <w:rPr>
          <w:rFonts w:ascii="仿宋" w:hAnsi="仿宋" w:eastAsia="仿宋"/>
          <w:b/>
          <w:sz w:val="28"/>
          <w:szCs w:val="28"/>
        </w:rPr>
      </w:pPr>
      <w:r>
        <w:rPr>
          <w:rFonts w:hint="eastAsia" w:ascii="仿宋" w:hAnsi="仿宋" w:eastAsia="仿宋"/>
          <w:b/>
          <w:sz w:val="28"/>
          <w:szCs w:val="28"/>
        </w:rPr>
        <w:t>出租人：</w:t>
      </w:r>
    </w:p>
    <w:p w14:paraId="03275F34">
      <w:pPr>
        <w:spacing w:line="360" w:lineRule="auto"/>
        <w:ind w:right="25" w:rightChars="12" w:firstLine="984" w:firstLineChars="350"/>
        <w:contextualSpacing/>
        <w:rPr>
          <w:rFonts w:ascii="仿宋" w:hAnsi="仿宋" w:eastAsia="仿宋"/>
          <w:b/>
          <w:sz w:val="28"/>
          <w:szCs w:val="28"/>
        </w:rPr>
      </w:pPr>
      <w:r>
        <w:rPr>
          <w:rFonts w:hint="eastAsia" w:ascii="仿宋" w:hAnsi="仿宋" w:eastAsia="仿宋"/>
          <w:b/>
          <w:sz w:val="28"/>
          <w:szCs w:val="28"/>
        </w:rPr>
        <w:t>承租人：西安市长安区人民法院</w:t>
      </w:r>
    </w:p>
    <w:p w14:paraId="53DDF40C">
      <w:pPr>
        <w:spacing w:line="360" w:lineRule="auto"/>
        <w:ind w:right="25" w:rightChars="12" w:firstLine="984" w:firstLineChars="350"/>
        <w:contextualSpacing/>
        <w:rPr>
          <w:rFonts w:ascii="仿宋" w:hAnsi="仿宋" w:eastAsia="仿宋"/>
          <w:b/>
          <w:sz w:val="28"/>
          <w:szCs w:val="28"/>
        </w:rPr>
      </w:pPr>
    </w:p>
    <w:p w14:paraId="583CE609">
      <w:pPr>
        <w:spacing w:line="360" w:lineRule="auto"/>
        <w:ind w:right="25" w:rightChars="12" w:firstLine="3373" w:firstLineChars="1200"/>
        <w:contextualSpacing/>
        <w:rPr>
          <w:rFonts w:ascii="仿宋" w:hAnsi="仿宋" w:eastAsia="仿宋"/>
          <w:b/>
          <w:sz w:val="28"/>
          <w:szCs w:val="28"/>
        </w:rPr>
      </w:pPr>
      <w:r>
        <w:rPr>
          <w:rFonts w:hint="eastAsia" w:ascii="仿宋" w:hAnsi="仿宋" w:eastAsia="仿宋"/>
          <w:b/>
          <w:sz w:val="28"/>
          <w:szCs w:val="28"/>
        </w:rPr>
        <w:t>中国·西安</w:t>
      </w:r>
    </w:p>
    <w:p w14:paraId="2C0112D0">
      <w:pPr>
        <w:spacing w:line="360" w:lineRule="auto"/>
        <w:ind w:right="25" w:rightChars="12" w:firstLine="980" w:firstLineChars="350"/>
        <w:contextualSpacing/>
        <w:rPr>
          <w:rFonts w:ascii="仿宋" w:hAnsi="仿宋" w:eastAsia="仿宋"/>
          <w:sz w:val="28"/>
          <w:szCs w:val="28"/>
        </w:rPr>
      </w:pPr>
    </w:p>
    <w:p w14:paraId="426431F7">
      <w:pPr>
        <w:spacing w:line="360" w:lineRule="auto"/>
        <w:contextualSpacing/>
        <w:jc w:val="center"/>
        <w:rPr>
          <w:rFonts w:ascii="仿宋" w:hAnsi="仿宋" w:eastAsia="仿宋" w:cs="宋体"/>
          <w:b/>
          <w:bCs/>
          <w:spacing w:val="20"/>
          <w:sz w:val="44"/>
          <w:szCs w:val="44"/>
        </w:rPr>
      </w:pPr>
    </w:p>
    <w:p w14:paraId="3BBDF18E">
      <w:pPr>
        <w:spacing w:line="360" w:lineRule="auto"/>
        <w:contextualSpacing/>
        <w:jc w:val="center"/>
        <w:rPr>
          <w:rFonts w:ascii="仿宋" w:hAnsi="仿宋" w:eastAsia="仿宋" w:cs="宋体"/>
          <w:b/>
          <w:bCs/>
          <w:spacing w:val="20"/>
          <w:sz w:val="44"/>
          <w:szCs w:val="44"/>
        </w:rPr>
      </w:pPr>
    </w:p>
    <w:p w14:paraId="42B9A5A6">
      <w:pPr>
        <w:spacing w:line="360" w:lineRule="auto"/>
        <w:contextualSpacing/>
        <w:jc w:val="center"/>
        <w:rPr>
          <w:rFonts w:ascii="仿宋" w:hAnsi="仿宋" w:eastAsia="仿宋" w:cs="宋体"/>
          <w:spacing w:val="20"/>
          <w:sz w:val="44"/>
          <w:szCs w:val="44"/>
        </w:rPr>
      </w:pPr>
      <w:r>
        <w:rPr>
          <w:rFonts w:hint="eastAsia" w:ascii="仿宋" w:hAnsi="仿宋" w:eastAsia="仿宋" w:cs="宋体"/>
          <w:b/>
          <w:bCs/>
          <w:spacing w:val="20"/>
          <w:sz w:val="44"/>
          <w:szCs w:val="44"/>
        </w:rPr>
        <w:t>房屋租赁合同</w:t>
      </w:r>
    </w:p>
    <w:p w14:paraId="21E307DF">
      <w:pPr>
        <w:spacing w:line="360" w:lineRule="auto"/>
        <w:contextualSpacing/>
        <w:rPr>
          <w:rFonts w:ascii="仿宋" w:hAnsi="仿宋" w:eastAsia="仿宋" w:cs="宋体"/>
          <w:sz w:val="28"/>
          <w:szCs w:val="28"/>
        </w:rPr>
      </w:pPr>
    </w:p>
    <w:p w14:paraId="1E5ED16F">
      <w:pPr>
        <w:spacing w:line="360" w:lineRule="auto"/>
        <w:ind w:firstLine="560" w:firstLineChars="200"/>
        <w:contextualSpacing/>
        <w:rPr>
          <w:rFonts w:ascii="仿宋" w:hAnsi="仿宋" w:eastAsia="仿宋" w:cs="宋体"/>
          <w:sz w:val="28"/>
          <w:szCs w:val="28"/>
        </w:rPr>
      </w:pPr>
      <w:r>
        <w:rPr>
          <w:rFonts w:hint="eastAsia" w:ascii="仿宋" w:hAnsi="仿宋" w:eastAsia="仿宋" w:cs="宋体"/>
          <w:sz w:val="28"/>
          <w:szCs w:val="28"/>
        </w:rPr>
        <w:t>本房屋租赁合同（下称“合同/本合同”）由下列双方于年【】月【】日在共同签署：</w:t>
      </w:r>
    </w:p>
    <w:p w14:paraId="7CD75F74">
      <w:pPr>
        <w:spacing w:line="360" w:lineRule="auto"/>
        <w:ind w:firstLine="560" w:firstLineChars="200"/>
        <w:contextualSpacing/>
        <w:rPr>
          <w:rFonts w:ascii="仿宋" w:hAnsi="仿宋" w:eastAsia="仿宋" w:cs="宋体"/>
          <w:sz w:val="28"/>
          <w:szCs w:val="28"/>
        </w:rPr>
      </w:pPr>
    </w:p>
    <w:p w14:paraId="3EEB73DD">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甲方：</w:t>
      </w:r>
    </w:p>
    <w:p w14:paraId="42C4DF7C">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统一社会信用代码：</w:t>
      </w:r>
    </w:p>
    <w:p w14:paraId="2A453442">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通讯地址：</w:t>
      </w:r>
    </w:p>
    <w:p w14:paraId="11E6D1DA">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法定代表人：</w:t>
      </w:r>
    </w:p>
    <w:p w14:paraId="25508972">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联   系 人：</w:t>
      </w:r>
    </w:p>
    <w:p w14:paraId="6753C155">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电话：</w:t>
      </w:r>
    </w:p>
    <w:p w14:paraId="2CEA946F">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邮编：</w:t>
      </w:r>
    </w:p>
    <w:p w14:paraId="1C955D01">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乙方：西安市长安区人民法院</w:t>
      </w:r>
    </w:p>
    <w:p w14:paraId="0F7DB43A">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统一社会信用代码：116101160134533404</w:t>
      </w:r>
    </w:p>
    <w:p w14:paraId="39CDDDAF">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通讯地址：陕西省西安市长安区西长安街141号</w:t>
      </w:r>
    </w:p>
    <w:p w14:paraId="0BEED570">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法定代表人：</w:t>
      </w:r>
    </w:p>
    <w:p w14:paraId="6E5F1D0C">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 xml:space="preserve">联系人：  </w:t>
      </w:r>
    </w:p>
    <w:p w14:paraId="41CB5007">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 xml:space="preserve">电话：029-85652545  </w:t>
      </w:r>
    </w:p>
    <w:p w14:paraId="7D114183">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 xml:space="preserve">邮编：710100   </w:t>
      </w:r>
    </w:p>
    <w:p w14:paraId="203FA827">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（为行文方便，甲方、乙方合称时简称为“双方”）</w:t>
      </w:r>
    </w:p>
    <w:p w14:paraId="5F92010C">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cs="宋体"/>
          <w:sz w:val="28"/>
          <w:szCs w:val="28"/>
        </w:rPr>
        <w:t>根据《中华人民共和国民法典》及相关法律法规的规定，双方在平等、自愿经协商一致的基础上，就本合同项下的房屋租赁事宜，订立本合同。</w:t>
      </w:r>
    </w:p>
    <w:p w14:paraId="322C2D37">
      <w:pPr>
        <w:spacing w:line="360" w:lineRule="auto"/>
        <w:ind w:right="25" w:rightChars="12" w:firstLine="562" w:firstLineChars="200"/>
        <w:contextualSpacing/>
        <w:rPr>
          <w:rFonts w:ascii="仿宋" w:hAnsi="仿宋" w:eastAsia="仿宋"/>
          <w:sz w:val="28"/>
          <w:szCs w:val="28"/>
        </w:rPr>
      </w:pPr>
      <w:r>
        <w:rPr>
          <w:rFonts w:hint="eastAsia" w:ascii="仿宋" w:hAnsi="仿宋" w:eastAsia="仿宋"/>
          <w:b/>
          <w:sz w:val="28"/>
          <w:szCs w:val="28"/>
        </w:rPr>
        <w:t>第一条租赁标的</w:t>
      </w:r>
    </w:p>
    <w:p w14:paraId="5F9E20ED">
      <w:pPr>
        <w:spacing w:line="360" w:lineRule="auto"/>
        <w:ind w:right="105" w:rightChars="50" w:firstLine="560" w:firstLineChars="200"/>
        <w:contextualSpacing/>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.1乙方承租的甲方房屋（下称“该房屋/租赁房屋”）坐落于</w:t>
      </w:r>
      <w:r>
        <w:rPr>
          <w:rFonts w:hint="eastAsia" w:ascii="仿宋" w:hAnsi="仿宋" w:eastAsia="仿宋"/>
          <w:sz w:val="28"/>
          <w:szCs w:val="28"/>
          <w:u w:val="single"/>
        </w:rPr>
        <w:t>西安市长安区</w:t>
      </w:r>
      <w:r>
        <w:rPr>
          <w:rFonts w:hint="eastAsia" w:ascii="仿宋" w:hAnsi="仿宋" w:eastAsia="仿宋"/>
          <w:sz w:val="28"/>
          <w:szCs w:val="28"/>
          <w:u w:val="single"/>
          <w:lang w:eastAsia="zh-CN"/>
        </w:rPr>
        <w:t>智慧公馆</w:t>
      </w:r>
      <w:r>
        <w:rPr>
          <w:rFonts w:hint="eastAsia" w:ascii="仿宋" w:hAnsi="仿宋" w:eastAsia="仿宋"/>
          <w:sz w:val="28"/>
          <w:szCs w:val="28"/>
          <w:u w:val="single"/>
          <w:lang w:val="en-US" w:eastAsia="zh-CN"/>
        </w:rPr>
        <w:t>1-2层</w:t>
      </w:r>
      <w:r>
        <w:rPr>
          <w:rFonts w:hint="eastAsia" w:ascii="仿宋" w:hAnsi="仿宋" w:eastAsia="仿宋"/>
          <w:sz w:val="28"/>
          <w:szCs w:val="28"/>
          <w:u w:val="single"/>
        </w:rPr>
        <w:t>,建筑面积共计850平方米，</w:t>
      </w:r>
      <w:r>
        <w:rPr>
          <w:rFonts w:hint="eastAsia" w:ascii="仿宋" w:hAnsi="仿宋" w:eastAsia="仿宋"/>
          <w:sz w:val="28"/>
          <w:szCs w:val="28"/>
        </w:rPr>
        <w:t>该房屋的水、电已在室内预留接口。</w:t>
      </w:r>
    </w:p>
    <w:p w14:paraId="0E88F4E5">
      <w:pPr>
        <w:spacing w:line="360" w:lineRule="auto"/>
        <w:ind w:right="25" w:rightChars="12" w:firstLine="560" w:firstLineChars="200"/>
        <w:contextualSpacing/>
        <w:rPr>
          <w:rFonts w:ascii="仿宋" w:hAnsi="仿宋" w:eastAsia="仿宋" w:cs="宋体"/>
          <w:sz w:val="28"/>
          <w:szCs w:val="28"/>
        </w:rPr>
      </w:pPr>
      <w:r>
        <w:rPr>
          <w:rFonts w:hint="eastAsia" w:ascii="仿宋" w:hAnsi="仿宋" w:eastAsia="仿宋" w:cs="宋体"/>
          <w:sz w:val="28"/>
          <w:szCs w:val="28"/>
        </w:rPr>
        <w:t>1.2乙方在此确认并不可撤销地承诺：签订本合同前，乙方已确认租赁房屋总面积并对此不持有任何异议。签订本合同后，乙方不以租赁房屋计算面积差异向甲方主张任何权利。</w:t>
      </w:r>
    </w:p>
    <w:p w14:paraId="4B5732FD">
      <w:pPr>
        <w:spacing w:line="360" w:lineRule="auto"/>
        <w:ind w:right="25" w:rightChars="12" w:firstLine="560" w:firstLineChars="200"/>
        <w:contextualSpacing/>
        <w:rPr>
          <w:rFonts w:ascii="仿宋" w:hAnsi="仿宋" w:eastAsia="仿宋" w:cs="宋体"/>
          <w:sz w:val="28"/>
          <w:szCs w:val="28"/>
        </w:rPr>
      </w:pPr>
      <w:r>
        <w:rPr>
          <w:rFonts w:hint="eastAsia" w:ascii="仿宋" w:hAnsi="仿宋" w:eastAsia="仿宋" w:cs="宋体"/>
          <w:sz w:val="28"/>
          <w:szCs w:val="28"/>
        </w:rPr>
        <w:t>1.3乙方对与租赁房屋相关的公用或合用部位的使用范围、条件和要求以及现有装修、附属设施、设备状况及使用约定已充分知悉，不持任何异议。</w:t>
      </w:r>
    </w:p>
    <w:p w14:paraId="1FCE6959">
      <w:pPr>
        <w:spacing w:line="360" w:lineRule="auto"/>
        <w:ind w:right="25" w:rightChars="12" w:firstLine="562" w:firstLineChars="200"/>
        <w:contextualSpacing/>
        <w:rPr>
          <w:rFonts w:ascii="仿宋" w:eastAsia="仿宋"/>
          <w:b/>
          <w:sz w:val="28"/>
          <w:szCs w:val="28"/>
        </w:rPr>
      </w:pPr>
      <w:r>
        <w:rPr>
          <w:rFonts w:hint="eastAsia" w:ascii="仿宋" w:hAnsi="仿宋" w:eastAsia="仿宋"/>
          <w:b/>
          <w:sz w:val="28"/>
          <w:szCs w:val="28"/>
        </w:rPr>
        <w:t>第二条</w:t>
      </w:r>
      <w:r>
        <w:rPr>
          <w:rFonts w:ascii="仿宋" w:eastAsia="仿宋"/>
          <w:b/>
          <w:sz w:val="28"/>
          <w:szCs w:val="28"/>
        </w:rPr>
        <w:t> </w:t>
      </w:r>
      <w:r>
        <w:rPr>
          <w:rFonts w:hint="eastAsia" w:ascii="仿宋" w:eastAsia="仿宋"/>
          <w:b/>
          <w:sz w:val="28"/>
          <w:szCs w:val="28"/>
        </w:rPr>
        <w:t>租赁用途</w:t>
      </w:r>
    </w:p>
    <w:p w14:paraId="0C5C0868">
      <w:pPr>
        <w:spacing w:line="360" w:lineRule="auto"/>
        <w:ind w:right="25" w:rightChars="12" w:firstLine="560" w:firstLineChars="200"/>
        <w:contextualSpacing/>
        <w:rPr>
          <w:rFonts w:ascii="楷体" w:hAnsi="楷体" w:eastAsia="楷体"/>
          <w:b/>
          <w:szCs w:val="21"/>
        </w:rPr>
      </w:pPr>
      <w:r>
        <w:rPr>
          <w:rFonts w:hint="eastAsia" w:ascii="仿宋" w:hAnsi="仿宋" w:eastAsia="仿宋"/>
          <w:sz w:val="28"/>
          <w:szCs w:val="28"/>
        </w:rPr>
        <w:t>2.1双方同意，乙方租赁该房屋</w:t>
      </w:r>
      <w:r>
        <w:rPr>
          <w:rFonts w:hint="eastAsia" w:ascii="仿宋" w:hAnsi="仿宋" w:eastAsia="仿宋" w:cs="宋体"/>
          <w:sz w:val="28"/>
          <w:szCs w:val="28"/>
        </w:rPr>
        <w:t>用于</w:t>
      </w:r>
      <w:r>
        <w:rPr>
          <w:rFonts w:hint="eastAsia" w:ascii="仿宋" w:hAnsi="仿宋" w:eastAsia="仿宋" w:cs="楷体"/>
          <w:sz w:val="28"/>
          <w:szCs w:val="28"/>
          <w:u w:val="single"/>
        </w:rPr>
        <w:t>诉讼服务中心技术业务用房</w:t>
      </w:r>
      <w:r>
        <w:rPr>
          <w:rFonts w:hint="eastAsia" w:ascii="仿宋" w:hAnsi="仿宋" w:eastAsia="仿宋"/>
          <w:sz w:val="28"/>
          <w:szCs w:val="28"/>
        </w:rPr>
        <w:t>。</w:t>
      </w:r>
    </w:p>
    <w:p w14:paraId="2A1BBD7E">
      <w:pPr>
        <w:spacing w:line="360" w:lineRule="auto"/>
        <w:ind w:right="25" w:rightChars="12" w:firstLine="560" w:firstLineChars="200"/>
        <w:contextualSpacing/>
        <w:rPr>
          <w:rFonts w:ascii="仿宋" w:hAnsi="仿宋" w:eastAsia="仿宋" w:cs="宋体"/>
          <w:sz w:val="28"/>
          <w:szCs w:val="28"/>
        </w:rPr>
      </w:pPr>
      <w:r>
        <w:rPr>
          <w:rFonts w:hint="eastAsia" w:ascii="仿宋" w:hAnsi="仿宋" w:eastAsia="仿宋" w:cs="宋体"/>
          <w:sz w:val="28"/>
          <w:szCs w:val="28"/>
        </w:rPr>
        <w:t>2.2乙方经营范围为【</w:t>
      </w:r>
      <w:r>
        <w:rPr>
          <w:rFonts w:hint="eastAsia" w:ascii="仿宋" w:hAnsi="仿宋" w:eastAsia="仿宋"/>
          <w:sz w:val="28"/>
          <w:szCs w:val="28"/>
        </w:rPr>
        <w:t>一层、二层建筑面积共计850㎡</w:t>
      </w:r>
      <w:r>
        <w:rPr>
          <w:rFonts w:hint="eastAsia" w:ascii="仿宋" w:hAnsi="仿宋" w:eastAsia="仿宋" w:cs="宋体"/>
          <w:sz w:val="28"/>
          <w:szCs w:val="28"/>
        </w:rPr>
        <w:t>】。租赁期间内，乙方不得使用、允许或默许他人将该房屋用作任何非法、违背公序良俗、扰乱市场秩序的用途。</w:t>
      </w:r>
    </w:p>
    <w:p w14:paraId="75AB6E1F">
      <w:pPr>
        <w:spacing w:line="360" w:lineRule="auto"/>
        <w:ind w:right="25" w:rightChars="12" w:firstLine="560" w:firstLineChars="200"/>
        <w:contextualSpacing/>
        <w:rPr>
          <w:rFonts w:ascii="仿宋" w:hAnsi="仿宋" w:eastAsia="仿宋" w:cs="宋体"/>
          <w:sz w:val="28"/>
          <w:szCs w:val="28"/>
        </w:rPr>
      </w:pPr>
      <w:r>
        <w:rPr>
          <w:rFonts w:hint="eastAsia" w:ascii="仿宋" w:hAnsi="仿宋" w:eastAsia="仿宋" w:cs="宋体"/>
          <w:sz w:val="28"/>
          <w:szCs w:val="28"/>
        </w:rPr>
        <w:t>2.3乙方在开业经营前应自行向政府有关部门申请行政许可并取得经营所必需证照，租赁经营期间，应保证前述证照均持续有效。</w:t>
      </w:r>
    </w:p>
    <w:p w14:paraId="113CA7F5">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第三条 租赁期限</w:t>
      </w:r>
    </w:p>
    <w:p w14:paraId="42A7B716">
      <w:pPr>
        <w:spacing w:line="360" w:lineRule="auto"/>
        <w:ind w:left="2" w:leftChars="1" w:right="25" w:rightChars="12" w:firstLine="560" w:firstLineChars="200"/>
        <w:contextualSpacing/>
        <w:rPr>
          <w:rFonts w:ascii="仿宋" w:hAnsi="仿宋" w:eastAsia="仿宋"/>
          <w:w w:val="90"/>
          <w:sz w:val="28"/>
          <w:szCs w:val="28"/>
          <w:highlight w:val="none"/>
        </w:rPr>
      </w:pPr>
      <w:bookmarkStart w:id="0" w:name="_GoBack"/>
      <w:r>
        <w:rPr>
          <w:rFonts w:hint="eastAsia" w:ascii="仿宋" w:hAnsi="仿宋" w:eastAsia="仿宋"/>
          <w:sz w:val="28"/>
          <w:szCs w:val="28"/>
          <w:highlight w:val="none"/>
        </w:rPr>
        <w:t>3.1该房屋租赁期限2025年7月1日起至2026年6月30日止</w:t>
      </w:r>
      <w:r>
        <w:rPr>
          <w:rFonts w:hint="eastAsia" w:ascii="仿宋" w:hAnsi="仿宋" w:eastAsia="仿宋"/>
          <w:w w:val="90"/>
          <w:sz w:val="28"/>
          <w:szCs w:val="28"/>
          <w:highlight w:val="none"/>
        </w:rPr>
        <w:t>。</w:t>
      </w:r>
    </w:p>
    <w:bookmarkEnd w:id="0"/>
    <w:p w14:paraId="5DC5DE95">
      <w:pPr>
        <w:spacing w:line="360" w:lineRule="auto"/>
        <w:ind w:right="25" w:rightChars="12" w:firstLine="560" w:firstLineChars="200"/>
        <w:contextualSpacing/>
        <w:rPr>
          <w:rFonts w:ascii="仿宋" w:hAnsi="仿宋" w:eastAsia="仿宋"/>
          <w:w w:val="90"/>
          <w:sz w:val="28"/>
          <w:szCs w:val="28"/>
        </w:rPr>
      </w:pPr>
      <w:r>
        <w:rPr>
          <w:rFonts w:hint="eastAsia" w:ascii="仿宋" w:hAnsi="仿宋" w:eastAsia="仿宋"/>
          <w:sz w:val="28"/>
          <w:szCs w:val="28"/>
        </w:rPr>
        <w:t>3.2若租赁期满，乙方欲继续租赁该房屋，应于租赁期届满前</w:t>
      </w:r>
      <w:r>
        <w:rPr>
          <w:rFonts w:ascii="仿宋" w:hAnsi="仿宋" w:eastAsia="仿宋"/>
          <w:sz w:val="28"/>
          <w:szCs w:val="28"/>
        </w:rPr>
        <w:t>90</w:t>
      </w:r>
      <w:r>
        <w:rPr>
          <w:rFonts w:hint="eastAsia" w:ascii="仿宋" w:hAnsi="仿宋" w:eastAsia="仿宋"/>
          <w:sz w:val="28"/>
          <w:szCs w:val="28"/>
        </w:rPr>
        <w:t>日向甲方提出续租，甲方同意续租的，双方另行订立租赁合同。</w:t>
      </w:r>
    </w:p>
    <w:p w14:paraId="4CE277B8">
      <w:pPr>
        <w:spacing w:line="360" w:lineRule="auto"/>
        <w:ind w:right="25" w:rightChars="12" w:firstLine="560" w:firstLineChars="200"/>
        <w:contextualSpacing/>
        <w:rPr>
          <w:rFonts w:ascii="仿宋" w:hAnsi="仿宋" w:eastAsia="仿宋"/>
          <w:w w:val="90"/>
          <w:sz w:val="28"/>
          <w:szCs w:val="28"/>
        </w:rPr>
      </w:pPr>
      <w:r>
        <w:rPr>
          <w:rFonts w:hint="eastAsia" w:ascii="仿宋" w:hAnsi="仿宋" w:eastAsia="仿宋"/>
          <w:sz w:val="28"/>
          <w:szCs w:val="28"/>
        </w:rPr>
        <w:t>3.3若租赁期限届满前</w:t>
      </w:r>
      <w:r>
        <w:rPr>
          <w:rFonts w:ascii="仿宋" w:hAnsi="仿宋" w:eastAsia="仿宋"/>
          <w:sz w:val="28"/>
          <w:szCs w:val="28"/>
        </w:rPr>
        <w:t>90</w:t>
      </w:r>
      <w:r>
        <w:rPr>
          <w:rFonts w:hint="eastAsia" w:ascii="仿宋" w:hAnsi="仿宋" w:eastAsia="仿宋"/>
          <w:sz w:val="28"/>
          <w:szCs w:val="28"/>
        </w:rPr>
        <w:t>日，乙方未向甲方提出续租申请或虽提出续租申请但双方未就续租该房屋协商一致的，本合同将于租赁期限届满时终止。甲方即可另行出租该房屋，并开展重新出租该房屋的准备工作，包括但不限于带领意向客户实地察看该房屋，届时乙方应予以积极配合。</w:t>
      </w:r>
    </w:p>
    <w:p w14:paraId="1557C08A">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第四条房屋交接</w:t>
      </w:r>
    </w:p>
    <w:p w14:paraId="094E0699">
      <w:pPr>
        <w:spacing w:line="360" w:lineRule="auto"/>
        <w:ind w:right="105" w:rightChars="50" w:firstLine="560" w:firstLineChars="200"/>
        <w:contextualSpacing/>
        <w:rPr>
          <w:rFonts w:ascii="仿宋" w:hAnsi="仿宋" w:eastAsia="仿宋"/>
          <w:sz w:val="28"/>
          <w:szCs w:val="28"/>
        </w:rPr>
      </w:pPr>
      <w:r>
        <w:rPr>
          <w:rFonts w:hint="eastAsia" w:ascii="仿宋" w:hAnsi="仿宋" w:eastAsia="仿宋"/>
          <w:sz w:val="28"/>
          <w:szCs w:val="28"/>
        </w:rPr>
        <w:t>4.1 乙方对该房屋有关情况均已了解。双方以第1.1条所述的现状为准对房屋进行交付与接收。</w:t>
      </w:r>
    </w:p>
    <w:p w14:paraId="47DA9C55">
      <w:pPr>
        <w:spacing w:line="360" w:lineRule="auto"/>
        <w:ind w:right="105" w:rightChars="50" w:firstLine="560" w:firstLineChars="200"/>
        <w:contextualSpacing/>
        <w:rPr>
          <w:rFonts w:ascii="仿宋" w:hAnsi="仿宋" w:eastAsia="仿宋"/>
          <w:sz w:val="28"/>
          <w:szCs w:val="28"/>
        </w:rPr>
      </w:pPr>
      <w:r>
        <w:rPr>
          <w:rFonts w:hint="eastAsia" w:ascii="仿宋" w:hAnsi="仿宋" w:eastAsia="仿宋"/>
          <w:sz w:val="28"/>
          <w:szCs w:val="28"/>
        </w:rPr>
        <w:t>4.2甲方于2024年【7】月【1】日前将租赁房屋以现状交付给乙方使用,并由双方在租赁房屋交接确认书（见附件二）上签字确认,具体交付日期以双方在租质房屋交付确认书签署日期为准。</w:t>
      </w:r>
      <w:r>
        <w:rPr>
          <w:rFonts w:ascii="仿宋" w:hAnsi="仿宋" w:eastAsia="仿宋"/>
          <w:sz w:val="28"/>
          <w:szCs w:val="28"/>
        </w:rPr>
        <w:t>若甲方延期交付租赁房屋,乙方的租赁期限应相应顺延,</w:t>
      </w:r>
      <w:r>
        <w:rPr>
          <w:rFonts w:hint="eastAsia" w:ascii="仿宋" w:hAnsi="仿宋" w:eastAsia="仿宋"/>
          <w:sz w:val="28"/>
          <w:szCs w:val="28"/>
        </w:rPr>
        <w:t>甲方</w:t>
      </w:r>
      <w:r>
        <w:rPr>
          <w:rFonts w:ascii="仿宋" w:hAnsi="仿宋" w:eastAsia="仿宋"/>
          <w:sz w:val="28"/>
          <w:szCs w:val="28"/>
        </w:rPr>
        <w:t>不再承担任何</w:t>
      </w:r>
      <w:r>
        <w:rPr>
          <w:rFonts w:hint="eastAsia" w:ascii="仿宋" w:hAnsi="仿宋" w:eastAsia="仿宋"/>
          <w:sz w:val="28"/>
          <w:szCs w:val="28"/>
        </w:rPr>
        <w:t>违约责任</w:t>
      </w:r>
      <w:r>
        <w:rPr>
          <w:rFonts w:ascii="仿宋" w:hAnsi="仿宋" w:eastAsia="仿宋"/>
          <w:sz w:val="28"/>
          <w:szCs w:val="28"/>
        </w:rPr>
        <w:t>。</w:t>
      </w:r>
    </w:p>
    <w:p w14:paraId="0ACAFC53">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4.3乙方进场时须与租赁房屋所属物业管理公司签订物业服务合同，并按物业管理公司规定按时、足额缴纳物业服务费、水、电、暖和生活垃圾费以及其他相关费用。</w:t>
      </w:r>
    </w:p>
    <w:p w14:paraId="5E9C4985">
      <w:pPr>
        <w:spacing w:line="360" w:lineRule="auto"/>
        <w:ind w:right="25" w:rightChars="12" w:firstLine="562" w:firstLineChars="200"/>
        <w:contextualSpacing/>
        <w:rPr>
          <w:rFonts w:ascii="仿宋" w:hAnsi="仿宋" w:eastAsia="仿宋"/>
          <w:sz w:val="28"/>
          <w:szCs w:val="28"/>
        </w:rPr>
      </w:pPr>
      <w:r>
        <w:rPr>
          <w:rFonts w:hint="eastAsia" w:ascii="仿宋" w:hAnsi="仿宋" w:eastAsia="仿宋"/>
          <w:b/>
          <w:sz w:val="28"/>
          <w:szCs w:val="28"/>
        </w:rPr>
        <w:t>第五条保证金</w:t>
      </w:r>
    </w:p>
    <w:p w14:paraId="569820BB">
      <w:pPr>
        <w:spacing w:line="360" w:lineRule="auto"/>
        <w:ind w:left="2" w:leftChars="1" w:right="25" w:rightChars="12" w:firstLine="560" w:firstLineChars="200"/>
        <w:contextualSpacing/>
        <w:rPr>
          <w:rFonts w:ascii="仿宋" w:hAnsi="仿宋" w:eastAsia="仿宋"/>
          <w:sz w:val="28"/>
          <w:szCs w:val="28"/>
        </w:rPr>
      </w:pPr>
      <w:r>
        <w:rPr>
          <w:rFonts w:hint="eastAsia" w:ascii="仿宋" w:hAnsi="仿宋" w:eastAsia="仿宋"/>
          <w:sz w:val="28"/>
          <w:szCs w:val="28"/>
        </w:rPr>
        <w:t>5.1本合同生效之日起5个工作日内，</w:t>
      </w:r>
      <w:r>
        <w:rPr>
          <w:rFonts w:hint="eastAsia" w:ascii="仿宋" w:eastAsia="仿宋"/>
          <w:sz w:val="28"/>
          <w:szCs w:val="28"/>
        </w:rPr>
        <w:t>乙方一次性以转帐方式向甲方缴纳保证金人民币【零】万元,用于保证乙方按本合同约定正常履行合同。收到乙方缴纳的全额保证金之日起10个工作日，甲方向乙方开具等额收款收据。在租赁期限内乙方不得用保证金折抵应向甲方缴纳的任何费用。</w:t>
      </w:r>
    </w:p>
    <w:p w14:paraId="1A7E8D22">
      <w:pPr>
        <w:spacing w:line="360" w:lineRule="auto"/>
        <w:ind w:right="25" w:rightChars="12" w:firstLine="551" w:firstLineChars="197"/>
        <w:contextualSpacing/>
        <w:rPr>
          <w:rFonts w:ascii="仿宋" w:eastAsia="仿宋"/>
          <w:sz w:val="28"/>
          <w:szCs w:val="28"/>
        </w:rPr>
      </w:pPr>
      <w:r>
        <w:rPr>
          <w:rFonts w:hint="eastAsia" w:ascii="仿宋" w:hAnsi="仿宋" w:eastAsia="仿宋"/>
          <w:sz w:val="28"/>
          <w:szCs w:val="28"/>
        </w:rPr>
        <w:t xml:space="preserve">5.2 </w:t>
      </w:r>
      <w:r>
        <w:rPr>
          <w:rFonts w:hint="eastAsia" w:ascii="仿宋" w:eastAsia="仿宋"/>
          <w:sz w:val="28"/>
          <w:szCs w:val="28"/>
        </w:rPr>
        <w:t>乙方在租赁期间如发生违约行为,甲方有权直接在保证金中扣减乙方应承担的租赁费、物业管理费、水电费及其他费用、违约金和应赔偿的损失。甲方按照合同约定扣除或没收保证金后，所持有的保证金少于本合同约定保证金总额的，乙方应在接到甲方书面通知后7日内将扣减数额补足；未及时补足的，按欠费承担违约责任，且甲方有权解除本合同。</w:t>
      </w:r>
    </w:p>
    <w:p w14:paraId="75CBE269">
      <w:pPr>
        <w:spacing w:line="360" w:lineRule="auto"/>
        <w:ind w:left="2" w:leftChars="1" w:right="25" w:rightChars="12" w:firstLine="560" w:firstLineChars="200"/>
        <w:contextualSpacing/>
        <w:rPr>
          <w:rFonts w:ascii="仿宋" w:hAnsi="仿宋" w:eastAsia="仿宋"/>
          <w:sz w:val="28"/>
          <w:szCs w:val="28"/>
        </w:rPr>
      </w:pPr>
      <w:r>
        <w:rPr>
          <w:rFonts w:hint="eastAsia" w:ascii="仿宋" w:hAnsi="仿宋" w:eastAsia="仿宋"/>
          <w:sz w:val="28"/>
          <w:szCs w:val="28"/>
        </w:rPr>
        <w:t xml:space="preserve">5.3 </w:t>
      </w:r>
      <w:r>
        <w:rPr>
          <w:rFonts w:hint="eastAsia" w:ascii="仿宋" w:eastAsia="仿宋"/>
          <w:sz w:val="28"/>
          <w:szCs w:val="28"/>
        </w:rPr>
        <w:t>租赁期届满或本合同提前终止的,甲方扣除乙方应当承担的租赁费、水电费、违约金、赔偿金及其他等全部费用,乙方结清所有手续后,甲方于3个月内将剩余保证金无息退还。</w:t>
      </w:r>
    </w:p>
    <w:p w14:paraId="259CBEEF">
      <w:pPr>
        <w:spacing w:line="360" w:lineRule="auto"/>
        <w:ind w:right="25" w:rightChars="12" w:firstLine="554" w:firstLineChars="197"/>
        <w:contextualSpacing/>
        <w:rPr>
          <w:rFonts w:ascii="仿宋" w:eastAsia="仿宋"/>
          <w:b/>
          <w:sz w:val="28"/>
          <w:szCs w:val="28"/>
        </w:rPr>
      </w:pPr>
      <w:r>
        <w:rPr>
          <w:rFonts w:hint="eastAsia" w:ascii="仿宋" w:hAnsi="仿宋" w:eastAsia="仿宋"/>
          <w:b/>
          <w:sz w:val="28"/>
          <w:szCs w:val="28"/>
        </w:rPr>
        <w:t>第六条</w:t>
      </w:r>
      <w:r>
        <w:rPr>
          <w:rFonts w:ascii="仿宋" w:eastAsia="仿宋"/>
          <w:b/>
          <w:sz w:val="28"/>
          <w:szCs w:val="28"/>
        </w:rPr>
        <w:t>  </w:t>
      </w:r>
      <w:r>
        <w:rPr>
          <w:rFonts w:hint="eastAsia" w:ascii="仿宋" w:hAnsi="仿宋" w:eastAsia="仿宋"/>
          <w:b/>
          <w:sz w:val="28"/>
          <w:szCs w:val="28"/>
        </w:rPr>
        <w:t>租金标准及其支付</w:t>
      </w:r>
    </w:p>
    <w:p w14:paraId="33CBC32C">
      <w:pPr>
        <w:spacing w:line="360" w:lineRule="auto"/>
        <w:ind w:right="25" w:rightChars="12" w:firstLine="551" w:firstLineChars="197"/>
        <w:contextualSpacing/>
        <w:rPr>
          <w:rFonts w:ascii="仿宋" w:eastAsia="仿宋"/>
          <w:b/>
          <w:sz w:val="28"/>
          <w:szCs w:val="28"/>
        </w:rPr>
      </w:pPr>
      <w:r>
        <w:rPr>
          <w:rFonts w:hint="eastAsia" w:ascii="仿宋" w:eastAsia="仿宋"/>
          <w:sz w:val="28"/>
          <w:szCs w:val="28"/>
        </w:rPr>
        <w:t>6.1该房屋租金人民币</w:t>
      </w:r>
      <w:r>
        <w:rPr>
          <w:rFonts w:hint="eastAsia" w:ascii="仿宋" w:eastAsia="仿宋"/>
          <w:sz w:val="28"/>
          <w:szCs w:val="28"/>
          <w:u w:val="single"/>
        </w:rPr>
        <w:t>/年</w:t>
      </w:r>
      <w:r>
        <w:rPr>
          <w:rFonts w:hint="eastAsia" w:ascii="仿宋" w:eastAsia="仿宋"/>
          <w:sz w:val="28"/>
          <w:szCs w:val="28"/>
        </w:rPr>
        <w:t>。</w:t>
      </w:r>
    </w:p>
    <w:p w14:paraId="5C2B2DEF">
      <w:pPr>
        <w:spacing w:line="360" w:lineRule="auto"/>
        <w:ind w:left="2" w:leftChars="1" w:right="25" w:rightChars="12" w:firstLine="560" w:firstLineChars="200"/>
        <w:contextualSpacing/>
        <w:rPr>
          <w:rFonts w:ascii="仿宋" w:eastAsia="仿宋"/>
          <w:sz w:val="28"/>
          <w:szCs w:val="28"/>
        </w:rPr>
      </w:pPr>
      <w:r>
        <w:rPr>
          <w:rFonts w:hint="eastAsia" w:ascii="仿宋" w:eastAsia="仿宋"/>
          <w:sz w:val="28"/>
          <w:szCs w:val="28"/>
        </w:rPr>
        <w:t>6.2 本合同生效之日起20个工作日内，乙方向甲方支付年度租金元（一次性支付）。</w:t>
      </w:r>
    </w:p>
    <w:p w14:paraId="7EF19C44">
      <w:pPr>
        <w:spacing w:line="500" w:lineRule="exact"/>
        <w:ind w:right="25" w:rightChars="12" w:firstLine="551" w:firstLineChars="197"/>
        <w:contextualSpacing/>
        <w:rPr>
          <w:rFonts w:ascii="仿宋" w:hAnsi="仿宋" w:eastAsia="仿宋"/>
          <w:sz w:val="28"/>
          <w:szCs w:val="28"/>
        </w:rPr>
      </w:pPr>
      <w:r>
        <w:rPr>
          <w:rFonts w:hint="eastAsia" w:ascii="仿宋" w:hAnsi="仿宋" w:eastAsia="仿宋"/>
          <w:sz w:val="28"/>
          <w:szCs w:val="28"/>
        </w:rPr>
        <w:t>6.3 甲方收取乙方租金的银行账户信息如下：</w:t>
      </w:r>
    </w:p>
    <w:p w14:paraId="44A43797">
      <w:pPr>
        <w:spacing w:line="500" w:lineRule="exact"/>
        <w:ind w:right="25" w:rightChars="12" w:firstLine="411" w:firstLineChars="147"/>
        <w:contextualSpacing/>
        <w:rPr>
          <w:rFonts w:ascii="仿宋" w:hAnsi="仿宋" w:eastAsia="仿宋"/>
          <w:sz w:val="28"/>
          <w:szCs w:val="28"/>
        </w:rPr>
      </w:pPr>
      <w:r>
        <w:rPr>
          <w:rFonts w:hint="eastAsia" w:ascii="仿宋" w:hAnsi="仿宋" w:eastAsia="仿宋"/>
          <w:sz w:val="28"/>
          <w:szCs w:val="28"/>
        </w:rPr>
        <w:t>（1）开户名：</w:t>
      </w:r>
    </w:p>
    <w:p w14:paraId="2F4C8E32">
      <w:pPr>
        <w:spacing w:line="500" w:lineRule="exact"/>
        <w:ind w:right="25" w:rightChars="12" w:firstLine="411" w:firstLineChars="147"/>
        <w:contextualSpacing/>
        <w:rPr>
          <w:rFonts w:ascii="仿宋" w:hAnsi="仿宋" w:eastAsia="仿宋"/>
          <w:sz w:val="28"/>
          <w:szCs w:val="28"/>
        </w:rPr>
      </w:pPr>
      <w:r>
        <w:rPr>
          <w:rFonts w:hint="eastAsia" w:ascii="仿宋" w:hAnsi="仿宋" w:eastAsia="仿宋"/>
          <w:sz w:val="28"/>
          <w:szCs w:val="28"/>
        </w:rPr>
        <w:t>（2）开户行：</w:t>
      </w:r>
    </w:p>
    <w:p w14:paraId="5B090A0A">
      <w:pPr>
        <w:spacing w:line="500" w:lineRule="exact"/>
        <w:ind w:right="25" w:rightChars="12" w:firstLine="411" w:firstLineChars="147"/>
        <w:contextualSpacing/>
        <w:rPr>
          <w:rFonts w:ascii="仿宋" w:hAnsi="仿宋" w:eastAsia="仿宋"/>
          <w:sz w:val="28"/>
          <w:szCs w:val="28"/>
        </w:rPr>
      </w:pPr>
      <w:r>
        <w:rPr>
          <w:rFonts w:hint="eastAsia" w:ascii="仿宋" w:hAnsi="仿宋" w:eastAsia="仿宋"/>
          <w:sz w:val="28"/>
          <w:szCs w:val="28"/>
        </w:rPr>
        <w:t>（3）银行账号：</w:t>
      </w:r>
    </w:p>
    <w:p w14:paraId="5C934B18">
      <w:pPr>
        <w:spacing w:line="360" w:lineRule="auto"/>
        <w:ind w:right="25" w:rightChars="12" w:firstLine="551" w:firstLineChars="197"/>
        <w:contextualSpacing/>
        <w:rPr>
          <w:rFonts w:ascii="仿宋" w:eastAsia="仿宋"/>
          <w:sz w:val="28"/>
          <w:szCs w:val="28"/>
        </w:rPr>
      </w:pPr>
      <w:r>
        <w:rPr>
          <w:rFonts w:hint="eastAsia" w:ascii="仿宋" w:eastAsia="仿宋"/>
          <w:sz w:val="28"/>
          <w:szCs w:val="28"/>
        </w:rPr>
        <w:t>6.4收取乙方支付的租金后20个工作日内，甲方向乙方开具普通增值税发票，开票信息如下：</w:t>
      </w:r>
    </w:p>
    <w:p w14:paraId="7FA1374F">
      <w:pPr>
        <w:spacing w:line="360" w:lineRule="auto"/>
        <w:ind w:right="25" w:rightChars="12" w:firstLine="411" w:firstLineChars="147"/>
        <w:contextualSpacing/>
        <w:rPr>
          <w:rFonts w:ascii="仿宋" w:eastAsia="仿宋"/>
          <w:sz w:val="28"/>
          <w:szCs w:val="28"/>
        </w:rPr>
      </w:pPr>
      <w:r>
        <w:rPr>
          <w:rFonts w:hint="eastAsia" w:ascii="仿宋" w:eastAsia="仿宋"/>
          <w:sz w:val="28"/>
          <w:szCs w:val="28"/>
        </w:rPr>
        <w:t>（1）名称：</w:t>
      </w:r>
    </w:p>
    <w:p w14:paraId="5C756258">
      <w:pPr>
        <w:spacing w:line="360" w:lineRule="auto"/>
        <w:ind w:right="25" w:rightChars="12" w:firstLine="411" w:firstLineChars="147"/>
        <w:contextualSpacing/>
        <w:rPr>
          <w:rFonts w:ascii="仿宋" w:eastAsia="仿宋"/>
          <w:sz w:val="28"/>
          <w:szCs w:val="28"/>
        </w:rPr>
      </w:pPr>
      <w:r>
        <w:rPr>
          <w:rFonts w:hint="eastAsia" w:ascii="仿宋" w:eastAsia="仿宋"/>
          <w:sz w:val="28"/>
          <w:szCs w:val="28"/>
        </w:rPr>
        <w:t>（2）纳税人识别号：</w:t>
      </w:r>
    </w:p>
    <w:p w14:paraId="2BAE4688">
      <w:pPr>
        <w:spacing w:line="360" w:lineRule="auto"/>
        <w:ind w:right="25" w:rightChars="12" w:firstLine="420" w:firstLineChars="150"/>
        <w:contextualSpacing/>
        <w:rPr>
          <w:rFonts w:ascii="仿宋" w:eastAsia="仿宋"/>
          <w:sz w:val="28"/>
          <w:szCs w:val="28"/>
        </w:rPr>
      </w:pPr>
      <w:r>
        <w:rPr>
          <w:rFonts w:hint="eastAsia" w:ascii="仿宋" w:eastAsia="仿宋"/>
          <w:sz w:val="28"/>
          <w:szCs w:val="28"/>
        </w:rPr>
        <w:t>（3）地址：</w:t>
      </w:r>
    </w:p>
    <w:p w14:paraId="772D9880">
      <w:pPr>
        <w:spacing w:line="360" w:lineRule="auto"/>
        <w:ind w:right="25" w:rightChars="12" w:firstLine="420" w:firstLineChars="150"/>
        <w:contextualSpacing/>
        <w:rPr>
          <w:rFonts w:ascii="仿宋" w:eastAsia="仿宋"/>
          <w:sz w:val="28"/>
          <w:szCs w:val="28"/>
        </w:rPr>
      </w:pPr>
      <w:r>
        <w:rPr>
          <w:rFonts w:hint="eastAsia" w:ascii="仿宋" w:eastAsia="仿宋"/>
          <w:sz w:val="28"/>
          <w:szCs w:val="28"/>
        </w:rPr>
        <w:t>（4）电话：</w:t>
      </w:r>
    </w:p>
    <w:p w14:paraId="57A4979D">
      <w:pPr>
        <w:spacing w:line="360" w:lineRule="auto"/>
        <w:ind w:right="25" w:rightChars="12" w:firstLine="411" w:firstLineChars="147"/>
        <w:contextualSpacing/>
        <w:rPr>
          <w:rFonts w:ascii="仿宋" w:eastAsia="仿宋"/>
          <w:sz w:val="28"/>
          <w:szCs w:val="28"/>
        </w:rPr>
      </w:pPr>
      <w:r>
        <w:rPr>
          <w:rFonts w:hint="eastAsia" w:ascii="仿宋" w:eastAsia="仿宋"/>
          <w:sz w:val="28"/>
          <w:szCs w:val="28"/>
        </w:rPr>
        <w:t>（5）开户行：</w:t>
      </w:r>
    </w:p>
    <w:p w14:paraId="5AD534DE">
      <w:pPr>
        <w:spacing w:line="360" w:lineRule="auto"/>
        <w:ind w:right="25" w:rightChars="12" w:firstLine="411" w:firstLineChars="147"/>
        <w:contextualSpacing/>
        <w:rPr>
          <w:rFonts w:ascii="仿宋" w:eastAsia="仿宋"/>
          <w:sz w:val="28"/>
          <w:szCs w:val="28"/>
        </w:rPr>
      </w:pPr>
      <w:r>
        <w:rPr>
          <w:rFonts w:hint="eastAsia" w:ascii="仿宋" w:eastAsia="仿宋"/>
          <w:sz w:val="28"/>
          <w:szCs w:val="28"/>
        </w:rPr>
        <w:t>（6）银行账号：</w:t>
      </w:r>
    </w:p>
    <w:p w14:paraId="6E69914C">
      <w:pPr>
        <w:spacing w:line="360" w:lineRule="auto"/>
        <w:ind w:right="25" w:rightChars="12" w:firstLine="551" w:firstLineChars="197"/>
        <w:contextualSpacing/>
        <w:rPr>
          <w:rFonts w:ascii="仿宋" w:eastAsia="仿宋"/>
          <w:b/>
          <w:sz w:val="28"/>
          <w:szCs w:val="28"/>
        </w:rPr>
      </w:pPr>
      <w:r>
        <w:rPr>
          <w:rFonts w:hint="eastAsia" w:ascii="仿宋" w:eastAsia="仿宋"/>
          <w:sz w:val="28"/>
          <w:szCs w:val="28"/>
        </w:rPr>
        <w:t>6.5 如因乙方原因导致甲方开具的普通增值税发票无法入账的，因此造成的一切后果均由乙方自行承担。甲方不再因此向乙方重新开具发票，但根据乙方申请可以提供相应票据复印件。</w:t>
      </w:r>
    </w:p>
    <w:p w14:paraId="1AFDC9BF">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第七条 房屋使用</w:t>
      </w:r>
    </w:p>
    <w:p w14:paraId="305F7C8B">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7.1乙方装修该房屋，应遵守租赁房屋所属物业管理公司批准的时限。室外安装空调等设施设备应符合该房屋所属物业管理公司的要求，并确保安装的设施设备本身及其使用（噪音、辐射等）不侵害第三人合法权益。装修期间所产生的物业服务费、装修押金、垃圾费、水、电费等相关费用均由乙方承担。</w:t>
      </w:r>
    </w:p>
    <w:p w14:paraId="4568BAF9">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7.2 装修期内，对该房屋的所有设计、改造、施工等全部由乙方自行负责实施，均与甲方无关。</w:t>
      </w:r>
    </w:p>
    <w:p w14:paraId="2F7472BF">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7.3乙方必须保证其提供的装修设计文件符合公安消防等相关部门的强制性规范标准、行业标准、国家标准和法律规定。</w:t>
      </w:r>
    </w:p>
    <w:p w14:paraId="145A27C9">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7.4乙方不得改变租赁房屋的承重结构，不得违反装饰、装修管理规定或违反经政府主管部门、公安消防审核批准的装修设计文件。应装修对承租房屋及附属设备、设施造成损失的，乙方应向甲方赔偿损失；对第三人造成财产损失或人身伤害的，由乙方承担全部法律责任。</w:t>
      </w:r>
    </w:p>
    <w:p w14:paraId="11C12395">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7.5乙方对租赁房屋装饰、装修而添加的设备、设施的安全性承担维护、维修和安全保障责任。因上述设备、设施的故障损坏，造成租赁房屋及附属设施损坏或造成第三人财产及人身伤害的，乙方必须承担全部赔偿责任。</w:t>
      </w:r>
    </w:p>
    <w:p w14:paraId="59C6B6FC">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7.6 乙方在租赁期间必须严格执行国家有关法律、法规，必须接受房屋所在地区安全、环保、消防、卫生、治安等指导和监督。特别是消防安全和环保必须符合国家有关规定，否则引起的一切责任由乙方承担。</w:t>
      </w:r>
    </w:p>
    <w:p w14:paraId="25CFADC5">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7.7在承租期内，乙方必须对房屋财产的消防和安全负责。如因火灾、使用不当、管理不善或其他原因造成租赁房屋及设备设施毁损、灭失的，乙方应承担相应的法律责任。</w:t>
      </w:r>
    </w:p>
    <w:p w14:paraId="45ABEE88">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7.8 租赁期内房屋的修缮（包括屋面渗漏）由乙方承担。乙方应合理使用并爱惜租赁房屋及其附属设备设施。因乙方原因导致房屋及其设施设备损毁产生的费用由乙方承担，但因不可抗力因素导致的除外。</w:t>
      </w:r>
    </w:p>
    <w:p w14:paraId="0806446A">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7.9 乙方部分或者整体转租该房屋的，必须事先向甲方提出书面申请，将其转租合同文本提交甲方审查。经甲方书面同意乙方转租的，乙方应在甲方指定期限内将转租合同副本和次承租人的有效身份证件提交甲方备案。</w:t>
      </w:r>
    </w:p>
    <w:p w14:paraId="3CFC3BE0">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7.10乙方租赁该房屋后，在符合政府和小区物业相关规定的前提下，向甲方提出广告牌设置书面申请，经甲方书面同意后，可自行发布广告并办理有关手续。因乙方违法设置广告，导致被市容管理局等有关部门行政处罚的，所有法律责任均由乙方承担，与甲方无关。</w:t>
      </w:r>
    </w:p>
    <w:p w14:paraId="4E09C9A5">
      <w:pPr>
        <w:spacing w:line="360" w:lineRule="auto"/>
        <w:ind w:right="25" w:rightChars="12" w:firstLine="554" w:firstLineChars="197"/>
        <w:contextualSpacing/>
        <w:rPr>
          <w:rFonts w:ascii="仿宋" w:hAnsi="仿宋" w:eastAsia="仿宋"/>
          <w:b/>
          <w:sz w:val="28"/>
          <w:szCs w:val="28"/>
        </w:rPr>
      </w:pPr>
      <w:r>
        <w:rPr>
          <w:rFonts w:hint="eastAsia" w:ascii="仿宋" w:hAnsi="仿宋" w:eastAsia="仿宋"/>
          <w:b/>
          <w:sz w:val="28"/>
          <w:szCs w:val="28"/>
        </w:rPr>
        <w:t>第八条</w:t>
      </w:r>
      <w:r>
        <w:rPr>
          <w:rFonts w:ascii="仿宋" w:eastAsia="仿宋"/>
          <w:b/>
          <w:sz w:val="28"/>
          <w:szCs w:val="28"/>
        </w:rPr>
        <w:t>  </w:t>
      </w:r>
      <w:r>
        <w:rPr>
          <w:rFonts w:hint="eastAsia" w:ascii="仿宋" w:hAnsi="仿宋" w:eastAsia="仿宋"/>
          <w:b/>
          <w:sz w:val="28"/>
          <w:szCs w:val="28"/>
        </w:rPr>
        <w:t>合同变更、解除与终止</w:t>
      </w:r>
    </w:p>
    <w:p w14:paraId="6EB8ED8B">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8.1双方协商一致，可以变更、解除或终止本合同。</w:t>
      </w:r>
    </w:p>
    <w:p w14:paraId="6880617C">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8.2合同解除</w:t>
      </w:r>
    </w:p>
    <w:p w14:paraId="3C2ACE65">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8.2.1房屋租赁期间，甲方有下列情形之一的，乙方有权单方解除本合同：</w:t>
      </w:r>
    </w:p>
    <w:p w14:paraId="68995CE6">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（1）因甲方原因致使该房屋被查封或被限制使用，导致乙方无法继续占有、使用租赁房屋的；</w:t>
      </w:r>
    </w:p>
    <w:p w14:paraId="2B29D569">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（2）甲方因破产、解散或其他理由开始清算时。</w:t>
      </w:r>
    </w:p>
    <w:p w14:paraId="74A48EAF">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8.2.2房屋租赁期间，乙方有下列情形之一的，甲方有权单方解除本合同：</w:t>
      </w:r>
    </w:p>
    <w:p w14:paraId="6354D7F5">
      <w:pPr>
        <w:spacing w:line="360" w:lineRule="auto"/>
        <w:ind w:right="25" w:rightChars="12" w:firstLine="411" w:firstLineChars="147"/>
        <w:contextualSpacing/>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）未经甲方书面同意，改变本合同约定房屋用途的；</w:t>
      </w:r>
    </w:p>
    <w:p w14:paraId="0318B10E">
      <w:pPr>
        <w:spacing w:line="360" w:lineRule="auto"/>
        <w:ind w:right="25" w:rightChars="12" w:firstLine="411" w:firstLineChars="147"/>
        <w:contextualSpacing/>
        <w:rPr>
          <w:rFonts w:ascii="仿宋" w:hAnsi="仿宋" w:eastAsia="仿宋"/>
          <w:sz w:val="28"/>
          <w:szCs w:val="28"/>
        </w:rPr>
      </w:pPr>
      <w:r>
        <w:rPr>
          <w:rFonts w:hint="eastAsia" w:ascii="仿宋" w:hAnsi="仿宋" w:eastAsia="仿宋"/>
          <w:sz w:val="28"/>
          <w:szCs w:val="28"/>
        </w:rPr>
        <w:t>（2）拖欠租金累计2个月（含本数）以上的；</w:t>
      </w:r>
    </w:p>
    <w:p w14:paraId="37591B09">
      <w:pPr>
        <w:spacing w:line="360" w:lineRule="auto"/>
        <w:ind w:right="25" w:rightChars="12" w:firstLine="411" w:firstLineChars="147"/>
        <w:contextualSpacing/>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）擅自拆改变动房屋承重结构的；</w:t>
      </w:r>
    </w:p>
    <w:p w14:paraId="5AA61CB8">
      <w:pPr>
        <w:spacing w:line="360" w:lineRule="auto"/>
        <w:ind w:right="25" w:rightChars="12" w:firstLine="411" w:firstLineChars="147"/>
        <w:contextualSpacing/>
        <w:rPr>
          <w:rFonts w:ascii="仿宋" w:hAnsi="仿宋" w:eastAsia="仿宋"/>
          <w:sz w:val="28"/>
          <w:szCs w:val="28"/>
        </w:rPr>
      </w:pPr>
      <w:r>
        <w:rPr>
          <w:rFonts w:hint="eastAsia" w:ascii="仿宋" w:hAnsi="仿宋" w:eastAsia="仿宋"/>
          <w:sz w:val="28"/>
          <w:szCs w:val="28"/>
        </w:rPr>
        <w:t>（4）损坏承租房屋，在甲方提出的合理期限内仍未修理、更换或赔偿损失的；</w:t>
      </w:r>
    </w:p>
    <w:p w14:paraId="7496C9D4">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（5）利用或允许、默许他人利用承租房屋存放危险物品或进行违法犯罪活动的；</w:t>
      </w:r>
    </w:p>
    <w:p w14:paraId="74E03373">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（6）未经甲方书面同意，擅自转租该房屋的；</w:t>
      </w:r>
    </w:p>
    <w:p w14:paraId="73BFEC07">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7</w:t>
      </w:r>
      <w:r>
        <w:rPr>
          <w:rFonts w:hint="eastAsia" w:ascii="仿宋" w:hAnsi="仿宋" w:eastAsia="仿宋"/>
          <w:sz w:val="28"/>
          <w:szCs w:val="28"/>
        </w:rPr>
        <w:t>）连续停业2个月（含本数）以上的；</w:t>
      </w:r>
    </w:p>
    <w:p w14:paraId="4897FC2F">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（8）被法院列为失信被执行人的；乙方涉及重大诉讼、重组或破产的。</w:t>
      </w:r>
    </w:p>
    <w:p w14:paraId="444978D8">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8.2.3房屋租赁期间，有下列情形之一的，本合同终止：</w:t>
      </w:r>
    </w:p>
    <w:p w14:paraId="7EDE8B6A">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（1）租赁合同期限届满的；</w:t>
      </w:r>
    </w:p>
    <w:p w14:paraId="6B56C43C">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（2）一方或双方依法或依约解除本合同的；</w:t>
      </w:r>
    </w:p>
    <w:p w14:paraId="4993D2DF">
      <w:pPr>
        <w:spacing w:line="360" w:lineRule="auto"/>
        <w:ind w:right="25" w:rightChars="12" w:firstLine="420" w:firstLineChars="150"/>
        <w:contextualSpacing/>
        <w:rPr>
          <w:rFonts w:ascii="仿宋" w:hAnsi="仿宋" w:eastAsia="仿宋"/>
          <w:sz w:val="28"/>
          <w:szCs w:val="28"/>
        </w:rPr>
      </w:pPr>
      <w:r>
        <w:rPr>
          <w:rFonts w:hint="eastAsia" w:ascii="仿宋" w:hAnsi="仿宋" w:eastAsia="仿宋"/>
          <w:sz w:val="28"/>
          <w:szCs w:val="28"/>
        </w:rPr>
        <w:t>（3）不可抗力因素导致本合同无法履行的。</w:t>
      </w:r>
    </w:p>
    <w:p w14:paraId="0C4BD4B7">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8.2.4本合同项下的不可抗力包括租赁房屋所在地发生的地震、塌方、陷落、洪水、台风等自然灾害和非因甲方或乙方原因而发生的火灾、爆炸以及战争、社会动乱或动荡和法律、行政法规的变化以及政府征收、征用。</w:t>
      </w:r>
    </w:p>
    <w:p w14:paraId="02D22886">
      <w:pPr>
        <w:spacing w:line="360" w:lineRule="auto"/>
        <w:ind w:right="25" w:rightChars="12" w:firstLine="562" w:firstLineChars="200"/>
        <w:contextualSpacing/>
        <w:rPr>
          <w:rFonts w:ascii="仿宋" w:hAnsi="仿宋" w:eastAsia="仿宋"/>
          <w:b/>
          <w:sz w:val="28"/>
          <w:szCs w:val="28"/>
        </w:rPr>
      </w:pPr>
      <w:r>
        <w:rPr>
          <w:rFonts w:hint="eastAsia" w:ascii="仿宋" w:hAnsi="仿宋" w:eastAsia="仿宋"/>
          <w:b/>
          <w:sz w:val="28"/>
          <w:szCs w:val="28"/>
        </w:rPr>
        <w:t>第九条</w:t>
      </w:r>
      <w:r>
        <w:rPr>
          <w:rFonts w:ascii="仿宋" w:eastAsia="仿宋"/>
          <w:b/>
          <w:sz w:val="28"/>
          <w:szCs w:val="28"/>
        </w:rPr>
        <w:t>  </w:t>
      </w:r>
      <w:r>
        <w:rPr>
          <w:rFonts w:hint="eastAsia" w:ascii="仿宋" w:hAnsi="仿宋" w:eastAsia="仿宋"/>
          <w:b/>
          <w:sz w:val="28"/>
          <w:szCs w:val="28"/>
        </w:rPr>
        <w:t>房屋交还</w:t>
      </w:r>
    </w:p>
    <w:p w14:paraId="6161330E">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9.1本合同租期届满或其它原因终止后15日内（下称“约定返还期”），乙方应当主动清理完毕租赁房屋内财物，</w:t>
      </w:r>
      <w:r>
        <w:rPr>
          <w:rFonts w:hint="eastAsia" w:ascii="仿宋" w:hAnsi="仿宋" w:eastAsia="仿宋" w:cs="宋体"/>
          <w:sz w:val="28"/>
          <w:szCs w:val="28"/>
        </w:rPr>
        <w:t>将承租房屋及附属设施设备</w:t>
      </w:r>
      <w:r>
        <w:rPr>
          <w:rFonts w:hint="eastAsia" w:ascii="仿宋" w:hAnsi="仿宋" w:eastAsia="仿宋"/>
          <w:sz w:val="28"/>
          <w:szCs w:val="28"/>
        </w:rPr>
        <w:t>交还甲方。</w:t>
      </w:r>
    </w:p>
    <w:p w14:paraId="7EB6B7A2">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cs="宋体"/>
          <w:sz w:val="28"/>
          <w:szCs w:val="28"/>
        </w:rPr>
        <w:t xml:space="preserve">9.2 </w:t>
      </w:r>
      <w:r>
        <w:rPr>
          <w:rFonts w:hint="eastAsia" w:ascii="仿宋" w:hAnsi="仿宋" w:eastAsia="仿宋"/>
          <w:sz w:val="28"/>
          <w:szCs w:val="28"/>
        </w:rPr>
        <w:t>乙方在交还承租房屋前，应将房屋恢复至房屋交付时的状态（正常使用导致的自然磨损除外）。造成房屋及其设施设备损坏的，乙方应当负责修复，并承担费用。未能修复的，应承担相应赔偿责任。</w:t>
      </w:r>
    </w:p>
    <w:p w14:paraId="0A59A4B9">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9.3 约定返还期届满后，除</w:t>
      </w:r>
      <w:r>
        <w:rPr>
          <w:rFonts w:hint="eastAsia" w:ascii="仿宋" w:hAnsi="仿宋" w:eastAsia="仿宋" w:cs="宋体"/>
          <w:sz w:val="28"/>
          <w:szCs w:val="28"/>
        </w:rPr>
        <w:t>甲方同意乙方留存的物品外，</w:t>
      </w:r>
      <w:r>
        <w:rPr>
          <w:rFonts w:hint="eastAsia" w:ascii="仿宋" w:hAnsi="仿宋" w:eastAsia="仿宋"/>
          <w:sz w:val="28"/>
          <w:szCs w:val="28"/>
        </w:rPr>
        <w:t>乙方在承租房屋内遗留的任何财物均视为乙方放弃所有权及一切权益，甲方有权自行予以处置，且无需给予乙方任何补偿。</w:t>
      </w:r>
    </w:p>
    <w:p w14:paraId="358F4ED0">
      <w:pPr>
        <w:spacing w:line="360" w:lineRule="auto"/>
        <w:ind w:right="25" w:rightChars="12" w:firstLine="551" w:firstLineChars="197"/>
        <w:contextualSpacing/>
        <w:rPr>
          <w:rFonts w:ascii="仿宋" w:hAnsi="仿宋" w:eastAsia="仿宋"/>
          <w:sz w:val="28"/>
          <w:szCs w:val="28"/>
        </w:rPr>
      </w:pPr>
      <w:r>
        <w:rPr>
          <w:rFonts w:hint="eastAsia" w:ascii="仿宋" w:hAnsi="仿宋" w:eastAsia="仿宋"/>
          <w:sz w:val="28"/>
          <w:szCs w:val="28"/>
        </w:rPr>
        <w:t>9.4合同终止时，乙方投资入墙部分或地面部分装修（包括空调管道、消防管道、照明线路、电话线路）及不可移动的装饰装修部分，均无偿归甲方所有并与房屋一并交付甲方，乙方不得拆除、损毁或移除。对于乙方装修装饰形成的可移动的设备、设施，乙方可以拆除带走。</w:t>
      </w:r>
    </w:p>
    <w:p w14:paraId="768A2230">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9.5 如乙方未在约定返还期内向甲方归还房屋的，则从约定返还期届满次日起至实际返还租赁房屋之日止，按照本合同解除时当期年度租金折算的日租金与实际占用天数向甲方支付房屋占用费，并承担物业服务费。</w:t>
      </w:r>
    </w:p>
    <w:p w14:paraId="5E5155E3">
      <w:pPr>
        <w:spacing w:line="360" w:lineRule="auto"/>
        <w:ind w:right="25" w:rightChars="12" w:firstLine="560" w:firstLineChars="200"/>
        <w:contextualSpacing/>
        <w:rPr>
          <w:rFonts w:ascii="仿宋" w:hAnsi="仿宋" w:eastAsia="仿宋" w:cs="宋体"/>
          <w:sz w:val="28"/>
          <w:szCs w:val="28"/>
        </w:rPr>
      </w:pPr>
      <w:r>
        <w:rPr>
          <w:rFonts w:hint="eastAsia" w:ascii="仿宋" w:hAnsi="仿宋" w:eastAsia="仿宋"/>
          <w:sz w:val="28"/>
          <w:szCs w:val="28"/>
        </w:rPr>
        <w:t>9.6 乙方</w:t>
      </w:r>
      <w:r>
        <w:rPr>
          <w:rFonts w:hint="eastAsia" w:ascii="仿宋" w:hAnsi="仿宋" w:eastAsia="仿宋" w:cs="宋体"/>
          <w:sz w:val="28"/>
          <w:szCs w:val="28"/>
        </w:rPr>
        <w:t>保证在本合同终止之日起1个月内将企业营业执照上登记的注册地址从该房屋迁出或注销。</w:t>
      </w:r>
    </w:p>
    <w:p w14:paraId="56942000">
      <w:pPr>
        <w:spacing w:line="360" w:lineRule="auto"/>
        <w:ind w:right="25" w:rightChars="12" w:firstLine="562" w:firstLineChars="200"/>
        <w:contextualSpacing/>
        <w:rPr>
          <w:rFonts w:ascii="仿宋" w:hAnsi="仿宋" w:eastAsia="仿宋" w:cs="宋体"/>
          <w:sz w:val="28"/>
          <w:szCs w:val="28"/>
        </w:rPr>
      </w:pPr>
      <w:r>
        <w:rPr>
          <w:rFonts w:hint="eastAsia" w:ascii="仿宋" w:hAnsi="仿宋" w:eastAsia="仿宋"/>
          <w:b/>
          <w:sz w:val="28"/>
          <w:szCs w:val="28"/>
        </w:rPr>
        <w:t>第十条 违约责任</w:t>
      </w:r>
    </w:p>
    <w:p w14:paraId="75C40169">
      <w:pPr>
        <w:spacing w:line="360" w:lineRule="auto"/>
        <w:ind w:right="25" w:rightChars="12" w:firstLine="555"/>
        <w:contextualSpacing/>
        <w:rPr>
          <w:rFonts w:ascii="仿宋" w:hAnsi="仿宋" w:eastAsia="仿宋"/>
          <w:sz w:val="28"/>
          <w:szCs w:val="28"/>
        </w:rPr>
      </w:pPr>
      <w:r>
        <w:rPr>
          <w:rFonts w:hint="eastAsia" w:ascii="仿宋" w:hAnsi="仿宋" w:eastAsia="仿宋"/>
          <w:sz w:val="28"/>
          <w:szCs w:val="28"/>
        </w:rPr>
        <w:t>10.1房屋租赁期内，因不可抗力因素致使本合同不能继续履行或造成的损失，双方互不承担违约责任。</w:t>
      </w:r>
    </w:p>
    <w:p w14:paraId="08861B1A">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10.2 本合同生效后，甲方或乙方擅自解除本合同的，擅自解除本合同的一方应当向对方支付与租赁保证金等额的违约金。</w:t>
      </w:r>
    </w:p>
    <w:p w14:paraId="16E80CC9">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10.3甲方有下列情形之一的,乙方有权解除合同并要求甲方支付赔偿乙方实际损失：</w:t>
      </w:r>
    </w:p>
    <w:p w14:paraId="1D3BEDA7">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10.3.1未按合同约定向乙方交付租赁物,逾期超过90天时；</w:t>
      </w:r>
    </w:p>
    <w:p w14:paraId="4989E946">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10.3.2 租赁房屋出现产权或租赁权纠纷,导致乙方无法使用租赁房屋造成乙方停业超过日(含)的。</w:t>
      </w:r>
    </w:p>
    <w:p w14:paraId="3363AFAF">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10.4有下列情形之一的,甲方有权主张乙方的违约责任,也可选择解除本合同,解除合同的通知方式为甲方直接送达书面通知或按本合同约定的通讯地址,以邮寄、快递或发送邮件等方式通知,通知自送达之日起生效：</w:t>
      </w:r>
    </w:p>
    <w:p w14:paraId="0A6CFACF">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10.4.1乙方逾期(未)支付保证金或租金的；</w:t>
      </w:r>
    </w:p>
    <w:p w14:paraId="0F5FA082">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10.4.2未经甲方书面同意,乙方擅自改变租赁房屋用途或将租赁房屋转租(包括部分转租)、转让(包括部分转让)、转借(包括部分转借)给第三人的；</w:t>
      </w:r>
    </w:p>
    <w:p w14:paraId="433916CF">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10.4.3乙方在承租期间违法经营,甲方认为情节严重的；</w:t>
      </w:r>
    </w:p>
    <w:p w14:paraId="3705B01B">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10.4.4 合同终止后未在约定期限内返还租赁房屋的；</w:t>
      </w:r>
    </w:p>
    <w:p w14:paraId="397857E3">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10.4.5存在其他可能影响甲方合法权益的情形的。</w:t>
      </w:r>
    </w:p>
    <w:p w14:paraId="659EA126">
      <w:pPr>
        <w:spacing w:line="360" w:lineRule="auto"/>
        <w:ind w:right="25" w:rightChars="12" w:firstLine="551" w:firstLineChars="196"/>
        <w:contextualSpacing/>
        <w:rPr>
          <w:rFonts w:ascii="仿宋" w:hAnsi="仿宋" w:eastAsia="仿宋"/>
          <w:b/>
          <w:sz w:val="28"/>
          <w:szCs w:val="28"/>
        </w:rPr>
      </w:pPr>
      <w:r>
        <w:rPr>
          <w:rFonts w:hint="eastAsia" w:ascii="仿宋" w:hAnsi="仿宋" w:eastAsia="仿宋"/>
          <w:b/>
          <w:sz w:val="28"/>
          <w:szCs w:val="28"/>
        </w:rPr>
        <w:t>第十一条 争议解决</w:t>
      </w:r>
    </w:p>
    <w:p w14:paraId="7C948FD1">
      <w:pPr>
        <w:spacing w:line="360" w:lineRule="auto"/>
        <w:ind w:right="25" w:rightChars="12" w:firstLine="548" w:firstLineChars="196"/>
        <w:contextualSpacing/>
        <w:rPr>
          <w:rFonts w:ascii="仿宋" w:hAnsi="仿宋" w:eastAsia="仿宋"/>
          <w:sz w:val="28"/>
          <w:szCs w:val="28"/>
        </w:rPr>
      </w:pPr>
      <w:r>
        <w:rPr>
          <w:rFonts w:hint="eastAsia" w:ascii="仿宋" w:hAnsi="仿宋" w:eastAsia="仿宋"/>
          <w:sz w:val="28"/>
          <w:szCs w:val="28"/>
        </w:rPr>
        <w:t>因履行本合同产生的争议，双方可以协商解决，不愿协商或协商不成的，依法可以向西安市雁塔区人民法院起诉。</w:t>
      </w:r>
    </w:p>
    <w:p w14:paraId="76DDFB43">
      <w:pPr>
        <w:spacing w:line="360" w:lineRule="auto"/>
        <w:ind w:right="25" w:rightChars="12" w:firstLine="551" w:firstLineChars="196"/>
        <w:contextualSpacing/>
        <w:rPr>
          <w:rFonts w:ascii="仿宋" w:hAnsi="仿宋" w:eastAsia="仿宋"/>
          <w:b/>
          <w:sz w:val="28"/>
          <w:szCs w:val="28"/>
        </w:rPr>
      </w:pPr>
      <w:r>
        <w:rPr>
          <w:rFonts w:hint="eastAsia" w:ascii="仿宋" w:hAnsi="仿宋" w:eastAsia="仿宋"/>
          <w:b/>
          <w:sz w:val="28"/>
          <w:szCs w:val="28"/>
        </w:rPr>
        <w:t>第十二条 其他事项</w:t>
      </w:r>
    </w:p>
    <w:p w14:paraId="71B2A511">
      <w:pPr>
        <w:spacing w:line="360" w:lineRule="auto"/>
        <w:ind w:right="25" w:rightChars="12" w:firstLine="548" w:firstLineChars="196"/>
        <w:contextualSpacing/>
        <w:rPr>
          <w:rFonts w:ascii="仿宋" w:hAnsi="仿宋" w:eastAsia="仿宋"/>
          <w:sz w:val="28"/>
          <w:szCs w:val="28"/>
        </w:rPr>
      </w:pPr>
      <w:r>
        <w:rPr>
          <w:rFonts w:hint="eastAsia" w:ascii="仿宋" w:hAnsi="仿宋" w:eastAsia="仿宋"/>
          <w:sz w:val="28"/>
          <w:szCs w:val="28"/>
        </w:rPr>
        <w:t>12.1乙方在签署本合同前应向甲方提交本身或投资者的合法有效的营业执照和授权委托书，乙方在正式进入该物业正式营业前，应将其营业执照等必备文件提交甲方备案。上述证照如有变动，乙方应在变动后五日内将上述证照变更情况及时提交甲方备案。</w:t>
      </w:r>
    </w:p>
    <w:p w14:paraId="20DEC1BA">
      <w:pPr>
        <w:spacing w:line="360" w:lineRule="auto"/>
        <w:ind w:right="25" w:rightChars="12" w:firstLine="548" w:firstLineChars="196"/>
        <w:contextualSpacing/>
        <w:rPr>
          <w:rFonts w:ascii="仿宋" w:hAnsi="仿宋" w:eastAsia="仿宋"/>
          <w:sz w:val="28"/>
          <w:szCs w:val="28"/>
        </w:rPr>
      </w:pPr>
      <w:r>
        <w:rPr>
          <w:rFonts w:hint="eastAsia" w:ascii="仿宋" w:hAnsi="仿宋" w:eastAsia="仿宋"/>
          <w:sz w:val="28"/>
          <w:szCs w:val="28"/>
        </w:rPr>
        <w:t>12.2 乙方在本合同期内，应依照中国法律在其营业执照规定的经营范围内从事经营活动，同时，不能改变物业用途。乙方的经营活动与人员管理，由乙方自行管理、依法纳税，并严格遵守中国的各项法律、法规，否则因此产生的后果由乙方承担的一切法律责任。</w:t>
      </w:r>
    </w:p>
    <w:p w14:paraId="7FF0A71A">
      <w:pPr>
        <w:spacing w:line="360" w:lineRule="auto"/>
        <w:ind w:right="25" w:rightChars="12" w:firstLine="548" w:firstLineChars="196"/>
        <w:contextualSpacing/>
        <w:rPr>
          <w:rFonts w:ascii="仿宋" w:hAnsi="仿宋" w:eastAsia="仿宋"/>
          <w:sz w:val="28"/>
          <w:szCs w:val="28"/>
        </w:rPr>
      </w:pPr>
      <w:r>
        <w:rPr>
          <w:rFonts w:hint="eastAsia" w:ascii="仿宋" w:hAnsi="仿宋" w:eastAsia="仿宋"/>
          <w:sz w:val="28"/>
          <w:szCs w:val="28"/>
        </w:rPr>
        <w:t>12.3 本合同未尽事宜，由双方友好协商解决。双方可以对本合同未作约定的事项通过协商签订书面的补充合同。补充合同与本合同具有同等效力，除另有约定外，两份合同约定不一致的以补充合同约定为准。</w:t>
      </w:r>
    </w:p>
    <w:p w14:paraId="003869DB">
      <w:pPr>
        <w:spacing w:line="360" w:lineRule="auto"/>
        <w:ind w:right="25" w:rightChars="12" w:firstLine="548" w:firstLineChars="196"/>
        <w:contextualSpacing/>
        <w:rPr>
          <w:rFonts w:ascii="仿宋" w:hAnsi="仿宋" w:eastAsia="仿宋"/>
          <w:sz w:val="28"/>
          <w:szCs w:val="28"/>
        </w:rPr>
      </w:pPr>
      <w:r>
        <w:rPr>
          <w:rFonts w:hint="eastAsia" w:ascii="仿宋" w:hAnsi="仿宋" w:eastAsia="仿宋"/>
          <w:sz w:val="28"/>
          <w:szCs w:val="28"/>
        </w:rPr>
        <w:t>12.4 本合同自双方法定代表人或授权代表签字并加盖各自公章之日起生效。一式陆份，双方各执叁份，具有同等法律效力。</w:t>
      </w:r>
    </w:p>
    <w:p w14:paraId="7129A0C4">
      <w:pPr>
        <w:spacing w:line="360" w:lineRule="auto"/>
        <w:ind w:right="25" w:rightChars="12" w:firstLine="555"/>
        <w:contextualSpacing/>
        <w:rPr>
          <w:rFonts w:ascii="仿宋" w:hAnsi="仿宋" w:eastAsia="仿宋"/>
          <w:sz w:val="28"/>
          <w:szCs w:val="28"/>
        </w:rPr>
      </w:pPr>
      <w:r>
        <w:rPr>
          <w:rFonts w:hint="eastAsia" w:ascii="仿宋" w:hAnsi="仿宋" w:eastAsia="仿宋"/>
          <w:sz w:val="28"/>
          <w:szCs w:val="28"/>
        </w:rPr>
        <w:t>【以下留白，无正文】</w:t>
      </w:r>
    </w:p>
    <w:p w14:paraId="79870097">
      <w:pPr>
        <w:spacing w:line="360" w:lineRule="auto"/>
        <w:ind w:right="25" w:rightChars="12" w:firstLine="555"/>
        <w:contextualSpacing/>
        <w:rPr>
          <w:rFonts w:ascii="仿宋" w:hAnsi="仿宋" w:eastAsia="仿宋"/>
          <w:sz w:val="28"/>
          <w:szCs w:val="28"/>
        </w:rPr>
      </w:pPr>
    </w:p>
    <w:p w14:paraId="01B17B71">
      <w:pPr>
        <w:spacing w:line="360" w:lineRule="auto"/>
        <w:ind w:right="25" w:rightChars="12" w:firstLine="700" w:firstLineChars="250"/>
        <w:contextualSpacing/>
        <w:rPr>
          <w:rFonts w:ascii="仿宋" w:hAnsi="仿宋" w:eastAsia="仿宋"/>
          <w:sz w:val="28"/>
          <w:szCs w:val="28"/>
        </w:rPr>
      </w:pPr>
    </w:p>
    <w:p w14:paraId="4401645E">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出租人（盖章）：承租人（盖章）：</w:t>
      </w:r>
    </w:p>
    <w:p w14:paraId="67685759">
      <w:pPr>
        <w:spacing w:line="360" w:lineRule="auto"/>
        <w:ind w:right="25" w:rightChars="12" w:firstLine="700" w:firstLineChars="250"/>
        <w:contextualSpacing/>
        <w:rPr>
          <w:rFonts w:ascii="仿宋" w:hAnsi="仿宋" w:eastAsia="仿宋"/>
          <w:sz w:val="28"/>
          <w:szCs w:val="28"/>
        </w:rPr>
      </w:pPr>
    </w:p>
    <w:p w14:paraId="71A20C83">
      <w:pPr>
        <w:spacing w:line="360" w:lineRule="auto"/>
        <w:ind w:right="25" w:rightChars="12" w:firstLine="700" w:firstLineChars="250"/>
        <w:contextualSpacing/>
        <w:rPr>
          <w:rFonts w:ascii="仿宋" w:hAnsi="仿宋" w:eastAsia="仿宋"/>
          <w:sz w:val="28"/>
          <w:szCs w:val="28"/>
        </w:rPr>
      </w:pPr>
    </w:p>
    <w:p w14:paraId="47E693CC">
      <w:pPr>
        <w:spacing w:line="360" w:lineRule="auto"/>
        <w:ind w:right="25" w:rightChars="12" w:firstLine="560" w:firstLineChars="200"/>
        <w:contextualSpacing/>
        <w:rPr>
          <w:rFonts w:ascii="仿宋" w:hAnsi="仿宋" w:eastAsia="仿宋"/>
          <w:sz w:val="28"/>
          <w:szCs w:val="28"/>
        </w:rPr>
      </w:pPr>
      <w:r>
        <w:rPr>
          <w:rFonts w:hint="eastAsia" w:ascii="仿宋" w:hAnsi="仿宋" w:eastAsia="仿宋"/>
          <w:sz w:val="28"/>
          <w:szCs w:val="28"/>
        </w:rPr>
        <w:t>法定代表人或授权代表：法定代表人或授权代表：</w:t>
      </w:r>
    </w:p>
    <w:p w14:paraId="76C4BF6D">
      <w:pPr>
        <w:pStyle w:val="5"/>
        <w:rPr>
          <w:rFonts w:hint="default"/>
          <w:b/>
          <w:bCs/>
          <w:color w:val="000000" w:themeColor="text1"/>
          <w14:textFill>
            <w14:solidFill>
              <w14:schemeClr w14:val="tx1"/>
            </w14:solidFill>
          </w14:textFill>
        </w:rPr>
      </w:pPr>
    </w:p>
    <w:p w14:paraId="383EC943"/>
    <w:sectPr>
      <w:pgSz w:w="11906" w:h="16838"/>
      <w:pgMar w:top="1383" w:right="157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B0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Cs w:val="21"/>
      <w:lang w:eastAsia="en-US"/>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2025-08-25T10:27:40Z</dcterms:created>
  <dc:creator>Administrator</dc:creator>
  <cp:lastModifiedBy>泽元不迷糊</cp:lastModifiedBy>
  <dcterms:modified xsi:type="dcterms:W3CDTF">2025-08-25T10:30:28Z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D8C34586A6254705A159FFBAFDAADE58_12</vt:lpwstr>
  </property>
</Properties>
</file>