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版本号：SCZA2025-CS-2181-00120250828001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2025年西安市市场监督管理局西安市市场主体短信通知服务运维项目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SCZA2025-CS-2181-001</w:t>
      </w:r>
      <w:r>
        <w:br/>
      </w:r>
      <w:r>
        <w:br/>
      </w:r>
      <w:r>
        <w:br/>
      </w:r>
    </w:p>
    <w:p>
      <w:pPr>
        <w:pStyle w:val="null3"/>
        <w:jc w:val="center"/>
        <w:outlineLvl w:val="2"/>
      </w:pPr>
      <w:r>
        <w:rPr>
          <w:rFonts w:ascii="仿宋_GB2312" w:hAnsi="仿宋_GB2312" w:cs="仿宋_GB2312" w:eastAsia="仿宋_GB2312"/>
          <w:sz w:val="28"/>
          <w:b/>
        </w:rPr>
        <w:t>西安市企业信息档案管理中心</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西安市企业信息档案管理中心</w:t>
      </w:r>
      <w:r>
        <w:rPr>
          <w:rFonts w:ascii="仿宋_GB2312" w:hAnsi="仿宋_GB2312" w:cs="仿宋_GB2312" w:eastAsia="仿宋_GB2312"/>
        </w:rPr>
        <w:t>委托，拟对</w:t>
      </w:r>
      <w:r>
        <w:rPr>
          <w:rFonts w:ascii="仿宋_GB2312" w:hAnsi="仿宋_GB2312" w:cs="仿宋_GB2312" w:eastAsia="仿宋_GB2312"/>
        </w:rPr>
        <w:t>2025年西安市市场监督管理局西安市市场主体短信通知服务运维项目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SCZA2025-CS-2181-001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2025年西安市市场监督管理局西安市市场主体短信通知服务运维项目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按照《优化营商环境条例》《国务院办公厅关于进一步优化营商环境更好服务市场主体的实施意见》《市场监管总局办公厅关于提升信息化水平统一规范市场主体登记注册工作的通知》《1+18+N西安市优化营商环境系列行动方案》《市场监管总局等六部门关于开展企业开办标准化规范化试点工作的通知》（国市监注发〔2021〕44号）、《西安市市场监督管理局关于印发智慧市监平台实施方案的通知》（西市监发〔2022〕84号）《市一体化工作专班办公室关于西安市全面启用企业电子印章的通知》（专班办公室〔2023〕4号）的工作要求，需要为西安市市场监督管理局自建系统平台提供短信通知服务，便于为市场主体登记人员和监管人员实时提供业务进度、业务状态、风险提示等短信通知内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采购包1（2025年西安市市场监督管理局西安市市场主体短信通知服务运维项目）：属于专门面向中小企业采购。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1、供应商特定资格条件：供应商在递交响应文件截止时间前被“信用中国 ”网站（www.creditchina.gov.cn）和中国政 府采购网（www.ccgp.gov.cn）上被列入失信 被执行人、重大税收违法失信主体、政府采购严重违法失信行为记录名单的，不得参加磋商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西安市企业信息档案管理中心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西安市碑林区友谊东路298号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029-87823200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李盼盼、白国锋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029-85266644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采购包1：193,100.00元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考《国家计委关于印发&lt;招标代理服务收费管理暂行办法&gt;的通知》（计价格[2002]1980号）、《关于进一步放开建设项目专业服务价格的通知》（发改价格[2015]299号）规定标准按标段收取，不足5000按5000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西安市企业信息档案管理中心</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西安市企业信息档案管理中心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西安市企业信息档案管理中心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符合采购文件要求及合同约定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地址：西安市高新区锦业一路都市之门C座9层</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按照《优化营商环境条例》《国务院办公厅关于进一步优化营商环境更好服务市场主体的实施意见》《市场监管总局办公厅关于提升信息化水平统一规范市场主体登记注册工作的通知》《1+18+N西安市优化营商环境系列行动方案》《市场监管总局等六部门关于开展企业开办标准化规范化试点工作的通知》（国市监注发〔2021〕44号）、《西安市市场监督管理局关于印发智慧市监平台实施方案的通知》（西市监发〔2022〕84号）《市一体化工作专班办公室关于西安市全面启用企业电子印章的通知》（专班办公室〔2023〕4号）的工作要求，需要为西安市市场监督管理局自建系统平台提供短信通知服务，便于为市场主体登记人员和监管人员实时提供业务进度、业务状态、风险提示等短信通知内容。</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193,100.00</w:t>
      </w:r>
    </w:p>
    <w:p>
      <w:pPr>
        <w:pStyle w:val="null3"/>
      </w:pPr>
      <w:r>
        <w:rPr>
          <w:rFonts w:ascii="仿宋_GB2312" w:hAnsi="仿宋_GB2312" w:cs="仿宋_GB2312" w:eastAsia="仿宋_GB2312"/>
        </w:rPr>
        <w:t>采购包最高限价（元）: 193,100.00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短信通知服务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193,100.00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标的名称：短信通知服务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0"/>
            </w:pPr>
            <w:r>
              <w:rPr>
                <w:rFonts w:ascii="仿宋_GB2312" w:hAnsi="仿宋_GB2312" w:cs="仿宋_GB2312" w:eastAsia="仿宋_GB2312"/>
              </w:rPr>
              <w:t>1.项目概况</w:t>
            </w:r>
          </w:p>
          <w:p>
            <w:pPr>
              <w:pStyle w:val="null3"/>
              <w:spacing w:before="120" w:after="120"/>
              <w:ind w:firstLine="400"/>
              <w:jc w:val="both"/>
            </w:pPr>
            <w:r>
              <w:rPr>
                <w:rFonts w:ascii="仿宋_GB2312" w:hAnsi="仿宋_GB2312" w:cs="仿宋_GB2312" w:eastAsia="仿宋_GB2312"/>
                <w:sz w:val="20"/>
              </w:rPr>
              <w:t>1.1</w:t>
            </w:r>
            <w:r>
              <w:rPr>
                <w:rFonts w:ascii="仿宋_GB2312" w:hAnsi="仿宋_GB2312" w:cs="仿宋_GB2312" w:eastAsia="仿宋_GB2312"/>
                <w:sz w:val="20"/>
              </w:rPr>
              <w:t>按照《优化营商环境条例》《国务院办公厅关于进一步优化营商环境更好服务市场主体的实施意见》《市场监管总局办公厅关于提升信息化水平统一规范市场主体登记注册工作的通知》《</w:t>
            </w:r>
            <w:r>
              <w:rPr>
                <w:rFonts w:ascii="仿宋_GB2312" w:hAnsi="仿宋_GB2312" w:cs="仿宋_GB2312" w:eastAsia="仿宋_GB2312"/>
                <w:sz w:val="20"/>
              </w:rPr>
              <w:t>1+18+N西安市优化营商环境系列行动方案》《市场监管总局等六部门关于开展企业开办标准化规范化试点工作的通知》（国市监注发〔2021〕44号）、《西安市市场监督管理局关于印发智慧市监平台实施方案的通知》（西市监发〔2022〕84号）《市一体化工作专班办公室关于西安市全面启用企业电子印章的通知》（专班办公室〔2023〕4号）的工作要求，需要为西安市市场监督管理局自建系统平台提供短信通知服务，便于为市场主体登记人员和监管人员实时提供业务进度、业务状态、风险提示等短信通知内容。</w:t>
            </w:r>
          </w:p>
          <w:p>
            <w:pPr>
              <w:pStyle w:val="null3"/>
              <w:spacing w:before="120" w:after="120"/>
              <w:ind w:firstLine="400"/>
              <w:jc w:val="both"/>
            </w:pPr>
            <w:r>
              <w:rPr>
                <w:rFonts w:ascii="仿宋_GB2312" w:hAnsi="仿宋_GB2312" w:cs="仿宋_GB2312" w:eastAsia="仿宋_GB2312"/>
                <w:sz w:val="20"/>
              </w:rPr>
              <w:t>1.2项目维护服务的内容、预期目标</w:t>
            </w:r>
          </w:p>
          <w:p>
            <w:pPr>
              <w:pStyle w:val="null3"/>
              <w:spacing w:before="120" w:after="120"/>
              <w:ind w:firstLine="400"/>
              <w:jc w:val="both"/>
            </w:pPr>
            <w:r>
              <w:rPr>
                <w:rFonts w:ascii="仿宋_GB2312" w:hAnsi="仿宋_GB2312" w:cs="仿宋_GB2312" w:eastAsia="仿宋_GB2312"/>
                <w:sz w:val="20"/>
              </w:rPr>
              <w:t>本项目为西安市市场监督管理局自建业务平台及系统提供短信通知服务，为市场主体登记人员和监管人员实时提供业务进度、业务状态、风险提示等短信通知内容，需要采购短信</w:t>
            </w:r>
            <w:r>
              <w:rPr>
                <w:rFonts w:ascii="仿宋_GB2312" w:hAnsi="仿宋_GB2312" w:cs="仿宋_GB2312" w:eastAsia="仿宋_GB2312"/>
                <w:sz w:val="20"/>
              </w:rPr>
              <w:t>471万条。</w:t>
            </w:r>
          </w:p>
          <w:p>
            <w:pPr>
              <w:pStyle w:val="null3"/>
              <w:spacing w:before="120" w:after="120"/>
              <w:ind w:firstLine="400"/>
              <w:jc w:val="both"/>
            </w:pPr>
            <w:r>
              <w:rPr>
                <w:rFonts w:ascii="仿宋_GB2312" w:hAnsi="仿宋_GB2312" w:cs="仿宋_GB2312" w:eastAsia="仿宋_GB2312"/>
                <w:sz w:val="20"/>
              </w:rPr>
              <w:t>1.3运维周期</w:t>
            </w:r>
          </w:p>
          <w:p>
            <w:pPr>
              <w:pStyle w:val="null3"/>
              <w:spacing w:before="120" w:after="120"/>
              <w:ind w:firstLine="400"/>
              <w:jc w:val="both"/>
            </w:pPr>
            <w:r>
              <w:rPr>
                <w:rFonts w:ascii="仿宋_GB2312" w:hAnsi="仿宋_GB2312" w:cs="仿宋_GB2312" w:eastAsia="仿宋_GB2312"/>
                <w:sz w:val="20"/>
              </w:rPr>
              <w:t>本项目运维周期</w:t>
            </w:r>
            <w:r>
              <w:rPr>
                <w:rFonts w:ascii="仿宋_GB2312" w:hAnsi="仿宋_GB2312" w:cs="仿宋_GB2312" w:eastAsia="仿宋_GB2312"/>
                <w:sz w:val="20"/>
              </w:rPr>
              <w:t>6个月。</w:t>
            </w:r>
          </w:p>
          <w:p>
            <w:pPr>
              <w:pStyle w:val="null3"/>
              <w:spacing w:before="120" w:after="120"/>
              <w:ind w:firstLine="400"/>
              <w:jc w:val="both"/>
            </w:pPr>
            <w:r>
              <w:rPr>
                <w:rFonts w:ascii="仿宋_GB2312" w:hAnsi="仿宋_GB2312" w:cs="仿宋_GB2312" w:eastAsia="仿宋_GB2312"/>
                <w:sz w:val="20"/>
              </w:rPr>
              <w:t>1.4项目运维对象基本情况</w:t>
            </w:r>
          </w:p>
          <w:p>
            <w:pPr>
              <w:pStyle w:val="null3"/>
              <w:spacing w:before="120" w:after="120"/>
              <w:ind w:firstLine="400"/>
              <w:jc w:val="both"/>
            </w:pPr>
            <w:r>
              <w:rPr>
                <w:rFonts w:ascii="仿宋_GB2312" w:hAnsi="仿宋_GB2312" w:cs="仿宋_GB2312" w:eastAsia="仿宋_GB2312"/>
                <w:sz w:val="20"/>
              </w:rPr>
              <w:t>西安市市场监督管理局目前在市场主体登记、日常监管、内部管理等场景过程中，基于阿里云平台短信通知服务为市场主体和监管人员提供面向移动、电信、联通手机号的短信通知服务。我局自建系统业务通过接入阿里云短信服务，实现短信签名管理、短信模板管理、业务流程触发短信自动发送、点对点短信发送等服务内容。</w:t>
            </w:r>
          </w:p>
          <w:p>
            <w:pPr>
              <w:pStyle w:val="null3"/>
              <w:spacing w:before="120" w:after="120"/>
              <w:ind w:firstLine="400"/>
              <w:jc w:val="both"/>
            </w:pPr>
            <w:r>
              <w:rPr>
                <w:rFonts w:ascii="仿宋_GB2312" w:hAnsi="仿宋_GB2312" w:cs="仿宋_GB2312" w:eastAsia="仿宋_GB2312"/>
                <w:sz w:val="20"/>
              </w:rPr>
              <w:t>2.服务内容</w:t>
            </w:r>
          </w:p>
          <w:p>
            <w:pPr>
              <w:pStyle w:val="null3"/>
              <w:spacing w:before="120" w:after="120"/>
              <w:ind w:firstLine="400"/>
              <w:jc w:val="both"/>
            </w:pPr>
            <w:r>
              <w:rPr>
                <w:rFonts w:ascii="仿宋_GB2312" w:hAnsi="仿宋_GB2312" w:cs="仿宋_GB2312" w:eastAsia="仿宋_GB2312"/>
                <w:sz w:val="20"/>
              </w:rPr>
              <w:t>2.1软件运维</w:t>
            </w:r>
          </w:p>
          <w:p>
            <w:pPr>
              <w:pStyle w:val="null3"/>
              <w:spacing w:before="120" w:after="120"/>
              <w:ind w:firstLine="400"/>
              <w:jc w:val="both"/>
            </w:pPr>
            <w:r>
              <w:rPr>
                <w:rFonts w:ascii="仿宋_GB2312" w:hAnsi="仿宋_GB2312" w:cs="仿宋_GB2312" w:eastAsia="仿宋_GB2312"/>
                <w:sz w:val="20"/>
              </w:rPr>
              <w:t>不涉及。</w:t>
            </w:r>
          </w:p>
          <w:p>
            <w:pPr>
              <w:pStyle w:val="null3"/>
              <w:spacing w:before="120" w:after="120"/>
              <w:ind w:firstLine="400"/>
              <w:jc w:val="both"/>
            </w:pPr>
            <w:r>
              <w:rPr>
                <w:rFonts w:ascii="仿宋_GB2312" w:hAnsi="仿宋_GB2312" w:cs="仿宋_GB2312" w:eastAsia="仿宋_GB2312"/>
                <w:sz w:val="20"/>
              </w:rPr>
              <w:t>2.2 硬件运维</w:t>
            </w:r>
          </w:p>
          <w:p>
            <w:pPr>
              <w:pStyle w:val="null3"/>
              <w:spacing w:before="120" w:after="120"/>
              <w:ind w:firstLine="400"/>
              <w:jc w:val="both"/>
            </w:pPr>
            <w:r>
              <w:rPr>
                <w:rFonts w:ascii="仿宋_GB2312" w:hAnsi="仿宋_GB2312" w:cs="仿宋_GB2312" w:eastAsia="仿宋_GB2312"/>
                <w:sz w:val="20"/>
              </w:rPr>
              <w:t>不涉及。</w:t>
            </w:r>
          </w:p>
          <w:p>
            <w:pPr>
              <w:pStyle w:val="null3"/>
              <w:spacing w:before="120" w:after="120"/>
              <w:ind w:firstLine="400"/>
              <w:jc w:val="both"/>
            </w:pPr>
            <w:r>
              <w:rPr>
                <w:rFonts w:ascii="仿宋_GB2312" w:hAnsi="仿宋_GB2312" w:cs="仿宋_GB2312" w:eastAsia="仿宋_GB2312"/>
                <w:sz w:val="20"/>
              </w:rPr>
              <w:t>2.3 租赁服务</w:t>
            </w:r>
          </w:p>
          <w:p>
            <w:pPr>
              <w:pStyle w:val="null3"/>
              <w:spacing w:before="120" w:after="120"/>
              <w:ind w:firstLine="400"/>
              <w:jc w:val="both"/>
            </w:pPr>
            <w:r>
              <w:rPr>
                <w:rFonts w:ascii="仿宋_GB2312" w:hAnsi="仿宋_GB2312" w:cs="仿宋_GB2312" w:eastAsia="仿宋_GB2312"/>
                <w:sz w:val="20"/>
              </w:rPr>
              <w:t>不涉及。</w:t>
            </w:r>
          </w:p>
          <w:p>
            <w:pPr>
              <w:pStyle w:val="null3"/>
              <w:spacing w:before="120" w:after="120"/>
              <w:ind w:firstLine="400"/>
              <w:jc w:val="both"/>
            </w:pPr>
            <w:r>
              <w:rPr>
                <w:rFonts w:ascii="仿宋_GB2312" w:hAnsi="仿宋_GB2312" w:cs="仿宋_GB2312" w:eastAsia="仿宋_GB2312"/>
                <w:sz w:val="20"/>
              </w:rPr>
              <w:t>2.4 安全运维</w:t>
            </w:r>
          </w:p>
          <w:p>
            <w:pPr>
              <w:pStyle w:val="null3"/>
              <w:spacing w:before="120" w:after="120"/>
              <w:ind w:firstLine="400"/>
              <w:jc w:val="both"/>
            </w:pPr>
            <w:r>
              <w:rPr>
                <w:rFonts w:ascii="仿宋_GB2312" w:hAnsi="仿宋_GB2312" w:cs="仿宋_GB2312" w:eastAsia="仿宋_GB2312"/>
                <w:sz w:val="20"/>
              </w:rPr>
              <w:t>不涉及。</w:t>
            </w:r>
          </w:p>
          <w:p>
            <w:pPr>
              <w:pStyle w:val="null3"/>
              <w:spacing w:before="120" w:after="120"/>
              <w:ind w:firstLine="400"/>
              <w:jc w:val="both"/>
            </w:pPr>
            <w:r>
              <w:rPr>
                <w:rFonts w:ascii="仿宋_GB2312" w:hAnsi="仿宋_GB2312" w:cs="仿宋_GB2312" w:eastAsia="仿宋_GB2312"/>
                <w:sz w:val="20"/>
              </w:rPr>
              <w:t>2.5 密码、信创改造专项</w:t>
            </w:r>
          </w:p>
          <w:p>
            <w:pPr>
              <w:pStyle w:val="null3"/>
              <w:spacing w:before="120" w:after="120"/>
              <w:ind w:firstLine="400"/>
              <w:jc w:val="both"/>
            </w:pPr>
            <w:r>
              <w:rPr>
                <w:rFonts w:ascii="仿宋_GB2312" w:hAnsi="仿宋_GB2312" w:cs="仿宋_GB2312" w:eastAsia="仿宋_GB2312"/>
                <w:sz w:val="20"/>
              </w:rPr>
              <w:t>不涉及。</w:t>
            </w:r>
          </w:p>
          <w:p>
            <w:pPr>
              <w:pStyle w:val="null3"/>
              <w:spacing w:before="120" w:after="120"/>
              <w:ind w:firstLine="400"/>
              <w:jc w:val="both"/>
            </w:pPr>
            <w:r>
              <w:rPr>
                <w:rFonts w:ascii="仿宋_GB2312" w:hAnsi="仿宋_GB2312" w:cs="仿宋_GB2312" w:eastAsia="仿宋_GB2312"/>
                <w:sz w:val="20"/>
              </w:rPr>
              <w:t>2.6 其他专业外包服务</w:t>
            </w:r>
          </w:p>
          <w:p>
            <w:pPr>
              <w:pStyle w:val="null3"/>
              <w:spacing w:before="120" w:after="120"/>
              <w:ind w:firstLine="400"/>
              <w:jc w:val="both"/>
            </w:pPr>
            <w:r>
              <w:rPr>
                <w:rFonts w:ascii="仿宋_GB2312" w:hAnsi="仿宋_GB2312" w:cs="仿宋_GB2312" w:eastAsia="仿宋_GB2312"/>
                <w:sz w:val="20"/>
              </w:rPr>
              <w:t>不涉及。</w:t>
            </w:r>
          </w:p>
          <w:p>
            <w:pPr>
              <w:pStyle w:val="null3"/>
              <w:spacing w:before="120" w:after="120"/>
              <w:ind w:firstLine="400"/>
              <w:jc w:val="both"/>
            </w:pPr>
            <w:r>
              <w:rPr>
                <w:rFonts w:ascii="仿宋_GB2312" w:hAnsi="仿宋_GB2312" w:cs="仿宋_GB2312" w:eastAsia="仿宋_GB2312"/>
                <w:sz w:val="20"/>
              </w:rPr>
              <w:t>2.7其他内容与服务</w:t>
            </w:r>
          </w:p>
          <w:p>
            <w:pPr>
              <w:pStyle w:val="null3"/>
              <w:spacing w:before="120" w:after="120"/>
              <w:ind w:firstLine="400"/>
              <w:jc w:val="both"/>
            </w:pPr>
            <w:r>
              <w:rPr>
                <w:rFonts w:ascii="仿宋_GB2312" w:hAnsi="仿宋_GB2312" w:cs="仿宋_GB2312" w:eastAsia="仿宋_GB2312"/>
                <w:sz w:val="20"/>
              </w:rPr>
              <w:t>2.7.1服务范围</w:t>
            </w:r>
          </w:p>
          <w:p>
            <w:pPr>
              <w:pStyle w:val="null3"/>
              <w:spacing w:before="120" w:after="120"/>
              <w:ind w:firstLine="400"/>
              <w:jc w:val="both"/>
            </w:pPr>
            <w:r>
              <w:rPr>
                <w:rFonts w:ascii="仿宋_GB2312" w:hAnsi="仿宋_GB2312" w:cs="仿宋_GB2312" w:eastAsia="仿宋_GB2312"/>
                <w:sz w:val="20"/>
              </w:rPr>
              <w:t>本项目为西安市市场监督管理局自建业务平台及系统提供短信通知服务，发送对象为市场主体和监管人员。</w:t>
            </w:r>
          </w:p>
          <w:p>
            <w:pPr>
              <w:pStyle w:val="null3"/>
              <w:spacing w:before="120" w:after="120"/>
              <w:ind w:firstLine="400"/>
              <w:jc w:val="both"/>
            </w:pPr>
            <w:r>
              <w:rPr>
                <w:rFonts w:ascii="仿宋_GB2312" w:hAnsi="仿宋_GB2312" w:cs="仿宋_GB2312" w:eastAsia="仿宋_GB2312"/>
                <w:sz w:val="20"/>
              </w:rPr>
              <w:t>2.7.2服务内容</w:t>
            </w:r>
          </w:p>
          <w:tbl>
            <w:tblPr>
              <w:tblBorders>
                <w:top w:val="none" w:color="000000" w:sz="4"/>
                <w:left w:val="none" w:color="000000" w:sz="4"/>
                <w:bottom w:val="none" w:color="000000" w:sz="4"/>
                <w:right w:val="none" w:color="000000" w:sz="4"/>
                <w:insideH w:val="none"/>
                <w:insideV w:val="none"/>
              </w:tblBorders>
            </w:tblPr>
            <w:tblGrid>
              <w:gridCol w:w="260"/>
              <w:gridCol w:w="653"/>
              <w:gridCol w:w="1012"/>
              <w:gridCol w:w="627"/>
            </w:tblGrid>
            <w:tr>
              <w:tc>
                <w:tcPr>
                  <w:tcW w:type="dxa" w:w="2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0"/>
                    </w:rPr>
                    <w:t>序号</w:t>
                  </w:r>
                </w:p>
              </w:tc>
              <w:tc>
                <w:tcPr>
                  <w:tcW w:type="dxa" w:w="6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0"/>
                    </w:rPr>
                    <w:t>使用平台</w:t>
                  </w:r>
                </w:p>
              </w:tc>
              <w:tc>
                <w:tcPr>
                  <w:tcW w:type="dxa" w:w="10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0"/>
                    </w:rPr>
                    <w:t>通知内容</w:t>
                  </w:r>
                </w:p>
              </w:tc>
              <w:tc>
                <w:tcPr>
                  <w:tcW w:type="dxa" w:w="6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0"/>
                    </w:rPr>
                    <w:t>服务要求</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0"/>
                    </w:rPr>
                    <w:t>1</w:t>
                  </w:r>
                </w:p>
              </w:tc>
              <w:tc>
                <w:tcPr>
                  <w:tcW w:type="dxa" w:w="6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both"/>
                  </w:pPr>
                  <w:r>
                    <w:rPr>
                      <w:rFonts w:ascii="仿宋_GB2312" w:hAnsi="仿宋_GB2312" w:cs="仿宋_GB2312" w:eastAsia="仿宋_GB2312"/>
                      <w:sz w:val="20"/>
                    </w:rPr>
                    <w:t>西安市市场主体登记综合业务系统</w:t>
                  </w:r>
                </w:p>
              </w:tc>
              <w:tc>
                <w:tcPr>
                  <w:tcW w:type="dxa" w:w="10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both"/>
                  </w:pPr>
                  <w:r>
                    <w:rPr>
                      <w:rFonts w:ascii="仿宋_GB2312" w:hAnsi="仿宋_GB2312" w:cs="仿宋_GB2312" w:eastAsia="仿宋_GB2312"/>
                      <w:sz w:val="20"/>
                    </w:rPr>
                    <w:t>为企业设立、变更、备案、注销、实名认证等过程提供短信通知服务</w:t>
                  </w:r>
                </w:p>
              </w:tc>
              <w:tc>
                <w:tcPr>
                  <w:tcW w:type="dxa" w:w="6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both"/>
                  </w:pPr>
                  <w:r>
                    <w:rPr>
                      <w:rFonts w:ascii="仿宋_GB2312" w:hAnsi="仿宋_GB2312" w:cs="仿宋_GB2312" w:eastAsia="仿宋_GB2312"/>
                      <w:sz w:val="20"/>
                    </w:rPr>
                    <w:t>支持通过阿里云平台向移动、电信、联通手机号发送的全网短信通知。</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after="120"/>
                    <w:ind w:firstLine="400"/>
                    <w:jc w:val="center"/>
                  </w:pPr>
                  <w:r>
                    <w:rPr>
                      <w:rFonts w:ascii="仿宋_GB2312" w:hAnsi="仿宋_GB2312" w:cs="仿宋_GB2312" w:eastAsia="仿宋_GB2312"/>
                      <w:sz w:val="20"/>
                    </w:rPr>
                    <w:t>2</w:t>
                  </w:r>
                </w:p>
              </w:tc>
              <w:tc>
                <w:tcPr>
                  <w:tcW w:type="dxa" w:w="6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both"/>
                  </w:pPr>
                  <w:r>
                    <w:rPr>
                      <w:rFonts w:ascii="仿宋_GB2312" w:hAnsi="仿宋_GB2312" w:cs="仿宋_GB2312" w:eastAsia="仿宋_GB2312"/>
                      <w:sz w:val="20"/>
                    </w:rPr>
                    <w:t>西安市特种设备</w:t>
                  </w:r>
                  <w:r>
                    <w:rPr>
                      <w:rFonts w:ascii="仿宋_GB2312" w:hAnsi="仿宋_GB2312" w:cs="仿宋_GB2312" w:eastAsia="仿宋_GB2312"/>
                      <w:sz w:val="20"/>
                    </w:rPr>
                    <w:t>(电梯)安全监管信息平台</w:t>
                  </w:r>
                </w:p>
              </w:tc>
              <w:tc>
                <w:tcPr>
                  <w:tcW w:type="dxa" w:w="10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after="120"/>
                    <w:ind w:firstLine="400"/>
                    <w:jc w:val="both"/>
                  </w:pPr>
                  <w:r>
                    <w:rPr>
                      <w:rFonts w:ascii="仿宋_GB2312" w:hAnsi="仿宋_GB2312" w:cs="仿宋_GB2312" w:eastAsia="仿宋_GB2312"/>
                      <w:sz w:val="20"/>
                    </w:rPr>
                    <w:t>为电梯使用、安装、维保等单位提供电梯设备注册登记、变更、注销、报检等提供短信通知服务</w:t>
                  </w:r>
                </w:p>
              </w:tc>
              <w:tc>
                <w:tcPr>
                  <w:tcW w:type="dxa" w:w="627"/>
                  <w:vMerge/>
                  <w:tcBorders>
                    <w:top w:val="none" w:color="000000" w:sz="4"/>
                    <w:left w:val="single" w:color="000000" w:sz="4"/>
                    <w:bottom w:val="single" w:color="000000" w:sz="4"/>
                    <w:right w:val="single" w:color="000000" w:sz="4"/>
                  </w:tcBorders>
                </w:tcP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after="120"/>
                    <w:ind w:firstLine="400"/>
                    <w:jc w:val="center"/>
                  </w:pPr>
                  <w:r>
                    <w:rPr>
                      <w:rFonts w:ascii="仿宋_GB2312" w:hAnsi="仿宋_GB2312" w:cs="仿宋_GB2312" w:eastAsia="仿宋_GB2312"/>
                      <w:sz w:val="20"/>
                    </w:rPr>
                    <w:t>3</w:t>
                  </w:r>
                </w:p>
              </w:tc>
              <w:tc>
                <w:tcPr>
                  <w:tcW w:type="dxa" w:w="6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both"/>
                  </w:pPr>
                  <w:r>
                    <w:rPr>
                      <w:rFonts w:ascii="仿宋_GB2312" w:hAnsi="仿宋_GB2312" w:cs="仿宋_GB2312" w:eastAsia="仿宋_GB2312"/>
                      <w:sz w:val="20"/>
                    </w:rPr>
                    <w:t>西安市市场主体身份认证平台</w:t>
                  </w:r>
                </w:p>
              </w:tc>
              <w:tc>
                <w:tcPr>
                  <w:tcW w:type="dxa" w:w="10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after="120"/>
                    <w:ind w:firstLine="400"/>
                    <w:jc w:val="both"/>
                  </w:pPr>
                  <w:r>
                    <w:rPr>
                      <w:rFonts w:ascii="仿宋_GB2312" w:hAnsi="仿宋_GB2312" w:cs="仿宋_GB2312" w:eastAsia="仿宋_GB2312"/>
                      <w:sz w:val="20"/>
                    </w:rPr>
                    <w:t>为身份认证对象、使用企业电子印章等提供相关短信通知服务</w:t>
                  </w:r>
                </w:p>
              </w:tc>
              <w:tc>
                <w:tcPr>
                  <w:tcW w:type="dxa" w:w="627"/>
                  <w:vMerge/>
                  <w:tcBorders>
                    <w:top w:val="none" w:color="000000" w:sz="4"/>
                    <w:left w:val="single" w:color="000000" w:sz="4"/>
                    <w:bottom w:val="single" w:color="000000" w:sz="4"/>
                    <w:right w:val="single" w:color="000000" w:sz="4"/>
                  </w:tcBorders>
                </w:tcP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after="120"/>
                    <w:ind w:firstLine="400"/>
                    <w:jc w:val="center"/>
                  </w:pPr>
                  <w:r>
                    <w:rPr>
                      <w:rFonts w:ascii="仿宋_GB2312" w:hAnsi="仿宋_GB2312" w:cs="仿宋_GB2312" w:eastAsia="仿宋_GB2312"/>
                      <w:sz w:val="20"/>
                    </w:rPr>
                    <w:t>4</w:t>
                  </w:r>
                </w:p>
              </w:tc>
              <w:tc>
                <w:tcPr>
                  <w:tcW w:type="dxa" w:w="6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both"/>
                  </w:pPr>
                  <w:r>
                    <w:rPr>
                      <w:rFonts w:ascii="仿宋_GB2312" w:hAnsi="仿宋_GB2312" w:cs="仿宋_GB2312" w:eastAsia="仿宋_GB2312"/>
                      <w:sz w:val="20"/>
                    </w:rPr>
                    <w:t>西安市智慧市监一体化平台</w:t>
                  </w:r>
                </w:p>
              </w:tc>
              <w:tc>
                <w:tcPr>
                  <w:tcW w:type="dxa" w:w="10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after="120"/>
                    <w:ind w:firstLine="400"/>
                    <w:jc w:val="both"/>
                  </w:pPr>
                  <w:r>
                    <w:rPr>
                      <w:rFonts w:ascii="仿宋_GB2312" w:hAnsi="仿宋_GB2312" w:cs="仿宋_GB2312" w:eastAsia="仿宋_GB2312"/>
                      <w:sz w:val="20"/>
                    </w:rPr>
                    <w:t>为西安市智慧市监一体化平台提供验证登录、待办处理、日常培训通知等提供短信通知服务</w:t>
                  </w:r>
                </w:p>
              </w:tc>
              <w:tc>
                <w:tcPr>
                  <w:tcW w:type="dxa" w:w="627"/>
                  <w:vMerge/>
                  <w:tcBorders>
                    <w:top w:val="none" w:color="000000" w:sz="4"/>
                    <w:left w:val="single" w:color="000000" w:sz="4"/>
                    <w:bottom w:val="single" w:color="000000" w:sz="4"/>
                    <w:right w:val="single" w:color="000000" w:sz="4"/>
                  </w:tcBorders>
                </w:tcPr>
                <w:p/>
              </w:tc>
            </w:tr>
          </w:tbl>
          <w:p>
            <w:pPr>
              <w:pStyle w:val="null3"/>
              <w:ind w:firstLine="400"/>
              <w:jc w:val="both"/>
            </w:pPr>
            <w:r>
              <w:rPr>
                <w:rFonts w:ascii="仿宋_GB2312" w:hAnsi="仿宋_GB2312" w:cs="仿宋_GB2312" w:eastAsia="仿宋_GB2312"/>
                <w:sz w:val="20"/>
              </w:rPr>
              <w:t>2.7.3服务数量</w:t>
            </w:r>
          </w:p>
          <w:p>
            <w:pPr>
              <w:pStyle w:val="null3"/>
              <w:spacing w:before="120" w:after="120"/>
              <w:ind w:firstLine="400"/>
              <w:jc w:val="both"/>
            </w:pPr>
            <w:r>
              <w:rPr>
                <w:rFonts w:ascii="仿宋_GB2312" w:hAnsi="仿宋_GB2312" w:cs="仿宋_GB2312" w:eastAsia="仿宋_GB2312"/>
                <w:sz w:val="20"/>
              </w:rPr>
              <w:t>本项目提供</w:t>
            </w:r>
            <w:r>
              <w:rPr>
                <w:rFonts w:ascii="仿宋_GB2312" w:hAnsi="仿宋_GB2312" w:cs="仿宋_GB2312" w:eastAsia="仿宋_GB2312"/>
                <w:sz w:val="20"/>
              </w:rPr>
              <w:t>471万条全网短信通知服务，具体短信服务使用如下：</w:t>
            </w:r>
          </w:p>
          <w:p>
            <w:pPr>
              <w:pStyle w:val="null3"/>
              <w:spacing w:before="120" w:after="120"/>
              <w:ind w:firstLine="400"/>
              <w:jc w:val="both"/>
            </w:pPr>
            <w:r>
              <w:rPr>
                <w:rFonts w:ascii="仿宋_GB2312" w:hAnsi="仿宋_GB2312" w:cs="仿宋_GB2312" w:eastAsia="仿宋_GB2312"/>
                <w:sz w:val="20"/>
              </w:rPr>
              <w:t>1、西安市市场主体登记综合业务系统：在西安市市场主体办理设立、变更、备案、注销等登记过程中进行相关业务办理短信通知服务；</w:t>
            </w:r>
          </w:p>
          <w:p>
            <w:pPr>
              <w:pStyle w:val="null3"/>
              <w:spacing w:before="120" w:after="120"/>
              <w:ind w:firstLine="400"/>
              <w:jc w:val="both"/>
            </w:pPr>
            <w:r>
              <w:rPr>
                <w:rFonts w:ascii="仿宋_GB2312" w:hAnsi="仿宋_GB2312" w:cs="仿宋_GB2312" w:eastAsia="仿宋_GB2312"/>
                <w:sz w:val="20"/>
              </w:rPr>
              <w:t>2、西安市特种设备（电梯）监测平台：在办理西安市特种设备（电梯）使用登记过程中进行相关业务短信通知服务；</w:t>
            </w:r>
          </w:p>
          <w:p>
            <w:pPr>
              <w:pStyle w:val="null3"/>
              <w:spacing w:before="120" w:after="120"/>
              <w:ind w:firstLine="400"/>
              <w:jc w:val="both"/>
            </w:pPr>
            <w:r>
              <w:rPr>
                <w:rFonts w:ascii="仿宋_GB2312" w:hAnsi="仿宋_GB2312" w:cs="仿宋_GB2312" w:eastAsia="仿宋_GB2312"/>
                <w:sz w:val="20"/>
              </w:rPr>
              <w:t>3、西安市市场主体身份认证平台：在西安市企业登记过程中为社会公众进行实名认证、企业电子印章申领、企业电子印章使用等进行短信通知服务；</w:t>
            </w:r>
          </w:p>
          <w:p>
            <w:pPr>
              <w:pStyle w:val="null3"/>
              <w:spacing w:before="120" w:after="120"/>
              <w:ind w:firstLine="400"/>
              <w:jc w:val="both"/>
            </w:pPr>
            <w:r>
              <w:rPr>
                <w:rFonts w:ascii="仿宋_GB2312" w:hAnsi="仿宋_GB2312" w:cs="仿宋_GB2312" w:eastAsia="仿宋_GB2312"/>
                <w:sz w:val="20"/>
              </w:rPr>
              <w:t>4、西安市智慧市监一体化平台：西安市智慧市监一体化平台在日常管理过程中通过短信开展相关验证登录、待办处理、日常培训通知等服务。</w:t>
            </w:r>
          </w:p>
          <w:p>
            <w:pPr>
              <w:pStyle w:val="null3"/>
              <w:spacing w:before="120" w:after="120"/>
              <w:ind w:firstLine="400"/>
              <w:jc w:val="both"/>
            </w:pPr>
            <w:r>
              <w:rPr>
                <w:rFonts w:ascii="仿宋_GB2312" w:hAnsi="仿宋_GB2312" w:cs="仿宋_GB2312" w:eastAsia="仿宋_GB2312"/>
                <w:sz w:val="20"/>
              </w:rPr>
              <w:t>2.7.4服务要求</w:t>
            </w:r>
          </w:p>
          <w:p>
            <w:pPr>
              <w:pStyle w:val="null3"/>
              <w:spacing w:before="120" w:after="120"/>
              <w:ind w:firstLine="400"/>
              <w:jc w:val="both"/>
            </w:pPr>
            <w:r>
              <w:rPr>
                <w:rFonts w:ascii="仿宋_GB2312" w:hAnsi="仿宋_GB2312" w:cs="仿宋_GB2312" w:eastAsia="仿宋_GB2312"/>
                <w:sz w:val="20"/>
              </w:rPr>
              <w:t>1、短信服务支持</w:t>
            </w:r>
            <w:r>
              <w:rPr>
                <w:rFonts w:ascii="仿宋_GB2312" w:hAnsi="仿宋_GB2312" w:cs="仿宋_GB2312" w:eastAsia="仿宋_GB2312"/>
                <w:sz w:val="20"/>
              </w:rPr>
              <w:t>全天候</w:t>
            </w:r>
            <w:r>
              <w:rPr>
                <w:rFonts w:ascii="仿宋_GB2312" w:hAnsi="仿宋_GB2312" w:cs="仿宋_GB2312" w:eastAsia="仿宋_GB2312"/>
                <w:sz w:val="20"/>
              </w:rPr>
              <w:t>7*24小时服务；</w:t>
            </w:r>
          </w:p>
          <w:p>
            <w:pPr>
              <w:pStyle w:val="null3"/>
              <w:spacing w:before="120" w:after="120"/>
              <w:ind w:firstLine="400"/>
              <w:jc w:val="both"/>
            </w:pPr>
            <w:r>
              <w:rPr>
                <w:rFonts w:ascii="仿宋_GB2312" w:hAnsi="仿宋_GB2312" w:cs="仿宋_GB2312" w:eastAsia="仿宋_GB2312"/>
                <w:sz w:val="20"/>
              </w:rPr>
              <w:t>2、</w:t>
            </w:r>
            <w:r>
              <w:rPr>
                <w:rFonts w:ascii="仿宋_GB2312" w:hAnsi="仿宋_GB2312" w:cs="仿宋_GB2312" w:eastAsia="仿宋_GB2312"/>
                <w:sz w:val="20"/>
              </w:rPr>
              <w:t>技术</w:t>
            </w:r>
            <w:r>
              <w:rPr>
                <w:rFonts w:ascii="仿宋_GB2312" w:hAnsi="仿宋_GB2312" w:cs="仿宋_GB2312" w:eastAsia="仿宋_GB2312"/>
                <w:sz w:val="20"/>
              </w:rPr>
              <w:t>对接和问题反馈电话</w:t>
            </w:r>
            <w:r>
              <w:rPr>
                <w:rFonts w:ascii="仿宋_GB2312" w:hAnsi="仿宋_GB2312" w:cs="仿宋_GB2312" w:eastAsia="仿宋_GB2312"/>
                <w:sz w:val="20"/>
              </w:rPr>
              <w:t>支持全天候</w:t>
            </w:r>
            <w:r>
              <w:rPr>
                <w:rFonts w:ascii="仿宋_GB2312" w:hAnsi="仿宋_GB2312" w:cs="仿宋_GB2312" w:eastAsia="仿宋_GB2312"/>
                <w:sz w:val="20"/>
              </w:rPr>
              <w:t>7*24小时电话服务</w:t>
            </w:r>
            <w:r>
              <w:rPr>
                <w:rFonts w:ascii="仿宋_GB2312" w:hAnsi="仿宋_GB2312" w:cs="仿宋_GB2312" w:eastAsia="仿宋_GB2312"/>
                <w:sz w:val="20"/>
              </w:rPr>
              <w:t>；</w:t>
            </w:r>
          </w:p>
          <w:p>
            <w:pPr>
              <w:pStyle w:val="null3"/>
              <w:spacing w:before="120" w:after="120"/>
              <w:ind w:firstLine="400"/>
              <w:jc w:val="both"/>
            </w:pPr>
            <w:r>
              <w:rPr>
                <w:rFonts w:ascii="仿宋_GB2312" w:hAnsi="仿宋_GB2312" w:cs="仿宋_GB2312" w:eastAsia="仿宋_GB2312"/>
                <w:sz w:val="20"/>
              </w:rPr>
              <w:t>3、支持我局配置相关短信模板数量≥10个；</w:t>
            </w:r>
          </w:p>
          <w:p>
            <w:pPr>
              <w:pStyle w:val="null3"/>
              <w:spacing w:before="120" w:after="120"/>
              <w:ind w:firstLine="400"/>
              <w:jc w:val="both"/>
            </w:pPr>
            <w:r>
              <w:rPr>
                <w:rFonts w:ascii="仿宋_GB2312" w:hAnsi="仿宋_GB2312" w:cs="仿宋_GB2312" w:eastAsia="仿宋_GB2312"/>
                <w:sz w:val="20"/>
              </w:rPr>
              <w:t>4、短信使用过程中</w:t>
            </w:r>
            <w:r>
              <w:rPr>
                <w:rFonts w:ascii="仿宋_GB2312" w:hAnsi="仿宋_GB2312" w:cs="仿宋_GB2312" w:eastAsia="仿宋_GB2312"/>
                <w:sz w:val="20"/>
              </w:rPr>
              <w:t>反映的问题</w:t>
            </w:r>
            <w:r>
              <w:rPr>
                <w:rFonts w:ascii="仿宋_GB2312" w:hAnsi="仿宋_GB2312" w:cs="仿宋_GB2312" w:eastAsia="仿宋_GB2312"/>
                <w:sz w:val="20"/>
              </w:rPr>
              <w:t>需要</w:t>
            </w:r>
            <w:r>
              <w:rPr>
                <w:rFonts w:ascii="仿宋_GB2312" w:hAnsi="仿宋_GB2312" w:cs="仿宋_GB2312" w:eastAsia="仿宋_GB2312"/>
                <w:sz w:val="20"/>
              </w:rPr>
              <w:t>在</w:t>
            </w:r>
            <w:r>
              <w:rPr>
                <w:rFonts w:ascii="仿宋_GB2312" w:hAnsi="仿宋_GB2312" w:cs="仿宋_GB2312" w:eastAsia="仿宋_GB2312"/>
                <w:sz w:val="20"/>
              </w:rPr>
              <w:t>1小时之内得到响应；</w:t>
            </w:r>
            <w:r>
              <w:rPr>
                <w:rFonts w:ascii="仿宋_GB2312" w:hAnsi="仿宋_GB2312" w:cs="仿宋_GB2312" w:eastAsia="仿宋_GB2312"/>
                <w:sz w:val="20"/>
              </w:rPr>
              <w:t>重大问题</w:t>
            </w:r>
            <w:r>
              <w:rPr>
                <w:rFonts w:ascii="仿宋_GB2312" w:hAnsi="仿宋_GB2312" w:cs="仿宋_GB2312" w:eastAsia="仿宋_GB2312"/>
                <w:sz w:val="20"/>
              </w:rPr>
              <w:t>2小时候内到达现场，</w:t>
            </w:r>
            <w:r>
              <w:rPr>
                <w:rFonts w:ascii="仿宋_GB2312" w:hAnsi="仿宋_GB2312" w:cs="仿宋_GB2312" w:eastAsia="仿宋_GB2312"/>
                <w:sz w:val="20"/>
              </w:rPr>
              <w:t>24小时内完成相关问题解决。</w:t>
            </w:r>
          </w:p>
          <w:p>
            <w:pPr>
              <w:pStyle w:val="null3"/>
              <w:spacing w:before="120" w:after="120"/>
              <w:ind w:firstLine="400"/>
              <w:jc w:val="both"/>
            </w:pPr>
            <w:r>
              <w:rPr>
                <w:rFonts w:ascii="仿宋_GB2312" w:hAnsi="仿宋_GB2312" w:cs="仿宋_GB2312" w:eastAsia="仿宋_GB2312"/>
                <w:sz w:val="20"/>
              </w:rPr>
              <w:t>5、负责提供短信平台质量各项指标的制定、管理、提升，并接受采购方的反馈意见和投诉，保证向采购方提供高质量的服务；</w:t>
            </w:r>
          </w:p>
          <w:p>
            <w:pPr>
              <w:pStyle w:val="null3"/>
              <w:spacing w:before="120" w:after="120"/>
              <w:ind w:firstLine="400"/>
              <w:jc w:val="both"/>
            </w:pPr>
            <w:r>
              <w:rPr>
                <w:rFonts w:ascii="仿宋_GB2312" w:hAnsi="仿宋_GB2312" w:cs="仿宋_GB2312" w:eastAsia="仿宋_GB2312"/>
                <w:sz w:val="20"/>
              </w:rPr>
              <w:t>6、根据采购方要求进行满意度调查，通过满意度调查了解采购方使用感受和预期，确短信通知服务高效、高质、高标的推进实施；</w:t>
            </w:r>
          </w:p>
          <w:p>
            <w:pPr>
              <w:pStyle w:val="null3"/>
              <w:spacing w:before="120" w:after="120"/>
              <w:ind w:firstLine="400"/>
              <w:jc w:val="both"/>
            </w:pPr>
            <w:r>
              <w:rPr>
                <w:rFonts w:ascii="仿宋_GB2312" w:hAnsi="仿宋_GB2312" w:cs="仿宋_GB2312" w:eastAsia="仿宋_GB2312"/>
                <w:sz w:val="20"/>
              </w:rPr>
              <w:t>7、短信服务支持根据按月、年方式进行数据统计分析短信的发送成功率、失败率等。</w:t>
            </w:r>
          </w:p>
          <w:p>
            <w:pPr>
              <w:pStyle w:val="null3"/>
              <w:spacing w:before="120" w:after="120"/>
              <w:ind w:firstLine="400"/>
              <w:jc w:val="both"/>
            </w:pPr>
            <w:r>
              <w:rPr>
                <w:rFonts w:ascii="仿宋_GB2312" w:hAnsi="仿宋_GB2312" w:cs="仿宋_GB2312" w:eastAsia="仿宋_GB2312"/>
                <w:sz w:val="20"/>
              </w:rPr>
              <w:t>2.7.5技术要求</w:t>
            </w:r>
          </w:p>
          <w:p>
            <w:pPr>
              <w:pStyle w:val="null3"/>
              <w:spacing w:before="120" w:after="120"/>
              <w:ind w:firstLine="400"/>
              <w:jc w:val="both"/>
            </w:pPr>
            <w:r>
              <w:rPr>
                <w:rFonts w:ascii="仿宋_GB2312" w:hAnsi="仿宋_GB2312" w:cs="仿宋_GB2312" w:eastAsia="仿宋_GB2312"/>
                <w:sz w:val="20"/>
              </w:rPr>
              <w:t>1、短信服务支持三网群发，具备三网(移动、联通、电信) 发送能力</w:t>
            </w:r>
            <w:r>
              <w:rPr>
                <w:rFonts w:ascii="仿宋_GB2312" w:hAnsi="仿宋_GB2312" w:cs="仿宋_GB2312" w:eastAsia="仿宋_GB2312"/>
                <w:sz w:val="20"/>
              </w:rPr>
              <w:t>,</w:t>
            </w:r>
            <w:r>
              <w:rPr>
                <w:rFonts w:ascii="仿宋_GB2312" w:hAnsi="仿宋_GB2312" w:cs="仿宋_GB2312" w:eastAsia="仿宋_GB2312"/>
                <w:sz w:val="20"/>
              </w:rPr>
              <w:t>支持</w:t>
            </w:r>
            <w:r>
              <w:rPr>
                <w:rFonts w:ascii="仿宋_GB2312" w:hAnsi="仿宋_GB2312" w:cs="仿宋_GB2312" w:eastAsia="仿宋_GB2312"/>
                <w:sz w:val="20"/>
              </w:rPr>
              <w:t>C</w:t>
            </w:r>
            <w:r>
              <w:rPr>
                <w:rFonts w:ascii="仿宋_GB2312" w:hAnsi="仿宋_GB2312" w:cs="仿宋_GB2312" w:eastAsia="仿宋_GB2312"/>
                <w:sz w:val="20"/>
              </w:rPr>
              <w:t>P</w:t>
            </w:r>
            <w:r>
              <w:rPr>
                <w:rFonts w:ascii="仿宋_GB2312" w:hAnsi="仿宋_GB2312" w:cs="仿宋_GB2312" w:eastAsia="仿宋_GB2312"/>
                <w:sz w:val="20"/>
              </w:rPr>
              <w:t>ASS</w:t>
            </w:r>
            <w:r>
              <w:rPr>
                <w:rFonts w:ascii="仿宋_GB2312" w:hAnsi="仿宋_GB2312" w:cs="仿宋_GB2312" w:eastAsia="仿宋_GB2312"/>
                <w:sz w:val="20"/>
              </w:rPr>
              <w:t>分权</w:t>
            </w:r>
            <w:r>
              <w:rPr>
                <w:rFonts w:ascii="仿宋_GB2312" w:hAnsi="仿宋_GB2312" w:cs="仿宋_GB2312" w:eastAsia="仿宋_GB2312"/>
                <w:sz w:val="20"/>
              </w:rPr>
              <w:t>分账</w:t>
            </w:r>
            <w:r>
              <w:rPr>
                <w:rFonts w:ascii="仿宋_GB2312" w:hAnsi="仿宋_GB2312" w:cs="仿宋_GB2312" w:eastAsia="仿宋_GB2312"/>
                <w:sz w:val="20"/>
              </w:rPr>
              <w:t>功能</w:t>
            </w:r>
            <w:r>
              <w:rPr>
                <w:rFonts w:ascii="仿宋_GB2312" w:hAnsi="仿宋_GB2312" w:cs="仿宋_GB2312" w:eastAsia="仿宋_GB2312"/>
                <w:sz w:val="20"/>
              </w:rPr>
              <w:t>。</w:t>
            </w:r>
            <w:r>
              <w:rPr>
                <w:rFonts w:ascii="仿宋_GB2312" w:hAnsi="仿宋_GB2312" w:cs="仿宋_GB2312" w:eastAsia="仿宋_GB2312"/>
                <w:sz w:val="32"/>
              </w:rPr>
              <w:t xml:space="preserve">  </w:t>
            </w:r>
          </w:p>
          <w:p>
            <w:pPr>
              <w:pStyle w:val="null3"/>
              <w:spacing w:before="120" w:after="120"/>
              <w:ind w:firstLine="400"/>
              <w:jc w:val="both"/>
            </w:pPr>
            <w:r>
              <w:rPr>
                <w:rFonts w:ascii="仿宋_GB2312" w:hAnsi="仿宋_GB2312" w:cs="仿宋_GB2312" w:eastAsia="仿宋_GB2312"/>
                <w:sz w:val="20"/>
              </w:rPr>
              <w:t>2、短信服务支持提供标准化接口（如：API接口及CMPP标准协议接入），支持常用编程语言（JAVA、PHP、PYTHON、Node.js、HTTP协议等），支持标准SDK及DEMO下载。</w:t>
            </w:r>
          </w:p>
          <w:p>
            <w:pPr>
              <w:pStyle w:val="null3"/>
              <w:spacing w:before="120" w:after="120"/>
              <w:ind w:firstLine="400"/>
              <w:jc w:val="both"/>
            </w:pPr>
            <w:r>
              <w:rPr>
                <w:rFonts w:ascii="仿宋_GB2312" w:hAnsi="仿宋_GB2312" w:cs="仿宋_GB2312" w:eastAsia="仿宋_GB2312"/>
                <w:sz w:val="20"/>
              </w:rPr>
              <w:t>3、短信状态支持实时回调，对于错误发送可通过管理平台查明细错误原因；</w:t>
            </w:r>
          </w:p>
          <w:p>
            <w:pPr>
              <w:pStyle w:val="null3"/>
              <w:spacing w:before="120" w:after="120"/>
              <w:ind w:firstLine="400"/>
              <w:jc w:val="both"/>
            </w:pPr>
            <w:r>
              <w:rPr>
                <w:rFonts w:ascii="仿宋_GB2312" w:hAnsi="仿宋_GB2312" w:cs="仿宋_GB2312" w:eastAsia="仿宋_GB2312"/>
                <w:sz w:val="20"/>
              </w:rPr>
              <w:t>4、短信支持多种发送方式，包括支持单条信息发送、短信群发、立即发送、预约发送、导入发送、接口对接发送等多种模式，其中导入发送支持Excel文件格式导入，文件需最大可支持到3M(约50万个手机号码)；</w:t>
            </w:r>
          </w:p>
          <w:p>
            <w:pPr>
              <w:pStyle w:val="null3"/>
              <w:spacing w:before="120" w:after="120"/>
              <w:ind w:firstLine="400"/>
              <w:jc w:val="both"/>
            </w:pPr>
            <w:r>
              <w:rPr>
                <w:rFonts w:ascii="仿宋_GB2312" w:hAnsi="仿宋_GB2312" w:cs="仿宋_GB2312" w:eastAsia="仿宋_GB2312"/>
                <w:sz w:val="20"/>
              </w:rPr>
              <w:t>5、短信服务提供权限管理功能，支持黑名单、敏感词监控能力，可通过配置操作限定管理员的发送数量，并提供操作日志查询功能。</w:t>
            </w:r>
          </w:p>
          <w:p>
            <w:pPr>
              <w:pStyle w:val="null3"/>
              <w:spacing w:before="120" w:after="120"/>
              <w:ind w:firstLine="400"/>
              <w:jc w:val="both"/>
            </w:pPr>
            <w:r>
              <w:rPr>
                <w:rFonts w:ascii="仿宋_GB2312" w:hAnsi="仿宋_GB2312" w:cs="仿宋_GB2312" w:eastAsia="仿宋_GB2312"/>
                <w:sz w:val="20"/>
              </w:rPr>
              <w:t>6、短信计费模式按照成功到达量来计算，发送失败不纳入有效计算范围；</w:t>
            </w:r>
          </w:p>
          <w:p>
            <w:pPr>
              <w:pStyle w:val="null3"/>
              <w:spacing w:before="120" w:after="120"/>
              <w:ind w:firstLine="400"/>
              <w:jc w:val="both"/>
            </w:pPr>
            <w:r>
              <w:rPr>
                <w:rFonts w:ascii="仿宋_GB2312" w:hAnsi="仿宋_GB2312" w:cs="仿宋_GB2312" w:eastAsia="仿宋_GB2312"/>
                <w:sz w:val="20"/>
              </w:rPr>
              <w:t>7、短信发送速率不低于1000条/秒，单个运营商发送速率不得低于500条/秒；</w:t>
            </w:r>
          </w:p>
          <w:p>
            <w:pPr>
              <w:pStyle w:val="null3"/>
              <w:spacing w:before="120" w:after="120"/>
              <w:ind w:firstLine="400"/>
              <w:jc w:val="both"/>
            </w:pPr>
            <w:r>
              <w:rPr>
                <w:rFonts w:ascii="仿宋_GB2312" w:hAnsi="仿宋_GB2312" w:cs="仿宋_GB2312" w:eastAsia="仿宋_GB2312"/>
                <w:sz w:val="20"/>
              </w:rPr>
              <w:t>8、每日短信发送量限制至少大于100万条，单个运营商大于50万条，每月发送量不做限制；</w:t>
            </w:r>
          </w:p>
          <w:p>
            <w:pPr>
              <w:pStyle w:val="null3"/>
              <w:spacing w:before="120" w:after="120"/>
              <w:ind w:firstLine="400"/>
              <w:jc w:val="both"/>
            </w:pPr>
            <w:r>
              <w:rPr>
                <w:rFonts w:ascii="仿宋_GB2312" w:hAnsi="仿宋_GB2312" w:cs="仿宋_GB2312" w:eastAsia="仿宋_GB2312"/>
                <w:sz w:val="20"/>
              </w:rPr>
              <w:t>9、短信并发发送不低于2000条；</w:t>
            </w:r>
          </w:p>
          <w:p>
            <w:pPr>
              <w:pStyle w:val="null3"/>
              <w:spacing w:before="120" w:after="120"/>
              <w:ind w:firstLine="400"/>
              <w:jc w:val="both"/>
            </w:pPr>
            <w:r>
              <w:rPr>
                <w:rFonts w:ascii="仿宋_GB2312" w:hAnsi="仿宋_GB2312" w:cs="仿宋_GB2312" w:eastAsia="仿宋_GB2312"/>
                <w:sz w:val="20"/>
              </w:rPr>
              <w:t>10、短信发送成功率≥80%；短信发送延时率≤6小时。</w:t>
            </w:r>
          </w:p>
          <w:p>
            <w:pPr>
              <w:pStyle w:val="null3"/>
              <w:spacing w:before="120" w:after="120"/>
              <w:ind w:firstLine="400"/>
              <w:jc w:val="both"/>
            </w:pPr>
            <w:r>
              <w:rPr>
                <w:rFonts w:ascii="仿宋_GB2312" w:hAnsi="仿宋_GB2312" w:cs="仿宋_GB2312" w:eastAsia="仿宋_GB2312"/>
                <w:sz w:val="20"/>
              </w:rPr>
              <w:t>2.7.6服务支撑</w:t>
            </w:r>
          </w:p>
          <w:p>
            <w:pPr>
              <w:pStyle w:val="null3"/>
              <w:spacing w:before="120" w:after="120"/>
              <w:ind w:firstLine="400"/>
              <w:jc w:val="both"/>
            </w:pPr>
            <w:r>
              <w:rPr>
                <w:rFonts w:ascii="仿宋_GB2312" w:hAnsi="仿宋_GB2312" w:cs="仿宋_GB2312" w:eastAsia="仿宋_GB2312"/>
                <w:sz w:val="20"/>
              </w:rPr>
              <w:t>1、</w:t>
            </w:r>
            <w:r>
              <w:rPr>
                <w:rFonts w:ascii="仿宋_GB2312" w:hAnsi="仿宋_GB2312" w:cs="仿宋_GB2312" w:eastAsia="仿宋_GB2312"/>
                <w:sz w:val="20"/>
              </w:rPr>
              <w:t>在服务期内，如出现</w:t>
            </w:r>
            <w:r>
              <w:rPr>
                <w:rFonts w:ascii="仿宋_GB2312" w:hAnsi="仿宋_GB2312" w:cs="仿宋_GB2312" w:eastAsia="仿宋_GB2312"/>
                <w:sz w:val="20"/>
              </w:rPr>
              <w:t>短信服务平台</w:t>
            </w:r>
            <w:r>
              <w:rPr>
                <w:rFonts w:ascii="仿宋_GB2312" w:hAnsi="仿宋_GB2312" w:cs="仿宋_GB2312" w:eastAsia="仿宋_GB2312"/>
                <w:sz w:val="20"/>
              </w:rPr>
              <w:t>更新</w:t>
            </w:r>
            <w:r>
              <w:rPr>
                <w:rFonts w:ascii="仿宋_GB2312" w:hAnsi="仿宋_GB2312" w:cs="仿宋_GB2312" w:eastAsia="仿宋_GB2312"/>
                <w:sz w:val="20"/>
              </w:rPr>
              <w:t>升级</w:t>
            </w:r>
            <w:r>
              <w:rPr>
                <w:rFonts w:ascii="仿宋_GB2312" w:hAnsi="仿宋_GB2312" w:cs="仿宋_GB2312" w:eastAsia="仿宋_GB2312"/>
                <w:sz w:val="20"/>
              </w:rPr>
              <w:t>，免费升级为最新版本</w:t>
            </w:r>
            <w:r>
              <w:rPr>
                <w:rFonts w:ascii="仿宋_GB2312" w:hAnsi="仿宋_GB2312" w:cs="仿宋_GB2312" w:eastAsia="仿宋_GB2312"/>
                <w:sz w:val="20"/>
              </w:rPr>
              <w:t>，且在不大面积影响正常使用的情况下</w:t>
            </w:r>
            <w:r>
              <w:rPr>
                <w:rFonts w:ascii="仿宋_GB2312" w:hAnsi="仿宋_GB2312" w:cs="仿宋_GB2312" w:eastAsia="仿宋_GB2312"/>
                <w:sz w:val="20"/>
              </w:rPr>
              <w:t>进行</w:t>
            </w:r>
            <w:r>
              <w:rPr>
                <w:rFonts w:ascii="仿宋_GB2312" w:hAnsi="仿宋_GB2312" w:cs="仿宋_GB2312" w:eastAsia="仿宋_GB2312"/>
                <w:sz w:val="20"/>
              </w:rPr>
              <w:t>短信平台</w:t>
            </w:r>
            <w:r>
              <w:rPr>
                <w:rFonts w:ascii="仿宋_GB2312" w:hAnsi="仿宋_GB2312" w:cs="仿宋_GB2312" w:eastAsia="仿宋_GB2312"/>
                <w:sz w:val="20"/>
              </w:rPr>
              <w:t>的升级、调试、测试、交付使用和售后服务；</w:t>
            </w:r>
          </w:p>
          <w:p>
            <w:pPr>
              <w:pStyle w:val="null3"/>
              <w:spacing w:before="120" w:after="120"/>
              <w:ind w:firstLine="400"/>
              <w:jc w:val="both"/>
            </w:pPr>
            <w:r>
              <w:rPr>
                <w:rFonts w:ascii="仿宋_GB2312" w:hAnsi="仿宋_GB2312" w:cs="仿宋_GB2312" w:eastAsia="仿宋_GB2312"/>
                <w:sz w:val="20"/>
              </w:rPr>
              <w:t>2、负责阿里云平台短信服务与西安市市场监管局各业务平台的短信对接</w:t>
            </w:r>
            <w:r>
              <w:rPr>
                <w:rFonts w:ascii="仿宋_GB2312" w:hAnsi="仿宋_GB2312" w:cs="仿宋_GB2312" w:eastAsia="仿宋_GB2312"/>
                <w:sz w:val="20"/>
              </w:rPr>
              <w:t>操作培训、</w:t>
            </w:r>
            <w:r>
              <w:rPr>
                <w:rFonts w:ascii="仿宋_GB2312" w:hAnsi="仿宋_GB2312" w:cs="仿宋_GB2312" w:eastAsia="仿宋_GB2312"/>
                <w:sz w:val="20"/>
              </w:rPr>
              <w:t>功能讲解、问题处理等内容；</w:t>
            </w:r>
          </w:p>
          <w:p>
            <w:pPr>
              <w:pStyle w:val="null3"/>
              <w:spacing w:before="120" w:after="120"/>
              <w:ind w:firstLine="400"/>
              <w:jc w:val="both"/>
            </w:pPr>
            <w:r>
              <w:rPr>
                <w:rFonts w:ascii="仿宋_GB2312" w:hAnsi="仿宋_GB2312" w:cs="仿宋_GB2312" w:eastAsia="仿宋_GB2312"/>
                <w:sz w:val="20"/>
              </w:rPr>
              <w:t>3、供应商应与当前所用短信服务平台对接，如切换至其他短信平台，需无偿承担西安市市场监管局各业务平台切换至其他短信平台的开发、对接、测试等工作，且提供短信平台需满足国产化、网络安全等级保护测评（二级）要求；</w:t>
            </w:r>
          </w:p>
          <w:p>
            <w:pPr>
              <w:pStyle w:val="null3"/>
              <w:spacing w:before="120" w:after="120"/>
              <w:ind w:firstLine="720"/>
              <w:jc w:val="both"/>
            </w:pPr>
            <w:r>
              <w:rPr>
                <w:rFonts w:ascii="仿宋_GB2312" w:hAnsi="仿宋_GB2312" w:cs="仿宋_GB2312" w:eastAsia="仿宋_GB2312"/>
                <w:sz w:val="20"/>
              </w:rPr>
              <w:t>4、</w:t>
            </w:r>
            <w:r>
              <w:rPr>
                <w:rFonts w:ascii="仿宋_GB2312" w:hAnsi="仿宋_GB2312" w:cs="仿宋_GB2312" w:eastAsia="仿宋_GB2312"/>
                <w:sz w:val="20"/>
              </w:rPr>
              <w:t>确保</w:t>
            </w:r>
            <w:r>
              <w:rPr>
                <w:rFonts w:ascii="仿宋_GB2312" w:hAnsi="仿宋_GB2312" w:cs="仿宋_GB2312" w:eastAsia="仿宋_GB2312"/>
                <w:sz w:val="20"/>
              </w:rPr>
              <w:t>全网短信发送服务</w:t>
            </w:r>
            <w:r>
              <w:rPr>
                <w:rFonts w:ascii="仿宋_GB2312" w:hAnsi="仿宋_GB2312" w:cs="仿宋_GB2312" w:eastAsia="仿宋_GB2312"/>
                <w:sz w:val="20"/>
              </w:rPr>
              <w:t>运行的稳定性和运行效率，并及时提供有效的技术支持。</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满足采购文件要求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满足采购文件要求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6个月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陕西省西安市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符合采购文件要求及合同约定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正常提供服务，经监理确认后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完成合同约定的服务内容，并通过甲方单位履约验收后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本合同在履行过程中发生的争议，由甲、乙双方当事人协商解决，协商不成的按下列第（二）种方式解决： （一）提交 西安 仲裁委员会仲裁； （二）依法向 甲方 所在地人民法院起诉。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1、主体证明文件：（1）供应商是企业（包括合伙企业）的，应提供其在市场监督管理部门注册的有效“营业执照 ”的复印件；（2）供应商是事业单位的，应提供其有效的“事业单位法人证书”复印件；（3）供应商是非企业专业服务机构的，应提供其有效的“执业许可证”复印件；（4）供应商是民办非企业单位的，应提供其有效的登记证书复印件；（5）供应商是个体工商户的，应提供其有效的“营业执照”复印件；（6）供应商是自然人的，应提供其有效的自然人身份证明复印件。2、提供可满足履行合同所需设备和专业技术能力的证明材料或承诺 3、提供投标截止时间前近六个月中至少一个月的纳税证明或完税证明，依法免税的单位应提供相关证明材料；时间以税款所属时期为准 4、提供投标截止时间前近六个月中至少一个月的社会保障资金缴存单据或社保机构开具的社会保险参保缴费情况证明，依法不需要缴纳社会保障资金的单位应提供相关证明材料。 5、提供有效的参加政府采购活动前3年内在经营活动中没有重大违法记录的书面声明。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1）或提供（2）：（1）提供递交投标文件截止之日前两年内任意一个年度经审计的财务报告，应满足以下要求：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②供应商适用《事业单位会计准则》的，财务报告是指上述指定年度整个会计年度财务报表（不要求必须是经审计的），复印件至少须包括资产负债表、收入支出表（或收入费用表）、财政补助收入支出表。③供应商适用《政府会计准则》的，财务报告是指上述指定年度整个会计年度财务报表（不要求必须是经审计的），复印件至少须包括资产负债表、收入费用表。④供应商适用《民间非营利组织会计制度》的，财务报告是指上述指定年度整个会计年度财务报表（不要求必须是经审计的），复印件至少须包括资产负债表、业务活动表、现金流量表。 ⑤供应商是上述四种情况以外情况的，按照其依法适用的会计制度、财务规则或会计准则提供财务报表复印件（不要求必须是经审计的）。（2）提供资信证明原件扫描件或复印件，应满足以下要求：①资信证明须为递交投标文件截止时间前三个月内由供应商开户银行出具。②无论开具银行是否标明“复印无效”，供应商提供的复印件在本次投标中予以认可（即不因“复印无效”字样而认定资信证明复印件无效）。③银行出具的存款证明不能替代银行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供应商特定资格条件</w:t>
            </w:r>
          </w:p>
        </w:tc>
        <w:tc>
          <w:tcPr>
            <w:tcW w:type="dxa" w:w="3322"/>
          </w:tcPr>
          <w:p>
            <w:pPr>
              <w:pStyle w:val="null3"/>
            </w:pPr>
            <w:r>
              <w:rPr>
                <w:rFonts w:ascii="仿宋_GB2312" w:hAnsi="仿宋_GB2312" w:cs="仿宋_GB2312" w:eastAsia="仿宋_GB2312"/>
              </w:rPr>
              <w:t>供应商在递交响应文件截止时间前被“信用中国 ”网站（www.creditchina.gov.cn）和中国政 府采购网（www.ccgp.gov.cn）上被列入失信 被执行人、重大税收违法失信主体、政府采购严重违法失信行为记录名单的，不得参加磋商</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响应文件按采购文件要求签署、盖章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响应文件有效期有效期满足采购文件要求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首次磋商报价</w:t>
            </w:r>
          </w:p>
        </w:tc>
        <w:tc>
          <w:tcPr>
            <w:tcW w:type="dxa" w:w="3322"/>
          </w:tcPr>
          <w:p>
            <w:pPr>
              <w:pStyle w:val="null3"/>
            </w:pPr>
            <w:r>
              <w:rPr>
                <w:rFonts w:ascii="仿宋_GB2312" w:hAnsi="仿宋_GB2312" w:cs="仿宋_GB2312" w:eastAsia="仿宋_GB2312"/>
              </w:rPr>
              <w:t>供应商首次磋商报价没有超出采购预算或最高限价</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响应内容不存在漏项或数量与要求不符合采购文件规定情形，响应内容满足采购文件的商务、技术等实质性要求，不存在采购档次降低或影响采购性能、功能的情形</w:t>
            </w:r>
          </w:p>
        </w:tc>
        <w:tc>
          <w:tcPr>
            <w:tcW w:type="dxa" w:w="1661"/>
          </w:tcPr>
          <w:p>
            <w:pPr>
              <w:pStyle w:val="null3"/>
            </w:pPr>
            <w:r>
              <w:rPr>
                <w:rFonts w:ascii="仿宋_GB2312" w:hAnsi="仿宋_GB2312" w:cs="仿宋_GB2312" w:eastAsia="仿宋_GB2312"/>
              </w:rPr>
              <w:t>响应文件封面 服务内容及服务邀请应答表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遵循公平竞争的原则，没有弄虚作假、恶意串通或妨碍其他供应商的竞争行为，损害采购人或者其他供应商的合法权益。 （弄虚作假、串通投标的情形见附注）</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不存在其它不符合法律法规或采购文件规定的响应无效条款的情形</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项目实施服务方案</w:t>
            </w:r>
          </w:p>
        </w:tc>
        <w:tc>
          <w:tcPr>
            <w:tcW w:type="dxa" w:w="2492"/>
          </w:tcPr>
          <w:p>
            <w:pPr>
              <w:pStyle w:val="null3"/>
            </w:pPr>
            <w:r>
              <w:rPr>
                <w:rFonts w:ascii="仿宋_GB2312" w:hAnsi="仿宋_GB2312" w:cs="仿宋_GB2312" w:eastAsia="仿宋_GB2312"/>
              </w:rPr>
              <w:t>供应商针对本项目服务内容提供项目实施服务方案： （1）方案逻辑层次清晰、针对性强、与采购内容的吻合程度高的，得10分； （2）方案逻辑层次较清晰、针对性较强、与采购内容的吻合程度一般，内容较简单的，得6分； （3）方案逻辑层次不清晰、不全面的，得3分； （4）未提供的不得分。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应急服务方案</w:t>
            </w:r>
          </w:p>
        </w:tc>
        <w:tc>
          <w:tcPr>
            <w:tcW w:type="dxa" w:w="2492"/>
          </w:tcPr>
          <w:p>
            <w:pPr>
              <w:pStyle w:val="null3"/>
            </w:pPr>
            <w:r>
              <w:rPr>
                <w:rFonts w:ascii="仿宋_GB2312" w:hAnsi="仿宋_GB2312" w:cs="仿宋_GB2312" w:eastAsia="仿宋_GB2312"/>
              </w:rPr>
              <w:t>供应商根据采购要求，提供完善的应急服务方案：（1）方案完整详细、描述清晰、内容科学合理、可实施性强的，得10分；（2）方案较完整但简单、内容合理性及可实施性一般的，得6分；（3）方案内容有缺失，影响到项目实施的，得3分；（4）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故障处理服务方案</w:t>
            </w:r>
          </w:p>
        </w:tc>
        <w:tc>
          <w:tcPr>
            <w:tcW w:type="dxa" w:w="2492"/>
          </w:tcPr>
          <w:p>
            <w:pPr>
              <w:pStyle w:val="null3"/>
            </w:pPr>
            <w:r>
              <w:rPr>
                <w:rFonts w:ascii="仿宋_GB2312" w:hAnsi="仿宋_GB2312" w:cs="仿宋_GB2312" w:eastAsia="仿宋_GB2312"/>
              </w:rPr>
              <w:t>供应商针对本项目提供合理的故障处理服务方案： （1）方案完整详细、描述清晰、内容科学合理、可实施性强的，得10分； （2）方案较完整但简单、内容合理性及可实施性一般的，得6分； （3）方案内容有缺失，影响到项目实施的，得3分；（4）未提供的不得分。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安全保障服务方案</w:t>
            </w:r>
          </w:p>
        </w:tc>
        <w:tc>
          <w:tcPr>
            <w:tcW w:type="dxa" w:w="2492"/>
          </w:tcPr>
          <w:p>
            <w:pPr>
              <w:pStyle w:val="null3"/>
            </w:pPr>
            <w:r>
              <w:rPr>
                <w:rFonts w:ascii="仿宋_GB2312" w:hAnsi="仿宋_GB2312" w:cs="仿宋_GB2312" w:eastAsia="仿宋_GB2312"/>
              </w:rPr>
              <w:t>供应商针对本项目提供详细具体可行的安全保障服务方案： （1）方案逻辑层次清晰、针对性强、与采购内容的吻合程度高的，得10分；（2）方案逻辑层次较清晰、针对性较强、与采购内容的吻合程度一般，内容较简单的，得6分；（3）方案逻辑层次不清晰、不全面的，得3分； （4）未提供的不得分。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供应商针对本项目提供详细具体的售后服务方案：（1）方案逻辑层次清晰、针对性强、与采购内容的吻合程度高的，得10分； （2）方案逻辑层次较清晰、针对性较强、与采购内容的吻合程度一般，内容较简单的，得6分；（3）方案逻辑层次不清晰、不全面的，得3分；（4）未提供的不得分。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系统培训服务方案</w:t>
            </w:r>
          </w:p>
        </w:tc>
        <w:tc>
          <w:tcPr>
            <w:tcW w:type="dxa" w:w="2492"/>
          </w:tcPr>
          <w:p>
            <w:pPr>
              <w:pStyle w:val="null3"/>
            </w:pPr>
            <w:r>
              <w:rPr>
                <w:rFonts w:ascii="仿宋_GB2312" w:hAnsi="仿宋_GB2312" w:cs="仿宋_GB2312" w:eastAsia="仿宋_GB2312"/>
              </w:rPr>
              <w:t>供应商针对本项目提供详细的系统培训服务方案： （1）培训方案完整详细、描述清晰、内容科学合理、可实施性强的，得10分； （2）培训方案较完整但简单、内容合理性及可实施性一般的，得6分； （3）培训方案内容有缺失，得3分； （4）未提供的不得分。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企业综合实力</w:t>
            </w:r>
          </w:p>
        </w:tc>
        <w:tc>
          <w:tcPr>
            <w:tcW w:type="dxa" w:w="2492"/>
          </w:tcPr>
          <w:p>
            <w:pPr>
              <w:pStyle w:val="null3"/>
            </w:pPr>
            <w:r>
              <w:rPr>
                <w:rFonts w:ascii="仿宋_GB2312" w:hAnsi="仿宋_GB2312" w:cs="仿宋_GB2312" w:eastAsia="仿宋_GB2312"/>
              </w:rPr>
              <w:t>1.具有服务平台服务授权书，得5分，不提供不得分； 2.具有高新技术企业证书等认证的，得5分，不提供不得分。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本项目提供服务人员应包含管理、技术、服务人员，数量合理且专业经验丰富，具有阿里云ACA证书或ACP证书，每提供一个证书得2分，满分10分。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提供自2022年1月1日以来的类似运维项目业绩证明文件，每出具一份有效业绩得2分，累计不超过10分。（以合同签订日期为准，投标文件中附件盖公章的合同复印件）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 的供应商的价格为磋商基准价，其价格分为满分。其他供应商的价格分统一按照下列公式计算：磋商报价得分=（磋商基准价/最后磋商报价）×价格权值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