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32004">
      <w:pPr>
        <w:pStyle w:val="7"/>
        <w:jc w:val="center"/>
        <w:outlineLvl w:val="1"/>
      </w:pPr>
      <w:r>
        <w:rPr>
          <w:rFonts w:ascii="仿宋_GB2312" w:hAnsi="仿宋_GB2312" w:eastAsia="仿宋_GB2312" w:cs="仿宋_GB2312"/>
          <w:b/>
          <w:sz w:val="36"/>
        </w:rPr>
        <w:t>拟签订采购合同文本</w:t>
      </w:r>
    </w:p>
    <w:p w14:paraId="0C04DE20">
      <w:pPr>
        <w:pStyle w:val="7"/>
        <w:rPr>
          <w:rFonts w:hint="eastAsia"/>
          <w:lang w:val="en-US" w:eastAsia="zh-Hans"/>
        </w:rPr>
      </w:pPr>
    </w:p>
    <w:p w14:paraId="1E088433">
      <w:pPr>
        <w:rPr>
          <w:rFonts w:ascii="宋体" w:hAnsi="宋体" w:cs="宋体"/>
          <w:b/>
          <w:sz w:val="28"/>
          <w:szCs w:val="28"/>
        </w:rPr>
      </w:pPr>
      <w:r>
        <w:rPr>
          <w:rFonts w:hint="eastAsia" w:ascii="宋体" w:hAnsi="宋体" w:cs="宋体"/>
          <w:b/>
          <w:sz w:val="28"/>
          <w:szCs w:val="28"/>
        </w:rPr>
        <w:t>合同编号：</w:t>
      </w:r>
    </w:p>
    <w:p w14:paraId="2FEAED73">
      <w:pPr>
        <w:ind w:firstLine="964"/>
        <w:jc w:val="center"/>
        <w:rPr>
          <w:rFonts w:ascii="宋体" w:hAnsi="宋体" w:cs="宋体"/>
          <w:b/>
          <w:snapToGrid w:val="0"/>
          <w:sz w:val="48"/>
          <w:szCs w:val="48"/>
        </w:rPr>
      </w:pPr>
    </w:p>
    <w:p w14:paraId="3ECF0713">
      <w:pPr>
        <w:ind w:firstLine="0"/>
        <w:jc w:val="center"/>
        <w:rPr>
          <w:rFonts w:hint="eastAsia" w:ascii="宋体" w:hAnsi="宋体" w:eastAsia="宋体" w:cs="宋体"/>
          <w:b/>
          <w:bCs w:val="0"/>
          <w:sz w:val="36"/>
          <w:szCs w:val="36"/>
          <w:lang w:val="en-US" w:eastAsia="zh-CN"/>
        </w:rPr>
      </w:pPr>
      <w:r>
        <w:rPr>
          <w:rFonts w:hint="eastAsia" w:ascii="宋体" w:hAnsi="宋体" w:eastAsia="宋体" w:cs="宋体"/>
          <w:b/>
          <w:bCs w:val="0"/>
          <w:sz w:val="36"/>
          <w:szCs w:val="36"/>
          <w:lang w:val="en-US" w:eastAsia="zh-CN"/>
        </w:rPr>
        <w:t>西安市企业信息档案管理中心XX项目</w:t>
      </w:r>
    </w:p>
    <w:p w14:paraId="5B16FD3E">
      <w:pPr>
        <w:pStyle w:val="8"/>
        <w:spacing w:line="360" w:lineRule="auto"/>
        <w:ind w:firstLine="602" w:firstLineChars="200"/>
        <w:jc w:val="center"/>
        <w:rPr>
          <w:rFonts w:ascii="宋体" w:hAnsi="宋体" w:cs="宋体"/>
          <w:b/>
          <w:bCs/>
          <w:sz w:val="30"/>
          <w:szCs w:val="30"/>
        </w:rPr>
      </w:pPr>
    </w:p>
    <w:p w14:paraId="36C14196">
      <w:pPr>
        <w:pStyle w:val="8"/>
        <w:spacing w:line="360" w:lineRule="auto"/>
        <w:ind w:firstLine="602" w:firstLineChars="200"/>
        <w:jc w:val="center"/>
        <w:outlineLvl w:val="0"/>
        <w:rPr>
          <w:rFonts w:ascii="宋体" w:hAnsi="宋体" w:cs="宋体"/>
          <w:b/>
          <w:bCs/>
          <w:sz w:val="30"/>
          <w:szCs w:val="30"/>
        </w:rPr>
      </w:pPr>
      <w:r>
        <w:rPr>
          <w:rFonts w:hint="eastAsia" w:ascii="宋体" w:hAnsi="宋体" w:cs="宋体"/>
          <w:b/>
          <w:bCs/>
          <w:sz w:val="30"/>
          <w:szCs w:val="30"/>
        </w:rPr>
        <w:t>（项目编号：</w:t>
      </w:r>
      <w:r>
        <w:rPr>
          <w:rFonts w:hint="eastAsia" w:ascii="宋体" w:hAnsi="宋体" w:cs="宋体"/>
          <w:b/>
          <w:bCs/>
          <w:sz w:val="30"/>
          <w:szCs w:val="30"/>
          <w:lang w:val="en-US" w:eastAsia="zh-CN"/>
        </w:rPr>
        <w:t xml:space="preserve">            </w:t>
      </w:r>
      <w:r>
        <w:rPr>
          <w:rFonts w:hint="eastAsia" w:ascii="宋体" w:hAnsi="宋体" w:cs="宋体"/>
          <w:b/>
          <w:bCs/>
          <w:sz w:val="30"/>
          <w:szCs w:val="30"/>
        </w:rPr>
        <w:t>）</w:t>
      </w:r>
    </w:p>
    <w:p w14:paraId="05EFA692">
      <w:pPr>
        <w:pStyle w:val="8"/>
        <w:rPr>
          <w:rFonts w:ascii="宋体" w:hAnsi="宋体" w:cs="宋体"/>
          <w:b/>
          <w:snapToGrid w:val="0"/>
          <w:sz w:val="48"/>
          <w:szCs w:val="48"/>
        </w:rPr>
      </w:pPr>
    </w:p>
    <w:p w14:paraId="4ABBB7C0">
      <w:pPr>
        <w:pStyle w:val="8"/>
        <w:rPr>
          <w:rFonts w:ascii="宋体" w:hAnsi="宋体" w:cs="宋体"/>
          <w:b/>
          <w:snapToGrid w:val="0"/>
          <w:sz w:val="48"/>
          <w:szCs w:val="48"/>
        </w:rPr>
      </w:pPr>
    </w:p>
    <w:p w14:paraId="049A8EC6">
      <w:pPr>
        <w:jc w:val="center"/>
        <w:outlineLvl w:val="0"/>
        <w:rPr>
          <w:rFonts w:ascii="宋体" w:hAnsi="宋体" w:cs="宋体"/>
          <w:b/>
          <w:sz w:val="72"/>
          <w:szCs w:val="72"/>
        </w:rPr>
      </w:pPr>
      <w:r>
        <w:rPr>
          <w:rFonts w:hint="eastAsia" w:ascii="宋体" w:hAnsi="宋体" w:cs="宋体"/>
          <w:b/>
          <w:sz w:val="72"/>
          <w:szCs w:val="72"/>
        </w:rPr>
        <w:t>合 同</w:t>
      </w:r>
    </w:p>
    <w:p w14:paraId="0D1121AE">
      <w:pPr>
        <w:ind w:firstLine="600"/>
        <w:jc w:val="center"/>
        <w:rPr>
          <w:rFonts w:ascii="宋体" w:hAnsi="宋体" w:cs="宋体"/>
          <w:sz w:val="30"/>
          <w:szCs w:val="30"/>
        </w:rPr>
      </w:pPr>
    </w:p>
    <w:p w14:paraId="12AABD80">
      <w:pPr>
        <w:pStyle w:val="2"/>
        <w:rPr>
          <w:rFonts w:ascii="宋体" w:hAnsi="宋体" w:cs="宋体"/>
          <w:sz w:val="30"/>
          <w:szCs w:val="30"/>
        </w:rPr>
      </w:pPr>
    </w:p>
    <w:p w14:paraId="378D084D">
      <w:pPr>
        <w:pStyle w:val="2"/>
        <w:rPr>
          <w:rFonts w:ascii="宋体" w:hAnsi="宋体" w:cs="宋体"/>
          <w:sz w:val="30"/>
          <w:szCs w:val="30"/>
        </w:rPr>
      </w:pPr>
    </w:p>
    <w:p w14:paraId="49BA54F3">
      <w:pPr>
        <w:pStyle w:val="2"/>
        <w:rPr>
          <w:rFonts w:ascii="宋体" w:hAnsi="宋体" w:cs="宋体"/>
          <w:sz w:val="30"/>
          <w:szCs w:val="30"/>
        </w:rPr>
      </w:pPr>
    </w:p>
    <w:p w14:paraId="51E32A82">
      <w:pPr>
        <w:pStyle w:val="2"/>
        <w:rPr>
          <w:rFonts w:ascii="宋体" w:hAnsi="宋体" w:cs="宋体"/>
          <w:sz w:val="30"/>
          <w:szCs w:val="30"/>
        </w:rPr>
      </w:pPr>
    </w:p>
    <w:p w14:paraId="73E82C5A">
      <w:pPr>
        <w:spacing w:line="360" w:lineRule="auto"/>
        <w:ind w:firstLine="1280" w:firstLineChars="400"/>
        <w:rPr>
          <w:rFonts w:ascii="宋体" w:hAnsi="宋体" w:cs="宋体"/>
          <w:sz w:val="32"/>
          <w:szCs w:val="32"/>
        </w:rPr>
      </w:pPr>
      <w:r>
        <w:rPr>
          <w:rFonts w:hint="eastAsia" w:ascii="宋体" w:hAnsi="宋体" w:cs="宋体"/>
          <w:sz w:val="32"/>
          <w:szCs w:val="32"/>
        </w:rPr>
        <w:t xml:space="preserve">甲  方：西安市企业信息档案管理中心 </w:t>
      </w:r>
    </w:p>
    <w:p w14:paraId="5B9764FF">
      <w:pPr>
        <w:spacing w:line="360" w:lineRule="auto"/>
        <w:ind w:firstLine="1280" w:firstLineChars="400"/>
        <w:rPr>
          <w:rFonts w:hint="default" w:ascii="宋体" w:hAnsi="宋体" w:eastAsia="宋体" w:cs="宋体"/>
          <w:sz w:val="32"/>
          <w:szCs w:val="32"/>
          <w:lang w:val="en-US" w:eastAsia="zh-CN"/>
        </w:rPr>
      </w:pPr>
      <w:r>
        <w:rPr>
          <w:rFonts w:hint="eastAsia" w:ascii="宋体" w:hAnsi="宋体" w:cs="宋体"/>
          <w:sz w:val="32"/>
          <w:szCs w:val="32"/>
        </w:rPr>
        <w:t>乙  方：</w:t>
      </w:r>
    </w:p>
    <w:p w14:paraId="28761B85">
      <w:pPr>
        <w:pStyle w:val="3"/>
        <w:spacing w:line="360" w:lineRule="auto"/>
        <w:ind w:left="0" w:leftChars="0" w:firstLine="0" w:firstLineChars="0"/>
        <w:rPr>
          <w:rFonts w:hint="eastAsia" w:ascii="宋体" w:hAnsi="宋体" w:eastAsia="方正仿宋_GB2312" w:cs="宋体"/>
          <w:kern w:val="2"/>
          <w:sz w:val="32"/>
          <w:szCs w:val="32"/>
          <w:lang w:val="en-US" w:eastAsia="zh-CN" w:bidi="ar-SA"/>
        </w:rPr>
      </w:pPr>
      <w:bookmarkStart w:id="26" w:name="_GoBack"/>
      <w:bookmarkEnd w:id="26"/>
    </w:p>
    <w:p w14:paraId="333DB03F">
      <w:pPr>
        <w:spacing w:line="360" w:lineRule="auto"/>
        <w:ind w:firstLine="3520" w:firstLineChars="1100"/>
        <w:jc w:val="both"/>
        <w:rPr>
          <w:rFonts w:hint="eastAsia" w:ascii="宋体" w:hAnsi="宋体" w:eastAsia="方正仿宋_GB2312" w:cs="宋体"/>
          <w:kern w:val="2"/>
          <w:sz w:val="32"/>
          <w:szCs w:val="32"/>
          <w:lang w:val="en-US" w:eastAsia="zh-CN" w:bidi="ar-SA"/>
        </w:rPr>
      </w:pPr>
      <w:r>
        <w:rPr>
          <w:rFonts w:hint="eastAsia" w:ascii="宋体" w:hAnsi="宋体" w:eastAsia="方正仿宋_GB2312" w:cs="宋体"/>
          <w:kern w:val="2"/>
          <w:sz w:val="32"/>
          <w:szCs w:val="32"/>
          <w:lang w:val="en-US" w:eastAsia="zh-CN" w:bidi="ar-SA"/>
        </w:rPr>
        <w:t>2025年  月</w:t>
      </w:r>
    </w:p>
    <w:p w14:paraId="1842AF6C">
      <w:pPr>
        <w:pStyle w:val="8"/>
        <w:spacing w:line="360" w:lineRule="auto"/>
        <w:jc w:val="center"/>
        <w:rPr>
          <w:rFonts w:hint="eastAsia" w:ascii="宋体" w:hAnsi="宋体" w:eastAsia="方正仿宋_GB2312" w:cs="宋体"/>
          <w:kern w:val="2"/>
          <w:sz w:val="32"/>
          <w:szCs w:val="32"/>
          <w:lang w:val="en-US" w:eastAsia="zh-CN" w:bidi="ar-SA"/>
        </w:rPr>
      </w:pPr>
      <w:r>
        <w:rPr>
          <w:rFonts w:hint="eastAsia" w:ascii="宋体" w:hAnsi="宋体" w:eastAsia="方正仿宋_GB2312" w:cs="宋体"/>
          <w:kern w:val="2"/>
          <w:sz w:val="32"/>
          <w:szCs w:val="32"/>
          <w:lang w:val="en-US" w:eastAsia="zh-CN" w:bidi="ar-SA"/>
        </w:rPr>
        <w:t>中国  西安</w:t>
      </w:r>
    </w:p>
    <w:p w14:paraId="5B120699">
      <w:pPr>
        <w:widowControl/>
        <w:jc w:val="left"/>
        <w:rPr>
          <w:rFonts w:ascii="宋体" w:hAnsi="宋体" w:cs="宋体"/>
          <w:sz w:val="24"/>
        </w:rPr>
      </w:pPr>
      <w:r>
        <w:rPr>
          <w:rFonts w:ascii="宋体" w:hAnsi="宋体" w:cs="宋体"/>
          <w:sz w:val="24"/>
        </w:rPr>
        <w:br w:type="page"/>
      </w:r>
    </w:p>
    <w:p w14:paraId="73EF3048">
      <w:pPr>
        <w:keepNext w:val="0"/>
        <w:keepLines w:val="0"/>
        <w:pageBreakBefore w:val="0"/>
        <w:widowControl w:val="0"/>
        <w:kinsoku/>
        <w:wordWrap/>
        <w:overflowPunct/>
        <w:topLinePunct w:val="0"/>
        <w:autoSpaceDE/>
        <w:autoSpaceDN/>
        <w:bidi w:val="0"/>
        <w:adjustRightInd/>
        <w:snapToGrid/>
        <w:spacing w:before="0" w:after="0" w:line="240" w:lineRule="auto"/>
        <w:textAlignment w:val="auto"/>
        <w:rPr>
          <w:rFonts w:ascii="宋体" w:hAnsi="宋体" w:cs="宋体"/>
          <w:sz w:val="24"/>
        </w:rPr>
      </w:pPr>
      <w:r>
        <w:rPr>
          <w:rFonts w:hint="eastAsia" w:ascii="宋体" w:hAnsi="宋体" w:cs="宋体"/>
          <w:sz w:val="24"/>
        </w:rPr>
        <w:t>甲方：西安市企业信息档案管理中心</w:t>
      </w:r>
    </w:p>
    <w:p w14:paraId="02A416CC">
      <w:pPr>
        <w:keepNext w:val="0"/>
        <w:keepLines w:val="0"/>
        <w:pageBreakBefore w:val="0"/>
        <w:widowControl w:val="0"/>
        <w:kinsoku/>
        <w:wordWrap/>
        <w:overflowPunct/>
        <w:topLinePunct w:val="0"/>
        <w:autoSpaceDE/>
        <w:autoSpaceDN/>
        <w:bidi w:val="0"/>
        <w:adjustRightInd/>
        <w:snapToGrid/>
        <w:spacing w:before="0" w:after="0" w:line="240" w:lineRule="auto"/>
        <w:textAlignment w:val="auto"/>
        <w:rPr>
          <w:rFonts w:hint="default" w:ascii="宋体" w:hAnsi="宋体" w:cs="宋体"/>
          <w:sz w:val="24"/>
          <w:lang w:val="en-US"/>
        </w:rPr>
      </w:pPr>
      <w:r>
        <w:rPr>
          <w:rFonts w:hint="eastAsia" w:ascii="宋体" w:hAnsi="宋体" w:cs="宋体"/>
          <w:sz w:val="24"/>
        </w:rPr>
        <w:t>乙方：</w:t>
      </w:r>
      <w:r>
        <w:rPr>
          <w:rFonts w:hint="eastAsia" w:ascii="宋体" w:hAnsi="宋体" w:cs="宋体"/>
          <w:sz w:val="24"/>
          <w:lang w:val="en-US" w:eastAsia="zh-CN"/>
        </w:rPr>
        <w:t xml:space="preserve"> </w:t>
      </w:r>
    </w:p>
    <w:p w14:paraId="0F8443BC">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在西安市财政局的监督管理下，按照政府采购程序组织竞争性磋商采购，确定乙方为成交供应商。依据《中华人民共和国政府采购法》《中华人民共和国民法典》以及采购文件、成交供应商响应文件正本和澄清表（函）、成交通知书，经甲、乙双方协商，鉴证方确认，达成如下条款：</w:t>
      </w:r>
    </w:p>
    <w:p w14:paraId="26C6DFE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一、项目基本情况</w:t>
      </w:r>
    </w:p>
    <w:p w14:paraId="5C3869E4">
      <w:pPr>
        <w:pStyle w:val="8"/>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cs="宋体" w:asciiTheme="minorEastAsia" w:hAnsiTheme="minorEastAsia" w:eastAsiaTheme="minorEastAsia"/>
          <w:kern w:val="2"/>
          <w:sz w:val="22"/>
          <w:szCs w:val="22"/>
          <w:u w:val="single"/>
          <w:lang w:val="en-US" w:eastAsia="zh-CN" w:bidi="ar-SA"/>
        </w:rPr>
      </w:pPr>
      <w:r>
        <w:rPr>
          <w:rFonts w:hint="eastAsia" w:ascii="宋体" w:hAnsi="宋体" w:eastAsia="方正仿宋_GB2312" w:cs="宋体"/>
          <w:kern w:val="2"/>
          <w:sz w:val="24"/>
          <w:szCs w:val="24"/>
          <w:lang w:val="en-US" w:eastAsia="zh-CN" w:bidi="ar-SA"/>
        </w:rPr>
        <w:t xml:space="preserve">（一）项目名称： </w:t>
      </w:r>
      <w:r>
        <w:rPr>
          <w:rFonts w:hint="eastAsia" w:cs="宋体" w:asciiTheme="minorEastAsia" w:hAnsiTheme="minorEastAsia" w:eastAsiaTheme="minorEastAsia"/>
          <w:kern w:val="2"/>
          <w:sz w:val="22"/>
          <w:szCs w:val="22"/>
          <w:u w:val="single"/>
          <w:lang w:val="en-US" w:eastAsia="zh-CN" w:bidi="ar-SA"/>
        </w:rPr>
        <w:t xml:space="preserve">                                        </w:t>
      </w:r>
      <w:r>
        <w:rPr>
          <w:rFonts w:hint="eastAsia" w:cs="宋体" w:asciiTheme="minorEastAsia" w:hAnsiTheme="minorEastAsia" w:eastAsiaTheme="minorEastAsia"/>
          <w:kern w:val="2"/>
          <w:sz w:val="22"/>
          <w:szCs w:val="22"/>
          <w:u w:val="none"/>
          <w:lang w:val="en-US" w:eastAsia="zh-CN" w:bidi="ar-SA"/>
        </w:rPr>
        <w:t>；</w:t>
      </w:r>
    </w:p>
    <w:p w14:paraId="67B98F1F">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（二）项目实施地点：</w:t>
      </w:r>
      <w:r>
        <w:rPr>
          <w:rFonts w:hint="eastAsia" w:ascii="宋体" w:hAnsi="宋体" w:cs="宋体"/>
          <w:sz w:val="24"/>
          <w:u w:val="single"/>
        </w:rPr>
        <w:t xml:space="preserve">  甲方指定地点                   </w:t>
      </w:r>
      <w:r>
        <w:rPr>
          <w:rFonts w:hint="eastAsia" w:ascii="宋体" w:hAnsi="宋体" w:cs="宋体"/>
          <w:sz w:val="24"/>
        </w:rPr>
        <w:t>；</w:t>
      </w:r>
    </w:p>
    <w:p w14:paraId="1FAE63A6">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jc w:val="left"/>
        <w:textAlignment w:val="auto"/>
        <w:rPr>
          <w:rFonts w:ascii="宋体" w:hAnsi="宋体" w:cs="宋体"/>
          <w:sz w:val="24"/>
        </w:rPr>
      </w:pPr>
      <w:r>
        <w:rPr>
          <w:rFonts w:hint="eastAsia" w:ascii="宋体" w:hAnsi="宋体" w:cs="宋体"/>
          <w:sz w:val="24"/>
        </w:rPr>
        <w:t>（三）项目内容：</w:t>
      </w:r>
      <w:r>
        <w:rPr>
          <w:rFonts w:hint="eastAsia" w:cs="宋体" w:asciiTheme="minorEastAsia" w:hAnsiTheme="minorEastAsia" w:eastAsiaTheme="minorEastAsia"/>
          <w:sz w:val="22"/>
          <w:szCs w:val="22"/>
          <w:u w:val="single"/>
          <w:lang w:val="en-US" w:eastAsia="zh-CN"/>
        </w:rPr>
        <w:t xml:space="preserve">                                         </w:t>
      </w:r>
      <w:r>
        <w:rPr>
          <w:rFonts w:hint="eastAsia" w:ascii="宋体" w:hAnsi="宋体" w:cs="宋体"/>
          <w:sz w:val="24"/>
        </w:rPr>
        <w:t>；</w:t>
      </w:r>
    </w:p>
    <w:p w14:paraId="47043AEA">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eastAsia="宋体" w:cs="宋体"/>
          <w:sz w:val="24"/>
          <w:lang w:val="en-US" w:eastAsia="zh-CN"/>
        </w:rPr>
      </w:pPr>
      <w:r>
        <w:rPr>
          <w:rFonts w:hint="eastAsia" w:ascii="宋体" w:hAnsi="宋体" w:cs="宋体"/>
          <w:sz w:val="24"/>
        </w:rPr>
        <w:t>（四）服务</w:t>
      </w:r>
      <w:r>
        <w:rPr>
          <w:rFonts w:hint="eastAsia" w:ascii="宋体" w:hAnsi="宋体" w:cs="宋体"/>
          <w:sz w:val="24"/>
          <w:lang w:eastAsia="zh-Hans"/>
        </w:rPr>
        <w:t>期：</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val="en-US" w:eastAsia="zh-CN"/>
        </w:rPr>
        <w:t xml:space="preserve"> </w:t>
      </w:r>
    </w:p>
    <w:p w14:paraId="14C8C58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二、合同价款</w:t>
      </w:r>
    </w:p>
    <w:p w14:paraId="4008365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（一）合同总价款为人民币（大写）</w:t>
      </w:r>
      <w:r>
        <w:rPr>
          <w:rFonts w:hint="eastAsia" w:ascii="宋体" w:hAnsi="宋体" w:cs="宋体"/>
          <w:sz w:val="24"/>
          <w:u w:val="single"/>
          <w:lang w:val="en-US" w:eastAsia="zh-CN"/>
        </w:rPr>
        <w:t xml:space="preserve">            </w:t>
      </w:r>
      <w:r>
        <w:rPr>
          <w:rFonts w:hint="eastAsia" w:ascii="宋体" w:hAnsi="宋体" w:cs="宋体"/>
          <w:sz w:val="24"/>
        </w:rPr>
        <w:t>元整（¥</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w:t>
      </w:r>
    </w:p>
    <w:p w14:paraId="025ED12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（二）合同总价包括：服务费、劳务费及合理利润、税金、培训及附带服务等完成本项目所需的一切费用。</w:t>
      </w:r>
    </w:p>
    <w:p w14:paraId="7F36759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outlineLvl w:val="1"/>
        <w:rPr>
          <w:rFonts w:ascii="宋体" w:hAnsi="宋体" w:cs="宋体"/>
          <w:sz w:val="24"/>
        </w:rPr>
      </w:pPr>
      <w:r>
        <w:rPr>
          <w:rFonts w:hint="eastAsia" w:ascii="宋体" w:hAnsi="宋体" w:cs="宋体"/>
          <w:sz w:val="24"/>
        </w:rPr>
        <w:t>（三）合同总价一次性包死，不受市场价格变化因素的影响。</w:t>
      </w:r>
    </w:p>
    <w:p w14:paraId="3A57DB78">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三、款项结算（以双方正式签署合同为准）</w:t>
      </w:r>
    </w:p>
    <w:p w14:paraId="525C64C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bCs/>
          <w:sz w:val="24"/>
        </w:rPr>
      </w:pPr>
      <w:r>
        <w:rPr>
          <w:rFonts w:hint="eastAsia" w:ascii="宋体" w:hAnsi="宋体" w:cs="宋体"/>
          <w:bCs/>
          <w:sz w:val="24"/>
        </w:rPr>
        <w:t>（</w:t>
      </w:r>
      <w:r>
        <w:rPr>
          <w:rFonts w:hint="eastAsia" w:ascii="宋体" w:hAnsi="宋体" w:cs="宋体"/>
          <w:bCs/>
          <w:sz w:val="24"/>
          <w:lang w:val="en-US" w:eastAsia="zh-CN"/>
        </w:rPr>
        <w:t>一</w:t>
      </w:r>
      <w:r>
        <w:rPr>
          <w:rFonts w:hint="eastAsia" w:ascii="宋体" w:hAnsi="宋体" w:cs="宋体"/>
          <w:bCs/>
          <w:sz w:val="24"/>
        </w:rPr>
        <w:t>）签订合同后，10日内支付40%合同款；</w:t>
      </w:r>
    </w:p>
    <w:p w14:paraId="1C5C5798">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bCs/>
          <w:sz w:val="24"/>
        </w:rPr>
      </w:pPr>
      <w:r>
        <w:rPr>
          <w:rFonts w:hint="eastAsia" w:ascii="宋体" w:hAnsi="宋体" w:cs="宋体"/>
          <w:bCs/>
          <w:sz w:val="24"/>
        </w:rPr>
        <w:t>（</w:t>
      </w:r>
      <w:r>
        <w:rPr>
          <w:rFonts w:hint="eastAsia" w:ascii="宋体" w:hAnsi="宋体" w:cs="宋体"/>
          <w:bCs/>
          <w:sz w:val="24"/>
          <w:lang w:val="en-US" w:eastAsia="zh-CN"/>
        </w:rPr>
        <w:t>二</w:t>
      </w:r>
      <w:r>
        <w:rPr>
          <w:rFonts w:hint="eastAsia" w:ascii="宋体" w:hAnsi="宋体" w:cs="宋体"/>
          <w:bCs/>
          <w:sz w:val="24"/>
        </w:rPr>
        <w:t>）正常提供服务30日，经监理确认后支付50%合同款；</w:t>
      </w:r>
    </w:p>
    <w:p w14:paraId="670101A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bCs/>
          <w:sz w:val="24"/>
        </w:rPr>
      </w:pPr>
      <w:r>
        <w:rPr>
          <w:rFonts w:hint="eastAsia" w:ascii="宋体" w:hAnsi="宋体" w:cs="宋体"/>
          <w:bCs/>
          <w:sz w:val="24"/>
        </w:rPr>
        <w:t>（</w:t>
      </w:r>
      <w:r>
        <w:rPr>
          <w:rFonts w:hint="eastAsia" w:ascii="宋体" w:hAnsi="宋体" w:cs="宋体"/>
          <w:bCs/>
          <w:sz w:val="24"/>
          <w:lang w:val="en-US" w:eastAsia="zh-CN"/>
        </w:rPr>
        <w:t>三</w:t>
      </w:r>
      <w:r>
        <w:rPr>
          <w:rFonts w:hint="eastAsia" w:ascii="宋体" w:hAnsi="宋体" w:cs="宋体"/>
          <w:bCs/>
          <w:sz w:val="24"/>
        </w:rPr>
        <w:t>）完成合同约定的服务内容，并通过甲方单位履约验收后支付10%合同款。</w:t>
      </w:r>
    </w:p>
    <w:p w14:paraId="409484D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bCs/>
          <w:sz w:val="24"/>
        </w:rPr>
      </w:pPr>
      <w:r>
        <w:rPr>
          <w:rFonts w:hint="eastAsia" w:ascii="宋体" w:hAnsi="宋体" w:cs="宋体"/>
          <w:bCs/>
          <w:sz w:val="24"/>
        </w:rPr>
        <w:t>（四）</w:t>
      </w:r>
      <w:r>
        <w:rPr>
          <w:rFonts w:hint="eastAsia" w:ascii="宋体" w:hAnsi="宋体" w:cs="宋体"/>
          <w:sz w:val="24"/>
        </w:rPr>
        <w:t>支付方式：银行转账。乙方要如实开具发票，不得变更开票内容，乙方开具发票出现税务争议时，乙方需承担税款、滞纳金、罚款等赔偿责任以及其他相关责任。</w:t>
      </w:r>
    </w:p>
    <w:p w14:paraId="3E136E20">
      <w:pPr>
        <w:keepNext w:val="0"/>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bCs/>
          <w:sz w:val="24"/>
        </w:rPr>
        <w:t>（五）结算方式：由甲方以人民币负责结算，在付款前，乙方须开具等额发票给甲方。</w:t>
      </w:r>
    </w:p>
    <w:p w14:paraId="4598F14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四、组成本合同的文件</w:t>
      </w:r>
    </w:p>
    <w:p w14:paraId="5FA24316">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（一）服务合同；</w:t>
      </w:r>
    </w:p>
    <w:p w14:paraId="1D90E46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（二）成交通知书、响应文件、采购文件、澄清、响应补充文件；</w:t>
      </w:r>
    </w:p>
    <w:p w14:paraId="7365A24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（三）相关服务建议书；</w:t>
      </w:r>
    </w:p>
    <w:p w14:paraId="3789643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lang w:eastAsia="zh-Hans"/>
        </w:rPr>
      </w:pPr>
      <w:r>
        <w:rPr>
          <w:rFonts w:ascii="宋体" w:hAnsi="宋体" w:cs="宋体"/>
          <w:sz w:val="24"/>
        </w:rPr>
        <w:t>（</w:t>
      </w:r>
      <w:r>
        <w:rPr>
          <w:rFonts w:hint="eastAsia" w:ascii="宋体" w:hAnsi="宋体" w:cs="宋体"/>
          <w:sz w:val="24"/>
          <w:lang w:eastAsia="zh-Hans"/>
        </w:rPr>
        <w:t>四</w:t>
      </w:r>
      <w:r>
        <w:rPr>
          <w:rFonts w:ascii="宋体" w:hAnsi="宋体" w:cs="宋体"/>
          <w:sz w:val="24"/>
        </w:rPr>
        <w:t>）</w:t>
      </w:r>
      <w:r>
        <w:rPr>
          <w:rFonts w:hint="eastAsia" w:ascii="宋体" w:hAnsi="宋体" w:cs="宋体"/>
          <w:sz w:val="24"/>
          <w:lang w:eastAsia="zh-Hans"/>
        </w:rPr>
        <w:t>保密协议</w:t>
      </w:r>
      <w:r>
        <w:rPr>
          <w:rFonts w:ascii="宋体" w:hAnsi="宋体" w:cs="宋体"/>
          <w:sz w:val="24"/>
          <w:lang w:eastAsia="zh-Hans"/>
        </w:rPr>
        <w:t>；</w:t>
      </w:r>
    </w:p>
    <w:p w14:paraId="7BCE962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lang w:eastAsia="zh-Hans"/>
        </w:rPr>
      </w:pPr>
      <w:r>
        <w:rPr>
          <w:rFonts w:ascii="宋体" w:hAnsi="宋体" w:cs="宋体"/>
          <w:sz w:val="24"/>
          <w:lang w:eastAsia="zh-Hans"/>
        </w:rPr>
        <w:t>（</w:t>
      </w:r>
      <w:r>
        <w:rPr>
          <w:rFonts w:hint="eastAsia" w:ascii="宋体" w:hAnsi="宋体" w:cs="宋体"/>
          <w:sz w:val="24"/>
          <w:lang w:eastAsia="zh-Hans"/>
        </w:rPr>
        <w:t>五</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p>
    <w:p w14:paraId="05283E5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（六）网络信息安全承诺书</w:t>
      </w:r>
    </w:p>
    <w:p w14:paraId="77CCBC5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本合同签订后，双方依法签订的补充协议也是本合同文件的组成部分。</w:t>
      </w:r>
    </w:p>
    <w:p w14:paraId="3BA14E6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五、质量保证</w:t>
      </w:r>
    </w:p>
    <w:p w14:paraId="2D7FC8B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lang w:eastAsia="zh-Hans"/>
        </w:rPr>
        <w:t>（一）</w:t>
      </w:r>
      <w:r>
        <w:rPr>
          <w:rFonts w:hint="eastAsia" w:ascii="宋体" w:hAnsi="宋体" w:cs="宋体"/>
          <w:sz w:val="24"/>
        </w:rPr>
        <w:t>乙方在整个服务期应遵守国家有关质量控制的法律法规和政策，建立规范的质量管理控制体系，符合国家GB/T19001-2</w:t>
      </w:r>
      <w:r>
        <w:rPr>
          <w:rFonts w:ascii="宋体" w:hAnsi="宋体" w:cs="宋体"/>
          <w:sz w:val="24"/>
        </w:rPr>
        <w:t>016</w:t>
      </w:r>
      <w:r>
        <w:rPr>
          <w:rFonts w:hint="eastAsia" w:ascii="宋体" w:hAnsi="宋体" w:cs="宋体"/>
          <w:sz w:val="24"/>
        </w:rPr>
        <w:t>/ISO9001:20</w:t>
      </w:r>
      <w:r>
        <w:rPr>
          <w:rFonts w:ascii="宋体" w:hAnsi="宋体" w:cs="宋体"/>
          <w:sz w:val="24"/>
        </w:rPr>
        <w:t>15</w:t>
      </w:r>
      <w:r>
        <w:rPr>
          <w:rFonts w:hint="eastAsia" w:ascii="宋体" w:hAnsi="宋体" w:cs="宋体"/>
          <w:sz w:val="24"/>
        </w:rPr>
        <w:t>质量标准。</w:t>
      </w:r>
    </w:p>
    <w:p w14:paraId="0D44847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sz w:val="24"/>
        </w:rPr>
      </w:pPr>
      <w:r>
        <w:rPr>
          <w:rFonts w:hint="eastAsia" w:ascii="宋体" w:hAnsi="宋体" w:cs="宋体"/>
          <w:sz w:val="24"/>
          <w:lang w:eastAsia="zh-Hans"/>
        </w:rPr>
        <w:t>（二）</w:t>
      </w:r>
      <w:r>
        <w:rPr>
          <w:rFonts w:hint="eastAsia" w:ascii="宋体" w:hAnsi="宋体" w:cs="宋体"/>
          <w:sz w:val="24"/>
        </w:rPr>
        <w:t>乙方保证使用适当合格的人员为甲方提供服务，保证按本合同约定的服务内容及甲方相关管理制度提供服务，人员配置合理，全面满足招标要求。</w:t>
      </w:r>
    </w:p>
    <w:p w14:paraId="21B5D66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hint="default" w:ascii="宋体" w:hAnsi="宋体" w:eastAsia="宋体" w:cs="宋体"/>
          <w:sz w:val="24"/>
          <w:lang w:val="en-US" w:eastAsia="zh-CN"/>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lang w:val="en-US" w:eastAsia="zh-CN"/>
        </w:rPr>
        <w:t>乙方在整个服务期受甲方授权的监理就项目的质量控制、进度控制、信息管理、合同管理、安全管理、组织协调等工作监督管理，乙方及时响应监理的建议要求。</w:t>
      </w:r>
    </w:p>
    <w:p w14:paraId="00A7E8E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lang w:eastAsia="zh-Hans"/>
        </w:rPr>
        <w:t>（</w:t>
      </w:r>
      <w:r>
        <w:rPr>
          <w:rFonts w:hint="eastAsia" w:ascii="宋体" w:hAnsi="宋体" w:cs="宋体"/>
          <w:sz w:val="24"/>
          <w:lang w:val="en-US" w:eastAsia="zh-CN"/>
        </w:rPr>
        <w:t>四</w:t>
      </w:r>
      <w:r>
        <w:rPr>
          <w:rFonts w:hint="eastAsia" w:ascii="宋体" w:hAnsi="宋体" w:cs="宋体"/>
          <w:sz w:val="24"/>
          <w:lang w:eastAsia="zh-Hans"/>
        </w:rPr>
        <w:t>）</w:t>
      </w:r>
      <w:r>
        <w:rPr>
          <w:rFonts w:hint="eastAsia" w:ascii="宋体" w:hAnsi="宋体" w:cs="宋体"/>
          <w:sz w:val="24"/>
        </w:rPr>
        <w:t>乙方如果在服务期内发生与服务相关的任何错误、疏漏或问题，乙方应尽快组织人员予以解决，相关费用全部由乙方负担。</w:t>
      </w:r>
    </w:p>
    <w:p w14:paraId="5FD4CA38">
      <w:pPr>
        <w:keepNext w:val="0"/>
        <w:keepLines w:val="0"/>
        <w:pageBreakBefore w:val="0"/>
        <w:widowControl w:val="0"/>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六、服务承诺</w:t>
      </w:r>
    </w:p>
    <w:p w14:paraId="0A3A50B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以响应文件、澄清表（函）、合同和随服务的相关文件为准。</w:t>
      </w:r>
    </w:p>
    <w:p w14:paraId="550D3ACB">
      <w:pPr>
        <w:keepNext w:val="0"/>
        <w:keepLines w:val="0"/>
        <w:pageBreakBefore w:val="0"/>
        <w:widowControl w:val="0"/>
        <w:kinsoku/>
        <w:wordWrap/>
        <w:overflowPunct/>
        <w:topLinePunct w:val="0"/>
        <w:autoSpaceDE/>
        <w:autoSpaceDN/>
        <w:bidi w:val="0"/>
        <w:adjustRightInd/>
        <w:snapToGrid/>
        <w:spacing w:before="0" w:after="0" w:line="240" w:lineRule="auto"/>
        <w:textAlignment w:val="auto"/>
        <w:outlineLvl w:val="0"/>
        <w:rPr>
          <w:rFonts w:ascii="宋体" w:hAnsi="宋体" w:cs="宋体"/>
          <w:b/>
          <w:bCs/>
          <w:sz w:val="24"/>
        </w:rPr>
      </w:pPr>
      <w:r>
        <w:rPr>
          <w:rFonts w:hint="eastAsia" w:ascii="宋体" w:hAnsi="宋体" w:cs="宋体"/>
          <w:b/>
          <w:sz w:val="24"/>
        </w:rPr>
        <w:t>七、</w:t>
      </w:r>
      <w:r>
        <w:rPr>
          <w:rFonts w:hint="eastAsia" w:ascii="宋体" w:hAnsi="宋体" w:cs="宋体"/>
          <w:b/>
          <w:bCs/>
          <w:sz w:val="24"/>
        </w:rPr>
        <w:t>保密条款及知识产权</w:t>
      </w:r>
    </w:p>
    <w:p w14:paraId="2FF2B0B0">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（一）乙方保证</w:t>
      </w:r>
      <w:r>
        <w:rPr>
          <w:rFonts w:hint="eastAsia" w:ascii="宋体" w:hAnsi="宋体" w:cs="宋体"/>
          <w:sz w:val="24"/>
          <w:lang w:eastAsia="zh-Hans"/>
        </w:rPr>
        <w:t>不得非法记录、存储、复制</w:t>
      </w:r>
      <w:r>
        <w:rPr>
          <w:rFonts w:hint="eastAsia" w:ascii="宋体" w:hAnsi="宋体" w:cs="宋体"/>
          <w:sz w:val="24"/>
        </w:rPr>
        <w:t>甲方</w:t>
      </w:r>
      <w:r>
        <w:rPr>
          <w:rFonts w:hint="eastAsia" w:ascii="宋体" w:hAnsi="宋体" w:cs="宋体"/>
          <w:sz w:val="24"/>
          <w:lang w:eastAsia="zh-Hans"/>
        </w:rPr>
        <w:t>涉</w:t>
      </w:r>
      <w:r>
        <w:rPr>
          <w:rFonts w:hint="eastAsia" w:ascii="宋体" w:hAnsi="宋体" w:cs="宋体"/>
          <w:sz w:val="24"/>
        </w:rPr>
        <w:t>密</w:t>
      </w:r>
      <w:r>
        <w:rPr>
          <w:rFonts w:hint="eastAsia" w:ascii="宋体" w:hAnsi="宋体" w:cs="宋体"/>
          <w:sz w:val="24"/>
          <w:lang w:eastAsia="zh-Hans"/>
        </w:rPr>
        <w:t>及敏感</w:t>
      </w:r>
      <w:r>
        <w:rPr>
          <w:rFonts w:hint="eastAsia" w:ascii="宋体" w:hAnsi="宋体" w:cs="宋体"/>
          <w:sz w:val="24"/>
        </w:rPr>
        <w:t>信息</w:t>
      </w:r>
      <w:r>
        <w:rPr>
          <w:rFonts w:ascii="宋体" w:hAnsi="宋体" w:cs="宋体"/>
          <w:sz w:val="24"/>
        </w:rPr>
        <w:t>；</w:t>
      </w:r>
      <w:r>
        <w:rPr>
          <w:rFonts w:hint="eastAsia" w:ascii="宋体" w:hAnsi="宋体" w:cs="宋体"/>
          <w:sz w:val="24"/>
          <w:lang w:eastAsia="zh-Hans"/>
        </w:rPr>
        <w:t>不得泄漏</w:t>
      </w:r>
      <w:r>
        <w:rPr>
          <w:rFonts w:hint="eastAsia" w:ascii="宋体" w:hAnsi="宋体" w:cs="宋体"/>
          <w:sz w:val="24"/>
        </w:rPr>
        <w:t>从甲方</w:t>
      </w:r>
      <w:r>
        <w:rPr>
          <w:rFonts w:hint="eastAsia" w:ascii="宋体" w:hAnsi="宋体" w:cs="宋体"/>
          <w:sz w:val="24"/>
          <w:lang w:eastAsia="zh-Hans"/>
        </w:rPr>
        <w:t>获</w:t>
      </w:r>
      <w:r>
        <w:rPr>
          <w:rFonts w:hint="eastAsia" w:ascii="宋体" w:hAnsi="宋体" w:cs="宋体"/>
          <w:sz w:val="24"/>
        </w:rPr>
        <w:t>取得的非公开及</w:t>
      </w:r>
      <w:r>
        <w:rPr>
          <w:rFonts w:hint="eastAsia" w:ascii="宋体" w:hAnsi="宋体" w:cs="宋体"/>
          <w:sz w:val="24"/>
          <w:lang w:eastAsia="zh-Hans"/>
        </w:rPr>
        <w:t>涉</w:t>
      </w:r>
      <w:r>
        <w:rPr>
          <w:rFonts w:hint="eastAsia" w:ascii="宋体" w:hAnsi="宋体" w:cs="宋体"/>
          <w:sz w:val="24"/>
        </w:rPr>
        <w:t>密</w:t>
      </w:r>
      <w:r>
        <w:rPr>
          <w:rFonts w:ascii="宋体" w:hAnsi="宋体" w:cs="宋体"/>
          <w:sz w:val="24"/>
        </w:rPr>
        <w:t>、</w:t>
      </w:r>
      <w:r>
        <w:rPr>
          <w:rFonts w:hint="eastAsia" w:ascii="宋体" w:hAnsi="宋体" w:cs="宋体"/>
          <w:sz w:val="24"/>
          <w:lang w:eastAsia="zh-Hans"/>
        </w:rPr>
        <w:t>敏感</w:t>
      </w:r>
      <w:r>
        <w:rPr>
          <w:rFonts w:hint="eastAsia" w:ascii="宋体" w:hAnsi="宋体" w:cs="宋体"/>
          <w:sz w:val="24"/>
        </w:rPr>
        <w:t>信息（</w:t>
      </w:r>
      <w:r>
        <w:rPr>
          <w:rFonts w:hint="eastAsia" w:ascii="宋体" w:hAnsi="宋体" w:cs="宋体"/>
          <w:sz w:val="24"/>
          <w:lang w:eastAsia="zh-Hans"/>
        </w:rPr>
        <w:t>包括但不限于</w:t>
      </w:r>
      <w:r>
        <w:rPr>
          <w:rFonts w:hint="eastAsia" w:ascii="宋体" w:hAnsi="宋体" w:cs="宋体"/>
          <w:sz w:val="24"/>
        </w:rPr>
        <w:t>技术信息、政策信息及其他</w:t>
      </w:r>
      <w:r>
        <w:rPr>
          <w:rFonts w:hint="eastAsia" w:ascii="宋体" w:hAnsi="宋体" w:cs="宋体"/>
          <w:sz w:val="24"/>
          <w:lang w:eastAsia="zh-Hans"/>
        </w:rPr>
        <w:t>用户资料等</w:t>
      </w:r>
      <w:r>
        <w:rPr>
          <w:rFonts w:hint="eastAsia" w:ascii="宋体" w:hAnsi="宋体" w:cs="宋体"/>
          <w:sz w:val="24"/>
        </w:rPr>
        <w:t>涉密</w:t>
      </w:r>
      <w:r>
        <w:rPr>
          <w:rFonts w:hint="eastAsia" w:ascii="宋体" w:hAnsi="宋体" w:cs="宋体"/>
          <w:sz w:val="24"/>
          <w:lang w:eastAsia="zh-Hans"/>
        </w:rPr>
        <w:t>及敏感</w:t>
      </w:r>
      <w:r>
        <w:rPr>
          <w:rFonts w:hint="eastAsia" w:ascii="宋体" w:hAnsi="宋体" w:cs="宋体"/>
          <w:sz w:val="24"/>
        </w:rPr>
        <w:t>信息）。</w:t>
      </w:r>
      <w:r>
        <w:rPr>
          <w:rFonts w:hint="eastAsia" w:ascii="宋体" w:hAnsi="宋体" w:cs="宋体"/>
          <w:sz w:val="24"/>
          <w:lang w:eastAsia="zh-Hans"/>
        </w:rPr>
        <w:t>乙方保证遵守双方签订的</w:t>
      </w:r>
      <w:r>
        <w:rPr>
          <w:rFonts w:ascii="宋体" w:hAnsi="宋体" w:cs="宋体"/>
          <w:sz w:val="24"/>
          <w:lang w:eastAsia="zh-Hans"/>
        </w:rPr>
        <w:t>《</w:t>
      </w:r>
      <w:r>
        <w:rPr>
          <w:rFonts w:hint="eastAsia" w:ascii="宋体" w:hAnsi="宋体" w:cs="宋体"/>
          <w:sz w:val="24"/>
          <w:lang w:eastAsia="zh-Hans"/>
        </w:rPr>
        <w:t>保密协议</w:t>
      </w:r>
      <w:r>
        <w:rPr>
          <w:rFonts w:ascii="宋体" w:hAnsi="宋体" w:cs="宋体"/>
          <w:sz w:val="24"/>
          <w:lang w:eastAsia="zh-Hans"/>
        </w:rPr>
        <w:t>》</w:t>
      </w:r>
      <w:r>
        <w:rPr>
          <w:rFonts w:hint="eastAsia" w:ascii="宋体" w:hAnsi="宋体" w:cs="宋体"/>
          <w:sz w:val="24"/>
          <w:lang w:eastAsia="zh-Hans"/>
        </w:rPr>
        <w:t>及出具的</w:t>
      </w:r>
      <w:r>
        <w:rPr>
          <w:rFonts w:ascii="宋体" w:hAnsi="宋体" w:cs="宋体"/>
          <w:sz w:val="24"/>
          <w:lang w:eastAsia="zh-Hans"/>
        </w:rPr>
        <w:t>《</w:t>
      </w:r>
      <w:r>
        <w:rPr>
          <w:rFonts w:hint="eastAsia" w:ascii="宋体" w:hAnsi="宋体" w:cs="宋体"/>
          <w:sz w:val="24"/>
          <w:lang w:eastAsia="zh-Hans"/>
        </w:rPr>
        <w:t>保密承诺书</w:t>
      </w:r>
      <w:r>
        <w:rPr>
          <w:rFonts w:ascii="宋体" w:hAnsi="宋体" w:cs="宋体"/>
          <w:sz w:val="24"/>
          <w:lang w:eastAsia="zh-Hans"/>
        </w:rPr>
        <w:t>》</w:t>
      </w:r>
      <w:r>
        <w:rPr>
          <w:rFonts w:hint="eastAsia" w:ascii="宋体" w:hAnsi="宋体" w:cs="宋体"/>
          <w:sz w:val="24"/>
          <w:lang w:eastAsia="zh-Hans"/>
        </w:rPr>
        <w:t>、《网络信息安全承诺书》</w:t>
      </w:r>
      <w:r>
        <w:rPr>
          <w:rFonts w:ascii="宋体" w:hAnsi="宋体" w:cs="宋体"/>
          <w:sz w:val="24"/>
          <w:lang w:eastAsia="zh-Hans"/>
        </w:rPr>
        <w:t>。</w:t>
      </w:r>
    </w:p>
    <w:p w14:paraId="0A7C30E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（二）乙方完成的</w:t>
      </w:r>
      <w:r>
        <w:rPr>
          <w:rFonts w:hint="eastAsia" w:ascii="宋体" w:hAnsi="宋体" w:cs="宋体"/>
          <w:sz w:val="24"/>
          <w:lang w:val="en-US" w:eastAsia="zh-CN"/>
        </w:rPr>
        <w:t>开发</w:t>
      </w:r>
      <w:r>
        <w:rPr>
          <w:rFonts w:hint="eastAsia" w:ascii="宋体" w:hAnsi="宋体" w:cs="宋体"/>
          <w:sz w:val="24"/>
        </w:rPr>
        <w:t>成果、汇总材料等知识产权及相关权利均归属于甲方，非经甲方书面同意，乙方不得擅自使用或向第三方提供，否则，乙方应向甲方支付人民币10万元作为违约金，违约金不足以赔偿甲方损失的，乙方应当补足。</w:t>
      </w:r>
    </w:p>
    <w:p w14:paraId="34F6E2D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w:t>
      </w:r>
      <w:r>
        <w:rPr>
          <w:rFonts w:hint="eastAsia" w:ascii="宋体" w:hAnsi="宋体" w:cs="宋体"/>
          <w:sz w:val="24"/>
          <w:lang w:eastAsia="zh-Hans"/>
        </w:rPr>
        <w:t>乙方保证甲方接受服务过程中</w:t>
      </w:r>
      <w:r>
        <w:rPr>
          <w:rFonts w:hint="eastAsia" w:ascii="宋体" w:hAnsi="宋体" w:cs="宋体"/>
          <w:sz w:val="24"/>
        </w:rPr>
        <w:t>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2EAA873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八、甲方的权利和义务</w:t>
      </w:r>
    </w:p>
    <w:p w14:paraId="2BCB4180">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41FFF20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（二）负责检查监督乙方管理工作的实施及制度的执行情况。</w:t>
      </w:r>
    </w:p>
    <w:p w14:paraId="62A875C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（三）根据本合同规定，按时向乙方支付应付服务费用。</w:t>
      </w:r>
    </w:p>
    <w:p w14:paraId="542BE21A">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（四）国家法律、法规所规定由甲方承担的其它责任。</w:t>
      </w:r>
    </w:p>
    <w:p w14:paraId="493117A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bookmarkStart w:id="0" w:name="_Toc362988521"/>
      <w:bookmarkStart w:id="1" w:name="_Toc20120"/>
      <w:bookmarkStart w:id="2" w:name="_Toc474491583"/>
      <w:bookmarkStart w:id="3" w:name="_Toc516665103"/>
      <w:bookmarkStart w:id="4" w:name="_Toc8506"/>
      <w:bookmarkStart w:id="5" w:name="_Toc513469732"/>
      <w:bookmarkStart w:id="6" w:name="_Toc513470026"/>
      <w:bookmarkStart w:id="7" w:name="_Toc513470474"/>
      <w:bookmarkStart w:id="8" w:name="_Toc466563226"/>
      <w:bookmarkStart w:id="9" w:name="_Toc440385094"/>
      <w:bookmarkStart w:id="10" w:name="_Toc513470666"/>
      <w:bookmarkStart w:id="11" w:name="_Toc361325815"/>
      <w:bookmarkStart w:id="12" w:name="_Toc23460"/>
      <w:r>
        <w:rPr>
          <w:rFonts w:hint="eastAsia" w:ascii="宋体" w:hAnsi="宋体" w:cs="宋体"/>
          <w:b/>
          <w:sz w:val="24"/>
        </w:rPr>
        <w:t>九、乙方的权利和义务</w:t>
      </w:r>
      <w:bookmarkEnd w:id="0"/>
      <w:bookmarkEnd w:id="1"/>
      <w:bookmarkEnd w:id="2"/>
      <w:bookmarkEnd w:id="3"/>
      <w:bookmarkEnd w:id="4"/>
      <w:bookmarkEnd w:id="5"/>
      <w:bookmarkEnd w:id="6"/>
      <w:bookmarkEnd w:id="7"/>
      <w:bookmarkEnd w:id="8"/>
      <w:bookmarkEnd w:id="9"/>
      <w:bookmarkEnd w:id="10"/>
      <w:bookmarkEnd w:id="11"/>
      <w:bookmarkEnd w:id="12"/>
    </w:p>
    <w:p w14:paraId="52993D1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（一）对本合同规定的委托服务范围内的项目享有管理权及服务义务。</w:t>
      </w:r>
    </w:p>
    <w:p w14:paraId="44D1D20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（二）根据本合同的规定向甲方收取相关服务费用，并有权在本项目管理范围内管理及合理使用。</w:t>
      </w:r>
    </w:p>
    <w:p w14:paraId="533A402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（三）及时向甲方通告本项目服务范围内有关服务的重大事项，及时配合处理投诉。</w:t>
      </w:r>
    </w:p>
    <w:p w14:paraId="0E43ABF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（四）接受项目行业管理部门及政府有关部门的指导，接受甲方的监督。</w:t>
      </w:r>
    </w:p>
    <w:p w14:paraId="1B75EFCF">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outlineLvl w:val="1"/>
        <w:rPr>
          <w:rFonts w:ascii="宋体" w:hAnsi="宋体" w:cs="宋体"/>
          <w:sz w:val="24"/>
        </w:rPr>
      </w:pPr>
      <w:r>
        <w:rPr>
          <w:rFonts w:hint="eastAsia" w:ascii="宋体" w:hAnsi="宋体" w:cs="宋体"/>
          <w:sz w:val="24"/>
        </w:rPr>
        <w:t>（五）国家法律、法规所规定由乙方承担的其它责任。</w:t>
      </w:r>
    </w:p>
    <w:p w14:paraId="024198F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十、违约责任</w:t>
      </w:r>
    </w:p>
    <w:p w14:paraId="78F4D9C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（一）甲乙双方必须遵守本合同并执行合同中的各项规定，保证本合同的正常履行。</w:t>
      </w:r>
    </w:p>
    <w:p w14:paraId="2071FD2F">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C21BCA1">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bookmarkStart w:id="13" w:name="_Toc516665105"/>
      <w:bookmarkStart w:id="14" w:name="_Toc27021"/>
      <w:bookmarkStart w:id="15" w:name="_Toc466563228"/>
      <w:bookmarkStart w:id="16" w:name="_Toc31635"/>
      <w:bookmarkStart w:id="17" w:name="_Toc513469734"/>
      <w:bookmarkStart w:id="18" w:name="_Toc8689"/>
      <w:bookmarkStart w:id="19" w:name="_Toc513470476"/>
      <w:bookmarkStart w:id="20" w:name="_Toc362988523"/>
      <w:bookmarkStart w:id="21" w:name="_Toc513470668"/>
      <w:bookmarkStart w:id="22" w:name="_Toc361325817"/>
      <w:bookmarkStart w:id="23" w:name="_Toc474491585"/>
      <w:bookmarkStart w:id="24" w:name="_Toc440385096"/>
      <w:bookmarkStart w:id="25" w:name="_Toc513470028"/>
      <w:r>
        <w:rPr>
          <w:rFonts w:hint="eastAsia" w:ascii="宋体" w:hAnsi="宋体" w:cs="宋体"/>
          <w:b/>
          <w:sz w:val="24"/>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0F82E6E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（一）在合同有效期内，任何一方因不可抗力事件导致不能履行合同，则合同履行期可延长，其延长期与不可抗力影响期相同。</w:t>
      </w:r>
    </w:p>
    <w:p w14:paraId="31BC69CB">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（二）不可抗力事件发生后，应立即通知对方，并寄送有关权威机构出具的证明。</w:t>
      </w:r>
    </w:p>
    <w:p w14:paraId="68F8F60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（三）不可抗力事件延续</w:t>
      </w:r>
      <w:r>
        <w:rPr>
          <w:rFonts w:hint="eastAsia" w:ascii="宋体" w:hAnsi="宋体" w:cs="宋体"/>
          <w:sz w:val="24"/>
          <w:u w:val="single"/>
        </w:rPr>
        <w:t xml:space="preserve"> 20 </w:t>
      </w:r>
      <w:r>
        <w:rPr>
          <w:rFonts w:hint="eastAsia" w:ascii="宋体" w:hAnsi="宋体" w:cs="宋体"/>
          <w:sz w:val="24"/>
        </w:rPr>
        <w:t>天以上，双方应通过友好协商，确定是否继续履行合同。</w:t>
      </w:r>
    </w:p>
    <w:p w14:paraId="3DD4CA52">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十二、合同争议解决的方式</w:t>
      </w:r>
    </w:p>
    <w:p w14:paraId="20D04956">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本合同在履行过程中发生的争议，由甲、乙双方当事人协商解决，协商不成的按下列第（二）种方式解决：</w:t>
      </w:r>
    </w:p>
    <w:p w14:paraId="26B1A1FE">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（一）提交</w:t>
      </w:r>
      <w:r>
        <w:rPr>
          <w:rFonts w:hint="eastAsia" w:ascii="宋体" w:hAnsi="宋体" w:cs="宋体"/>
          <w:sz w:val="24"/>
          <w:u w:val="single"/>
        </w:rPr>
        <w:t xml:space="preserve">  西安</w:t>
      </w:r>
      <w:r>
        <w:rPr>
          <w:rFonts w:hint="eastAsia" w:ascii="宋体" w:hAnsi="宋体" w:cs="宋体"/>
          <w:sz w:val="24"/>
          <w:u w:val="single"/>
          <w:vertAlign w:val="subscript"/>
        </w:rPr>
        <w:t xml:space="preserve">   </w:t>
      </w:r>
      <w:r>
        <w:rPr>
          <w:rFonts w:hint="eastAsia" w:ascii="宋体" w:hAnsi="宋体" w:cs="宋体"/>
          <w:sz w:val="24"/>
        </w:rPr>
        <w:t>仲裁委员会仲裁；</w:t>
      </w:r>
    </w:p>
    <w:p w14:paraId="30153C5F">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 xml:space="preserve">（二）依法向 </w:t>
      </w:r>
      <w:r>
        <w:rPr>
          <w:rFonts w:hint="eastAsia" w:ascii="宋体" w:hAnsi="宋体" w:cs="宋体"/>
          <w:sz w:val="24"/>
          <w:u w:val="single"/>
        </w:rPr>
        <w:t xml:space="preserve"> 甲方  </w:t>
      </w:r>
      <w:r>
        <w:rPr>
          <w:rFonts w:hint="eastAsia" w:ascii="宋体" w:hAnsi="宋体" w:cs="宋体"/>
          <w:sz w:val="24"/>
        </w:rPr>
        <w:t>所在地人民法院起诉。</w:t>
      </w:r>
    </w:p>
    <w:p w14:paraId="6E7A5825">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十三、合同生效</w:t>
      </w:r>
    </w:p>
    <w:p w14:paraId="1EA1E954">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本合同一式</w:t>
      </w:r>
      <w:r>
        <w:rPr>
          <w:rFonts w:hint="eastAsia" w:ascii="宋体" w:hAnsi="宋体" w:cs="宋体"/>
          <w:sz w:val="24"/>
          <w:u w:val="single"/>
        </w:rPr>
        <w:t xml:space="preserve"> 柒  </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sz w:val="24"/>
          <w:u w:val="single"/>
        </w:rPr>
        <w:t xml:space="preserve"> 贰 </w:t>
      </w:r>
      <w:r>
        <w:rPr>
          <w:rFonts w:hint="eastAsia" w:ascii="宋体" w:hAnsi="宋体" w:cs="宋体"/>
          <w:sz w:val="24"/>
        </w:rPr>
        <w:t>份、采购代理机构执</w:t>
      </w:r>
      <w:r>
        <w:rPr>
          <w:rFonts w:hint="eastAsia" w:ascii="宋体" w:hAnsi="宋体" w:cs="宋体"/>
          <w:sz w:val="24"/>
          <w:u w:val="single"/>
        </w:rPr>
        <w:t xml:space="preserve"> 壹 </w:t>
      </w:r>
      <w:r>
        <w:rPr>
          <w:rFonts w:hint="eastAsia" w:ascii="宋体" w:hAnsi="宋体" w:cs="宋体"/>
          <w:sz w:val="24"/>
        </w:rPr>
        <w:t>份，本合同甲、乙各方签字盖章后生效，合同执行完毕后，自动失效（合同的服务承诺则长期有效）。</w:t>
      </w:r>
    </w:p>
    <w:p w14:paraId="70D217B9">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textAlignment w:val="auto"/>
        <w:outlineLvl w:val="0"/>
        <w:rPr>
          <w:rFonts w:ascii="宋体" w:hAnsi="宋体" w:cs="宋体"/>
          <w:b/>
          <w:sz w:val="24"/>
        </w:rPr>
      </w:pPr>
      <w:r>
        <w:rPr>
          <w:rFonts w:hint="eastAsia" w:ascii="宋体" w:hAnsi="宋体" w:cs="宋体"/>
          <w:b/>
          <w:sz w:val="24"/>
        </w:rPr>
        <w:t>十四、其他事项</w:t>
      </w:r>
    </w:p>
    <w:p w14:paraId="0C295A5C">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（一）西安市财政局在合同的履行期间以及履行期后，可以随时检查项目的执行情况，对采购内容、标准进行调查核实，并对发现的问题进行处理。</w:t>
      </w:r>
    </w:p>
    <w:p w14:paraId="1688C71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（二）采购文件、响应文件、澄清表（函）、成交通知书、合同附件均成为合同不可分割的部分。</w:t>
      </w:r>
    </w:p>
    <w:p w14:paraId="426CBCB7">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（三）合同未尽事宜，由甲、乙双方协商确认后，作为合同补充，与原合同具有同等法律效力。</w:t>
      </w:r>
    </w:p>
    <w:p w14:paraId="7D0A560D">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（四）合同一经签订，不得擅自变更、中止或终止合同。对确需变更、调整或中止、终止合同的，应按规定履行相应的手续。</w:t>
      </w:r>
    </w:p>
    <w:p w14:paraId="25280813">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rPr>
          <w:rFonts w:ascii="宋体" w:hAnsi="宋体" w:cs="宋体"/>
          <w:sz w:val="24"/>
        </w:rPr>
      </w:pPr>
      <w:r>
        <w:rPr>
          <w:rFonts w:hint="eastAsia" w:ascii="宋体" w:hAnsi="宋体" w:cs="宋体"/>
          <w:sz w:val="24"/>
        </w:rPr>
        <w:t>（五）合同执行中涉及采购资金和采购内容修改或补充的，须经政府采购监管部门审批，并签书面补充协议报政府采购监督管理部门备案，方可作为主合同不可分割的一部分。</w:t>
      </w:r>
    </w:p>
    <w:p w14:paraId="06052FC8">
      <w:pPr>
        <w:keepNext w:val="0"/>
        <w:keepLines w:val="0"/>
        <w:pageBreakBefore w:val="0"/>
        <w:widowControl w:val="0"/>
        <w:tabs>
          <w:tab w:val="left" w:pos="480"/>
        </w:tabs>
        <w:kinsoku/>
        <w:wordWrap/>
        <w:overflowPunct/>
        <w:topLinePunct w:val="0"/>
        <w:autoSpaceDE/>
        <w:autoSpaceDN/>
        <w:bidi w:val="0"/>
        <w:adjustRightInd/>
        <w:snapToGrid/>
        <w:spacing w:before="0" w:after="0" w:line="240" w:lineRule="auto"/>
        <w:ind w:firstLine="480" w:firstLineChars="200"/>
        <w:textAlignment w:val="auto"/>
        <w:outlineLvl w:val="1"/>
        <w:rPr>
          <w:rFonts w:ascii="宋体" w:hAnsi="宋体" w:cs="宋体"/>
          <w:sz w:val="24"/>
        </w:rPr>
      </w:pPr>
      <w:r>
        <w:rPr>
          <w:rFonts w:hint="eastAsia" w:ascii="宋体" w:hAnsi="宋体" w:cs="宋体"/>
          <w:sz w:val="24"/>
        </w:rPr>
        <w:t>（六）本合同按照中华人民共和国的现行法律进行解释。</w:t>
      </w:r>
    </w:p>
    <w:p w14:paraId="6304C057">
      <w:pPr>
        <w:rPr>
          <w:rFonts w:ascii="宋体" w:hAnsi="宋体" w:cs="宋体"/>
          <w:sz w:val="24"/>
        </w:rPr>
      </w:pPr>
    </w:p>
    <w:p w14:paraId="42468444">
      <w:pPr>
        <w:rPr>
          <w:rFonts w:ascii="宋体" w:hAnsi="宋体" w:cs="宋体"/>
          <w:sz w:val="24"/>
        </w:rPr>
      </w:pPr>
    </w:p>
    <w:p w14:paraId="48A5D8A6">
      <w:pPr>
        <w:tabs>
          <w:tab w:val="left" w:pos="480"/>
        </w:tabs>
        <w:spacing w:line="420" w:lineRule="exact"/>
        <w:ind w:firstLine="482" w:firstLineChars="200"/>
        <w:rPr>
          <w:rFonts w:hint="eastAsia" w:ascii="宋体" w:hAnsi="宋体" w:cs="宋体"/>
          <w:b/>
          <w:bCs/>
          <w:sz w:val="24"/>
        </w:rPr>
      </w:pPr>
      <w:r>
        <w:rPr>
          <w:rFonts w:hint="eastAsia" w:ascii="宋体" w:hAnsi="宋体" w:cs="宋体"/>
          <w:b/>
          <w:bCs/>
          <w:sz w:val="24"/>
        </w:rPr>
        <w:t>（以下无正文）</w:t>
      </w:r>
    </w:p>
    <w:p w14:paraId="6C278200">
      <w:pPr>
        <w:tabs>
          <w:tab w:val="left" w:pos="480"/>
        </w:tabs>
        <w:spacing w:line="420" w:lineRule="exact"/>
        <w:ind w:firstLine="482" w:firstLineChars="200"/>
        <w:rPr>
          <w:rFonts w:hint="eastAsia" w:ascii="宋体" w:hAnsi="宋体" w:cs="宋体"/>
          <w:b/>
          <w:bCs/>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6694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4AA7E47">
            <w:pPr>
              <w:tabs>
                <w:tab w:val="left" w:pos="480"/>
              </w:tabs>
              <w:spacing w:line="420" w:lineRule="exact"/>
              <w:rPr>
                <w:rFonts w:hint="eastAsia" w:ascii="宋体" w:hAnsi="宋体" w:cs="宋体"/>
                <w:b/>
                <w:bCs/>
                <w:sz w:val="24"/>
                <w:vertAlign w:val="baseline"/>
              </w:rPr>
            </w:pPr>
            <w:r>
              <w:rPr>
                <w:rFonts w:hint="eastAsia" w:ascii="宋体" w:hAnsi="宋体" w:cs="宋体"/>
                <w:sz w:val="24"/>
              </w:rPr>
              <w:t>甲  方（盖章）</w:t>
            </w:r>
          </w:p>
        </w:tc>
        <w:tc>
          <w:tcPr>
            <w:tcW w:w="4261" w:type="dxa"/>
            <w:tcBorders>
              <w:top w:val="nil"/>
              <w:left w:val="nil"/>
              <w:bottom w:val="nil"/>
              <w:right w:val="nil"/>
            </w:tcBorders>
          </w:tcPr>
          <w:p w14:paraId="1A92923C">
            <w:pPr>
              <w:tabs>
                <w:tab w:val="left" w:pos="480"/>
              </w:tabs>
              <w:spacing w:line="420" w:lineRule="exact"/>
              <w:rPr>
                <w:rFonts w:hint="eastAsia" w:ascii="宋体" w:hAnsi="宋体" w:cs="宋体"/>
                <w:b/>
                <w:bCs/>
                <w:sz w:val="24"/>
                <w:vertAlign w:val="baseline"/>
              </w:rPr>
            </w:pPr>
            <w:r>
              <w:rPr>
                <w:rFonts w:hint="eastAsia" w:ascii="宋体" w:hAnsi="宋体" w:cs="宋体"/>
                <w:sz w:val="24"/>
              </w:rPr>
              <w:t>乙  方（盖章）</w:t>
            </w:r>
          </w:p>
        </w:tc>
      </w:tr>
      <w:tr w14:paraId="00591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7384A4CA">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c>
          <w:tcPr>
            <w:tcW w:w="4261" w:type="dxa"/>
            <w:tcBorders>
              <w:top w:val="nil"/>
              <w:left w:val="nil"/>
              <w:bottom w:val="nil"/>
              <w:right w:val="nil"/>
            </w:tcBorders>
          </w:tcPr>
          <w:p w14:paraId="392A91D3">
            <w:pPr>
              <w:tabs>
                <w:tab w:val="left" w:pos="480"/>
              </w:tabs>
              <w:spacing w:line="420" w:lineRule="exact"/>
              <w:rPr>
                <w:rFonts w:hint="eastAsia" w:ascii="宋体" w:hAnsi="宋体" w:cs="宋体"/>
                <w:b/>
                <w:bCs/>
                <w:sz w:val="24"/>
                <w:vertAlign w:val="baseline"/>
              </w:rPr>
            </w:pPr>
            <w:r>
              <w:rPr>
                <w:rFonts w:hint="eastAsia" w:ascii="宋体" w:hAnsi="宋体" w:cs="宋体"/>
                <w:sz w:val="24"/>
              </w:rPr>
              <w:t>单位名称：</w:t>
            </w:r>
          </w:p>
        </w:tc>
      </w:tr>
      <w:tr w14:paraId="713D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6E8E1FF">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r>
              <w:rPr>
                <w:rFonts w:hint="eastAsia" w:ascii="宋体" w:hAnsi="宋体" w:cs="宋体"/>
                <w:sz w:val="24"/>
                <w:lang w:val="en-US" w:eastAsia="zh-CN"/>
              </w:rPr>
              <w:t>碑林区</w:t>
            </w:r>
            <w:r>
              <w:rPr>
                <w:rFonts w:hint="eastAsia" w:ascii="宋体" w:hAnsi="宋体" w:cs="宋体"/>
                <w:sz w:val="24"/>
              </w:rPr>
              <w:t>友谊东路298号</w:t>
            </w:r>
          </w:p>
        </w:tc>
        <w:tc>
          <w:tcPr>
            <w:tcW w:w="4261" w:type="dxa"/>
            <w:tcBorders>
              <w:top w:val="nil"/>
              <w:left w:val="nil"/>
              <w:bottom w:val="nil"/>
              <w:right w:val="nil"/>
            </w:tcBorders>
          </w:tcPr>
          <w:p w14:paraId="64C80448">
            <w:pPr>
              <w:tabs>
                <w:tab w:val="left" w:pos="480"/>
              </w:tabs>
              <w:spacing w:line="420" w:lineRule="exact"/>
              <w:rPr>
                <w:rFonts w:hint="eastAsia" w:ascii="宋体" w:hAnsi="宋体" w:cs="宋体"/>
                <w:b/>
                <w:bCs/>
                <w:sz w:val="24"/>
                <w:vertAlign w:val="baseline"/>
              </w:rPr>
            </w:pPr>
            <w:r>
              <w:rPr>
                <w:rFonts w:hint="eastAsia" w:ascii="宋体" w:hAnsi="宋体" w:cs="宋体"/>
                <w:sz w:val="24"/>
              </w:rPr>
              <w:t>地  址：</w:t>
            </w:r>
          </w:p>
        </w:tc>
      </w:tr>
      <w:tr w14:paraId="621CB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32CB94FF">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3185435F">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c>
          <w:tcPr>
            <w:tcW w:w="4261" w:type="dxa"/>
            <w:tcBorders>
              <w:top w:val="nil"/>
              <w:left w:val="nil"/>
              <w:bottom w:val="nil"/>
              <w:right w:val="nil"/>
            </w:tcBorders>
          </w:tcPr>
          <w:p w14:paraId="498918A8">
            <w:pPr>
              <w:tabs>
                <w:tab w:val="left" w:pos="480"/>
              </w:tabs>
              <w:spacing w:line="420" w:lineRule="exact"/>
              <w:rPr>
                <w:rFonts w:hint="eastAsia" w:ascii="宋体" w:hAnsi="宋体" w:cs="宋体"/>
                <w:sz w:val="24"/>
              </w:rPr>
            </w:pPr>
            <w:r>
              <w:rPr>
                <w:rFonts w:hint="eastAsia" w:ascii="宋体" w:hAnsi="宋体" w:cs="宋体"/>
                <w:sz w:val="24"/>
              </w:rPr>
              <w:t>法定代表人（负责人）</w:t>
            </w:r>
          </w:p>
          <w:p w14:paraId="2937CF77">
            <w:pPr>
              <w:tabs>
                <w:tab w:val="left" w:pos="480"/>
              </w:tabs>
              <w:spacing w:line="420" w:lineRule="exact"/>
              <w:rPr>
                <w:rFonts w:hint="eastAsia" w:ascii="宋体" w:hAnsi="宋体" w:cs="宋体"/>
                <w:sz w:val="24"/>
                <w:lang w:eastAsia="zh-CN"/>
              </w:rPr>
            </w:pPr>
            <w:r>
              <w:rPr>
                <w:rFonts w:hint="eastAsia" w:ascii="宋体" w:hAnsi="宋体" w:cs="宋体"/>
                <w:sz w:val="24"/>
              </w:rPr>
              <w:t>或委托代理人：</w:t>
            </w:r>
          </w:p>
        </w:tc>
      </w:tr>
      <w:tr w14:paraId="502C5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69B06B16">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2BDA8D52">
            <w:pPr>
              <w:tabs>
                <w:tab w:val="left" w:pos="480"/>
              </w:tabs>
              <w:spacing w:line="420" w:lineRule="exact"/>
              <w:rPr>
                <w:rFonts w:hint="eastAsia" w:ascii="宋体" w:hAnsi="宋体" w:cs="宋体"/>
                <w:b/>
                <w:bCs/>
                <w:sz w:val="24"/>
                <w:vertAlign w:val="baseline"/>
              </w:rPr>
            </w:pPr>
            <w:r>
              <w:rPr>
                <w:rFonts w:hint="eastAsia" w:ascii="宋体" w:hAnsi="宋体" w:cs="宋体"/>
                <w:sz w:val="24"/>
              </w:rPr>
              <w:t>开户银行：</w:t>
            </w:r>
          </w:p>
        </w:tc>
      </w:tr>
      <w:tr w14:paraId="77574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D9353AF">
            <w:pPr>
              <w:tabs>
                <w:tab w:val="left" w:pos="480"/>
              </w:tabs>
              <w:spacing w:line="420" w:lineRule="exact"/>
              <w:rPr>
                <w:rFonts w:hint="eastAsia" w:ascii="宋体" w:hAnsi="宋体" w:cs="宋体"/>
                <w:b/>
                <w:bCs/>
                <w:sz w:val="24"/>
                <w:vertAlign w:val="baseline"/>
              </w:rPr>
            </w:pPr>
          </w:p>
        </w:tc>
        <w:tc>
          <w:tcPr>
            <w:tcW w:w="4261" w:type="dxa"/>
            <w:tcBorders>
              <w:top w:val="nil"/>
              <w:left w:val="nil"/>
              <w:bottom w:val="nil"/>
              <w:right w:val="nil"/>
            </w:tcBorders>
          </w:tcPr>
          <w:p w14:paraId="66C1D628">
            <w:pPr>
              <w:tabs>
                <w:tab w:val="left" w:pos="480"/>
              </w:tabs>
              <w:spacing w:line="420" w:lineRule="exact"/>
              <w:rPr>
                <w:rFonts w:hint="eastAsia" w:ascii="宋体" w:hAnsi="宋体" w:cs="宋体"/>
                <w:b/>
                <w:bCs/>
                <w:sz w:val="24"/>
                <w:vertAlign w:val="baseline"/>
              </w:rPr>
            </w:pPr>
            <w:r>
              <w:rPr>
                <w:rFonts w:hint="eastAsia" w:ascii="宋体" w:hAnsi="宋体" w:cs="宋体"/>
                <w:sz w:val="24"/>
              </w:rPr>
              <w:t>账  号：</w:t>
            </w:r>
          </w:p>
        </w:tc>
      </w:tr>
      <w:tr w14:paraId="3017E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05C7CCA">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c>
          <w:tcPr>
            <w:tcW w:w="4261" w:type="dxa"/>
            <w:tcBorders>
              <w:top w:val="nil"/>
              <w:left w:val="nil"/>
              <w:bottom w:val="nil"/>
              <w:right w:val="nil"/>
            </w:tcBorders>
          </w:tcPr>
          <w:p w14:paraId="3A8923B9">
            <w:pPr>
              <w:tabs>
                <w:tab w:val="left" w:pos="480"/>
              </w:tabs>
              <w:spacing w:line="420" w:lineRule="exact"/>
              <w:rPr>
                <w:rFonts w:hint="eastAsia" w:ascii="宋体" w:hAnsi="宋体" w:cs="宋体"/>
                <w:b/>
                <w:bCs/>
                <w:sz w:val="24"/>
                <w:vertAlign w:val="baseline"/>
              </w:rPr>
            </w:pPr>
            <w:r>
              <w:rPr>
                <w:rFonts w:hint="eastAsia" w:ascii="宋体" w:hAnsi="宋体" w:cs="宋体"/>
                <w:sz w:val="24"/>
              </w:rPr>
              <w:t>联系电话：</w:t>
            </w:r>
          </w:p>
        </w:tc>
      </w:tr>
      <w:tr w14:paraId="70B99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D2C7338">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c>
          <w:tcPr>
            <w:tcW w:w="4261" w:type="dxa"/>
            <w:tcBorders>
              <w:top w:val="nil"/>
              <w:left w:val="nil"/>
              <w:bottom w:val="nil"/>
              <w:right w:val="nil"/>
            </w:tcBorders>
          </w:tcPr>
          <w:p w14:paraId="06F8B0CB">
            <w:pPr>
              <w:tabs>
                <w:tab w:val="left" w:pos="480"/>
              </w:tabs>
              <w:spacing w:line="420" w:lineRule="exact"/>
              <w:rPr>
                <w:rFonts w:hint="eastAsia" w:ascii="宋体" w:hAnsi="宋体" w:cs="宋体"/>
                <w:b/>
                <w:bCs/>
                <w:sz w:val="24"/>
                <w:vertAlign w:val="baseline"/>
              </w:rPr>
            </w:pPr>
            <w:r>
              <w:rPr>
                <w:rFonts w:hint="eastAsia" w:ascii="宋体" w:hAnsi="宋体" w:cs="宋体"/>
                <w:sz w:val="24"/>
              </w:rPr>
              <w:t xml:space="preserve">签订日期：  </w:t>
            </w:r>
            <w:r>
              <w:rPr>
                <w:rFonts w:hint="eastAsia" w:ascii="宋体" w:hAnsi="宋体" w:cs="宋体"/>
                <w:sz w:val="24"/>
                <w:lang w:val="en-US" w:eastAsia="zh-CN"/>
              </w:rPr>
              <w:t xml:space="preserve"> </w:t>
            </w:r>
            <w:r>
              <w:rPr>
                <w:rFonts w:hint="eastAsia" w:ascii="宋体" w:hAnsi="宋体" w:cs="宋体"/>
                <w:sz w:val="24"/>
              </w:rPr>
              <w:t xml:space="preserve"> 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w:t>
            </w:r>
          </w:p>
        </w:tc>
      </w:tr>
    </w:tbl>
    <w:p w14:paraId="401DD768">
      <w:pPr>
        <w:tabs>
          <w:tab w:val="left" w:pos="480"/>
        </w:tabs>
        <w:spacing w:line="420" w:lineRule="exact"/>
        <w:ind w:firstLine="0" w:firstLineChars="0"/>
        <w:rPr>
          <w:rFonts w:hint="eastAsia" w:ascii="宋体" w:hAnsi="宋体" w:cs="宋体"/>
          <w:b/>
          <w:bCs/>
          <w:sz w:val="24"/>
        </w:rPr>
      </w:pPr>
    </w:p>
    <w:p w14:paraId="01578457">
      <w:pPr>
        <w:tabs>
          <w:tab w:val="left" w:pos="480"/>
        </w:tabs>
        <w:spacing w:line="420" w:lineRule="exact"/>
        <w:ind w:firstLine="482" w:firstLineChars="200"/>
        <w:rPr>
          <w:rFonts w:hint="eastAsia" w:ascii="宋体" w:hAnsi="宋体" w:cs="宋体"/>
          <w:b/>
          <w:bCs/>
          <w:sz w:val="24"/>
        </w:rPr>
      </w:pPr>
    </w:p>
    <w:p w14:paraId="708D1C96">
      <w:pPr>
        <w:pStyle w:val="3"/>
      </w:pPr>
    </w:p>
    <w:p w14:paraId="7387B89E">
      <w:pPr>
        <w:tabs>
          <w:tab w:val="left" w:pos="480"/>
        </w:tabs>
        <w:spacing w:line="360" w:lineRule="auto"/>
        <w:ind w:firstLine="480" w:firstLineChars="200"/>
        <w:rPr>
          <w:rFonts w:ascii="宋体" w:hAnsi="宋体" w:cs="宋体"/>
          <w:sz w:val="24"/>
        </w:rPr>
      </w:pPr>
    </w:p>
    <w:p w14:paraId="4DA037DF">
      <w:pPr>
        <w:pStyle w:val="3"/>
      </w:pPr>
    </w:p>
    <w:p w14:paraId="76A011C4">
      <w:pPr>
        <w:tabs>
          <w:tab w:val="left" w:pos="480"/>
        </w:tabs>
        <w:spacing w:line="360" w:lineRule="auto"/>
        <w:ind w:firstLine="480" w:firstLineChars="200"/>
        <w:rPr>
          <w:rFonts w:ascii="宋体" w:hAnsi="宋体" w:cs="宋体"/>
          <w:sz w:val="24"/>
        </w:rPr>
      </w:pPr>
      <w:r>
        <w:rPr>
          <w:rFonts w:hint="eastAsia" w:ascii="宋体" w:hAnsi="宋体" w:cs="宋体"/>
          <w:sz w:val="24"/>
        </w:rPr>
        <w:t>见证方（盖章）</w:t>
      </w:r>
    </w:p>
    <w:p w14:paraId="730052AC">
      <w:pPr>
        <w:tabs>
          <w:tab w:val="left" w:pos="480"/>
        </w:tabs>
        <w:spacing w:line="360" w:lineRule="auto"/>
        <w:ind w:firstLine="480" w:firstLineChars="200"/>
        <w:rPr>
          <w:rFonts w:hint="eastAsia" w:ascii="宋体" w:hAnsi="宋体" w:cs="宋体"/>
          <w:sz w:val="24"/>
        </w:rPr>
      </w:pPr>
      <w:r>
        <w:rPr>
          <w:rFonts w:hint="eastAsia" w:ascii="宋体" w:hAnsi="宋体" w:cs="宋体"/>
          <w:sz w:val="24"/>
        </w:rPr>
        <w:t>单位名称：</w:t>
      </w:r>
    </w:p>
    <w:p w14:paraId="7677DF04">
      <w:pPr>
        <w:tabs>
          <w:tab w:val="left" w:pos="480"/>
        </w:tabs>
        <w:spacing w:line="360" w:lineRule="auto"/>
        <w:ind w:firstLine="480" w:firstLineChars="200"/>
        <w:rPr>
          <w:rFonts w:hint="eastAsia" w:ascii="宋体" w:hAnsi="宋体" w:cs="宋体"/>
          <w:sz w:val="24"/>
        </w:rPr>
      </w:pPr>
      <w:r>
        <w:rPr>
          <w:rFonts w:hint="eastAsia" w:ascii="宋体" w:hAnsi="宋体" w:cs="宋体"/>
          <w:sz w:val="24"/>
        </w:rPr>
        <w:t>地    址：</w:t>
      </w:r>
    </w:p>
    <w:p w14:paraId="25754491">
      <w:pPr>
        <w:tabs>
          <w:tab w:val="left" w:pos="480"/>
        </w:tabs>
        <w:spacing w:line="360" w:lineRule="auto"/>
        <w:ind w:firstLine="480" w:firstLineChars="200"/>
        <w:rPr>
          <w:rFonts w:ascii="宋体" w:hAnsi="宋体" w:cs="宋体"/>
          <w:sz w:val="24"/>
        </w:rPr>
      </w:pPr>
      <w:r>
        <w:rPr>
          <w:rFonts w:hint="eastAsia" w:ascii="宋体" w:hAnsi="宋体" w:cs="宋体"/>
          <w:sz w:val="24"/>
        </w:rPr>
        <w:t xml:space="preserve">代 理 人：       </w:t>
      </w:r>
      <w:r>
        <w:rPr>
          <w:rFonts w:hint="eastAsia" w:ascii="宋体" w:hAnsi="宋体" w:cs="宋体"/>
          <w:sz w:val="24"/>
          <w:lang w:val="en-US" w:eastAsia="zh-CN"/>
        </w:rPr>
        <w:t xml:space="preserve">   </w:t>
      </w:r>
      <w:r>
        <w:rPr>
          <w:rFonts w:hint="eastAsia" w:ascii="宋体" w:hAnsi="宋体" w:cs="宋体"/>
          <w:sz w:val="24"/>
        </w:rPr>
        <w:t xml:space="preserve"> 联系电话：</w:t>
      </w:r>
    </w:p>
    <w:p w14:paraId="42C9010C">
      <w:pPr>
        <w:rPr>
          <w:rFonts w:ascii="宋体" w:hAnsi="宋体" w:cs="宋体"/>
          <w:sz w:val="24"/>
        </w:rPr>
      </w:pPr>
      <w:r>
        <w:rPr>
          <w:rFonts w:hint="eastAsia" w:ascii="宋体" w:hAnsi="宋体" w:cs="宋体"/>
          <w:sz w:val="24"/>
        </w:rPr>
        <w:br w:type="page"/>
      </w:r>
    </w:p>
    <w:p w14:paraId="7DD8AF65">
      <w:pPr>
        <w:pStyle w:val="3"/>
        <w:spacing w:before="0" w:after="0" w:afterLines="0" w:line="360" w:lineRule="auto"/>
        <w:ind w:firstLine="482"/>
        <w:outlineLvl w:val="2"/>
        <w:rPr>
          <w:rFonts w:ascii="宋体" w:hAnsi="宋体" w:eastAsia="宋体" w:cs="宋体"/>
          <w:b/>
          <w:bCs/>
          <w:sz w:val="24"/>
        </w:rPr>
      </w:pPr>
      <w:r>
        <w:rPr>
          <w:rFonts w:hint="eastAsia" w:ascii="宋体" w:hAnsi="宋体" w:eastAsia="宋体" w:cs="宋体"/>
          <w:b/>
          <w:bCs/>
          <w:sz w:val="24"/>
        </w:rPr>
        <w:t>附件1</w:t>
      </w:r>
    </w:p>
    <w:p w14:paraId="157634BC">
      <w:pPr>
        <w:spacing w:before="0" w:after="0" w:afterLines="0" w:line="360" w:lineRule="auto"/>
        <w:ind w:firstLine="482"/>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保密协议</w:t>
      </w:r>
    </w:p>
    <w:p w14:paraId="3F4377C9">
      <w:pPr>
        <w:spacing w:before="0" w:after="0" w:afterLines="0" w:line="360" w:lineRule="auto"/>
        <w:ind w:firstLine="482"/>
        <w:rPr>
          <w:rFonts w:ascii="宋体" w:hAnsi="宋体" w:cs="宋体"/>
          <w:sz w:val="24"/>
        </w:rPr>
      </w:pPr>
      <w:r>
        <w:rPr>
          <w:rFonts w:hint="eastAsia" w:ascii="宋体" w:hAnsi="宋体" w:cs="宋体"/>
          <w:sz w:val="24"/>
        </w:rPr>
        <w:t>甲方：西安市企业信息档案管理中心</w:t>
      </w:r>
    </w:p>
    <w:p w14:paraId="1037AA18">
      <w:pPr>
        <w:spacing w:before="0" w:after="0" w:afterLines="0" w:line="360" w:lineRule="auto"/>
        <w:ind w:firstLine="482"/>
        <w:rPr>
          <w:rFonts w:hint="eastAsia" w:ascii="宋体" w:hAnsi="宋体" w:eastAsia="宋体" w:cs="宋体"/>
          <w:sz w:val="24"/>
          <w:lang w:val="en-US" w:eastAsia="zh-CN"/>
        </w:rPr>
      </w:pPr>
      <w:r>
        <w:rPr>
          <w:rFonts w:hint="eastAsia" w:ascii="宋体" w:hAnsi="宋体" w:cs="宋体"/>
          <w:sz w:val="24"/>
        </w:rPr>
        <w:t>乙方：</w:t>
      </w:r>
      <w:r>
        <w:rPr>
          <w:rFonts w:hint="eastAsia" w:ascii="宋体" w:hAnsi="宋体" w:cs="宋体"/>
          <w:sz w:val="24"/>
          <w:lang w:val="en-US" w:eastAsia="zh-CN"/>
        </w:rPr>
        <w:t xml:space="preserve"> </w:t>
      </w:r>
    </w:p>
    <w:p w14:paraId="3EF6B7D7">
      <w:pPr>
        <w:spacing w:before="0" w:after="0" w:afterLines="0" w:line="360" w:lineRule="auto"/>
        <w:ind w:firstLine="480" w:firstLineChars="200"/>
        <w:rPr>
          <w:rFonts w:ascii="宋体" w:hAnsi="宋体" w:cs="宋体"/>
          <w:sz w:val="24"/>
        </w:rPr>
      </w:pPr>
      <w:r>
        <w:rPr>
          <w:rFonts w:hint="eastAsia" w:ascii="宋体" w:hAnsi="宋体" w:cs="宋体"/>
          <w:sz w:val="24"/>
        </w:rPr>
        <w:t>甲、乙双方经友好协商，就乙方为甲方提供</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项目，达成如下保密协议并共同</w:t>
      </w:r>
      <w:r>
        <w:rPr>
          <w:rFonts w:hint="eastAsia" w:ascii="宋体" w:hAnsi="宋体" w:cs="宋体"/>
          <w:sz w:val="24"/>
          <w:lang w:eastAsia="zh-Hans"/>
        </w:rPr>
        <w:t>遵</w:t>
      </w:r>
      <w:r>
        <w:rPr>
          <w:rFonts w:hint="eastAsia" w:ascii="宋体" w:hAnsi="宋体" w:cs="宋体"/>
          <w:sz w:val="24"/>
        </w:rPr>
        <w:t>守:</w:t>
      </w:r>
    </w:p>
    <w:p w14:paraId="7D71B160">
      <w:pPr>
        <w:numPr>
          <w:ilvl w:val="0"/>
          <w:numId w:val="1"/>
        </w:numPr>
        <w:adjustRightInd w:val="0"/>
        <w:snapToGrid w:val="0"/>
        <w:spacing w:before="0" w:after="0" w:afterLines="0" w:line="360" w:lineRule="auto"/>
        <w:ind w:firstLine="482"/>
        <w:outlineLvl w:val="2"/>
        <w:rPr>
          <w:rFonts w:ascii="宋体" w:hAnsi="宋体" w:cs="宋体"/>
          <w:b/>
          <w:sz w:val="24"/>
        </w:rPr>
      </w:pPr>
      <w:r>
        <w:rPr>
          <w:rFonts w:hint="eastAsia" w:ascii="宋体" w:hAnsi="宋体" w:cs="宋体"/>
          <w:b/>
          <w:sz w:val="24"/>
        </w:rPr>
        <w:t>保密信息</w:t>
      </w:r>
      <w:r>
        <w:rPr>
          <w:rFonts w:hint="eastAsia" w:ascii="宋体" w:hAnsi="宋体" w:cs="宋体"/>
          <w:b/>
          <w:sz w:val="24"/>
          <w:lang w:eastAsia="zh-Hans"/>
        </w:rPr>
        <w:t>的</w:t>
      </w:r>
      <w:r>
        <w:rPr>
          <w:rFonts w:hint="eastAsia" w:ascii="宋体" w:hAnsi="宋体" w:cs="宋体"/>
          <w:b/>
          <w:sz w:val="24"/>
        </w:rPr>
        <w:t>范围</w:t>
      </w:r>
    </w:p>
    <w:p w14:paraId="53B346C1">
      <w:pPr>
        <w:adjustRightInd w:val="0"/>
        <w:snapToGrid w:val="0"/>
        <w:spacing w:before="0" w:after="0" w:afterLines="0" w:line="360" w:lineRule="auto"/>
        <w:ind w:firstLine="480" w:firstLineChars="200"/>
        <w:rPr>
          <w:rFonts w:ascii="宋体" w:hAnsi="宋体" w:cs="宋体"/>
          <w:sz w:val="24"/>
          <w:lang w:eastAsia="zh-Hans"/>
        </w:rPr>
      </w:pPr>
      <w:r>
        <w:rPr>
          <w:rFonts w:hint="eastAsia" w:ascii="宋体" w:hAnsi="宋体" w:cs="宋体"/>
          <w:sz w:val="24"/>
        </w:rPr>
        <w:t>本协议所称“保密信息”是指由</w:t>
      </w:r>
      <w:r>
        <w:rPr>
          <w:rFonts w:hint="eastAsia" w:ascii="宋体" w:hAnsi="宋体" w:cs="宋体"/>
          <w:sz w:val="24"/>
          <w:lang w:eastAsia="zh-Hans"/>
        </w:rPr>
        <w:t>乙方为甲方提供的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rPr>
        <w:t>项目</w:t>
      </w:r>
      <w:r>
        <w:rPr>
          <w:rFonts w:hint="eastAsia" w:ascii="宋体" w:hAnsi="宋体" w:cs="宋体"/>
          <w:sz w:val="24"/>
          <w:lang w:eastAsia="zh-Hans"/>
        </w:rPr>
        <w:t>在服务期内接触、获悉、产生的不为公众所知悉的大数据信息。</w:t>
      </w:r>
    </w:p>
    <w:p w14:paraId="72215661">
      <w:pPr>
        <w:adjustRightInd w:val="0"/>
        <w:snapToGrid w:val="0"/>
        <w:spacing w:before="0" w:after="0" w:afterLines="0" w:line="360" w:lineRule="auto"/>
        <w:ind w:firstLine="482" w:firstLineChars="200"/>
        <w:outlineLvl w:val="2"/>
        <w:rPr>
          <w:rFonts w:ascii="宋体" w:hAnsi="宋体" w:cs="宋体"/>
          <w:b/>
          <w:sz w:val="24"/>
        </w:rPr>
      </w:pPr>
      <w:r>
        <w:rPr>
          <w:rFonts w:hint="eastAsia" w:ascii="宋体" w:hAnsi="宋体" w:cs="宋体"/>
          <w:b/>
          <w:sz w:val="24"/>
        </w:rPr>
        <w:t>第二条 保密义务</w:t>
      </w:r>
    </w:p>
    <w:p w14:paraId="42DEF028">
      <w:pPr>
        <w:spacing w:before="0" w:after="0" w:afterLines="0" w:line="360" w:lineRule="auto"/>
        <w:ind w:firstLine="480" w:firstLineChars="200"/>
        <w:rPr>
          <w:rFonts w:ascii="宋体" w:hAnsi="宋体" w:cs="宋体"/>
          <w:sz w:val="24"/>
        </w:rPr>
      </w:pPr>
      <w:r>
        <w:rPr>
          <w:rFonts w:hint="eastAsia" w:ascii="宋体" w:hAnsi="宋体" w:cs="宋体"/>
          <w:sz w:val="24"/>
        </w:rPr>
        <w:t>乙方应在本协议生效之日起：</w:t>
      </w:r>
    </w:p>
    <w:p w14:paraId="4DB8B8DE">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1、乙方保证接触保密信息的人员仅限定于从事本协议或业务合作而所必须知悉保密信息的乙方代表或拟投入</w:t>
      </w:r>
      <w:r>
        <w:rPr>
          <w:rFonts w:hint="eastAsia" w:ascii="宋体" w:hAnsi="宋体" w:cs="宋体"/>
          <w:sz w:val="24"/>
          <w:lang w:eastAsia="zh-Hans"/>
        </w:rPr>
        <w:t>甲方</w:t>
      </w:r>
      <w:r>
        <w:rPr>
          <w:rFonts w:hint="eastAsia" w:ascii="宋体" w:hAnsi="宋体" w:cs="宋体"/>
          <w:sz w:val="24"/>
        </w:rPr>
        <w:t>人员（以下称“相关人员”），承诺其接触甲方保密信息的乙方相关人员在知悉该保密信息前已经了解并遵守该保密协议；</w:t>
      </w:r>
    </w:p>
    <w:p w14:paraId="6A088126">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2、乙方保证约束其相关人员的行为，禁止其出于其他目的而获取、复制甲方保密信息；</w:t>
      </w:r>
    </w:p>
    <w:p w14:paraId="2F9ABA18">
      <w:pPr>
        <w:spacing w:before="0" w:after="0" w:afterLines="0" w:line="360" w:lineRule="auto"/>
        <w:ind w:firstLine="480" w:firstLineChars="200"/>
        <w:rPr>
          <w:rFonts w:ascii="宋体" w:hAnsi="宋体" w:cs="宋体"/>
          <w:sz w:val="24"/>
        </w:rPr>
      </w:pPr>
      <w:r>
        <w:rPr>
          <w:rFonts w:hint="eastAsia" w:ascii="宋体" w:hAnsi="宋体" w:cs="宋体"/>
          <w:sz w:val="24"/>
        </w:rPr>
        <w:t>3、乙方不得出于双方业务合作以外的目的使用或部分使用从甲方获知的保密信息。</w:t>
      </w:r>
    </w:p>
    <w:p w14:paraId="1DADC774">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三</w:t>
      </w:r>
      <w:r>
        <w:rPr>
          <w:rFonts w:hint="eastAsia" w:ascii="宋体" w:hAnsi="宋体" w:cs="宋体"/>
          <w:b/>
          <w:sz w:val="24"/>
        </w:rPr>
        <w:t>条 违约责任</w:t>
      </w:r>
    </w:p>
    <w:p w14:paraId="30A6304C">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如果乙方违反本协议约定或承诺的，甲方有权视乙方违</w:t>
      </w:r>
      <w:r>
        <w:rPr>
          <w:rFonts w:hint="eastAsia" w:ascii="宋体" w:hAnsi="宋体" w:cs="宋体"/>
          <w:sz w:val="24"/>
          <w:lang w:eastAsia="zh-Hans"/>
        </w:rPr>
        <w:t>约并</w:t>
      </w:r>
      <w:r>
        <w:rPr>
          <w:rFonts w:hint="eastAsia" w:ascii="宋体" w:hAnsi="宋体" w:cs="宋体"/>
          <w:sz w:val="24"/>
        </w:rPr>
        <w:t>要求乙方承担如下一项或数项责任，乙方应在接到书面通知后</w:t>
      </w:r>
      <w:r>
        <w:rPr>
          <w:rFonts w:hint="eastAsia" w:ascii="宋体" w:hAnsi="宋体" w:cs="宋体"/>
          <w:sz w:val="24"/>
          <w:u w:val="single"/>
        </w:rPr>
        <w:t xml:space="preserve"> 3 </w:t>
      </w:r>
      <w:r>
        <w:rPr>
          <w:rFonts w:hint="eastAsia" w:ascii="宋体" w:hAnsi="宋体" w:cs="宋体"/>
          <w:sz w:val="24"/>
        </w:rPr>
        <w:t>天内履行：</w:t>
      </w:r>
    </w:p>
    <w:p w14:paraId="32C70993">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1、根据甲方要求更换乙方有违反本协议行为的相关工作人员；</w:t>
      </w:r>
    </w:p>
    <w:p w14:paraId="4565F07D">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2、应及时采取补救措施；</w:t>
      </w:r>
    </w:p>
    <w:p w14:paraId="02EF41DF">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3、如果因此给甲方造成不良影响的，甲方有权单方面终止与乙方之合作，解除双方的业务合作协议，乙方应根据本协议的约定返还保密信息，</w:t>
      </w:r>
      <w:r>
        <w:rPr>
          <w:rFonts w:hint="eastAsia" w:ascii="宋体" w:hAnsi="宋体" w:cs="宋体"/>
          <w:sz w:val="24"/>
          <w:lang w:eastAsia="zh-Hans"/>
        </w:rPr>
        <w:t>并承担由此引起的一切法律责任</w:t>
      </w:r>
      <w:r>
        <w:rPr>
          <w:rFonts w:hint="eastAsia" w:ascii="宋体" w:hAnsi="宋体" w:cs="宋体"/>
          <w:sz w:val="24"/>
        </w:rPr>
        <w:t>；</w:t>
      </w:r>
    </w:p>
    <w:p w14:paraId="59E8BEAD">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4、乙方的违约行为给甲方造成不良影响的，乙方应</w:t>
      </w:r>
      <w:r>
        <w:rPr>
          <w:rFonts w:hint="eastAsia" w:ascii="宋体" w:hAnsi="宋体" w:cs="宋体"/>
          <w:sz w:val="24"/>
          <w:lang w:eastAsia="zh-Hans"/>
        </w:rPr>
        <w:t>向</w:t>
      </w:r>
      <w:r>
        <w:rPr>
          <w:rFonts w:hint="eastAsia" w:ascii="宋体" w:hAnsi="宋体" w:cs="宋体"/>
          <w:sz w:val="24"/>
        </w:rPr>
        <w:t>甲方</w:t>
      </w:r>
      <w:r>
        <w:rPr>
          <w:rFonts w:hint="eastAsia" w:ascii="宋体" w:hAnsi="宋体" w:cs="宋体"/>
          <w:sz w:val="24"/>
          <w:lang w:eastAsia="zh-Hans"/>
        </w:rPr>
        <w:t>支付10万元违约金</w:t>
      </w:r>
      <w:r>
        <w:rPr>
          <w:rFonts w:hint="eastAsia" w:ascii="宋体" w:hAnsi="宋体" w:cs="宋体"/>
          <w:sz w:val="24"/>
        </w:rPr>
        <w:t>及其因调查乙方的违约行为、采取补救措施而支出的合理费用，包括但不限于甲方向乙方及有关单位追索而发生的仲裁费、诉讼费、律师费、交通费等费用。</w:t>
      </w:r>
    </w:p>
    <w:p w14:paraId="67915696">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四</w:t>
      </w:r>
      <w:r>
        <w:rPr>
          <w:rFonts w:hint="eastAsia" w:ascii="宋体" w:hAnsi="宋体" w:cs="宋体"/>
          <w:b/>
          <w:sz w:val="24"/>
        </w:rPr>
        <w:t>条 争议解决</w:t>
      </w:r>
    </w:p>
    <w:p w14:paraId="16415B11">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凡因履行本协议而产生的一切争议、纠纷，双方应首先通过友好协商解决。协商不成时，任何一方均有权向</w:t>
      </w:r>
      <w:r>
        <w:rPr>
          <w:rFonts w:hint="eastAsia" w:ascii="宋体" w:hAnsi="宋体" w:cs="宋体"/>
          <w:sz w:val="24"/>
          <w:lang w:eastAsia="zh-Hans"/>
        </w:rPr>
        <w:t>甲</w:t>
      </w:r>
      <w:r>
        <w:rPr>
          <w:rFonts w:hint="eastAsia" w:ascii="宋体" w:hAnsi="宋体" w:cs="宋体"/>
          <w:sz w:val="24"/>
        </w:rPr>
        <w:t>方所在地人民法院提起诉讼。</w:t>
      </w:r>
    </w:p>
    <w:p w14:paraId="73A5D772">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五</w:t>
      </w:r>
      <w:r>
        <w:rPr>
          <w:rFonts w:hint="eastAsia" w:ascii="宋体" w:hAnsi="宋体" w:cs="宋体"/>
          <w:b/>
          <w:sz w:val="24"/>
        </w:rPr>
        <w:t>条 保密期限</w:t>
      </w:r>
    </w:p>
    <w:p w14:paraId="117202E4">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本协议项下的保密义务自乙方签署本协议时开始，该保密期限是永久的，不因双方业务合作关系的变化而中止或终结。</w:t>
      </w:r>
    </w:p>
    <w:p w14:paraId="6AA5BB1D">
      <w:pPr>
        <w:adjustRightInd w:val="0"/>
        <w:snapToGrid w:val="0"/>
        <w:spacing w:before="0" w:after="0" w:afterLines="0" w:line="360" w:lineRule="auto"/>
        <w:ind w:left="0" w:firstLine="482"/>
        <w:outlineLvl w:val="2"/>
        <w:rPr>
          <w:rFonts w:ascii="宋体" w:hAnsi="宋体" w:cs="宋体"/>
          <w:b/>
          <w:sz w:val="24"/>
        </w:rPr>
      </w:pPr>
      <w:r>
        <w:rPr>
          <w:rFonts w:hint="eastAsia" w:ascii="宋体" w:hAnsi="宋体" w:cs="宋体"/>
          <w:b/>
          <w:sz w:val="24"/>
        </w:rPr>
        <w:t>第</w:t>
      </w:r>
      <w:r>
        <w:rPr>
          <w:rFonts w:hint="eastAsia" w:ascii="宋体" w:hAnsi="宋体" w:cs="宋体"/>
          <w:b/>
          <w:sz w:val="24"/>
          <w:lang w:eastAsia="zh-Hans"/>
        </w:rPr>
        <w:t>六</w:t>
      </w:r>
      <w:r>
        <w:rPr>
          <w:rFonts w:hint="eastAsia" w:ascii="宋体" w:hAnsi="宋体" w:cs="宋体"/>
          <w:b/>
          <w:sz w:val="24"/>
        </w:rPr>
        <w:t>条 协议生效及独立性、优先性</w:t>
      </w:r>
    </w:p>
    <w:p w14:paraId="21F0E9EF">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本协议自双方签署并加盖公章之日起生效。一式二份，双方各执一份，具有同等法律效力。</w:t>
      </w:r>
    </w:p>
    <w:p w14:paraId="532B44DF">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5B5CCBD5">
      <w:pPr>
        <w:adjustRightInd w:val="0"/>
        <w:snapToGrid w:val="0"/>
        <w:spacing w:before="0" w:after="0" w:afterLines="0" w:line="360" w:lineRule="auto"/>
        <w:ind w:firstLine="480" w:firstLineChars="200"/>
        <w:rPr>
          <w:rFonts w:ascii="宋体" w:hAnsi="宋体" w:cs="宋体"/>
          <w:sz w:val="24"/>
        </w:rPr>
      </w:pPr>
      <w:r>
        <w:rPr>
          <w:rFonts w:hint="eastAsia" w:ascii="宋体" w:hAnsi="宋体" w:cs="宋体"/>
          <w:sz w:val="24"/>
        </w:rPr>
        <w:t>本协议具有优先性，如果双方已经或将要签署的任何协议、合同、备忘录等法律文件中存在的保密条款所要求的保密义务低于本协议的，适用本协议。</w:t>
      </w:r>
    </w:p>
    <w:p w14:paraId="32F827BC">
      <w:pPr>
        <w:adjustRightInd w:val="0"/>
        <w:snapToGrid w:val="0"/>
        <w:spacing w:before="0" w:after="0" w:afterLines="0" w:line="360" w:lineRule="auto"/>
        <w:ind w:firstLine="480" w:firstLineChars="200"/>
        <w:rPr>
          <w:rFonts w:hint="eastAsia" w:ascii="宋体" w:hAnsi="宋体" w:cs="宋体"/>
          <w:sz w:val="24"/>
        </w:rPr>
      </w:pPr>
      <w:r>
        <w:rPr>
          <w:rFonts w:hint="eastAsia" w:ascii="宋体" w:hAnsi="宋体" w:cs="宋体"/>
          <w:sz w:val="24"/>
        </w:rPr>
        <w:t xml:space="preserve"> </w:t>
      </w:r>
    </w:p>
    <w:p w14:paraId="157AA683">
      <w:pPr>
        <w:adjustRightInd w:val="0"/>
        <w:snapToGrid w:val="0"/>
        <w:spacing w:line="360" w:lineRule="auto"/>
        <w:ind w:firstLine="480" w:firstLineChars="200"/>
        <w:rPr>
          <w:rFonts w:hint="eastAsia" w:ascii="宋体" w:hAnsi="宋体" w:cs="宋体"/>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C627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2BF1C89">
            <w:pPr>
              <w:adjustRightInd w:val="0"/>
              <w:snapToGrid w:val="0"/>
              <w:spacing w:line="360" w:lineRule="auto"/>
              <w:rPr>
                <w:rFonts w:ascii="宋体" w:hAnsi="宋体" w:cs="宋体"/>
                <w:sz w:val="24"/>
                <w:vertAlign w:val="baseline"/>
              </w:rPr>
            </w:pPr>
            <w:r>
              <w:rPr>
                <w:rFonts w:hint="eastAsia" w:ascii="宋体" w:hAnsi="宋体" w:cs="宋体"/>
                <w:sz w:val="24"/>
              </w:rPr>
              <w:t>甲方（签章）</w:t>
            </w:r>
          </w:p>
        </w:tc>
        <w:tc>
          <w:tcPr>
            <w:tcW w:w="4261" w:type="dxa"/>
            <w:tcBorders>
              <w:top w:val="nil"/>
              <w:left w:val="nil"/>
              <w:bottom w:val="nil"/>
              <w:right w:val="nil"/>
            </w:tcBorders>
          </w:tcPr>
          <w:p w14:paraId="7F4233C2">
            <w:pPr>
              <w:adjustRightInd w:val="0"/>
              <w:snapToGrid w:val="0"/>
              <w:spacing w:line="360" w:lineRule="auto"/>
              <w:rPr>
                <w:rFonts w:ascii="宋体" w:hAnsi="宋体" w:cs="宋体"/>
                <w:sz w:val="24"/>
                <w:vertAlign w:val="baseline"/>
              </w:rPr>
            </w:pPr>
            <w:r>
              <w:rPr>
                <w:rFonts w:hint="eastAsia" w:ascii="宋体" w:hAnsi="宋体" w:cs="宋体"/>
                <w:sz w:val="24"/>
              </w:rPr>
              <w:t xml:space="preserve"> 乙方（签章）</w:t>
            </w:r>
          </w:p>
        </w:tc>
      </w:tr>
      <w:tr w14:paraId="66175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201F410D">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c>
          <w:tcPr>
            <w:tcW w:w="4261" w:type="dxa"/>
            <w:tcBorders>
              <w:top w:val="nil"/>
              <w:left w:val="nil"/>
              <w:bottom w:val="nil"/>
              <w:right w:val="nil"/>
            </w:tcBorders>
          </w:tcPr>
          <w:p w14:paraId="3293CE0B">
            <w:pPr>
              <w:adjustRightInd w:val="0"/>
              <w:snapToGrid w:val="0"/>
              <w:spacing w:line="360" w:lineRule="auto"/>
              <w:ind w:firstLine="960" w:firstLineChars="4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5A6BB30C">
      <w:pPr>
        <w:adjustRightInd w:val="0"/>
        <w:snapToGrid w:val="0"/>
        <w:spacing w:line="360" w:lineRule="auto"/>
        <w:ind w:firstLine="480" w:firstLineChars="200"/>
        <w:rPr>
          <w:rFonts w:ascii="宋体" w:hAnsi="宋体" w:cs="宋体"/>
          <w:sz w:val="24"/>
        </w:rPr>
      </w:pPr>
    </w:p>
    <w:p w14:paraId="181C8180">
      <w:pPr>
        <w:rPr>
          <w:sz w:val="22"/>
          <w:szCs w:val="32"/>
        </w:rPr>
      </w:pPr>
      <w:r>
        <w:rPr>
          <w:rFonts w:hint="eastAsia"/>
          <w:sz w:val="22"/>
          <w:szCs w:val="32"/>
        </w:rPr>
        <w:br w:type="page"/>
      </w:r>
    </w:p>
    <w:p w14:paraId="389A10F9">
      <w:pPr>
        <w:pStyle w:val="3"/>
        <w:outlineLvl w:val="0"/>
        <w:rPr>
          <w:rFonts w:ascii="宋体" w:hAnsi="宋体" w:eastAsia="宋体" w:cs="宋体"/>
          <w:b/>
          <w:bCs/>
          <w:sz w:val="24"/>
        </w:rPr>
      </w:pPr>
      <w:r>
        <w:rPr>
          <w:rFonts w:hint="eastAsia" w:ascii="宋体" w:hAnsi="宋体" w:eastAsia="宋体" w:cs="宋体"/>
          <w:b/>
          <w:bCs/>
          <w:sz w:val="24"/>
        </w:rPr>
        <w:t>附件2</w:t>
      </w:r>
    </w:p>
    <w:p w14:paraId="5201F071">
      <w:pPr>
        <w:spacing w:line="360" w:lineRule="auto"/>
        <w:jc w:val="center"/>
        <w:rPr>
          <w:rFonts w:asciiTheme="minorEastAsia" w:hAnsiTheme="minorEastAsia" w:eastAsiaTheme="minorEastAsia" w:cstheme="minorEastAsia"/>
          <w:sz w:val="28"/>
          <w:szCs w:val="28"/>
        </w:rPr>
      </w:pPr>
      <w:r>
        <w:rPr>
          <w:rFonts w:hint="eastAsia" w:asciiTheme="minorEastAsia" w:hAnsiTheme="minorEastAsia" w:cstheme="minorEastAsia"/>
          <w:b/>
          <w:bCs/>
          <w:sz w:val="32"/>
          <w:szCs w:val="32"/>
          <w:lang w:eastAsia="zh-Hans"/>
        </w:rPr>
        <w:t>保密</w:t>
      </w:r>
      <w:r>
        <w:rPr>
          <w:rFonts w:hint="eastAsia" w:asciiTheme="minorEastAsia" w:hAnsiTheme="minorEastAsia" w:eastAsiaTheme="minorEastAsia" w:cstheme="minorEastAsia"/>
          <w:b/>
          <w:bCs/>
          <w:sz w:val="32"/>
          <w:szCs w:val="32"/>
        </w:rPr>
        <w:t>承诺书</w:t>
      </w:r>
    </w:p>
    <w:p w14:paraId="30D25E9D">
      <w:pPr>
        <w:spacing w:line="480" w:lineRule="auto"/>
        <w:ind w:firstLine="480" w:firstLineChars="200"/>
        <w:rPr>
          <w:rFonts w:ascii="宋体" w:hAnsi="宋体" w:cs="宋体"/>
          <w:sz w:val="24"/>
          <w:lang w:eastAsia="zh-Hans"/>
        </w:rPr>
      </w:pPr>
      <w:r>
        <w:rPr>
          <w:rFonts w:hint="eastAsia" w:ascii="宋体" w:hAnsi="宋体" w:cs="宋体"/>
          <w:sz w:val="24"/>
          <w:lang w:eastAsia="zh-Hans"/>
        </w:rPr>
        <w:t>本承诺书由承诺人</w:t>
      </w:r>
      <w:r>
        <w:rPr>
          <w:rFonts w:hint="eastAsia" w:ascii="宋体" w:hAnsi="宋体" w:cs="宋体"/>
          <w:sz w:val="24"/>
          <w:u w:val="single"/>
        </w:rPr>
        <w:t xml:space="preserve"> </w:t>
      </w:r>
      <w:r>
        <w:rPr>
          <w:rFonts w:hint="eastAsia" w:ascii="宋体" w:hAnsi="宋体" w:cs="宋体"/>
          <w:sz w:val="24"/>
          <w:u w:val="single"/>
          <w:lang w:val="en-US" w:eastAsia="zh-CN"/>
        </w:rPr>
        <w:t xml:space="preserve">     （乙方单位名称）      </w:t>
      </w:r>
      <w:r>
        <w:rPr>
          <w:rFonts w:hint="eastAsia" w:ascii="宋体" w:hAnsi="宋体" w:cs="宋体"/>
          <w:sz w:val="24"/>
          <w:u w:val="single"/>
        </w:rPr>
        <w:t xml:space="preserve"> </w:t>
      </w:r>
      <w:r>
        <w:rPr>
          <w:rFonts w:hint="eastAsia" w:ascii="宋体" w:hAnsi="宋体" w:cs="宋体"/>
          <w:sz w:val="24"/>
          <w:lang w:eastAsia="zh-Hans"/>
        </w:rPr>
        <w:t>（以下简称“承诺人”）出具给西安市企业信息档案管理中心（以下简称“信息中心”）。</w:t>
      </w:r>
    </w:p>
    <w:p w14:paraId="4111894D">
      <w:pPr>
        <w:spacing w:line="480" w:lineRule="auto"/>
        <w:ind w:firstLine="480" w:firstLineChars="200"/>
        <w:rPr>
          <w:rFonts w:ascii="宋体" w:hAnsi="宋体" w:cs="宋体"/>
          <w:sz w:val="24"/>
        </w:rPr>
      </w:pPr>
      <w:r>
        <w:rPr>
          <w:rFonts w:hint="eastAsia" w:ascii="宋体" w:hAnsi="宋体" w:cs="宋体"/>
          <w:sz w:val="24"/>
        </w:rPr>
        <w:t>鉴于</w:t>
      </w:r>
      <w:r>
        <w:rPr>
          <w:rFonts w:hint="eastAsia" w:ascii="宋体" w:hAnsi="宋体" w:cs="宋体"/>
          <w:sz w:val="24"/>
          <w:lang w:eastAsia="zh-Hans"/>
        </w:rPr>
        <w:t>承诺人在履行与“信息中心”签订的《</w:t>
      </w:r>
      <w:r>
        <w:rPr>
          <w:rFonts w:hint="eastAsia" w:cs="宋体" w:asciiTheme="minorEastAsia" w:hAnsiTheme="minorEastAsia" w:eastAsiaTheme="minorEastAsia"/>
          <w:kern w:val="2"/>
          <w:sz w:val="22"/>
          <w:szCs w:val="22"/>
          <w:u w:val="single"/>
          <w:lang w:val="en-US" w:eastAsia="zh-CN" w:bidi="ar-SA"/>
        </w:rPr>
        <w:t xml:space="preserve">     （项目名称）     </w:t>
      </w:r>
      <w:r>
        <w:rPr>
          <w:rFonts w:hint="eastAsia" w:ascii="宋体" w:hAnsi="宋体" w:cs="宋体"/>
          <w:sz w:val="24"/>
          <w:lang w:val="en-US" w:eastAsia="zh-CN"/>
        </w:rPr>
        <w:t>合同</w:t>
      </w:r>
      <w:r>
        <w:rPr>
          <w:rFonts w:hint="eastAsia" w:ascii="宋体" w:hAnsi="宋体" w:cs="宋体"/>
          <w:sz w:val="24"/>
          <w:lang w:eastAsia="zh-Hans"/>
        </w:rPr>
        <w:t>》（项目编号：</w:t>
      </w:r>
      <w:r>
        <w:rPr>
          <w:rFonts w:hint="eastAsia" w:ascii="宋体" w:hAnsi="宋体" w:cs="宋体"/>
          <w:b w:val="0"/>
          <w:bCs w:val="0"/>
          <w:sz w:val="24"/>
          <w:u w:val="single"/>
          <w:lang w:eastAsia="zh-CN"/>
        </w:rPr>
        <w:t xml:space="preserve"> </w:t>
      </w:r>
      <w:r>
        <w:rPr>
          <w:rFonts w:hint="eastAsia" w:ascii="宋体" w:hAnsi="宋体" w:cs="宋体"/>
          <w:b w:val="0"/>
          <w:bCs w:val="0"/>
          <w:sz w:val="24"/>
          <w:u w:val="single"/>
          <w:lang w:val="en-US" w:eastAsia="zh-CN"/>
        </w:rPr>
        <w:t xml:space="preserve">       </w:t>
      </w:r>
      <w:r>
        <w:rPr>
          <w:rFonts w:hint="eastAsia" w:ascii="宋体" w:hAnsi="宋体" w:cs="宋体"/>
          <w:b w:val="0"/>
          <w:bCs w:val="0"/>
          <w:sz w:val="24"/>
          <w:szCs w:val="24"/>
          <w:u w:val="none"/>
        </w:rPr>
        <w:t>号</w:t>
      </w:r>
      <w:r>
        <w:rPr>
          <w:rFonts w:hint="eastAsia" w:ascii="宋体" w:hAnsi="宋体" w:cs="宋体"/>
          <w:b w:val="0"/>
          <w:bCs w:val="0"/>
          <w:sz w:val="24"/>
          <w:u w:val="none"/>
        </w:rPr>
        <w:t xml:space="preserve"> </w:t>
      </w:r>
      <w:r>
        <w:rPr>
          <w:rFonts w:hint="eastAsia" w:ascii="宋体" w:hAnsi="宋体" w:cs="宋体"/>
          <w:sz w:val="24"/>
          <w:lang w:eastAsia="zh-Hans"/>
        </w:rPr>
        <w:t>）的过程中，将不可避免地接触</w:t>
      </w:r>
      <w:r>
        <w:rPr>
          <w:rFonts w:hint="eastAsia" w:ascii="宋体" w:hAnsi="宋体" w:cs="宋体"/>
          <w:sz w:val="24"/>
        </w:rPr>
        <w:t>、获悉并掌握到</w:t>
      </w:r>
      <w:r>
        <w:rPr>
          <w:rFonts w:hint="eastAsia" w:ascii="宋体" w:hAnsi="宋体" w:cs="宋体"/>
          <w:sz w:val="24"/>
          <w:lang w:eastAsia="zh-Hans"/>
        </w:rPr>
        <w:t>承诺人为“信息中心”提供服务期内产生的不为公众所知悉的大数据信息</w:t>
      </w:r>
      <w:r>
        <w:rPr>
          <w:rFonts w:hint="eastAsia" w:ascii="宋体" w:hAnsi="宋体" w:cs="宋体"/>
          <w:sz w:val="24"/>
        </w:rPr>
        <w:t>，</w:t>
      </w:r>
      <w:r>
        <w:rPr>
          <w:rFonts w:hint="eastAsia" w:ascii="宋体" w:hAnsi="宋体" w:cs="宋体"/>
          <w:sz w:val="24"/>
          <w:lang w:eastAsia="zh-Hans"/>
        </w:rPr>
        <w:t>承诺人已了解有关的保密法规制度，知悉应当承担的保密义务和法律责任，现承诺人向“信息中心”作出庄重承诺，包括但不限于：</w:t>
      </w:r>
    </w:p>
    <w:p w14:paraId="623D40B4">
      <w:pPr>
        <w:numPr>
          <w:ilvl w:val="0"/>
          <w:numId w:val="2"/>
        </w:numPr>
        <w:spacing w:line="480" w:lineRule="auto"/>
        <w:ind w:firstLine="480" w:firstLineChars="200"/>
        <w:outlineLvl w:val="0"/>
        <w:rPr>
          <w:rFonts w:ascii="宋体" w:hAnsi="宋体" w:cs="宋体"/>
          <w:sz w:val="24"/>
          <w:lang w:eastAsia="zh-Hans"/>
        </w:rPr>
      </w:pPr>
      <w:r>
        <w:rPr>
          <w:rFonts w:hint="eastAsia" w:ascii="宋体" w:hAnsi="宋体" w:cs="宋体"/>
          <w:sz w:val="24"/>
          <w:lang w:eastAsia="zh-Hans"/>
        </w:rPr>
        <w:t>保密义务</w:t>
      </w:r>
    </w:p>
    <w:p w14:paraId="149AB0DD">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承诺自本承诺书签订之日起严格约束相关工作人员的行为，不违规记录、存储、复制“信息中心”在接受承诺人服务过程中接触、获悉、产生所有的数据信息，不出于双方业务合作以外的目的使用或部分使用从“信息中心”处获知的保密信息。</w:t>
      </w:r>
    </w:p>
    <w:p w14:paraId="61689822">
      <w:pPr>
        <w:spacing w:line="480" w:lineRule="auto"/>
        <w:ind w:firstLine="480" w:firstLineChars="200"/>
        <w:outlineLvl w:val="0"/>
        <w:rPr>
          <w:rFonts w:ascii="宋体" w:hAnsi="宋体" w:cs="宋体"/>
          <w:sz w:val="24"/>
        </w:rPr>
      </w:pPr>
      <w:r>
        <w:rPr>
          <w:rFonts w:hint="eastAsia" w:ascii="宋体" w:hAnsi="宋体" w:cs="宋体"/>
          <w:sz w:val="24"/>
        </w:rPr>
        <w:t>二、</w:t>
      </w:r>
      <w:r>
        <w:rPr>
          <w:rFonts w:hint="eastAsia" w:ascii="宋体" w:hAnsi="宋体" w:cs="宋体"/>
          <w:sz w:val="24"/>
          <w:lang w:eastAsia="zh-Hans"/>
        </w:rPr>
        <w:t>所有权</w:t>
      </w:r>
      <w:r>
        <w:rPr>
          <w:rFonts w:hint="eastAsia" w:ascii="宋体" w:hAnsi="宋体" w:cs="宋体"/>
          <w:sz w:val="24"/>
        </w:rPr>
        <w:t>的归属</w:t>
      </w:r>
    </w:p>
    <w:p w14:paraId="266E82B6">
      <w:p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承诺人提供的</w:t>
      </w:r>
      <w:r>
        <w:rPr>
          <w:rFonts w:hint="eastAsia" w:ascii="宋体" w:hAnsi="宋体" w:cs="宋体"/>
          <w:sz w:val="24"/>
          <w:u w:val="single"/>
          <w:lang w:eastAsia="zh-CN"/>
        </w:rPr>
        <w:t xml:space="preserve"> </w:t>
      </w:r>
      <w:r>
        <w:rPr>
          <w:rFonts w:hint="eastAsia" w:ascii="宋体" w:hAnsi="宋体" w:cs="宋体"/>
          <w:sz w:val="24"/>
          <w:u w:val="single"/>
          <w:lang w:val="en-US" w:eastAsia="zh-CN"/>
        </w:rPr>
        <w:t xml:space="preserve">   （项目名称）     </w:t>
      </w:r>
      <w:r>
        <w:rPr>
          <w:rFonts w:hint="eastAsia" w:ascii="宋体" w:hAnsi="宋体" w:cs="宋体"/>
          <w:sz w:val="24"/>
        </w:rPr>
        <w:t>项目</w:t>
      </w:r>
      <w:r>
        <w:rPr>
          <w:rFonts w:hint="eastAsia" w:ascii="宋体" w:hAnsi="宋体" w:cs="宋体"/>
          <w:sz w:val="24"/>
          <w:lang w:eastAsia="zh-Hans"/>
        </w:rPr>
        <w:t>服务期内产生的数据信息的一切权利归“信息中心”所有。</w:t>
      </w:r>
    </w:p>
    <w:p w14:paraId="5F97E091">
      <w:pPr>
        <w:spacing w:line="480" w:lineRule="auto"/>
        <w:ind w:firstLine="480" w:firstLineChars="200"/>
        <w:outlineLvl w:val="0"/>
        <w:rPr>
          <w:rFonts w:ascii="宋体" w:hAnsi="宋体" w:cs="宋体"/>
          <w:sz w:val="24"/>
        </w:rPr>
      </w:pPr>
      <w:r>
        <w:rPr>
          <w:rFonts w:hint="eastAsia" w:ascii="宋体" w:hAnsi="宋体" w:cs="宋体"/>
          <w:sz w:val="24"/>
        </w:rPr>
        <w:t>三、技术成果权的归属</w:t>
      </w:r>
    </w:p>
    <w:p w14:paraId="0AD09577">
      <w:pPr>
        <w:spacing w:line="480" w:lineRule="auto"/>
        <w:ind w:firstLine="480" w:firstLineChars="200"/>
        <w:rPr>
          <w:rFonts w:ascii="宋体" w:hAnsi="宋体" w:cs="宋体"/>
          <w:sz w:val="24"/>
        </w:rPr>
      </w:pPr>
      <w:r>
        <w:rPr>
          <w:rFonts w:hint="eastAsia" w:ascii="宋体" w:hAnsi="宋体" w:cs="宋体"/>
          <w:sz w:val="24"/>
        </w:rPr>
        <w:t>承诺人完成的检测成果、汇总材料等知识产权及相关权利均归属于</w:t>
      </w:r>
      <w:r>
        <w:rPr>
          <w:rFonts w:hint="eastAsia" w:ascii="宋体" w:hAnsi="宋体" w:cs="宋体"/>
          <w:sz w:val="24"/>
          <w:lang w:eastAsia="zh-Hans"/>
        </w:rPr>
        <w:t>“信息中心”</w:t>
      </w:r>
      <w:r>
        <w:rPr>
          <w:rFonts w:hint="eastAsia" w:ascii="宋体" w:hAnsi="宋体" w:cs="宋体"/>
          <w:sz w:val="24"/>
        </w:rPr>
        <w:t>，非经</w:t>
      </w:r>
      <w:r>
        <w:rPr>
          <w:rFonts w:hint="eastAsia" w:ascii="宋体" w:hAnsi="宋体" w:cs="宋体"/>
          <w:sz w:val="24"/>
          <w:lang w:eastAsia="zh-Hans"/>
        </w:rPr>
        <w:t>“信息中心”</w:t>
      </w:r>
      <w:r>
        <w:rPr>
          <w:rFonts w:hint="eastAsia" w:ascii="宋体" w:hAnsi="宋体" w:cs="宋体"/>
          <w:sz w:val="24"/>
        </w:rPr>
        <w:t>书面同意，</w:t>
      </w:r>
      <w:r>
        <w:rPr>
          <w:rFonts w:hint="eastAsia" w:ascii="宋体" w:hAnsi="宋体" w:cs="宋体"/>
          <w:sz w:val="24"/>
          <w:lang w:eastAsia="zh-Hans"/>
        </w:rPr>
        <w:t>承诺人</w:t>
      </w:r>
      <w:r>
        <w:rPr>
          <w:rFonts w:hint="eastAsia" w:ascii="宋体" w:hAnsi="宋体" w:cs="宋体"/>
          <w:sz w:val="24"/>
        </w:rPr>
        <w:t>不得擅自使用或向第三方提供，否则</w:t>
      </w:r>
      <w:r>
        <w:rPr>
          <w:rFonts w:hint="eastAsia" w:ascii="宋体" w:hAnsi="宋体" w:cs="宋体"/>
          <w:sz w:val="24"/>
          <w:lang w:eastAsia="zh-Hans"/>
        </w:rPr>
        <w:t>承诺人</w:t>
      </w:r>
      <w:r>
        <w:rPr>
          <w:rFonts w:hint="eastAsia" w:ascii="宋体" w:hAnsi="宋体" w:cs="宋体"/>
          <w:sz w:val="24"/>
        </w:rPr>
        <w:t>应向</w:t>
      </w:r>
      <w:r>
        <w:rPr>
          <w:rFonts w:hint="eastAsia" w:ascii="宋体" w:hAnsi="宋体" w:cs="宋体"/>
          <w:sz w:val="24"/>
          <w:lang w:eastAsia="zh-Hans"/>
        </w:rPr>
        <w:t>“信息中心”</w:t>
      </w:r>
      <w:r>
        <w:rPr>
          <w:rFonts w:hint="eastAsia" w:ascii="宋体" w:hAnsi="宋体" w:cs="宋体"/>
          <w:sz w:val="24"/>
        </w:rPr>
        <w:t>支付违约金10万元，违约金不足以赔偿</w:t>
      </w:r>
      <w:r>
        <w:rPr>
          <w:rFonts w:hint="eastAsia" w:ascii="宋体" w:hAnsi="宋体" w:cs="宋体"/>
          <w:sz w:val="24"/>
          <w:lang w:eastAsia="zh-Hans"/>
        </w:rPr>
        <w:t>“信息中心”</w:t>
      </w:r>
      <w:r>
        <w:rPr>
          <w:rFonts w:hint="eastAsia" w:ascii="宋体" w:hAnsi="宋体" w:cs="宋体"/>
          <w:sz w:val="24"/>
        </w:rPr>
        <w:t>损失的，</w:t>
      </w:r>
      <w:r>
        <w:rPr>
          <w:rFonts w:hint="eastAsia" w:ascii="宋体" w:hAnsi="宋体" w:cs="宋体"/>
          <w:sz w:val="24"/>
          <w:lang w:eastAsia="zh-Hans"/>
        </w:rPr>
        <w:t>承诺人</w:t>
      </w:r>
      <w:r>
        <w:rPr>
          <w:rFonts w:hint="eastAsia" w:ascii="宋体" w:hAnsi="宋体" w:cs="宋体"/>
          <w:sz w:val="24"/>
        </w:rPr>
        <w:t>应当补足。</w:t>
      </w:r>
    </w:p>
    <w:p w14:paraId="2E2CE1EA">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承诺人如有违反该承诺的行为，“信息中心”可以按照《保密协议》的约定要求承诺人承担10万元的违约责任。</w:t>
      </w:r>
    </w:p>
    <w:p w14:paraId="2ED4D8C8">
      <w:pPr>
        <w:numPr>
          <w:ilvl w:val="0"/>
          <w:numId w:val="3"/>
        </w:numPr>
        <w:spacing w:line="480" w:lineRule="auto"/>
        <w:ind w:firstLine="480" w:firstLineChars="200"/>
        <w:rPr>
          <w:rFonts w:ascii="宋体" w:hAnsi="宋体" w:cs="宋体"/>
          <w:sz w:val="24"/>
          <w:lang w:eastAsia="zh-Hans"/>
        </w:rPr>
      </w:pPr>
      <w:r>
        <w:rPr>
          <w:rFonts w:hint="eastAsia" w:ascii="宋体" w:hAnsi="宋体" w:cs="宋体"/>
          <w:sz w:val="24"/>
          <w:lang w:eastAsia="zh-Hans"/>
        </w:rPr>
        <w:t>本项目在实施和运行过程中涉及多方数据对接和接口调用，如非承诺人单方面原因造成的违反承诺的行为，承诺人不承担任何责任。</w:t>
      </w:r>
    </w:p>
    <w:p w14:paraId="588510D3">
      <w:pPr>
        <w:spacing w:line="480" w:lineRule="auto"/>
        <w:ind w:left="640" w:leftChars="200"/>
        <w:rPr>
          <w:rFonts w:ascii="宋体" w:hAnsi="宋体" w:cs="宋体"/>
          <w:sz w:val="24"/>
          <w:lang w:eastAsia="zh-Hans"/>
        </w:rPr>
      </w:pPr>
      <w:r>
        <w:rPr>
          <w:rFonts w:hint="eastAsia" w:ascii="宋体" w:hAnsi="宋体" w:cs="宋体"/>
          <w:sz w:val="24"/>
          <w:lang w:eastAsia="zh-Hans"/>
        </w:rPr>
        <w:t xml:space="preserve">六、本承诺书自签订之日起生效，有效期限为永久。    </w:t>
      </w:r>
    </w:p>
    <w:p w14:paraId="6EE76FF1">
      <w:pPr>
        <w:spacing w:line="480" w:lineRule="auto"/>
        <w:ind w:left="640" w:leftChars="200"/>
        <w:rPr>
          <w:rFonts w:ascii="宋体" w:hAnsi="宋体" w:cs="宋体"/>
          <w:sz w:val="24"/>
          <w:lang w:eastAsia="zh-Hans"/>
        </w:rPr>
      </w:pPr>
      <w:r>
        <w:rPr>
          <w:rFonts w:hint="eastAsia" w:ascii="宋体" w:hAnsi="宋体" w:cs="宋体"/>
          <w:sz w:val="24"/>
          <w:lang w:eastAsia="zh-Hans"/>
        </w:rPr>
        <w:t>七、本承诺书一式贰份，承诺人与被承诺人各执壹份。</w:t>
      </w:r>
    </w:p>
    <w:p w14:paraId="5B01F9FD">
      <w:pPr>
        <w:spacing w:line="480" w:lineRule="auto"/>
        <w:ind w:firstLine="3120" w:firstLineChars="1300"/>
        <w:rPr>
          <w:rFonts w:ascii="宋体" w:hAnsi="宋体" w:cs="宋体"/>
          <w:sz w:val="24"/>
        </w:rPr>
      </w:pPr>
    </w:p>
    <w:p w14:paraId="49F9EB0B">
      <w:pPr>
        <w:spacing w:line="480" w:lineRule="auto"/>
        <w:ind w:firstLine="3120" w:firstLineChars="13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2FCA6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014FE141">
            <w:pPr>
              <w:adjustRightInd w:val="0"/>
              <w:snapToGrid w:val="0"/>
              <w:spacing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承诺人（签字）：</w:t>
            </w:r>
          </w:p>
        </w:tc>
      </w:tr>
      <w:tr w14:paraId="1209A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7F840233">
            <w:pPr>
              <w:adjustRightInd w:val="0"/>
              <w:snapToGrid w:val="0"/>
              <w:spacing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2F75E2DD">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3DA83A9A">
      <w:pPr>
        <w:pStyle w:val="3"/>
        <w:spacing w:before="0" w:after="0" w:line="360" w:lineRule="auto"/>
        <w:outlineLvl w:val="1"/>
        <w:rPr>
          <w:rFonts w:ascii="宋体" w:hAnsi="宋体" w:eastAsia="宋体" w:cs="宋体"/>
          <w:b/>
          <w:bCs/>
          <w:sz w:val="24"/>
        </w:rPr>
      </w:pPr>
      <w:r>
        <w:rPr>
          <w:rFonts w:hint="eastAsia" w:ascii="宋体" w:hAnsi="宋体" w:eastAsia="宋体" w:cs="宋体"/>
          <w:b/>
          <w:bCs/>
          <w:sz w:val="24"/>
        </w:rPr>
        <w:t>附件3</w:t>
      </w:r>
    </w:p>
    <w:p w14:paraId="2E21C656">
      <w:pPr>
        <w:spacing w:before="0" w:after="0" w:line="360" w:lineRule="auto"/>
        <w:jc w:val="center"/>
        <w:rPr>
          <w:rFonts w:ascii="仿宋_GB2312" w:hAnsi="仿宋_GB2312" w:eastAsia="仿宋_GB2312" w:cs="仿宋_GB2312"/>
          <w:b/>
          <w:bCs/>
          <w:sz w:val="32"/>
          <w:szCs w:val="32"/>
        </w:rPr>
      </w:pPr>
      <w:r>
        <w:rPr>
          <w:rFonts w:hint="eastAsia" w:ascii="仿宋_GB2312" w:hAnsi="仿宋_GB2312" w:eastAsia="仿宋_GB2312" w:cs="仿宋_GB2312"/>
          <w:b/>
          <w:bCs/>
          <w:sz w:val="40"/>
          <w:szCs w:val="40"/>
        </w:rPr>
        <w:t>网络信息安全</w:t>
      </w:r>
      <w:r>
        <w:rPr>
          <w:rFonts w:hint="eastAsia" w:ascii="仿宋_GB2312" w:hAnsi="仿宋_GB2312" w:eastAsia="仿宋_GB2312" w:cs="仿宋_GB2312"/>
          <w:b/>
          <w:bCs/>
          <w:sz w:val="40"/>
          <w:szCs w:val="40"/>
          <w:lang w:val="en-US" w:eastAsia="zh-CN"/>
        </w:rPr>
        <w:t>责任</w:t>
      </w:r>
      <w:r>
        <w:rPr>
          <w:rFonts w:hint="eastAsia" w:ascii="仿宋_GB2312" w:hAnsi="仿宋_GB2312" w:eastAsia="仿宋_GB2312" w:cs="仿宋_GB2312"/>
          <w:b/>
          <w:bCs/>
          <w:sz w:val="40"/>
          <w:szCs w:val="40"/>
        </w:rPr>
        <w:t>承诺书</w:t>
      </w:r>
    </w:p>
    <w:p w14:paraId="139E64C0">
      <w:pPr>
        <w:spacing w:before="0" w:after="0" w:line="360" w:lineRule="auto"/>
        <w:rPr>
          <w:rFonts w:ascii="宋体" w:hAnsi="宋体" w:cs="宋体"/>
          <w:sz w:val="24"/>
        </w:rPr>
      </w:pPr>
      <w:r>
        <w:rPr>
          <w:rFonts w:hint="eastAsia" w:ascii="宋体" w:hAnsi="宋体" w:cs="宋体"/>
          <w:sz w:val="24"/>
        </w:rPr>
        <w:t>西安市企业信息档案管理中心：</w:t>
      </w:r>
    </w:p>
    <w:p w14:paraId="6BEBCA08">
      <w:pPr>
        <w:spacing w:before="0" w:after="0" w:line="360" w:lineRule="auto"/>
        <w:ind w:firstLine="360" w:firstLineChars="150"/>
        <w:rPr>
          <w:rFonts w:ascii="宋体" w:hAnsi="宋体" w:cs="宋体"/>
          <w:sz w:val="24"/>
        </w:rPr>
      </w:pPr>
      <w:r>
        <w:rPr>
          <w:rFonts w:hint="eastAsia" w:ascii="宋体" w:hAnsi="宋体" w:cs="宋体"/>
          <w:sz w:val="24"/>
        </w:rPr>
        <w:t>本单位郑重承诺遵守本承诺书的有关条款，如有违反本承诺书有关条款的行为，本单位承担由此带来的一切民事、行政和刑事责任。</w:t>
      </w:r>
    </w:p>
    <w:p w14:paraId="053744C1">
      <w:pPr>
        <w:spacing w:before="0" w:after="0" w:line="360" w:lineRule="auto"/>
        <w:ind w:firstLine="480" w:firstLineChars="200"/>
        <w:rPr>
          <w:rFonts w:ascii="宋体" w:hAnsi="宋体" w:cs="宋体"/>
          <w:sz w:val="24"/>
        </w:rPr>
      </w:pPr>
      <w:r>
        <w:rPr>
          <w:rFonts w:hint="eastAsia" w:ascii="宋体" w:hAnsi="宋体" w:cs="宋体"/>
          <w:sz w:val="24"/>
        </w:rPr>
        <w:t>一、本单位承诺遵守《中华人民共和国计算机信息系统安全保护条例》和《计算机信息网络国际联网安全保护管理办法》及有关法律、法规和行政规章制度、文件规定。</w:t>
      </w:r>
    </w:p>
    <w:p w14:paraId="6563DC1F">
      <w:pPr>
        <w:spacing w:before="0" w:after="0" w:line="360" w:lineRule="auto"/>
        <w:ind w:firstLine="480" w:firstLineChars="200"/>
        <w:rPr>
          <w:rFonts w:ascii="宋体" w:hAnsi="宋体" w:cs="宋体"/>
          <w:sz w:val="24"/>
        </w:rPr>
      </w:pPr>
      <w:r>
        <w:rPr>
          <w:rFonts w:hint="eastAsia" w:ascii="宋体" w:hAnsi="宋体" w:cs="宋体"/>
          <w:sz w:val="24"/>
        </w:rPr>
        <w:t>二、本单位保证不利用网络危害国家安全、泄露国家秘密，不侵犯国家的、社会的、集体的利益和第三方的合法权益，不从事违法犯罪活动。</w:t>
      </w:r>
    </w:p>
    <w:p w14:paraId="64A3711E">
      <w:pPr>
        <w:spacing w:before="0" w:after="0" w:line="360" w:lineRule="auto"/>
        <w:ind w:firstLine="480" w:firstLineChars="200"/>
        <w:rPr>
          <w:rFonts w:ascii="宋体" w:hAnsi="宋体" w:cs="宋体"/>
          <w:sz w:val="24"/>
        </w:rPr>
      </w:pPr>
      <w:r>
        <w:rPr>
          <w:rFonts w:hint="eastAsia" w:ascii="宋体" w:hAnsi="宋体" w:cs="宋体"/>
          <w:sz w:val="24"/>
          <w:lang w:eastAsia="zh-Hans"/>
        </w:rPr>
        <w:t>三</w:t>
      </w:r>
      <w:r>
        <w:rPr>
          <w:rFonts w:hint="eastAsia" w:ascii="宋体" w:hAnsi="宋体" w:cs="宋体"/>
          <w:sz w:val="24"/>
        </w:rPr>
        <w:t>、本单位承诺健全各项网络</w:t>
      </w:r>
      <w:r>
        <w:rPr>
          <w:rFonts w:hint="eastAsia" w:ascii="宋体" w:hAnsi="宋体" w:cs="宋体"/>
          <w:sz w:val="24"/>
          <w:lang w:eastAsia="zh-Hans"/>
        </w:rPr>
        <w:t>信息</w:t>
      </w:r>
      <w:r>
        <w:rPr>
          <w:rFonts w:hint="eastAsia" w:ascii="宋体" w:hAnsi="宋体" w:cs="宋体"/>
          <w:sz w:val="24"/>
        </w:rPr>
        <w:t>安全管理制度和落实各项安全保护技术措施。</w:t>
      </w:r>
    </w:p>
    <w:p w14:paraId="2BBF9BCB">
      <w:pPr>
        <w:spacing w:before="0" w:after="0" w:line="360" w:lineRule="auto"/>
        <w:ind w:firstLine="480" w:firstLineChars="200"/>
        <w:rPr>
          <w:rFonts w:ascii="宋体" w:hAnsi="宋体" w:cs="宋体"/>
          <w:sz w:val="24"/>
        </w:rPr>
      </w:pPr>
      <w:r>
        <w:rPr>
          <w:rFonts w:hint="eastAsia" w:ascii="宋体" w:hAnsi="宋体" w:cs="宋体"/>
          <w:sz w:val="24"/>
          <w:lang w:eastAsia="zh-Hans"/>
        </w:rPr>
        <w:t>四</w:t>
      </w:r>
      <w:r>
        <w:rPr>
          <w:rFonts w:hint="eastAsia" w:ascii="宋体" w:hAnsi="宋体" w:cs="宋体"/>
          <w:sz w:val="24"/>
        </w:rPr>
        <w:t>、本单位承诺接受公安机关的监督和检查,如实主动提供有关安全保护的信息、资料及数据文件，积极协助查处通过国际联网的计算机信息网络违法犯罪行为。</w:t>
      </w:r>
    </w:p>
    <w:p w14:paraId="433BFFA2">
      <w:pPr>
        <w:spacing w:before="0" w:after="0" w:line="360" w:lineRule="auto"/>
        <w:ind w:firstLine="480" w:firstLineChars="200"/>
        <w:outlineLvl w:val="0"/>
        <w:rPr>
          <w:rFonts w:ascii="宋体" w:hAnsi="宋体" w:cs="宋体"/>
          <w:sz w:val="24"/>
        </w:rPr>
      </w:pPr>
      <w:r>
        <w:rPr>
          <w:rFonts w:hint="eastAsia" w:ascii="宋体" w:hAnsi="宋体" w:cs="宋体"/>
          <w:sz w:val="24"/>
          <w:lang w:eastAsia="zh-Hans"/>
        </w:rPr>
        <w:t>五</w:t>
      </w:r>
      <w:r>
        <w:rPr>
          <w:rFonts w:hint="eastAsia" w:ascii="宋体" w:hAnsi="宋体" w:cs="宋体"/>
          <w:sz w:val="24"/>
        </w:rPr>
        <w:t>、本单位承诺不通过互联网制作、复制、查阅和传播下列信息：</w:t>
      </w:r>
    </w:p>
    <w:p w14:paraId="344615D8">
      <w:pPr>
        <w:spacing w:before="0" w:after="0" w:line="360" w:lineRule="auto"/>
        <w:ind w:firstLine="480" w:firstLineChars="200"/>
        <w:outlineLvl w:val="1"/>
        <w:rPr>
          <w:rFonts w:ascii="宋体" w:hAnsi="宋体" w:cs="宋体"/>
          <w:sz w:val="24"/>
        </w:rPr>
      </w:pPr>
      <w:r>
        <w:rPr>
          <w:rFonts w:hint="eastAsia" w:ascii="宋体" w:hAnsi="宋体" w:cs="宋体"/>
          <w:sz w:val="24"/>
        </w:rPr>
        <w:t>1、反对宪法所确定的基本原则的；</w:t>
      </w:r>
    </w:p>
    <w:p w14:paraId="3C97853D">
      <w:pPr>
        <w:spacing w:before="0" w:after="0" w:line="360" w:lineRule="auto"/>
        <w:ind w:firstLine="480" w:firstLineChars="200"/>
        <w:rPr>
          <w:rFonts w:ascii="宋体" w:hAnsi="宋体" w:cs="宋体"/>
          <w:sz w:val="24"/>
        </w:rPr>
      </w:pPr>
      <w:r>
        <w:rPr>
          <w:rFonts w:hint="eastAsia" w:ascii="宋体" w:hAnsi="宋体" w:cs="宋体"/>
          <w:sz w:val="24"/>
        </w:rPr>
        <w:t>2、危害国家安全，泄露国家秘密，颠覆国家政权，破坏国家统一的；</w:t>
      </w:r>
    </w:p>
    <w:p w14:paraId="4CEEFD63">
      <w:pPr>
        <w:spacing w:before="0" w:after="0" w:line="360" w:lineRule="auto"/>
        <w:ind w:firstLine="480" w:firstLineChars="200"/>
        <w:rPr>
          <w:rFonts w:ascii="宋体" w:hAnsi="宋体" w:cs="宋体"/>
          <w:sz w:val="24"/>
        </w:rPr>
      </w:pPr>
      <w:r>
        <w:rPr>
          <w:rFonts w:hint="eastAsia" w:ascii="宋体" w:hAnsi="宋体" w:cs="宋体"/>
          <w:sz w:val="24"/>
        </w:rPr>
        <w:t>3、损害国家荣誉和利益的；</w:t>
      </w:r>
    </w:p>
    <w:p w14:paraId="7FF47469">
      <w:pPr>
        <w:spacing w:before="0" w:after="0" w:line="360" w:lineRule="auto"/>
        <w:ind w:firstLine="480" w:firstLineChars="200"/>
        <w:rPr>
          <w:rFonts w:ascii="宋体" w:hAnsi="宋体" w:cs="宋体"/>
          <w:sz w:val="24"/>
        </w:rPr>
      </w:pPr>
      <w:r>
        <w:rPr>
          <w:rFonts w:hint="eastAsia" w:ascii="宋体" w:hAnsi="宋体" w:cs="宋体"/>
          <w:sz w:val="24"/>
        </w:rPr>
        <w:t>4、煽动民族仇恨、民族歧视，破坏民族团结的；</w:t>
      </w:r>
    </w:p>
    <w:p w14:paraId="74F3568F">
      <w:pPr>
        <w:spacing w:before="0" w:after="0" w:line="360" w:lineRule="auto"/>
        <w:ind w:firstLine="480" w:firstLineChars="200"/>
        <w:rPr>
          <w:rFonts w:ascii="宋体" w:hAnsi="宋体" w:cs="宋体"/>
          <w:sz w:val="24"/>
        </w:rPr>
      </w:pPr>
      <w:r>
        <w:rPr>
          <w:rFonts w:hint="eastAsia" w:ascii="宋体" w:hAnsi="宋体" w:cs="宋体"/>
          <w:sz w:val="24"/>
        </w:rPr>
        <w:t>5、破坏国家宗教政策，宣扬邪教和封建迷信的；</w:t>
      </w:r>
    </w:p>
    <w:p w14:paraId="02FA22DD">
      <w:pPr>
        <w:spacing w:before="0" w:after="0" w:line="360" w:lineRule="auto"/>
        <w:ind w:firstLine="480" w:firstLineChars="200"/>
        <w:rPr>
          <w:rFonts w:ascii="宋体" w:hAnsi="宋体" w:cs="宋体"/>
          <w:sz w:val="24"/>
        </w:rPr>
      </w:pPr>
      <w:r>
        <w:rPr>
          <w:rFonts w:hint="eastAsia" w:ascii="宋体" w:hAnsi="宋体" w:cs="宋体"/>
          <w:sz w:val="24"/>
        </w:rPr>
        <w:t>6、散布谣言，扰乱社会秩序，破坏社会稳定的；</w:t>
      </w:r>
    </w:p>
    <w:p w14:paraId="6B04153E">
      <w:pPr>
        <w:spacing w:before="0" w:after="0" w:line="360" w:lineRule="auto"/>
        <w:ind w:firstLine="480" w:firstLineChars="200"/>
        <w:rPr>
          <w:rFonts w:ascii="宋体" w:hAnsi="宋体" w:cs="宋体"/>
          <w:sz w:val="24"/>
        </w:rPr>
      </w:pPr>
      <w:r>
        <w:rPr>
          <w:rFonts w:hint="eastAsia" w:ascii="宋体" w:hAnsi="宋体" w:cs="宋体"/>
          <w:sz w:val="24"/>
        </w:rPr>
        <w:t>7、散布淫秽、色情、赌博、暴力、凶杀、恐怖或者教唆犯罪的；</w:t>
      </w:r>
    </w:p>
    <w:p w14:paraId="31ED86A1">
      <w:pPr>
        <w:spacing w:before="0" w:after="0" w:line="360" w:lineRule="auto"/>
        <w:ind w:firstLine="480" w:firstLineChars="200"/>
        <w:rPr>
          <w:rFonts w:ascii="宋体" w:hAnsi="宋体" w:cs="宋体"/>
          <w:sz w:val="24"/>
        </w:rPr>
      </w:pPr>
      <w:r>
        <w:rPr>
          <w:rFonts w:hint="eastAsia" w:ascii="宋体" w:hAnsi="宋体" w:cs="宋体"/>
          <w:sz w:val="24"/>
        </w:rPr>
        <w:t>8、侮辱或者诽谤他人，侵害他人合法权益的；</w:t>
      </w:r>
    </w:p>
    <w:p w14:paraId="7C51363A">
      <w:pPr>
        <w:spacing w:before="0" w:after="0" w:line="360" w:lineRule="auto"/>
        <w:ind w:firstLine="480" w:firstLineChars="200"/>
        <w:rPr>
          <w:rFonts w:ascii="宋体" w:hAnsi="宋体" w:cs="宋体"/>
          <w:sz w:val="24"/>
        </w:rPr>
      </w:pPr>
      <w:r>
        <w:rPr>
          <w:rFonts w:hint="eastAsia" w:ascii="宋体" w:hAnsi="宋体" w:cs="宋体"/>
          <w:sz w:val="24"/>
        </w:rPr>
        <w:t>9、含有法律法规禁止的其他内容</w:t>
      </w:r>
      <w:r>
        <w:rPr>
          <w:rFonts w:hint="eastAsia" w:ascii="宋体" w:hAnsi="宋体" w:cs="宋体"/>
          <w:sz w:val="24"/>
          <w:lang w:eastAsia="zh-Hans"/>
        </w:rPr>
        <w:t>的。</w:t>
      </w:r>
    </w:p>
    <w:p w14:paraId="7F416BD5">
      <w:pPr>
        <w:spacing w:before="0" w:after="0" w:line="360" w:lineRule="auto"/>
        <w:ind w:firstLine="480" w:firstLineChars="200"/>
        <w:rPr>
          <w:rFonts w:ascii="宋体" w:hAnsi="宋体" w:cs="宋体"/>
          <w:sz w:val="24"/>
        </w:rPr>
      </w:pPr>
      <w:r>
        <w:rPr>
          <w:rFonts w:hint="eastAsia" w:ascii="宋体" w:hAnsi="宋体" w:cs="宋体"/>
          <w:sz w:val="24"/>
          <w:lang w:eastAsia="zh-Hans"/>
        </w:rPr>
        <w:t>六</w:t>
      </w:r>
      <w:r>
        <w:rPr>
          <w:rFonts w:hint="eastAsia" w:ascii="宋体" w:hAnsi="宋体" w:cs="宋体"/>
          <w:sz w:val="24"/>
        </w:rPr>
        <w:t>、本单位承诺不从事任何危害计算机信息网络安全的活动，包括但不限于：</w:t>
      </w:r>
    </w:p>
    <w:p w14:paraId="7438E4D2">
      <w:pPr>
        <w:spacing w:before="0" w:after="0" w:line="360" w:lineRule="auto"/>
        <w:ind w:firstLine="480" w:firstLineChars="200"/>
        <w:rPr>
          <w:rFonts w:ascii="宋体" w:hAnsi="宋体" w:cs="宋体"/>
          <w:sz w:val="24"/>
        </w:rPr>
      </w:pPr>
      <w:r>
        <w:rPr>
          <w:rFonts w:hint="eastAsia" w:ascii="宋体" w:hAnsi="宋体" w:cs="宋体"/>
          <w:sz w:val="24"/>
        </w:rPr>
        <w:t>1、未经允许，进入计算机信息网络或者使用计算机信息网络资源的；</w:t>
      </w:r>
    </w:p>
    <w:p w14:paraId="2F2EE859">
      <w:pPr>
        <w:spacing w:before="0" w:after="0" w:line="360" w:lineRule="auto"/>
        <w:ind w:firstLine="480" w:firstLineChars="200"/>
        <w:outlineLvl w:val="1"/>
        <w:rPr>
          <w:rFonts w:ascii="宋体" w:hAnsi="宋体" w:cs="宋体"/>
          <w:sz w:val="24"/>
        </w:rPr>
      </w:pPr>
      <w:r>
        <w:rPr>
          <w:rFonts w:hint="eastAsia" w:ascii="宋体" w:hAnsi="宋体" w:cs="宋体"/>
          <w:sz w:val="24"/>
        </w:rPr>
        <w:t>2、未经允许，对计算机信息网络功能进行删除、修改或者增加的；</w:t>
      </w:r>
    </w:p>
    <w:p w14:paraId="6487CCBF">
      <w:pPr>
        <w:spacing w:before="0" w:after="0" w:line="360" w:lineRule="auto"/>
        <w:ind w:firstLine="480" w:firstLineChars="200"/>
        <w:rPr>
          <w:rFonts w:ascii="宋体" w:hAnsi="宋体" w:cs="宋体"/>
          <w:sz w:val="24"/>
        </w:rPr>
      </w:pPr>
      <w:r>
        <w:rPr>
          <w:rFonts w:hint="eastAsia" w:ascii="宋体" w:hAnsi="宋体" w:cs="宋体"/>
          <w:sz w:val="24"/>
        </w:rPr>
        <w:t>3、未经允许，对计算机信息网络中存储或者传输的数据和应用程序进行删除、修改或者增加的；</w:t>
      </w:r>
    </w:p>
    <w:p w14:paraId="62694254">
      <w:pPr>
        <w:spacing w:before="0" w:after="0" w:line="360" w:lineRule="auto"/>
        <w:ind w:firstLine="480" w:firstLineChars="200"/>
        <w:rPr>
          <w:rFonts w:ascii="宋体" w:hAnsi="宋体" w:cs="宋体"/>
          <w:sz w:val="24"/>
        </w:rPr>
      </w:pPr>
      <w:r>
        <w:rPr>
          <w:rFonts w:hint="eastAsia" w:ascii="宋体" w:hAnsi="宋体" w:cs="宋体"/>
          <w:sz w:val="24"/>
        </w:rPr>
        <w:t>4、故意制作、传播计算机病毒等破坏性程序的；</w:t>
      </w:r>
    </w:p>
    <w:p w14:paraId="4B8CF7E9">
      <w:pPr>
        <w:spacing w:before="0" w:after="0" w:line="360" w:lineRule="auto"/>
        <w:ind w:firstLine="480" w:firstLineChars="200"/>
        <w:rPr>
          <w:rFonts w:ascii="宋体" w:hAnsi="宋体" w:cs="宋体"/>
          <w:sz w:val="24"/>
        </w:rPr>
      </w:pPr>
      <w:r>
        <w:rPr>
          <w:rFonts w:hint="eastAsia" w:ascii="宋体" w:hAnsi="宋体" w:cs="宋体"/>
          <w:sz w:val="24"/>
        </w:rPr>
        <w:t>5、其他危害计算机信息网络安全的。</w:t>
      </w:r>
    </w:p>
    <w:p w14:paraId="317A513D">
      <w:pPr>
        <w:spacing w:before="0" w:after="0" w:line="360" w:lineRule="auto"/>
        <w:ind w:firstLine="480" w:firstLineChars="200"/>
        <w:rPr>
          <w:rFonts w:ascii="宋体" w:hAnsi="宋体" w:cs="宋体"/>
          <w:sz w:val="24"/>
        </w:rPr>
      </w:pPr>
      <w:r>
        <w:rPr>
          <w:rFonts w:hint="eastAsia" w:ascii="宋体" w:hAnsi="宋体" w:cs="宋体"/>
          <w:sz w:val="24"/>
          <w:lang w:eastAsia="zh-Hans"/>
        </w:rPr>
        <w:t>七</w:t>
      </w:r>
      <w:r>
        <w:rPr>
          <w:rFonts w:hint="eastAsia" w:ascii="宋体" w:hAnsi="宋体" w:cs="宋体"/>
          <w:sz w:val="24"/>
        </w:rPr>
        <w:t>、本单位承诺，当计算机信息系统发生重大安全事故时，立即采取应急措施，保留有关原始记录，并在24小时内向政府监管部门报告，并书面知会贵单位。</w:t>
      </w:r>
    </w:p>
    <w:p w14:paraId="1E5A1FD1">
      <w:pPr>
        <w:spacing w:before="0" w:after="0" w:line="360" w:lineRule="auto"/>
        <w:ind w:firstLine="480" w:firstLineChars="200"/>
        <w:rPr>
          <w:rFonts w:ascii="宋体" w:hAnsi="宋体" w:cs="宋体"/>
          <w:sz w:val="24"/>
        </w:rPr>
      </w:pPr>
      <w:r>
        <w:rPr>
          <w:rFonts w:hint="eastAsia" w:ascii="宋体" w:hAnsi="宋体" w:cs="宋体"/>
          <w:sz w:val="24"/>
          <w:lang w:eastAsia="zh-Hans"/>
        </w:rPr>
        <w:t>八</w:t>
      </w:r>
      <w:r>
        <w:rPr>
          <w:rFonts w:hint="eastAsia" w:ascii="宋体" w:hAnsi="宋体" w:cs="宋体"/>
          <w:sz w:val="24"/>
        </w:rPr>
        <w:t>、若违反本承诺书有关条款和国家相关法律法规的，本单位直接承担相应法律责任，造成财产损失的，由本单位直接赔偿。同时，贵单位有权暂停</w:t>
      </w:r>
      <w:r>
        <w:rPr>
          <w:rFonts w:hint="eastAsia" w:ascii="宋体" w:hAnsi="宋体" w:cs="宋体"/>
          <w:sz w:val="24"/>
          <w:lang w:eastAsia="zh-Hans"/>
        </w:rPr>
        <w:t>接受</w:t>
      </w:r>
      <w:r>
        <w:rPr>
          <w:rFonts w:hint="eastAsia" w:ascii="宋体" w:hAnsi="宋体" w:cs="宋体"/>
          <w:sz w:val="24"/>
        </w:rPr>
        <w:t>服务直至解除双方间《</w:t>
      </w:r>
      <w:r>
        <w:rPr>
          <w:rFonts w:hint="eastAsia" w:ascii="宋体" w:hAnsi="宋体" w:cs="宋体"/>
          <w:kern w:val="2"/>
          <w:sz w:val="24"/>
          <w:szCs w:val="24"/>
          <w:u w:val="single"/>
          <w:lang w:val="en-US" w:eastAsia="zh-CN" w:bidi="ar-SA"/>
        </w:rPr>
        <w:t xml:space="preserve">                 </w:t>
      </w:r>
      <w:r>
        <w:rPr>
          <w:rFonts w:hint="eastAsia" w:ascii="宋体" w:hAnsi="宋体" w:cs="宋体"/>
          <w:sz w:val="24"/>
          <w:u w:val="none"/>
        </w:rPr>
        <w:t>合同</w:t>
      </w:r>
      <w:r>
        <w:rPr>
          <w:rFonts w:hint="eastAsia" w:ascii="宋体" w:hAnsi="宋体" w:cs="宋体"/>
          <w:sz w:val="24"/>
        </w:rPr>
        <w:t>》。</w:t>
      </w:r>
    </w:p>
    <w:p w14:paraId="49629DE9">
      <w:pPr>
        <w:spacing w:before="0" w:after="0" w:line="360" w:lineRule="auto"/>
        <w:ind w:firstLine="480" w:firstLineChars="200"/>
        <w:outlineLvl w:val="0"/>
        <w:rPr>
          <w:rFonts w:ascii="宋体" w:hAnsi="宋体" w:cs="宋体"/>
          <w:sz w:val="24"/>
        </w:rPr>
      </w:pPr>
      <w:r>
        <w:rPr>
          <w:rFonts w:hint="eastAsia" w:ascii="宋体" w:hAnsi="宋体" w:cs="宋体"/>
          <w:sz w:val="24"/>
          <w:lang w:eastAsia="zh-Hans"/>
        </w:rPr>
        <w:t>九</w:t>
      </w:r>
      <w:r>
        <w:rPr>
          <w:rFonts w:hint="eastAsia" w:ascii="宋体" w:hAnsi="宋体" w:cs="宋体"/>
          <w:sz w:val="24"/>
        </w:rPr>
        <w:t>、本承诺书自签署之日起生效并遵行。</w:t>
      </w:r>
    </w:p>
    <w:p w14:paraId="7276A8A4">
      <w:pPr>
        <w:spacing w:before="0" w:after="0" w:line="360" w:lineRule="auto"/>
        <w:ind w:firstLine="480" w:firstLineChars="200"/>
        <w:rPr>
          <w:rFonts w:ascii="宋体" w:hAnsi="宋体" w:cs="宋体"/>
          <w:sz w:val="24"/>
        </w:rPr>
      </w:pPr>
    </w:p>
    <w:p w14:paraId="209755E0">
      <w:pPr>
        <w:spacing w:before="0" w:after="0" w:line="360" w:lineRule="auto"/>
        <w:ind w:firstLine="480" w:firstLineChars="200"/>
        <w:rPr>
          <w:rFonts w:ascii="宋体" w:hAnsi="宋体" w:cs="宋体"/>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7A5CB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5A524F52">
            <w:pPr>
              <w:adjustRightInd w:val="0"/>
              <w:snapToGrid w:val="0"/>
              <w:spacing w:before="0" w:after="0" w:line="360" w:lineRule="auto"/>
              <w:rPr>
                <w:rFonts w:hint="eastAsia" w:ascii="宋体" w:hAnsi="宋体" w:eastAsia="宋体" w:cs="宋体"/>
                <w:sz w:val="24"/>
                <w:vertAlign w:val="baseline"/>
                <w:lang w:eastAsia="zh-CN"/>
              </w:rPr>
            </w:pPr>
            <w:r>
              <w:rPr>
                <w:rFonts w:hint="eastAsia" w:ascii="宋体" w:hAnsi="宋体" w:cs="宋体"/>
                <w:sz w:val="24"/>
              </w:rPr>
              <w:t xml:space="preserve"> </w:t>
            </w:r>
            <w:r>
              <w:rPr>
                <w:rFonts w:hint="eastAsia" w:ascii="宋体" w:hAnsi="宋体" w:cs="宋体"/>
                <w:sz w:val="24"/>
                <w:lang w:val="en-US" w:eastAsia="zh-CN"/>
              </w:rPr>
              <w:t>承诺单位（盖章）：</w:t>
            </w:r>
          </w:p>
        </w:tc>
      </w:tr>
      <w:tr w14:paraId="3726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6D57D12B">
            <w:pPr>
              <w:adjustRightInd w:val="0"/>
              <w:snapToGrid w:val="0"/>
              <w:spacing w:before="0" w:after="0" w:line="360" w:lineRule="auto"/>
              <w:ind w:firstLine="1680" w:firstLineChars="700"/>
              <w:rPr>
                <w:rFonts w:ascii="宋体" w:hAnsi="宋体" w:cs="宋体"/>
                <w:sz w:val="24"/>
                <w:vertAlign w:val="baseli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 xml:space="preserve"> 月  </w:t>
            </w:r>
            <w:r>
              <w:rPr>
                <w:rFonts w:hint="eastAsia" w:ascii="宋体" w:hAnsi="宋体" w:cs="宋体"/>
                <w:sz w:val="24"/>
                <w:lang w:val="en-US" w:eastAsia="zh-CN"/>
              </w:rPr>
              <w:t xml:space="preserve">  </w:t>
            </w:r>
            <w:r>
              <w:rPr>
                <w:rFonts w:hint="eastAsia" w:ascii="宋体" w:hAnsi="宋体" w:cs="宋体"/>
                <w:sz w:val="24"/>
              </w:rPr>
              <w:t xml:space="preserve"> 日 </w:t>
            </w:r>
          </w:p>
        </w:tc>
      </w:tr>
    </w:tbl>
    <w:p w14:paraId="640D389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38A14DD-D49E-464F-974C-7539D0A9B28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85DC7058-0F86-4AF5-BF5D-4C76E453E57B}"/>
  </w:font>
  <w:font w:name="仿宋_GB2312">
    <w:altName w:val="仿宋"/>
    <w:panose1 w:val="02010609030101010101"/>
    <w:charset w:val="86"/>
    <w:family w:val="auto"/>
    <w:pitch w:val="default"/>
    <w:sig w:usb0="00000000" w:usb1="00000000" w:usb2="00000000" w:usb3="00000000" w:csb0="00040000" w:csb1="00000000"/>
    <w:embedRegular r:id="rId3" w:fontKey="{CA67D959-AED6-413A-896F-B4D69C5C39FE}"/>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C8F73"/>
    <w:multiLevelType w:val="singleLevel"/>
    <w:tmpl w:val="BFDC8F73"/>
    <w:lvl w:ilvl="0" w:tentative="0">
      <w:start w:val="4"/>
      <w:numFmt w:val="chineseCounting"/>
      <w:suff w:val="nothing"/>
      <w:lvlText w:val="%1、"/>
      <w:lvlJc w:val="left"/>
      <w:rPr>
        <w:rFonts w:hint="eastAsia"/>
      </w:rPr>
    </w:lvl>
  </w:abstractNum>
  <w:abstractNum w:abstractNumId="1">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abstractNum w:abstractNumId="2">
    <w:nsid w:val="62FF5CF3"/>
    <w:multiLevelType w:val="singleLevel"/>
    <w:tmpl w:val="62FF5CF3"/>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43C45"/>
    <w:rsid w:val="68043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120" w:line="560" w:lineRule="exact"/>
      <w:ind w:firstLine="720" w:firstLineChars="200"/>
      <w:jc w:val="both"/>
    </w:pPr>
    <w:rPr>
      <w:rFonts w:ascii="方正仿宋_GB2312" w:hAnsi="方正仿宋_GB2312" w:eastAsia="方正仿宋_GB2312" w:cstheme="minorBidi"/>
      <w:kern w:val="2"/>
      <w:sz w:val="32"/>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Cs w:val="18"/>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2025-08-28T08:31:00Z</dcterms:created>
  <dc:creator>Administrator</dc:creator>
  <cp:lastModifiedBy>Administrator</cp:lastModifiedBy>
  <dcterms:modified xsi:type="dcterms:W3CDTF">2025-08-28T08:33:10Z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599E9A54E20B49DEB3623CDB7BC57BF1_11</vt:lpwstr>
  </property>
  <property fmtid="{D5CDD505-2E9C-101B-9397-08002B2CF9AE}" pid="4" name="KSOTemplateDocerSaveRecord">
    <vt:lpwstr>eyJoZGlkIjoiMjAzYmJiNzk3NTgyYTJmNTM0N2IyODVhMDQ1N2IxNTAiLCJ1c2VySWQiOiI0MDk2MTE0NDAifQ==</vt:lpwstr>
  </property>
</Properties>
</file>