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C6DCF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2" w:name="_GoBack"/>
      <w:bookmarkStart w:id="0" w:name="_Toc7693"/>
      <w:bookmarkStart w:id="1" w:name="_Toc12504"/>
      <w:r>
        <w:rPr>
          <w:rStyle w:val="8"/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第一次磋商报价表</w:t>
      </w:r>
      <w:bookmarkEnd w:id="0"/>
      <w:bookmarkEnd w:id="1"/>
    </w:p>
    <w:bookmarkEnd w:id="2"/>
    <w:tbl>
      <w:tblPr>
        <w:tblStyle w:val="6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4945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noWrap w:val="0"/>
            <w:vAlign w:val="center"/>
          </w:tcPr>
          <w:p w14:paraId="3CE75A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6" w:type="dxa"/>
            <w:noWrap w:val="0"/>
            <w:vAlign w:val="center"/>
          </w:tcPr>
          <w:p w14:paraId="4CC14D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A4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noWrap w:val="0"/>
            <w:vAlign w:val="center"/>
          </w:tcPr>
          <w:p w14:paraId="4C3E48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6" w:type="dxa"/>
            <w:noWrap w:val="0"/>
            <w:vAlign w:val="center"/>
          </w:tcPr>
          <w:p w14:paraId="1674E7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6504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2415" w:type="dxa"/>
            <w:noWrap w:val="0"/>
            <w:vAlign w:val="center"/>
          </w:tcPr>
          <w:p w14:paraId="74A5DC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综合单价</w:t>
            </w:r>
          </w:p>
          <w:p w14:paraId="5A358B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96" w:type="dxa"/>
            <w:noWrap w:val="0"/>
            <w:vAlign w:val="center"/>
          </w:tcPr>
          <w:p w14:paraId="4E89F8DD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2940E73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2F8ED04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749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noWrap w:val="0"/>
            <w:vAlign w:val="center"/>
          </w:tcPr>
          <w:p w14:paraId="75F195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  <w:p w14:paraId="69BDF6C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24BB0CE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7ECFF91">
      <w:pPr>
        <w:widowControl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62DD1372">
      <w:pPr>
        <w:widowControl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说明：</w:t>
      </w:r>
    </w:p>
    <w:p w14:paraId="0148E3F1">
      <w:pPr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1.第一次磋商报价表综合单价应与费用组成明细表中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综合单价一致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zh-CN" w:eastAsia="zh-CN"/>
        </w:rPr>
        <w:t>，总体费用以实际完成工作量计算，预算金额用完为止。</w:t>
      </w:r>
    </w:p>
    <w:p w14:paraId="4FDB7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2.本表所列各项数据与磋商文件其它地方表述不一致时，以本表为准。</w:t>
      </w:r>
    </w:p>
    <w:p w14:paraId="6BCEFCCB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3.磋商报价以元为单位，四舍五入精确到小数点后两位。</w:t>
      </w:r>
    </w:p>
    <w:p w14:paraId="69023CF5">
      <w:pPr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4.系统录入的“开标一览表”及“分项报价表”均填写综合单价。</w:t>
      </w:r>
    </w:p>
    <w:p w14:paraId="5E3637EF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41A9F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480A640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E08761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63EA98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FF17CBA"/>
    <w:rsid w:val="4E9C656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6015073C54B0427D9130A1ED226FD3E7_11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