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67B999">
      <w:pPr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供应商认为其他有</w:t>
      </w:r>
      <w:bookmarkStart w:id="0" w:name="_GoBack"/>
      <w:bookmarkEnd w:id="0"/>
      <w:r>
        <w:rPr>
          <w:rFonts w:hint="eastAsia"/>
          <w:b/>
          <w:bCs/>
          <w:sz w:val="24"/>
          <w:szCs w:val="32"/>
        </w:rPr>
        <w:t>必要提供的资料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21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2025-06-19T07:35:24Z</dcterms:created>
  <dc:creator>11</dc:creator>
  <cp:lastModifiedBy> </cp:lastModifiedBy>
  <dcterms:modified xsi:type="dcterms:W3CDTF">2025-06-19T07:35:34Z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eyJoZGlkIjoiMTE5MmMyODA5M2U5OTZjZGM1Nzg2ZjgxYjk3ZWNiZWMiLCJ1c2VySWQiOiI2MTYxMzk1OTMifQ==</vt:lpwstr>
  </property>
  <property fmtid="{D5CDD505-2E9C-101B-9397-08002B2CF9AE}" pid="4" name="ICV">
    <vt:lpwstr>45A58E600D2B4A589B5DBC66BCED7203_12</vt:lpwstr>
  </property>
</Properties>
</file>