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25DEB8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023BFE8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①具有独立承担民事责任能力的法人、其他组织或自然人，提供合法有效的统一社会信用代码营业执照（事业单位法人证书/专业服务机构执业许可证/民办非企业单位登记证书，自然人提供身份证）； </w:t>
      </w:r>
    </w:p>
    <w:p w14:paraId="3073E6F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3DF56EC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w:t>
      </w:r>
    </w:p>
    <w:p w14:paraId="7320579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④提供具有履行本合同所必需的设备和专业技术能力的声明； </w:t>
      </w:r>
    </w:p>
    <w:p w14:paraId="35E4841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注：以上②至③项，提供“陕西省政府采购供应商信用承诺书”的，可不再提供其他证明文件。供应商需在项目电子化交易系统中按要求上传相应证明文件并进行电子签章。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35DFC51">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4E70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99DBA6">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7412F2F3">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45754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注：财务状况资格审查所需证明材料，提供“《陕西省采购供应商信用承诺书》”的，可不再提供其他证明文件。</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1EDD15F0">
      <w:pPr>
        <w:widowControl w:val="0"/>
        <w:wordWrap/>
        <w:topLinePunct w:val="0"/>
        <w:spacing w:line="360" w:lineRule="auto"/>
        <w:jc w:val="left"/>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1.资质证书：供应商具有工程勘察综合甲级资质或工程勘察专业（岩土工程）甲级资质。</w:t>
      </w:r>
    </w:p>
    <w:p w14:paraId="573F6F41">
      <w:pPr>
        <w:widowControl w:val="0"/>
        <w:wordWrap/>
        <w:topLinePunct w:val="0"/>
        <w:spacing w:line="360" w:lineRule="auto"/>
        <w:jc w:val="left"/>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2.项目负责人：拟派项目负责人具有注册土木工程师（岩土）注册证书，且在本单位注册</w:t>
      </w:r>
    </w:p>
    <w:p w14:paraId="2DB4B458">
      <w:pPr>
        <w:widowControl w:val="0"/>
        <w:wordWrap/>
        <w:topLinePunct w:val="0"/>
        <w:spacing w:line="360" w:lineRule="auto"/>
        <w:jc w:val="left"/>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3.法定代表人身份证明或法定代</w:t>
      </w:r>
      <w:r>
        <w:rPr>
          <w:rFonts w:hint="eastAsia" w:ascii="宋体" w:hAnsi="宋体" w:eastAsia="宋体" w:cs="宋体"/>
          <w:b/>
          <w:bCs/>
          <w:kern w:val="2"/>
          <w:sz w:val="24"/>
          <w:szCs w:val="24"/>
          <w:lang w:val="en-US" w:eastAsia="zh-CN" w:bidi="ar-SA"/>
        </w:rPr>
        <w:t>表人授权书</w:t>
      </w:r>
    </w:p>
    <w:p w14:paraId="70484440">
      <w:pPr>
        <w:pStyle w:val="4"/>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bookmarkStart w:id="0" w:name="_GoBack"/>
      <w:bookmarkEnd w:id="0"/>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snapToGrid w:val="0"/>
          <w:color w:val="auto"/>
          <w:spacing w:val="14"/>
          <w:kern w:val="0"/>
          <w:sz w:val="24"/>
          <w:szCs w:val="24"/>
          <w:highlight w:val="none"/>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4340500"/>
    <w:rsid w:val="19882C08"/>
    <w:rsid w:val="19B16E33"/>
    <w:rsid w:val="23412DBD"/>
    <w:rsid w:val="2CB5119F"/>
    <w:rsid w:val="341346BC"/>
    <w:rsid w:val="343D6842"/>
    <w:rsid w:val="3ADA4C94"/>
    <w:rsid w:val="453B57B1"/>
    <w:rsid w:val="5C197CD7"/>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792</Words>
  <Characters>793</Characters>
  <Lines>0</Lines>
  <Paragraphs>0</Paragraphs>
  <TotalTime>0</TotalTime>
  <ScaleCrop>false</ScaleCrop>
  <LinksUpToDate>false</LinksUpToDate>
  <CharactersWithSpaces>798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2025-09-03T08:39:18Z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A976015DCFD244738943972B32B6C178_13</vt:lpwstr>
  </property>
  <property fmtid="{D5CDD505-2E9C-101B-9397-08002B2CF9AE}" pid="4" name="KSOTemplateDocerSaveRecord">
    <vt:lpwstr>eyJoZGlkIjoiN2ViYzgzYzQyMGIyYjJjYjcxZTNlYzBlMzBmOWMyM2IiLCJ1c2VySWQiOiIzNTU2NzIwMzcifQ==</vt:lpwstr>
  </property>
</Properties>
</file>