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2927C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400C488E">
      <w:pPr>
        <w:pStyle w:val="2"/>
        <w:rPr>
          <w:rFonts w:hint="eastAsia"/>
        </w:rPr>
      </w:pPr>
    </w:p>
    <w:p w14:paraId="4E81B9FC">
      <w:pPr>
        <w:rPr>
          <w:rFonts w:hint="eastAsia"/>
        </w:rPr>
      </w:pPr>
    </w:p>
    <w:p w14:paraId="54EE7EC2">
      <w:pPr>
        <w:pStyle w:val="2"/>
        <w:rPr>
          <w:rFonts w:hint="eastAsia"/>
        </w:rPr>
      </w:pPr>
    </w:p>
    <w:p w14:paraId="51AA8E38">
      <w:pPr>
        <w:rPr>
          <w:rFonts w:hint="eastAsia"/>
        </w:rPr>
      </w:pPr>
    </w:p>
    <w:p w14:paraId="1B0A5154">
      <w:pPr>
        <w:pStyle w:val="2"/>
        <w:rPr>
          <w:rFonts w:hint="eastAsia"/>
        </w:rPr>
      </w:pPr>
    </w:p>
    <w:p w14:paraId="69D06F47">
      <w:pPr>
        <w:pStyle w:val="2"/>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eastAsia" w:ascii="宋体" w:hAnsi="宋体" w:cs="宋体"/>
          <w:b/>
          <w:bCs/>
          <w:sz w:val="48"/>
          <w:szCs w:val="48"/>
          <w:lang w:eastAsia="zh-CN"/>
        </w:rPr>
      </w:pPr>
      <w:r>
        <w:rPr>
          <w:rFonts w:hint="eastAsia" w:ascii="宋体" w:hAnsi="宋体" w:cs="宋体"/>
          <w:b/>
          <w:bCs/>
          <w:sz w:val="48"/>
          <w:szCs w:val="48"/>
          <w:lang w:eastAsia="zh-CN"/>
        </w:rPr>
        <w:t>西安市红会医院</w:t>
      </w:r>
    </w:p>
    <w:p w14:paraId="2244B41D">
      <w:pPr>
        <w:pStyle w:val="2"/>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eastAsia" w:ascii="宋体" w:hAnsi="宋体" w:cs="宋体"/>
        </w:rPr>
      </w:pPr>
      <w:r>
        <w:rPr>
          <w:rFonts w:hint="eastAsia" w:ascii="宋体" w:hAnsi="宋体" w:cs="宋体"/>
          <w:b/>
          <w:bCs/>
          <w:sz w:val="48"/>
          <w:szCs w:val="48"/>
          <w:lang w:eastAsia="zh-CN"/>
        </w:rPr>
        <w:t>购置富士高清电子胃肠镜设备采购</w:t>
      </w:r>
    </w:p>
    <w:p w14:paraId="0360450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sz w:val="72"/>
          <w:szCs w:val="72"/>
        </w:rPr>
      </w:pPr>
    </w:p>
    <w:p w14:paraId="558A9F4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sz w:val="72"/>
          <w:szCs w:val="72"/>
        </w:rPr>
      </w:pPr>
      <w:r>
        <w:rPr>
          <w:rFonts w:hint="eastAsia" w:ascii="宋体" w:hAnsi="宋体" w:cs="宋体"/>
          <w:b/>
          <w:bCs/>
          <w:sz w:val="72"/>
          <w:szCs w:val="72"/>
        </w:rPr>
        <w:t>采购合同</w:t>
      </w:r>
    </w:p>
    <w:p w14:paraId="793ECA66">
      <w:pPr>
        <w:keepNext w:val="0"/>
        <w:keepLines w:val="0"/>
        <w:pageBreakBefore w:val="0"/>
        <w:widowControl w:val="0"/>
        <w:kinsoku/>
        <w:wordWrap/>
        <w:overflowPunct/>
        <w:topLinePunct w:val="0"/>
        <w:autoSpaceDE/>
        <w:autoSpaceDN/>
        <w:bidi w:val="0"/>
        <w:adjustRightInd/>
        <w:snapToGrid/>
        <w:spacing w:line="360" w:lineRule="auto"/>
        <w:ind w:firstLine="2570" w:firstLineChars="800"/>
        <w:textAlignment w:val="auto"/>
        <w:rPr>
          <w:rFonts w:hint="eastAsia" w:ascii="宋体" w:hAnsi="宋体" w:cs="宋体"/>
          <w:b/>
          <w:bCs/>
          <w:sz w:val="32"/>
          <w:szCs w:val="32"/>
        </w:rPr>
      </w:pPr>
      <w:r>
        <w:rPr>
          <w:rFonts w:hint="eastAsia" w:ascii="宋体" w:hAnsi="宋体" w:cs="宋体"/>
          <w:b/>
          <w:bCs/>
          <w:sz w:val="32"/>
          <w:szCs w:val="32"/>
        </w:rPr>
        <w:t>项目编号：</w:t>
      </w:r>
      <w:r>
        <w:rPr>
          <w:rFonts w:hint="eastAsia" w:ascii="宋体" w:hAnsi="宋体" w:cs="宋体"/>
          <w:b/>
          <w:bCs/>
          <w:sz w:val="32"/>
          <w:szCs w:val="32"/>
          <w:u w:val="single"/>
        </w:rPr>
        <w:t xml:space="preserve">          </w:t>
      </w:r>
      <w:r>
        <w:rPr>
          <w:rFonts w:hint="eastAsia" w:ascii="宋体" w:hAnsi="宋体" w:cs="宋体"/>
          <w:b/>
          <w:bCs/>
          <w:sz w:val="32"/>
          <w:szCs w:val="32"/>
        </w:rPr>
        <w:t xml:space="preserve"> </w:t>
      </w:r>
    </w:p>
    <w:p w14:paraId="42F0913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spacing w:val="26"/>
          <w:sz w:val="36"/>
          <w:szCs w:val="36"/>
        </w:rPr>
      </w:pPr>
    </w:p>
    <w:p w14:paraId="737A2F2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sz w:val="32"/>
          <w:szCs w:val="32"/>
        </w:rPr>
      </w:pPr>
    </w:p>
    <w:p w14:paraId="07B55D0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sz w:val="32"/>
          <w:szCs w:val="32"/>
        </w:rPr>
      </w:pPr>
    </w:p>
    <w:p w14:paraId="6DA6CBCE">
      <w:pPr>
        <w:pStyle w:val="2"/>
        <w:keepNext w:val="0"/>
        <w:keepLines w:val="0"/>
        <w:pageBreakBefore w:val="0"/>
        <w:widowControl w:val="0"/>
        <w:kinsoku/>
        <w:wordWrap/>
        <w:overflowPunct/>
        <w:topLinePunct w:val="0"/>
        <w:autoSpaceDE/>
        <w:autoSpaceDN/>
        <w:bidi w:val="0"/>
        <w:adjustRightInd/>
        <w:snapToGrid/>
        <w:spacing w:after="0" w:line="360" w:lineRule="auto"/>
        <w:textAlignment w:val="auto"/>
        <w:rPr>
          <w:rFonts w:hint="eastAsia" w:ascii="宋体" w:hAnsi="宋体" w:cs="宋体"/>
        </w:rPr>
      </w:pPr>
    </w:p>
    <w:p w14:paraId="05ADAE7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rPr>
      </w:pPr>
    </w:p>
    <w:p w14:paraId="311EABE4">
      <w:pPr>
        <w:keepNext w:val="0"/>
        <w:keepLines w:val="0"/>
        <w:pageBreakBefore w:val="0"/>
        <w:widowControl w:val="0"/>
        <w:kinsoku/>
        <w:wordWrap/>
        <w:overflowPunct/>
        <w:topLinePunct w:val="0"/>
        <w:autoSpaceDE/>
        <w:autoSpaceDN/>
        <w:bidi w:val="0"/>
        <w:adjustRightInd/>
        <w:snapToGrid/>
        <w:spacing w:line="360" w:lineRule="auto"/>
        <w:ind w:firstLine="1285" w:firstLineChars="400"/>
        <w:textAlignment w:val="auto"/>
        <w:rPr>
          <w:rFonts w:hint="eastAsia" w:ascii="宋体" w:hAnsi="宋体" w:cs="宋体"/>
          <w:b/>
          <w:bCs/>
          <w:sz w:val="32"/>
          <w:szCs w:val="32"/>
          <w:u w:val="single"/>
        </w:rPr>
      </w:pPr>
      <w:r>
        <w:rPr>
          <w:rFonts w:hint="eastAsia" w:ascii="宋体" w:hAnsi="宋体" w:cs="宋体"/>
          <w:b/>
          <w:bCs/>
          <w:sz w:val="32"/>
          <w:szCs w:val="32"/>
          <w:lang w:eastAsia="zh-CN"/>
        </w:rPr>
        <w:t>招标人</w:t>
      </w:r>
      <w:r>
        <w:rPr>
          <w:rFonts w:hint="eastAsia" w:ascii="宋体" w:hAnsi="宋体" w:cs="宋体"/>
          <w:b/>
          <w:bCs/>
          <w:sz w:val="32"/>
          <w:szCs w:val="32"/>
        </w:rPr>
        <w:t>：</w:t>
      </w:r>
      <w:r>
        <w:rPr>
          <w:rFonts w:hint="eastAsia" w:ascii="宋体" w:hAnsi="宋体" w:cs="宋体"/>
          <w:b/>
          <w:bCs/>
          <w:sz w:val="32"/>
          <w:szCs w:val="32"/>
          <w:u w:val="single"/>
        </w:rPr>
        <w:t xml:space="preserve">                         </w:t>
      </w:r>
    </w:p>
    <w:p w14:paraId="23602A29">
      <w:pPr>
        <w:keepNext w:val="0"/>
        <w:keepLines w:val="0"/>
        <w:pageBreakBefore w:val="0"/>
        <w:widowControl w:val="0"/>
        <w:kinsoku/>
        <w:wordWrap/>
        <w:overflowPunct/>
        <w:topLinePunct w:val="0"/>
        <w:autoSpaceDE/>
        <w:autoSpaceDN/>
        <w:bidi w:val="0"/>
        <w:adjustRightInd/>
        <w:snapToGrid/>
        <w:spacing w:line="360" w:lineRule="auto"/>
        <w:ind w:firstLine="1285" w:firstLineChars="400"/>
        <w:textAlignment w:val="auto"/>
        <w:rPr>
          <w:rFonts w:hint="eastAsia" w:ascii="宋体" w:hAnsi="宋体" w:cs="宋体"/>
          <w:b/>
          <w:bCs/>
          <w:sz w:val="32"/>
          <w:szCs w:val="32"/>
        </w:rPr>
      </w:pPr>
      <w:r>
        <w:rPr>
          <w:rFonts w:hint="eastAsia" w:ascii="宋体" w:hAnsi="宋体" w:cs="宋体"/>
          <w:b/>
          <w:bCs/>
          <w:sz w:val="32"/>
          <w:szCs w:val="32"/>
        </w:rPr>
        <w:t>供货方：</w:t>
      </w:r>
      <w:r>
        <w:rPr>
          <w:rFonts w:hint="eastAsia" w:ascii="宋体" w:hAnsi="宋体" w:cs="宋体"/>
          <w:b/>
          <w:bCs/>
          <w:sz w:val="32"/>
          <w:szCs w:val="32"/>
          <w:u w:val="single"/>
        </w:rPr>
        <w:t xml:space="preserve">                         </w:t>
      </w:r>
    </w:p>
    <w:p w14:paraId="5FB1486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spacing w:val="26"/>
          <w:sz w:val="30"/>
          <w:szCs w:val="30"/>
        </w:rPr>
      </w:pPr>
      <w:r>
        <w:rPr>
          <w:rFonts w:hint="eastAsia" w:ascii="宋体" w:hAnsi="宋体" w:cs="宋体"/>
          <w:b/>
          <w:bCs/>
          <w:spacing w:val="26"/>
          <w:sz w:val="30"/>
          <w:szCs w:val="30"/>
        </w:rPr>
        <w:t>二〇二五年</w:t>
      </w:r>
      <w:r>
        <w:rPr>
          <w:rFonts w:hint="eastAsia" w:ascii="宋体" w:hAnsi="宋体" w:cs="宋体"/>
          <w:b/>
          <w:bCs/>
          <w:spacing w:val="26"/>
          <w:sz w:val="30"/>
          <w:szCs w:val="30"/>
          <w:u w:val="single"/>
        </w:rPr>
        <w:t xml:space="preserve">  </w:t>
      </w:r>
      <w:r>
        <w:rPr>
          <w:rFonts w:hint="eastAsia" w:ascii="宋体" w:hAnsi="宋体" w:cs="宋体"/>
          <w:b/>
          <w:bCs/>
          <w:spacing w:val="26"/>
          <w:sz w:val="30"/>
          <w:szCs w:val="30"/>
        </w:rPr>
        <w:t>月</w:t>
      </w:r>
      <w:r>
        <w:rPr>
          <w:rFonts w:hint="eastAsia" w:ascii="宋体" w:hAnsi="宋体" w:cs="宋体"/>
          <w:b/>
          <w:bCs/>
          <w:spacing w:val="26"/>
          <w:sz w:val="30"/>
          <w:szCs w:val="30"/>
          <w:u w:val="single"/>
        </w:rPr>
        <w:t xml:space="preserve">  </w:t>
      </w:r>
      <w:r>
        <w:rPr>
          <w:rFonts w:hint="eastAsia" w:ascii="宋体" w:hAnsi="宋体" w:cs="宋体"/>
          <w:b/>
          <w:bCs/>
          <w:spacing w:val="26"/>
          <w:sz w:val="30"/>
          <w:szCs w:val="30"/>
        </w:rPr>
        <w:t>日</w:t>
      </w:r>
    </w:p>
    <w:p w14:paraId="728E990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sz w:val="36"/>
          <w:szCs w:val="36"/>
        </w:rPr>
      </w:pPr>
      <w:r>
        <w:rPr>
          <w:rFonts w:hint="eastAsia" w:ascii="宋体" w:hAnsi="宋体" w:cs="宋体"/>
          <w:b/>
          <w:sz w:val="36"/>
          <w:szCs w:val="36"/>
        </w:rPr>
        <w:br w:type="page"/>
      </w:r>
    </w:p>
    <w:p w14:paraId="063CD0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甲方：西安市红会医院</w:t>
      </w:r>
    </w:p>
    <w:p w14:paraId="373DE3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乙方：xxxx</w:t>
      </w:r>
    </w:p>
    <w:p w14:paraId="5224801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西安市红会医院（以下简称甲方）所需本合同项目下的西安市红会医院**等设备采购项目，在西安市财政局政府采购管理处的监督管理下，由**（以下简称见证方）按照程序组织招标，确定xxxx（以下简称乙方）为中标人。依据《中华人民共和国政府采购法》、《中华人民共和国招标投标法》、《中华人民共和国民法典》以及见证方的招标文件、中标人投标文件正本、中标通知书，经甲、乙双方协商，见证方确认，达成如下条款。</w:t>
      </w:r>
    </w:p>
    <w:p w14:paraId="4190AF0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一、合同标的物内容及数量（以投标文件正本和澄清表〈函〉为准）</w:t>
      </w:r>
    </w:p>
    <w:tbl>
      <w:tblPr>
        <w:tblStyle w:val="5"/>
        <w:tblW w:w="89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1375"/>
        <w:gridCol w:w="1341"/>
        <w:gridCol w:w="954"/>
        <w:gridCol w:w="765"/>
        <w:gridCol w:w="1530"/>
        <w:gridCol w:w="1455"/>
        <w:gridCol w:w="813"/>
      </w:tblGrid>
      <w:tr w14:paraId="09BE4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756" w:type="dxa"/>
            <w:tcBorders>
              <w:top w:val="single" w:color="auto" w:sz="4" w:space="0"/>
              <w:left w:val="single" w:color="auto" w:sz="4" w:space="0"/>
              <w:bottom w:val="single" w:color="auto" w:sz="4" w:space="0"/>
              <w:right w:val="single" w:color="auto" w:sz="4" w:space="0"/>
            </w:tcBorders>
            <w:noWrap w:val="0"/>
            <w:vAlign w:val="center"/>
          </w:tcPr>
          <w:p w14:paraId="780DD76C">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序号</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17B67540">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货物名称</w:t>
            </w:r>
          </w:p>
        </w:tc>
        <w:tc>
          <w:tcPr>
            <w:tcW w:w="1341" w:type="dxa"/>
            <w:tcBorders>
              <w:top w:val="single" w:color="auto" w:sz="4" w:space="0"/>
              <w:left w:val="single" w:color="auto" w:sz="4" w:space="0"/>
              <w:bottom w:val="single" w:color="auto" w:sz="4" w:space="0"/>
              <w:right w:val="single" w:color="auto" w:sz="4" w:space="0"/>
            </w:tcBorders>
            <w:noWrap w:val="0"/>
            <w:vAlign w:val="center"/>
          </w:tcPr>
          <w:p w14:paraId="0AA1BCDE">
            <w:pPr>
              <w:spacing w:line="24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型号规格</w:t>
            </w:r>
          </w:p>
        </w:tc>
        <w:tc>
          <w:tcPr>
            <w:tcW w:w="954" w:type="dxa"/>
            <w:tcBorders>
              <w:top w:val="single" w:color="auto" w:sz="4" w:space="0"/>
              <w:left w:val="single" w:color="auto" w:sz="4" w:space="0"/>
              <w:bottom w:val="single" w:color="auto" w:sz="4" w:space="0"/>
              <w:right w:val="single" w:color="auto" w:sz="4" w:space="0"/>
            </w:tcBorders>
            <w:noWrap w:val="0"/>
            <w:vAlign w:val="center"/>
          </w:tcPr>
          <w:p w14:paraId="6374B41F">
            <w:pPr>
              <w:spacing w:line="24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产地</w:t>
            </w:r>
          </w:p>
        </w:tc>
        <w:tc>
          <w:tcPr>
            <w:tcW w:w="765" w:type="dxa"/>
            <w:tcBorders>
              <w:top w:val="single" w:color="auto" w:sz="4" w:space="0"/>
              <w:left w:val="single" w:color="auto" w:sz="4" w:space="0"/>
              <w:bottom w:val="single" w:color="auto" w:sz="4" w:space="0"/>
              <w:right w:val="single" w:color="auto" w:sz="4" w:space="0"/>
            </w:tcBorders>
            <w:noWrap w:val="0"/>
            <w:vAlign w:val="center"/>
          </w:tcPr>
          <w:p w14:paraId="7C5654D0">
            <w:pPr>
              <w:spacing w:line="24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530" w:type="dxa"/>
            <w:tcBorders>
              <w:top w:val="single" w:color="auto" w:sz="4" w:space="0"/>
              <w:left w:val="single" w:color="auto" w:sz="4" w:space="0"/>
              <w:bottom w:val="single" w:color="auto" w:sz="4" w:space="0"/>
              <w:right w:val="single" w:color="auto" w:sz="4" w:space="0"/>
            </w:tcBorders>
            <w:noWrap w:val="0"/>
            <w:vAlign w:val="center"/>
          </w:tcPr>
          <w:p w14:paraId="515C09FD">
            <w:pPr>
              <w:spacing w:line="24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单价（万元）</w:t>
            </w:r>
          </w:p>
        </w:tc>
        <w:tc>
          <w:tcPr>
            <w:tcW w:w="1455" w:type="dxa"/>
            <w:tcBorders>
              <w:top w:val="single" w:color="auto" w:sz="4" w:space="0"/>
              <w:left w:val="single" w:color="auto" w:sz="4" w:space="0"/>
              <w:bottom w:val="single" w:color="auto" w:sz="4" w:space="0"/>
              <w:right w:val="single" w:color="auto" w:sz="4" w:space="0"/>
            </w:tcBorders>
            <w:noWrap w:val="0"/>
            <w:vAlign w:val="center"/>
          </w:tcPr>
          <w:p w14:paraId="42A8D355">
            <w:pPr>
              <w:spacing w:line="24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总价（万元）</w:t>
            </w:r>
          </w:p>
        </w:tc>
        <w:tc>
          <w:tcPr>
            <w:tcW w:w="813" w:type="dxa"/>
            <w:tcBorders>
              <w:top w:val="single" w:color="auto" w:sz="4" w:space="0"/>
              <w:left w:val="single" w:color="auto" w:sz="4" w:space="0"/>
              <w:bottom w:val="single" w:color="auto" w:sz="4" w:space="0"/>
              <w:right w:val="single" w:color="auto" w:sz="4" w:space="0"/>
            </w:tcBorders>
            <w:noWrap w:val="0"/>
            <w:vAlign w:val="center"/>
          </w:tcPr>
          <w:p w14:paraId="35106D06">
            <w:pPr>
              <w:spacing w:line="24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备注</w:t>
            </w:r>
          </w:p>
        </w:tc>
      </w:tr>
      <w:tr w14:paraId="5E8CE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756" w:type="dxa"/>
            <w:tcBorders>
              <w:top w:val="single" w:color="auto" w:sz="4" w:space="0"/>
              <w:left w:val="single" w:color="auto" w:sz="4" w:space="0"/>
              <w:bottom w:val="single" w:color="auto" w:sz="4" w:space="0"/>
              <w:right w:val="single" w:color="auto" w:sz="4" w:space="0"/>
            </w:tcBorders>
            <w:noWrap w:val="0"/>
            <w:vAlign w:val="center"/>
          </w:tcPr>
          <w:p w14:paraId="0E35F8FD">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2D13C12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xxxx</w:t>
            </w:r>
          </w:p>
        </w:tc>
        <w:tc>
          <w:tcPr>
            <w:tcW w:w="1341" w:type="dxa"/>
            <w:tcBorders>
              <w:top w:val="single" w:color="auto" w:sz="4" w:space="0"/>
              <w:left w:val="single" w:color="auto" w:sz="4" w:space="0"/>
              <w:bottom w:val="single" w:color="auto" w:sz="4" w:space="0"/>
              <w:right w:val="single" w:color="auto" w:sz="4" w:space="0"/>
            </w:tcBorders>
            <w:noWrap w:val="0"/>
            <w:vAlign w:val="center"/>
          </w:tcPr>
          <w:p w14:paraId="35545398">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xxxx</w:t>
            </w:r>
          </w:p>
        </w:tc>
        <w:tc>
          <w:tcPr>
            <w:tcW w:w="954" w:type="dxa"/>
            <w:tcBorders>
              <w:top w:val="single" w:color="auto" w:sz="4" w:space="0"/>
              <w:left w:val="single" w:color="auto" w:sz="4" w:space="0"/>
              <w:bottom w:val="single" w:color="auto" w:sz="4" w:space="0"/>
              <w:right w:val="single" w:color="auto" w:sz="4" w:space="0"/>
            </w:tcBorders>
            <w:noWrap w:val="0"/>
            <w:vAlign w:val="center"/>
          </w:tcPr>
          <w:p w14:paraId="7E8AF98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xxxx</w:t>
            </w:r>
          </w:p>
        </w:tc>
        <w:tc>
          <w:tcPr>
            <w:tcW w:w="765" w:type="dxa"/>
            <w:tcBorders>
              <w:top w:val="single" w:color="auto" w:sz="4" w:space="0"/>
              <w:left w:val="single" w:color="auto" w:sz="4" w:space="0"/>
              <w:bottom w:val="single" w:color="auto" w:sz="4" w:space="0"/>
              <w:right w:val="single" w:color="auto" w:sz="4" w:space="0"/>
            </w:tcBorders>
            <w:noWrap w:val="0"/>
            <w:vAlign w:val="center"/>
          </w:tcPr>
          <w:p w14:paraId="4C93E0C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xxxx</w:t>
            </w:r>
          </w:p>
        </w:tc>
        <w:tc>
          <w:tcPr>
            <w:tcW w:w="1530" w:type="dxa"/>
            <w:tcBorders>
              <w:top w:val="single" w:color="auto" w:sz="4" w:space="0"/>
              <w:left w:val="single" w:color="auto" w:sz="4" w:space="0"/>
              <w:bottom w:val="single" w:color="auto" w:sz="4" w:space="0"/>
              <w:right w:val="single" w:color="auto" w:sz="4" w:space="0"/>
            </w:tcBorders>
            <w:noWrap w:val="0"/>
            <w:vAlign w:val="center"/>
          </w:tcPr>
          <w:p w14:paraId="7CE5F5F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xxxx</w:t>
            </w:r>
          </w:p>
        </w:tc>
        <w:tc>
          <w:tcPr>
            <w:tcW w:w="1455" w:type="dxa"/>
            <w:tcBorders>
              <w:top w:val="single" w:color="auto" w:sz="4" w:space="0"/>
              <w:left w:val="single" w:color="auto" w:sz="4" w:space="0"/>
              <w:right w:val="single" w:color="auto" w:sz="4" w:space="0"/>
            </w:tcBorders>
            <w:noWrap w:val="0"/>
            <w:vAlign w:val="center"/>
          </w:tcPr>
          <w:p w14:paraId="2507B40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xxxx</w:t>
            </w:r>
          </w:p>
        </w:tc>
        <w:tc>
          <w:tcPr>
            <w:tcW w:w="813" w:type="dxa"/>
            <w:vMerge w:val="restart"/>
            <w:tcBorders>
              <w:top w:val="single" w:color="auto" w:sz="4" w:space="0"/>
              <w:left w:val="single" w:color="auto" w:sz="4" w:space="0"/>
              <w:right w:val="single" w:color="auto" w:sz="4" w:space="0"/>
            </w:tcBorders>
            <w:noWrap w:val="0"/>
            <w:vAlign w:val="center"/>
          </w:tcPr>
          <w:p w14:paraId="59FCED8D">
            <w:pPr>
              <w:spacing w:line="360" w:lineRule="auto"/>
              <w:ind w:firstLine="480" w:firstLineChars="200"/>
              <w:rPr>
                <w:rFonts w:hint="eastAsia" w:ascii="宋体" w:hAnsi="宋体" w:eastAsia="宋体" w:cs="宋体"/>
                <w:color w:val="auto"/>
                <w:sz w:val="24"/>
                <w:szCs w:val="24"/>
                <w:highlight w:val="none"/>
              </w:rPr>
            </w:pPr>
          </w:p>
        </w:tc>
      </w:tr>
      <w:tr w14:paraId="21D4F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756" w:type="dxa"/>
            <w:tcBorders>
              <w:top w:val="single" w:color="auto" w:sz="4" w:space="0"/>
              <w:left w:val="single" w:color="auto" w:sz="4" w:space="0"/>
              <w:bottom w:val="single" w:color="auto" w:sz="4" w:space="0"/>
              <w:right w:val="single" w:color="auto" w:sz="4" w:space="0"/>
            </w:tcBorders>
            <w:noWrap w:val="0"/>
            <w:vAlign w:val="center"/>
          </w:tcPr>
          <w:p w14:paraId="712234C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78DE63E8">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xxxx</w:t>
            </w:r>
          </w:p>
        </w:tc>
        <w:tc>
          <w:tcPr>
            <w:tcW w:w="1341" w:type="dxa"/>
            <w:tcBorders>
              <w:top w:val="single" w:color="auto" w:sz="4" w:space="0"/>
              <w:left w:val="single" w:color="auto" w:sz="4" w:space="0"/>
              <w:bottom w:val="single" w:color="auto" w:sz="4" w:space="0"/>
              <w:right w:val="single" w:color="auto" w:sz="4" w:space="0"/>
            </w:tcBorders>
            <w:noWrap w:val="0"/>
            <w:vAlign w:val="center"/>
          </w:tcPr>
          <w:p w14:paraId="21E79D1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xxxx</w:t>
            </w:r>
          </w:p>
        </w:tc>
        <w:tc>
          <w:tcPr>
            <w:tcW w:w="954" w:type="dxa"/>
            <w:tcBorders>
              <w:top w:val="single" w:color="auto" w:sz="4" w:space="0"/>
              <w:left w:val="single" w:color="auto" w:sz="4" w:space="0"/>
              <w:bottom w:val="single" w:color="auto" w:sz="4" w:space="0"/>
              <w:right w:val="single" w:color="auto" w:sz="4" w:space="0"/>
            </w:tcBorders>
            <w:noWrap w:val="0"/>
            <w:vAlign w:val="center"/>
          </w:tcPr>
          <w:p w14:paraId="347C1C97">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xxxx</w:t>
            </w:r>
          </w:p>
        </w:tc>
        <w:tc>
          <w:tcPr>
            <w:tcW w:w="765" w:type="dxa"/>
            <w:tcBorders>
              <w:top w:val="single" w:color="auto" w:sz="4" w:space="0"/>
              <w:left w:val="single" w:color="auto" w:sz="4" w:space="0"/>
              <w:bottom w:val="single" w:color="auto" w:sz="4" w:space="0"/>
              <w:right w:val="single" w:color="auto" w:sz="4" w:space="0"/>
            </w:tcBorders>
            <w:noWrap w:val="0"/>
            <w:vAlign w:val="center"/>
          </w:tcPr>
          <w:p w14:paraId="03290EC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xxxx</w:t>
            </w:r>
          </w:p>
        </w:tc>
        <w:tc>
          <w:tcPr>
            <w:tcW w:w="1530" w:type="dxa"/>
            <w:tcBorders>
              <w:top w:val="single" w:color="auto" w:sz="4" w:space="0"/>
              <w:left w:val="single" w:color="auto" w:sz="4" w:space="0"/>
              <w:bottom w:val="single" w:color="auto" w:sz="4" w:space="0"/>
              <w:right w:val="single" w:color="auto" w:sz="4" w:space="0"/>
            </w:tcBorders>
            <w:noWrap w:val="0"/>
            <w:vAlign w:val="center"/>
          </w:tcPr>
          <w:p w14:paraId="6501171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xxxx</w:t>
            </w:r>
          </w:p>
        </w:tc>
        <w:tc>
          <w:tcPr>
            <w:tcW w:w="1455" w:type="dxa"/>
            <w:tcBorders>
              <w:left w:val="single" w:color="auto" w:sz="4" w:space="0"/>
              <w:right w:val="single" w:color="auto" w:sz="4" w:space="0"/>
            </w:tcBorders>
            <w:noWrap w:val="0"/>
            <w:vAlign w:val="center"/>
          </w:tcPr>
          <w:p w14:paraId="162381B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xxxx</w:t>
            </w:r>
          </w:p>
        </w:tc>
        <w:tc>
          <w:tcPr>
            <w:tcW w:w="813" w:type="dxa"/>
            <w:vMerge w:val="continue"/>
            <w:tcBorders>
              <w:left w:val="single" w:color="auto" w:sz="4" w:space="0"/>
              <w:right w:val="single" w:color="auto" w:sz="4" w:space="0"/>
            </w:tcBorders>
            <w:noWrap w:val="0"/>
            <w:vAlign w:val="center"/>
          </w:tcPr>
          <w:p w14:paraId="7BD162D5">
            <w:pPr>
              <w:spacing w:line="360" w:lineRule="auto"/>
              <w:ind w:firstLine="480" w:firstLineChars="200"/>
              <w:rPr>
                <w:rFonts w:hint="eastAsia" w:ascii="宋体" w:hAnsi="宋体" w:eastAsia="宋体" w:cs="宋体"/>
                <w:color w:val="auto"/>
                <w:sz w:val="24"/>
                <w:szCs w:val="24"/>
                <w:highlight w:val="none"/>
              </w:rPr>
            </w:pPr>
          </w:p>
        </w:tc>
      </w:tr>
      <w:tr w14:paraId="0FA80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56" w:type="dxa"/>
            <w:tcBorders>
              <w:top w:val="single" w:color="auto" w:sz="4" w:space="0"/>
              <w:left w:val="single" w:color="auto" w:sz="4" w:space="0"/>
              <w:bottom w:val="single" w:color="auto" w:sz="4" w:space="0"/>
              <w:right w:val="single" w:color="auto" w:sz="4" w:space="0"/>
            </w:tcBorders>
            <w:noWrap w:val="0"/>
            <w:vAlign w:val="center"/>
          </w:tcPr>
          <w:p w14:paraId="73AD1E37">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0F39450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1341" w:type="dxa"/>
            <w:tcBorders>
              <w:top w:val="single" w:color="auto" w:sz="4" w:space="0"/>
              <w:left w:val="single" w:color="auto" w:sz="4" w:space="0"/>
              <w:bottom w:val="single" w:color="auto" w:sz="4" w:space="0"/>
              <w:right w:val="single" w:color="auto" w:sz="4" w:space="0"/>
            </w:tcBorders>
            <w:noWrap w:val="0"/>
            <w:vAlign w:val="center"/>
          </w:tcPr>
          <w:p w14:paraId="1E1890B8">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954" w:type="dxa"/>
            <w:tcBorders>
              <w:top w:val="single" w:color="auto" w:sz="4" w:space="0"/>
              <w:left w:val="single" w:color="auto" w:sz="4" w:space="0"/>
              <w:bottom w:val="single" w:color="auto" w:sz="4" w:space="0"/>
              <w:right w:val="single" w:color="auto" w:sz="4" w:space="0"/>
            </w:tcBorders>
            <w:noWrap w:val="0"/>
            <w:vAlign w:val="center"/>
          </w:tcPr>
          <w:p w14:paraId="04775AE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765" w:type="dxa"/>
            <w:tcBorders>
              <w:top w:val="single" w:color="auto" w:sz="4" w:space="0"/>
              <w:left w:val="single" w:color="auto" w:sz="4" w:space="0"/>
              <w:bottom w:val="single" w:color="auto" w:sz="4" w:space="0"/>
              <w:right w:val="single" w:color="auto" w:sz="4" w:space="0"/>
            </w:tcBorders>
            <w:noWrap w:val="0"/>
            <w:vAlign w:val="center"/>
          </w:tcPr>
          <w:p w14:paraId="1A13FDD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1530" w:type="dxa"/>
            <w:tcBorders>
              <w:top w:val="single" w:color="auto" w:sz="4" w:space="0"/>
              <w:left w:val="single" w:color="auto" w:sz="4" w:space="0"/>
              <w:bottom w:val="single" w:color="auto" w:sz="4" w:space="0"/>
              <w:right w:val="single" w:color="auto" w:sz="4" w:space="0"/>
            </w:tcBorders>
            <w:noWrap w:val="0"/>
            <w:vAlign w:val="center"/>
          </w:tcPr>
          <w:p w14:paraId="3036E897">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1455" w:type="dxa"/>
            <w:tcBorders>
              <w:left w:val="single" w:color="auto" w:sz="4" w:space="0"/>
              <w:right w:val="single" w:color="auto" w:sz="4" w:space="0"/>
            </w:tcBorders>
            <w:noWrap w:val="0"/>
            <w:vAlign w:val="center"/>
          </w:tcPr>
          <w:p w14:paraId="2A154548">
            <w:pPr>
              <w:spacing w:line="360" w:lineRule="auto"/>
              <w:ind w:firstLine="480" w:firstLineChars="200"/>
              <w:jc w:val="center"/>
              <w:rPr>
                <w:rFonts w:hint="eastAsia" w:ascii="宋体" w:hAnsi="宋体" w:eastAsia="宋体" w:cs="宋体"/>
                <w:color w:val="auto"/>
                <w:sz w:val="24"/>
                <w:szCs w:val="24"/>
                <w:highlight w:val="none"/>
              </w:rPr>
            </w:pPr>
          </w:p>
        </w:tc>
        <w:tc>
          <w:tcPr>
            <w:tcW w:w="813" w:type="dxa"/>
            <w:vMerge w:val="continue"/>
            <w:tcBorders>
              <w:left w:val="single" w:color="auto" w:sz="4" w:space="0"/>
              <w:right w:val="single" w:color="auto" w:sz="4" w:space="0"/>
            </w:tcBorders>
            <w:noWrap w:val="0"/>
            <w:vAlign w:val="center"/>
          </w:tcPr>
          <w:p w14:paraId="70CF93FE">
            <w:pPr>
              <w:spacing w:line="360" w:lineRule="auto"/>
              <w:ind w:firstLine="480" w:firstLineChars="200"/>
              <w:rPr>
                <w:rFonts w:hint="eastAsia" w:ascii="宋体" w:hAnsi="宋体" w:eastAsia="宋体" w:cs="宋体"/>
                <w:color w:val="auto"/>
                <w:sz w:val="24"/>
                <w:szCs w:val="24"/>
                <w:highlight w:val="none"/>
              </w:rPr>
            </w:pPr>
          </w:p>
        </w:tc>
      </w:tr>
      <w:tr w14:paraId="0C2C3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8989" w:type="dxa"/>
            <w:gridSpan w:val="8"/>
            <w:tcBorders>
              <w:top w:val="single" w:color="auto" w:sz="4" w:space="0"/>
              <w:left w:val="single" w:color="auto" w:sz="4" w:space="0"/>
              <w:bottom w:val="single" w:color="auto" w:sz="4" w:space="0"/>
              <w:right w:val="single" w:color="auto" w:sz="4" w:space="0"/>
            </w:tcBorders>
            <w:noWrap w:val="0"/>
            <w:vAlign w:val="center"/>
          </w:tcPr>
          <w:p w14:paraId="6565AB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货物价款合计（万元）： xxxx</w:t>
            </w:r>
          </w:p>
        </w:tc>
      </w:tr>
    </w:tbl>
    <w:p w14:paraId="6A65A3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二、合同价款</w:t>
      </w:r>
    </w:p>
    <w:p w14:paraId="4B4582C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（一）合同总价款为人民币（大写）xxxx（￥xxxx元）。</w:t>
      </w:r>
    </w:p>
    <w:p w14:paraId="7D1CD3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（二）合同总价包括：货物费、运输费（含保险费）、装卸、安装调试费、检测验收、培训、技术服务及其它全部费用。</w:t>
      </w:r>
    </w:p>
    <w:p w14:paraId="5D12F27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（三）合同总价一次性包死，不受市场价格变化因素的影响。</w:t>
      </w:r>
    </w:p>
    <w:p w14:paraId="54527A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*三、款项结算</w:t>
      </w:r>
    </w:p>
    <w:p w14:paraId="09D105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在中标结果公示发布后，开设由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、银行，三方共同监管账户。</w:t>
      </w:r>
    </w:p>
    <w:p w14:paraId="0D3196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2、完成合同签订后30日内医院向三方共同监管账户支付合同总额的100%，</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提供合同总额50%银行保函提取50%的货款；设备到货后30日内支付总额的40%，设备安装、调试、验收后支付总额10%。</w:t>
      </w:r>
    </w:p>
    <w:p w14:paraId="7892849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*四、履约保证金</w:t>
      </w:r>
    </w:p>
    <w:p w14:paraId="44AF43F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履约保证金收取与退还：乙方应当在中标结果公示发布后</w:t>
      </w:r>
      <w:r>
        <w:rPr>
          <w:rFonts w:hint="eastAsia" w:ascii="宋体" w:hAnsi="宋体" w:eastAsia="宋体" w:cs="宋体"/>
          <w:color w:val="auto"/>
          <w:sz w:val="24"/>
          <w:szCs w:val="24"/>
          <w:highlight w:val="none"/>
          <w:lang w:val="en-US" w:eastAsia="zh-CN"/>
        </w:rPr>
        <w:t>五</w:t>
      </w:r>
      <w:r>
        <w:rPr>
          <w:rFonts w:hint="eastAsia" w:ascii="宋体" w:hAnsi="宋体" w:eastAsia="宋体" w:cs="宋体"/>
          <w:color w:val="auto"/>
          <w:sz w:val="24"/>
          <w:szCs w:val="24"/>
          <w:highlight w:val="none"/>
        </w:rPr>
        <w:t>个工作日内将项目履约保证金（中标总额的5%）转账至甲方基本户,未按照招标文件要求按时足额缴纳履约保证金的，甲方将取消乙方中标资格（《中华人民共和国招标投标法实施条例》第七十四条 ），且无需承担任何责任，甲方按照评审报告推荐的成交候选人名单排序，确定下一候选人为中标或者成交供应商（《中华人民共和国政府采购法实施条例》第四十九条）。合同约定事宜完成，所有设备功能完好，无息退还履约保证金。</w:t>
      </w:r>
    </w:p>
    <w:p w14:paraId="693B5CA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采购人基本户户名：西安市红会医院</w:t>
      </w:r>
    </w:p>
    <w:p w14:paraId="6739D4E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账号：102407334632</w:t>
      </w:r>
    </w:p>
    <w:p w14:paraId="415C957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开户行：中行西安长安路支行</w:t>
      </w:r>
    </w:p>
    <w:p w14:paraId="1F0FB41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注：转账请注明用途</w:t>
      </w:r>
    </w:p>
    <w:p w14:paraId="2F2124B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（3）一般户开户资料：营业执照正副本 开户许可证 法人身份证经办人身份证 2位网银系统管理员身份证（可以是法人和经办人）公司章程 租赁合同，防伪的公章法人章财务章（私章需要带有13位防伪编码），包括但不限于以上资料，以银行需要资料为准。 </w:t>
      </w:r>
    </w:p>
    <w:p w14:paraId="0410A7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五</w:t>
      </w:r>
      <w:r>
        <w:rPr>
          <w:rFonts w:hint="eastAsia" w:ascii="宋体" w:hAnsi="宋体" w:eastAsia="宋体" w:cs="宋体"/>
          <w:color w:val="auto"/>
          <w:sz w:val="24"/>
          <w:szCs w:val="24"/>
          <w:highlight w:val="none"/>
        </w:rPr>
        <w:t>、维保服务：提供质保期外厂家维保服务方案及优惠报价表。</w:t>
      </w:r>
    </w:p>
    <w:p w14:paraId="4C418B3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六</w:t>
      </w:r>
      <w:r>
        <w:rPr>
          <w:rFonts w:hint="eastAsia" w:ascii="宋体" w:hAnsi="宋体" w:eastAsia="宋体" w:cs="宋体"/>
          <w:color w:val="auto"/>
          <w:sz w:val="24"/>
          <w:szCs w:val="24"/>
          <w:highlight w:val="none"/>
        </w:rPr>
        <w:t>、提供原厂质量保证维保承诺书</w:t>
      </w:r>
    </w:p>
    <w:p w14:paraId="2D5739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七</w:t>
      </w:r>
      <w:r>
        <w:rPr>
          <w:rFonts w:hint="eastAsia" w:ascii="宋体" w:hAnsi="宋体" w:eastAsia="宋体" w:cs="宋体"/>
          <w:color w:val="auto"/>
          <w:sz w:val="24"/>
          <w:szCs w:val="24"/>
          <w:highlight w:val="none"/>
        </w:rPr>
        <w:t>、交货条件：</w:t>
      </w:r>
    </w:p>
    <w:p w14:paraId="6BC32EE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（一）交货地点：西安市红会医院指定地点。</w:t>
      </w:r>
    </w:p>
    <w:p w14:paraId="0F84BA7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eastAsia="zh-CN"/>
        </w:rPr>
        <w:t>交货安装期</w:t>
      </w:r>
      <w:r>
        <w:rPr>
          <w:rFonts w:hint="eastAsia" w:ascii="宋体" w:hAnsi="宋体" w:eastAsia="宋体" w:cs="宋体"/>
          <w:color w:val="auto"/>
          <w:sz w:val="24"/>
          <w:szCs w:val="24"/>
          <w:highlight w:val="none"/>
        </w:rPr>
        <w:t>：自合同签订之日起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个日历日完成全部项目内容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并交付</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验收合格。</w:t>
      </w:r>
    </w:p>
    <w:p w14:paraId="29F38C6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八</w:t>
      </w:r>
      <w:r>
        <w:rPr>
          <w:rFonts w:hint="eastAsia" w:ascii="宋体" w:hAnsi="宋体" w:eastAsia="宋体" w:cs="宋体"/>
          <w:color w:val="auto"/>
          <w:sz w:val="24"/>
          <w:szCs w:val="24"/>
          <w:highlight w:val="none"/>
        </w:rPr>
        <w:t>、运输</w:t>
      </w:r>
    </w:p>
    <w:p w14:paraId="51F3C8F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（一）运输由</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负责，运杂费已包含在合同总价内，包括从货物供应地点所含的运输费、装卸费、仓储费、保险费等全部费用。</w:t>
      </w:r>
    </w:p>
    <w:p w14:paraId="76CD150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（二）运输方式由</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自行选择，但必须保证按期交货，不得拖延。</w:t>
      </w:r>
    </w:p>
    <w:p w14:paraId="623A535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（三）运输过程中的产品质量及风险由</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全部承担。</w:t>
      </w:r>
    </w:p>
    <w:p w14:paraId="0AB4DC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九</w:t>
      </w:r>
      <w:r>
        <w:rPr>
          <w:rFonts w:hint="eastAsia" w:ascii="宋体" w:hAnsi="宋体" w:eastAsia="宋体" w:cs="宋体"/>
          <w:color w:val="auto"/>
          <w:sz w:val="24"/>
          <w:szCs w:val="24"/>
          <w:highlight w:val="none"/>
        </w:rPr>
        <w:t>、质量保证</w:t>
      </w:r>
    </w:p>
    <w:p w14:paraId="24CEAC7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所供货物必须执行下列条款：</w:t>
      </w:r>
    </w:p>
    <w:p w14:paraId="01B854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（一）保证设备技术指标先进、产品全新、质量性能可靠、进货渠道正常，配置合理，全面满足甲方要求。</w:t>
      </w:r>
    </w:p>
    <w:p w14:paraId="646C437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（二）符合国家有关规范要求和技术标准，确保达到最佳运行状态。</w:t>
      </w:r>
    </w:p>
    <w:p w14:paraId="342B0B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（三）具有良好的外观，适合安装场所的使用。</w:t>
      </w:r>
    </w:p>
    <w:p w14:paraId="1FE764E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为采购方提供的设备须为原厂生产全新产品，如果</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提供产品非原厂生产全新产品，一经查实，甲方有权要求乙方免费更换符合招标文件所要求的全新产品，一切经济损失由乙方全部承担。</w:t>
      </w:r>
    </w:p>
    <w:p w14:paraId="00B2563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五</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产品质保期</w:t>
      </w:r>
    </w:p>
    <w:p w14:paraId="6914A831">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高清电子胃镜</w:t>
      </w:r>
      <w:r>
        <w:rPr>
          <w:rFonts w:hint="eastAsia" w:ascii="宋体" w:hAnsi="宋体" w:eastAsia="宋体" w:cs="宋体"/>
          <w:color w:val="auto"/>
          <w:sz w:val="24"/>
          <w:szCs w:val="24"/>
          <w:highlight w:val="none"/>
          <w:lang w:eastAsia="zh-CN"/>
        </w:rPr>
        <w:t>全套产品原厂质保</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年，质保期结束后免费延长原厂</w:t>
      </w:r>
      <w:r>
        <w:rPr>
          <w:rFonts w:hint="eastAsia" w:ascii="宋体" w:hAnsi="宋体" w:eastAsia="宋体" w:cs="宋体"/>
          <w:color w:val="auto"/>
          <w:sz w:val="24"/>
          <w:szCs w:val="24"/>
          <w:highlight w:val="none"/>
          <w:lang w:val="en-US" w:eastAsia="zh-CN"/>
        </w:rPr>
        <w:t xml:space="preserve">延保≥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提供原厂质保函</w:t>
      </w:r>
      <w:r>
        <w:rPr>
          <w:rFonts w:hint="eastAsia" w:ascii="宋体" w:hAnsi="宋体" w:eastAsia="宋体" w:cs="宋体"/>
          <w:color w:val="auto"/>
          <w:sz w:val="24"/>
          <w:szCs w:val="24"/>
          <w:highlight w:val="none"/>
          <w:lang w:eastAsia="zh-CN"/>
        </w:rPr>
        <w:t>），全部软件终生免费升级；</w:t>
      </w:r>
    </w:p>
    <w:p w14:paraId="22EE148C">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电子下消化道内窥镜</w:t>
      </w:r>
      <w:r>
        <w:rPr>
          <w:rFonts w:hint="eastAsia" w:ascii="宋体" w:hAnsi="宋体" w:eastAsia="宋体" w:cs="宋体"/>
          <w:color w:val="auto"/>
          <w:sz w:val="24"/>
          <w:szCs w:val="24"/>
          <w:highlight w:val="none"/>
          <w:lang w:eastAsia="zh-CN"/>
        </w:rPr>
        <w:t>全套产品原厂质保</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年，质保期结束后免费</w:t>
      </w:r>
      <w:r>
        <w:rPr>
          <w:rFonts w:hint="eastAsia" w:ascii="宋体" w:hAnsi="宋体" w:eastAsia="宋体" w:cs="宋体"/>
          <w:color w:val="auto"/>
          <w:sz w:val="24"/>
          <w:szCs w:val="24"/>
          <w:highlight w:val="none"/>
          <w:lang w:val="en-US" w:eastAsia="zh-CN"/>
        </w:rPr>
        <w:t>原厂延保≥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提供原厂质保函</w:t>
      </w:r>
      <w:r>
        <w:rPr>
          <w:rFonts w:hint="eastAsia" w:ascii="宋体" w:hAnsi="宋体" w:eastAsia="宋体" w:cs="宋体"/>
          <w:color w:val="auto"/>
          <w:sz w:val="24"/>
          <w:szCs w:val="24"/>
          <w:highlight w:val="none"/>
          <w:lang w:eastAsia="zh-CN"/>
        </w:rPr>
        <w:t>），全部软件终生免费升级；</w:t>
      </w:r>
    </w:p>
    <w:p w14:paraId="6619B9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十</w:t>
      </w:r>
      <w:r>
        <w:rPr>
          <w:rFonts w:hint="eastAsia" w:ascii="宋体" w:hAnsi="宋体" w:eastAsia="宋体" w:cs="宋体"/>
          <w:color w:val="auto"/>
          <w:sz w:val="24"/>
          <w:szCs w:val="24"/>
          <w:highlight w:val="none"/>
        </w:rPr>
        <w:t>、售后服务</w:t>
      </w:r>
    </w:p>
    <w:p w14:paraId="0A4EA56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（一）质保期内：</w:t>
      </w:r>
    </w:p>
    <w:p w14:paraId="64B1092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1、设备发生质量问题，在接到采购方通知后，</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服务响应时间不超过2小时，4小时内派出专业的维修人员进行现场检测维修，解决问题不超过24小时。对问题较大、短期内不能解决的，为不影响采购方正常工作，</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在7日内免费提供替代产品，所发生的全部费用由乙方承担。若需返厂维修，相关一切费用由</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承担。20个工作日内仍无法修复的，需免费更换同规格、同型号原厂全新产品，更换产品所产生的相关费用均由</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承担。质保期期内设备停机时间自动计算为免费质保延长时间。</w:t>
      </w:r>
    </w:p>
    <w:p w14:paraId="3B7AA4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销售及原厂维修人员须定期寻访医院，及时解决相关设备的各种问题。保修期内保证每年不低于四次的设备维护保养工作。</w:t>
      </w:r>
    </w:p>
    <w:p w14:paraId="37FB01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在质保期结束前，对设备进行系统测试，全面保养维护，确保设备正常运行。</w:t>
      </w:r>
    </w:p>
    <w:p w14:paraId="5E1041F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（三）质保期满后：乙方提供每年不低于四次的巡访，以保证设备正常运行。如采购方要求，</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须提供长期的优惠有偿维修服务，并负责长期成本价供应设备所需的原厂备品、备件。设备出现的故障，</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应提供及时、有效的技术支持和售后服务，维修更换的配件、备件质保时间为12个月，乙方保证所提供的零备件按成本价收取费用，免工时费。</w:t>
      </w:r>
    </w:p>
    <w:p w14:paraId="32BED05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（四）使用培训：设备安装调试完成后，</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须安排原厂工程师对设备使用人员进行免费的设备安装调试及操作应用等技术培训，直至使用人员熟练掌握该设备的全部功能操作。长期提供每年不低于2次的免费理论和操作应用培训。</w:t>
      </w:r>
    </w:p>
    <w:p w14:paraId="5BFCB9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w:t>
      </w: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rPr>
        <w:t>、技术与服务</w:t>
      </w:r>
    </w:p>
    <w:p w14:paraId="4EBE75A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（一）技术资料：</w:t>
      </w:r>
    </w:p>
    <w:p w14:paraId="2917FF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1、货物合格证；</w:t>
      </w:r>
    </w:p>
    <w:p w14:paraId="526BB8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2、货物使用说明书（中文）；</w:t>
      </w:r>
    </w:p>
    <w:p w14:paraId="6833247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3、检验测试报告；(厂家出厂带就有，如厂家不带的话就没有，以合格证为主）</w:t>
      </w:r>
    </w:p>
    <w:p w14:paraId="37910C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4、其它资料（进口设备报关单等）</w:t>
      </w:r>
    </w:p>
    <w:p w14:paraId="0B76272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（二）服务承诺：</w:t>
      </w:r>
    </w:p>
    <w:p w14:paraId="0BC85A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1、保修期内提供完全免费服务，不收取任何费用。</w:t>
      </w:r>
    </w:p>
    <w:p w14:paraId="02C8091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2、设备所需备件充足，并保证不低于10年的供应期，提供主要配件清单。</w:t>
      </w:r>
    </w:p>
    <w:p w14:paraId="4C15B7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rPr>
        <w:t>、验收</w:t>
      </w:r>
    </w:p>
    <w:p w14:paraId="608B17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（一）货物到达</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指定地点后，</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根据合同要求，进行外观验收，确认产地、规格、型号和数量。</w:t>
      </w:r>
      <w:r>
        <w:rPr>
          <w:rFonts w:hint="eastAsia" w:ascii="宋体" w:hAnsi="宋体" w:eastAsia="宋体" w:cs="宋体"/>
          <w:color w:val="auto"/>
          <w:sz w:val="24"/>
          <w:szCs w:val="24"/>
          <w:highlight w:val="none"/>
          <w:lang w:eastAsia="zh-CN"/>
        </w:rPr>
        <w:t>甲、</w:t>
      </w:r>
      <w:r>
        <w:rPr>
          <w:rFonts w:hint="eastAsia" w:ascii="宋体" w:hAnsi="宋体" w:eastAsia="宋体" w:cs="宋体"/>
          <w:color w:val="auto"/>
          <w:sz w:val="24"/>
          <w:szCs w:val="24"/>
          <w:highlight w:val="none"/>
          <w:lang w:val="en-US" w:eastAsia="zh-CN"/>
        </w:rPr>
        <w:t>乙</w:t>
      </w:r>
      <w:r>
        <w:rPr>
          <w:rFonts w:hint="eastAsia" w:ascii="宋体" w:hAnsi="宋体" w:eastAsia="宋体" w:cs="宋体"/>
          <w:color w:val="auto"/>
          <w:sz w:val="24"/>
          <w:szCs w:val="24"/>
          <w:highlight w:val="none"/>
        </w:rPr>
        <w:t>双方须在约定的时间和地点共同开箱检验。</w:t>
      </w:r>
    </w:p>
    <w:p w14:paraId="06ED165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（二）设备安装、调试、自检正常，且可正常使用后，由</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书面通知</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w:t>
      </w:r>
    </w:p>
    <w:p w14:paraId="4519C0B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核查</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提供的设备自检正常报告后，开始进行设备验收。设备验收合格后，填写设备验收单作为对货物的最终认可。</w:t>
      </w:r>
    </w:p>
    <w:p w14:paraId="052A81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须向</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提交货物实施过程中的所有资料，以便甲方日后管理和维护。</w:t>
      </w:r>
    </w:p>
    <w:p w14:paraId="20696B4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（五）验收依据：</w:t>
      </w:r>
    </w:p>
    <w:p w14:paraId="4B63DD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1、本合同及附件文本；</w:t>
      </w:r>
    </w:p>
    <w:p w14:paraId="3B8682A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2、国家相应的标准、规范；</w:t>
      </w:r>
    </w:p>
    <w:p w14:paraId="7668094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3、招标文件、投标文件、澄清表（函）。</w:t>
      </w:r>
    </w:p>
    <w:p w14:paraId="7B3214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4、提供原厂质保文件。</w:t>
      </w:r>
    </w:p>
    <w:p w14:paraId="047681B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w:t>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rPr>
        <w:t>、违约责任</w:t>
      </w:r>
    </w:p>
    <w:p w14:paraId="15FB473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1、按《政府采购法》、《民法典》中的相关条款执行。</w:t>
      </w:r>
    </w:p>
    <w:p w14:paraId="240873E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2、未按合同要求提供货物或质量不能满足谈判技术要求，</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必须无条件免费更换，提高技术，完善质量，否则，</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会同鉴证方有权终止合同，并对乙方的违约行为报监管机构进行相应的处罚。</w:t>
      </w:r>
    </w:p>
    <w:p w14:paraId="6A1682F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rPr>
        <w:t>未按合同要求</w:t>
      </w:r>
      <w:r>
        <w:rPr>
          <w:rFonts w:hint="eastAsia" w:ascii="宋体" w:hAnsi="宋体" w:eastAsia="宋体" w:cs="宋体"/>
          <w:color w:val="auto"/>
          <w:sz w:val="24"/>
          <w:szCs w:val="24"/>
          <w:highlight w:val="none"/>
          <w:lang w:eastAsia="zh-CN"/>
        </w:rPr>
        <w:t>交货安装期</w:t>
      </w:r>
      <w:r>
        <w:rPr>
          <w:rFonts w:hint="eastAsia" w:ascii="宋体" w:hAnsi="宋体" w:eastAsia="宋体" w:cs="宋体"/>
          <w:color w:val="auto"/>
          <w:sz w:val="24"/>
          <w:szCs w:val="24"/>
          <w:highlight w:val="none"/>
        </w:rPr>
        <w:t>送达</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指定地点的，按每逾期1日，扣除合同总金额的1%。逾期超过10个工作日，</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有权解除合同，合同自</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书面解除通知到达</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时解除，</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应全部返还</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已支付费用，且</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应按照合同总价的30%向</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支付违约金。如给</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造成损失的，还应根据损失情况赔偿损失，包括但不限于律师费、诉讼费、差旅费、鉴证费等费用。</w:t>
      </w:r>
    </w:p>
    <w:p w14:paraId="5256A75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4、违约终止合同：未按合同要求提供服务或不能满足技术要求，甲方有权解除合同，合同自甲方书面解除通知到达</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时解除，乙方应全部返还甲方已支付费用，且乙方应按照合同总价的30%向甲方支付违约金。如给甲方造成损失的，还应根据损失情况赔偿损失，包括但不限于律师费、诉讼费、鉴证费、差旅费等费用。</w:t>
      </w:r>
    </w:p>
    <w:p w14:paraId="6C0259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w:t>
      </w:r>
      <w:r>
        <w:rPr>
          <w:rFonts w:hint="eastAsia" w:ascii="宋体" w:hAnsi="宋体" w:eastAsia="宋体" w:cs="宋体"/>
          <w:color w:val="auto"/>
          <w:sz w:val="24"/>
          <w:szCs w:val="24"/>
          <w:highlight w:val="none"/>
          <w:lang w:val="en-US" w:eastAsia="zh-CN"/>
        </w:rPr>
        <w:t>四</w:t>
      </w:r>
      <w:r>
        <w:rPr>
          <w:rFonts w:hint="eastAsia" w:ascii="宋体" w:hAnsi="宋体" w:eastAsia="宋体" w:cs="宋体"/>
          <w:color w:val="auto"/>
          <w:sz w:val="24"/>
          <w:szCs w:val="24"/>
          <w:highlight w:val="none"/>
        </w:rPr>
        <w:t>、合同争议解决的方式</w:t>
      </w:r>
    </w:p>
    <w:p w14:paraId="6E3C49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本合同在履行过程中发生的争议，由甲、乙双方当事人协商解决，协商不成的依法向甲方所在地人民法院起诉。</w:t>
      </w:r>
    </w:p>
    <w:p w14:paraId="18E6C6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w:t>
      </w:r>
      <w:r>
        <w:rPr>
          <w:rFonts w:hint="eastAsia" w:ascii="宋体" w:hAnsi="宋体" w:eastAsia="宋体" w:cs="宋体"/>
          <w:color w:val="auto"/>
          <w:sz w:val="24"/>
          <w:szCs w:val="24"/>
          <w:highlight w:val="none"/>
          <w:lang w:val="en-US" w:eastAsia="zh-CN"/>
        </w:rPr>
        <w:t>五</w:t>
      </w:r>
      <w:r>
        <w:rPr>
          <w:rFonts w:hint="eastAsia" w:ascii="宋体" w:hAnsi="宋体" w:eastAsia="宋体" w:cs="宋体"/>
          <w:color w:val="auto"/>
          <w:sz w:val="24"/>
          <w:szCs w:val="24"/>
          <w:highlight w:val="none"/>
        </w:rPr>
        <w:t>、合同生效</w:t>
      </w:r>
    </w:p>
    <w:p w14:paraId="188829F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lang w:eastAsia="zh-CN"/>
        </w:rPr>
        <w:t>捌</w:t>
      </w:r>
      <w:r>
        <w:rPr>
          <w:rFonts w:hint="eastAsia" w:ascii="宋体" w:hAnsi="宋体" w:eastAsia="宋体" w:cs="宋体"/>
          <w:color w:val="auto"/>
          <w:sz w:val="24"/>
          <w:szCs w:val="24"/>
          <w:highlight w:val="none"/>
        </w:rPr>
        <w:t>份，甲方</w:t>
      </w:r>
      <w:r>
        <w:rPr>
          <w:rFonts w:hint="eastAsia" w:ascii="宋体" w:hAnsi="宋体" w:eastAsia="宋体" w:cs="宋体"/>
          <w:color w:val="auto"/>
          <w:sz w:val="24"/>
          <w:szCs w:val="24"/>
          <w:highlight w:val="none"/>
          <w:lang w:eastAsia="zh-CN"/>
        </w:rPr>
        <w:t>陆</w:t>
      </w:r>
      <w:r>
        <w:rPr>
          <w:rFonts w:hint="eastAsia" w:ascii="宋体" w:hAnsi="宋体" w:eastAsia="宋体" w:cs="宋体"/>
          <w:color w:val="auto"/>
          <w:sz w:val="24"/>
          <w:szCs w:val="24"/>
          <w:highlight w:val="none"/>
        </w:rPr>
        <w:t>份，乙方</w:t>
      </w:r>
      <w:r>
        <w:rPr>
          <w:rFonts w:hint="eastAsia" w:ascii="宋体" w:hAnsi="宋体" w:eastAsia="宋体" w:cs="宋体"/>
          <w:color w:val="auto"/>
          <w:sz w:val="24"/>
          <w:szCs w:val="24"/>
          <w:highlight w:val="none"/>
          <w:lang w:val="en-US" w:eastAsia="zh-CN"/>
        </w:rPr>
        <w:t>贰</w:t>
      </w:r>
      <w:r>
        <w:rPr>
          <w:rFonts w:hint="eastAsia" w:ascii="宋体" w:hAnsi="宋体" w:eastAsia="宋体" w:cs="宋体"/>
          <w:color w:val="auto"/>
          <w:sz w:val="24"/>
          <w:szCs w:val="24"/>
          <w:highlight w:val="none"/>
        </w:rPr>
        <w:t>份，本合同经甲方、乙方</w:t>
      </w:r>
      <w:r>
        <w:rPr>
          <w:rFonts w:hint="eastAsia" w:ascii="宋体" w:hAnsi="宋体" w:eastAsia="宋体" w:cs="宋体"/>
          <w:color w:val="auto"/>
          <w:sz w:val="24"/>
          <w:szCs w:val="24"/>
          <w:highlight w:val="none"/>
          <w:lang w:val="en-US" w:eastAsia="zh-CN"/>
        </w:rPr>
        <w:t>双</w:t>
      </w:r>
      <w:r>
        <w:rPr>
          <w:rFonts w:hint="eastAsia" w:ascii="宋体" w:hAnsi="宋体" w:eastAsia="宋体" w:cs="宋体"/>
          <w:color w:val="auto"/>
          <w:sz w:val="24"/>
          <w:szCs w:val="24"/>
          <w:highlight w:val="none"/>
        </w:rPr>
        <w:t>方签字盖章后生效，质保期结束后，自动终止（但合同的服务承诺除外）。</w:t>
      </w:r>
    </w:p>
    <w:p w14:paraId="56BB0E0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w:t>
      </w:r>
      <w:r>
        <w:rPr>
          <w:rFonts w:hint="eastAsia" w:ascii="宋体" w:hAnsi="宋体" w:eastAsia="宋体" w:cs="宋体"/>
          <w:color w:val="auto"/>
          <w:sz w:val="24"/>
          <w:szCs w:val="24"/>
          <w:highlight w:val="none"/>
          <w:lang w:val="en-US" w:eastAsia="zh-CN"/>
        </w:rPr>
        <w:t>六</w:t>
      </w:r>
      <w:r>
        <w:rPr>
          <w:rFonts w:hint="eastAsia" w:ascii="宋体" w:hAnsi="宋体" w:eastAsia="宋体" w:cs="宋体"/>
          <w:color w:val="auto"/>
          <w:sz w:val="24"/>
          <w:szCs w:val="24"/>
          <w:highlight w:val="none"/>
        </w:rPr>
        <w:t>、其他事项</w:t>
      </w:r>
    </w:p>
    <w:p w14:paraId="517D1AE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（一）西安市财政局政府采购管理处在合同的履行期间以及履行期后，可以随时检查项目的执行情况，对采购内容、标准进行调查核实，并对发现的问题进行处理。</w:t>
      </w:r>
    </w:p>
    <w:p w14:paraId="247835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rPr>
        <w:t>）招标文件、投标文件、澄清表（函）、中标通知书、合同附件均成为合同不可分割的部分。</w:t>
      </w:r>
    </w:p>
    <w:p w14:paraId="13840F3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rPr>
        <w:t>）合同未尽事宜，由甲、乙双方协商，签订补充协议，与原合同具有同等法律效力。</w:t>
      </w:r>
    </w:p>
    <w:p w14:paraId="7F4863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四</w:t>
      </w:r>
      <w:r>
        <w:rPr>
          <w:rFonts w:hint="eastAsia" w:ascii="宋体" w:hAnsi="宋体" w:eastAsia="宋体" w:cs="宋体"/>
          <w:color w:val="auto"/>
          <w:sz w:val="24"/>
          <w:szCs w:val="24"/>
          <w:highlight w:val="none"/>
        </w:rPr>
        <w:t>）合同一经签订，不得擅自变更、中止或终止合同。对确需变更、调整或中止、终止合同的，有法律规定的按照法律规定，除合同约定外，由甲乙双方再行协商，协商一致前，原合同或条款继续履行。</w:t>
      </w:r>
    </w:p>
    <w:p w14:paraId="04261E8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五</w:t>
      </w:r>
      <w:r>
        <w:rPr>
          <w:rFonts w:hint="eastAsia" w:ascii="宋体" w:hAnsi="宋体" w:eastAsia="宋体" w:cs="宋体"/>
          <w:color w:val="auto"/>
          <w:sz w:val="24"/>
          <w:szCs w:val="24"/>
          <w:highlight w:val="none"/>
        </w:rPr>
        <w:t>）本合同按照中华人民共和国的现行法律进行解释。</w:t>
      </w:r>
    </w:p>
    <w:p w14:paraId="6254CA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六</w:t>
      </w:r>
      <w:r>
        <w:rPr>
          <w:rFonts w:hint="eastAsia" w:ascii="宋体" w:hAnsi="宋体" w:eastAsia="宋体" w:cs="宋体"/>
          <w:color w:val="auto"/>
          <w:sz w:val="24"/>
          <w:szCs w:val="24"/>
          <w:highlight w:val="none"/>
        </w:rPr>
        <w:t>）本合同附件作为本合同的组成部分，与本合同具有同等法律效力。</w:t>
      </w:r>
    </w:p>
    <w:p w14:paraId="4350E8C7">
      <w:pPr>
        <w:spacing w:line="360" w:lineRule="auto"/>
        <w:ind w:firstLine="480" w:firstLineChars="200"/>
        <w:rPr>
          <w:rFonts w:hint="eastAsia" w:ascii="宋体" w:hAnsi="宋体" w:eastAsia="宋体" w:cs="宋体"/>
          <w:color w:val="auto"/>
          <w:sz w:val="24"/>
          <w:szCs w:val="24"/>
          <w:highlight w:val="none"/>
        </w:rPr>
      </w:pPr>
    </w:p>
    <w:p w14:paraId="645567E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  方（法人公章）                         乙  方（法人公章）</w:t>
      </w:r>
    </w:p>
    <w:p w14:paraId="4B873F8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单位名称：西安市红会医院                  单位名称:xxxx</w:t>
      </w:r>
    </w:p>
    <w:p w14:paraId="4392CB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址：西安市南稍门友谊东路555号         地  址：xxxx</w:t>
      </w:r>
    </w:p>
    <w:p w14:paraId="14EB6A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法定代表人：（签字）                       法定代表人：（签字） </w:t>
      </w:r>
    </w:p>
    <w:p w14:paraId="49102B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代理人：（签字）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代理人：（签字）</w:t>
      </w:r>
    </w:p>
    <w:p w14:paraId="264E62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开户银行:xxxx</w:t>
      </w:r>
    </w:p>
    <w:p w14:paraId="41B5DEEB">
      <w:pPr>
        <w:spacing w:line="360" w:lineRule="auto"/>
        <w:ind w:firstLine="6000" w:firstLineChars="2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帐    号：xxxx</w:t>
      </w:r>
    </w:p>
    <w:p w14:paraId="682E261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签订日期：202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年  月  日                  签订日期：202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年  月  日</w:t>
      </w:r>
    </w:p>
    <w:p w14:paraId="46DE8B5C">
      <w:pPr>
        <w:spacing w:line="360" w:lineRule="auto"/>
        <w:ind w:firstLine="480" w:firstLineChars="200"/>
        <w:rPr>
          <w:rFonts w:hint="eastAsia" w:ascii="宋体" w:hAnsi="宋体" w:eastAsia="宋体" w:cs="宋体"/>
          <w:color w:val="auto"/>
          <w:sz w:val="24"/>
          <w:szCs w:val="24"/>
          <w:highlight w:val="none"/>
        </w:rPr>
      </w:pPr>
    </w:p>
    <w:p w14:paraId="325C9D55">
      <w:pPr>
        <w:spacing w:line="360" w:lineRule="auto"/>
        <w:ind w:firstLine="480" w:firstLineChars="200"/>
        <w:rPr>
          <w:rFonts w:hint="eastAsia" w:ascii="宋体" w:hAnsi="宋体" w:eastAsia="宋体" w:cs="宋体"/>
          <w:color w:val="auto"/>
          <w:sz w:val="24"/>
          <w:szCs w:val="24"/>
          <w:highlight w:val="none"/>
        </w:rPr>
      </w:pPr>
    </w:p>
    <w:p w14:paraId="6467995A">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备注：</w:t>
      </w:r>
      <w:r>
        <w:rPr>
          <w:rFonts w:hint="eastAsia" w:ascii="宋体" w:hAnsi="宋体" w:eastAsia="宋体" w:cs="宋体"/>
          <w:color w:val="auto"/>
          <w:sz w:val="24"/>
          <w:szCs w:val="24"/>
          <w:highlight w:val="none"/>
          <w:lang w:val="zh-CN"/>
        </w:rPr>
        <w:t>供货合同与技术参数不一致的以技术参数为准。</w:t>
      </w:r>
    </w:p>
    <w:p w14:paraId="3813948E">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4613698F">
      <w:pPr>
        <w:pStyle w:val="7"/>
        <w:rPr>
          <w:rFonts w:hint="eastAsia" w:ascii="宋体" w:hAnsi="宋体" w:eastAsia="宋体" w:cs="宋体"/>
          <w:lang w:val="en-US" w:eastAsia="zh-Hans"/>
        </w:rPr>
      </w:pPr>
    </w:p>
    <w:p w14:paraId="1350103D">
      <w:bookmarkStart w:id="0" w:name="_GoBack"/>
      <w:bookmarkEnd w:id="0"/>
    </w:p>
    <w:sectPr>
      <w:headerReference r:id="rId3" w:type="default"/>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467F8">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9E677C">
                          <w:pPr>
                            <w:pStyle w:val="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F9E677C">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11F4D1">
    <w:pPr>
      <w:pStyle w:val="4"/>
      <w:pBdr>
        <w:bottom w:val="none" w:color="auto" w:sz="0" w:space="1"/>
      </w:pBdr>
      <w:jc w:val="right"/>
      <w:rPr>
        <w:rFonts w:hint="eastAsia"/>
      </w:rPr>
    </w:pPr>
    <w:r>
      <w:rPr>
        <w:rFonts w:hint="eastAsia"/>
      </w:rPr>
      <w:t xml:space="preserve"> </w:t>
    </w:r>
  </w:p>
  <w:p w14:paraId="3ABD2E75">
    <w:pPr>
      <w:pStyle w:val="4"/>
      <w:pBdr>
        <w:bottom w:val="none" w:color="auto" w:sz="0" w:space="0"/>
      </w:pBdr>
      <w:jc w:val="right"/>
      <w:rPr>
        <w:rFonts w:hint="eastAsia"/>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F82B13"/>
    <w:rsid w:val="6FB131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3495</Words>
  <Characters>3606</Characters>
  <Lines>0</Lines>
  <Paragraphs>0</Paragraphs>
  <TotalTime>0</TotalTime>
  <ScaleCrop>false</ScaleCrop>
  <LinksUpToDate>false</LinksUpToDate>
  <CharactersWithSpaces>3868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2025-08-27T07:17:00Z</dcterms:created>
  <dc:creator>1</dc:creator>
  <cp:lastModifiedBy>扎心少女U</cp:lastModifiedBy>
  <dcterms:modified xsi:type="dcterms:W3CDTF">2025-08-27T08:48:34Z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eyJoZGlkIjoiZmNkYTQxN2FhMzNjOTUyZjc2ODI5ZDk4ZWQwMzRlODgiLCJ1c2VySWQiOiI2Nzc1OTA0NzIifQ==</vt:lpwstr>
  </property>
  <property fmtid="{D5CDD505-2E9C-101B-9397-08002B2CF9AE}" pid="4" name="ICV">
    <vt:lpwstr>9FD20ADC44634720B3DFFCE358E6E346_12</vt:lpwstr>
  </property>
</Properties>
</file>