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版本号：CT-ZB00-192-2025R20250902003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第九届丝绸之路经济带城市圆桌会暨中国—尼泊尔市长会议会务及外宾接待服务采购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CT-ZB00-192-2025R</w:t>
      </w:r>
      <w:r>
        <w:br/>
      </w:r>
      <w:r>
        <w:br/>
      </w:r>
      <w:r>
        <w:br/>
      </w:r>
    </w:p>
    <w:p>
      <w:pPr>
        <w:pStyle w:val="null3"/>
        <w:jc w:val="center"/>
        <w:outlineLvl w:val="2"/>
      </w:pPr>
      <w:r>
        <w:rPr>
          <w:rFonts w:ascii="仿宋_GB2312" w:hAnsi="仿宋_GB2312" w:cs="仿宋_GB2312" w:eastAsia="仿宋_GB2312"/>
          <w:sz w:val="28"/>
          <w:b/>
        </w:rPr>
        <w:t>中共西安市委外事工作委员会办公室</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中共西安市委外事工作委员会办公室</w:t>
      </w:r>
      <w:r>
        <w:rPr>
          <w:rFonts w:ascii="仿宋_GB2312" w:hAnsi="仿宋_GB2312" w:cs="仿宋_GB2312" w:eastAsia="仿宋_GB2312"/>
        </w:rPr>
        <w:t>委托，拟对</w:t>
      </w:r>
      <w:r>
        <w:rPr>
          <w:rFonts w:ascii="仿宋_GB2312" w:hAnsi="仿宋_GB2312" w:cs="仿宋_GB2312" w:eastAsia="仿宋_GB2312"/>
        </w:rPr>
        <w:t>第九届丝绸之路经济带城市圆桌会暨中国—尼泊尔市长会议会务及外宾接待服务采购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CT-ZB00-192-2025R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第九届丝绸之路经济带城市圆桌会暨中国—尼泊尔市长会议会务及外宾接待服务采购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绸之路经济带城市圆桌会暨中国—尼泊尔市长会议会务及外宾接待服务采购在西安举办，会议主题为“第九届圆桌会暨中尼市长会”包括会务筹办，接待会员城市代表，翻译服务等内容，简要技术要求、用途：会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采购包1（接待服务）：属于专门面向中小企业采购。</w:t>
      </w:r>
    </w:p>
    <w:p>
      <w:pPr>
        <w:pStyle w:val="null3"/>
      </w:pPr>
      <w:r>
        <w:rPr>
          <w:rFonts w:ascii="仿宋_GB2312" w:hAnsi="仿宋_GB2312" w:cs="仿宋_GB2312" w:eastAsia="仿宋_GB2312"/>
        </w:rPr>
        <w:t>采购包2（会务服务）：属于专门面向null采购。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2、社会保障资金缴纳证明：提供 2025 年1月1日以来任意一个月己缴纳的社会保障资金的证明(社会保障资金缴存单据或社保机构开具的社会保险参保缴费情况证明等):依法不需要缴纳社会保障资供应商应具有独立承担民事责任的能力的企业法人、事业法人、其他组织或自然人，出具合法有效的营业执照等相关证明文件，自然人参与的提供其身份证明；金的供应商应提供相关文件证明;</w:t>
      </w:r>
    </w:p>
    <w:p>
      <w:pPr>
        <w:pStyle w:val="null3"/>
      </w:pPr>
      <w:r>
        <w:rPr>
          <w:rFonts w:ascii="仿宋_GB2312" w:hAnsi="仿宋_GB2312" w:cs="仿宋_GB2312" w:eastAsia="仿宋_GB2312"/>
        </w:rPr>
        <w:t>3、税收缴纳证明：提供 2025年1月1日以来任意一个月的纳税证明或完税证明，纳税证明或完税证明上应有代收机构或税务机关的公章或业务专用章;其他组织和自然人提供2025年1月1 日以来任意一个月缴纳税收的凭据:依法免税的供应商应提供相关文件证明；</w:t>
      </w:r>
    </w:p>
    <w:p>
      <w:pPr>
        <w:pStyle w:val="null3"/>
      </w:pPr>
      <w:r>
        <w:rPr>
          <w:rFonts w:ascii="仿宋_GB2312" w:hAnsi="仿宋_GB2312" w:cs="仿宋_GB2312" w:eastAsia="仿宋_GB2312"/>
        </w:rPr>
        <w:t>4、财务状况证明：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5、书面声明：供应商参加政府采购活动前三年内在经营活动中没有重大违法记录的书面声明；</w:t>
      </w:r>
    </w:p>
    <w:p>
      <w:pPr>
        <w:pStyle w:val="null3"/>
      </w:pPr>
      <w:r>
        <w:rPr>
          <w:rFonts w:ascii="仿宋_GB2312" w:hAnsi="仿宋_GB2312" w:cs="仿宋_GB2312" w:eastAsia="仿宋_GB2312"/>
        </w:rPr>
        <w:t>6、信用记录：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投标；</w:t>
      </w:r>
    </w:p>
    <w:p>
      <w:pPr>
        <w:pStyle w:val="null3"/>
      </w:pPr>
      <w:r>
        <w:rPr>
          <w:rFonts w:ascii="仿宋_GB2312" w:hAnsi="仿宋_GB2312" w:cs="仿宋_GB2312" w:eastAsia="仿宋_GB2312"/>
        </w:rPr>
        <w:t>7、法定代表人授权书及被授权人身份证复印件：法定代表人直接参加磋商的，须出具法人身份证并与营业执照上信息一致；法定代表人授权代表参加磋商的，须出具法定代表人授权书及被授权人身份证；</w:t>
      </w:r>
    </w:p>
    <w:p>
      <w:pPr>
        <w:pStyle w:val="null3"/>
      </w:pPr>
      <w:r>
        <w:rPr>
          <w:rFonts w:ascii="仿宋_GB2312" w:hAnsi="仿宋_GB2312" w:cs="仿宋_GB2312" w:eastAsia="仿宋_GB2312"/>
        </w:rPr>
        <w:t>8、具有履行合同所必需的设备和专业技术能力：由供应商自行出具具备履行合同所必需的设备和专业技术能力的承诺书；</w:t>
      </w:r>
    </w:p>
    <w:p>
      <w:pPr>
        <w:pStyle w:val="null3"/>
      </w:pPr>
      <w:r>
        <w:rPr>
          <w:rFonts w:ascii="仿宋_GB2312" w:hAnsi="仿宋_GB2312" w:cs="仿宋_GB2312" w:eastAsia="仿宋_GB2312"/>
        </w:rPr>
        <w:t>9、限制投标要求：（1）投标供应商单位负责人为同一人或者存在直接控股、管理关系的不同供应商，不得参加同一项目或同一标段的政府采购活动；（2）除单一来源采购项目外，为采购项目提供整体设计、规范编制或者项目管理、监理、检测等服务的供应商，不得再参加同一项目的其他采购活动。</w:t>
      </w:r>
    </w:p>
    <w:p>
      <w:pPr>
        <w:pStyle w:val="null3"/>
      </w:pPr>
      <w:r>
        <w:rPr>
          <w:rFonts w:ascii="仿宋_GB2312" w:hAnsi="仿宋_GB2312" w:cs="仿宋_GB2312" w:eastAsia="仿宋_GB2312"/>
        </w:rPr>
        <w:t>10、是否联合体投标：本项目不接受联合体投标，投标供应商自行出具非联合体投标声明。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1、投标主体资格证明：供应商应具有独立承担民事责任的能力的企业法人、事业法人、其他组织或自然人，出具合法有效的营业执照等相关证明文件，自然人参与的提供其身份证明；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2、社会保障资金缴纳证明：提供 2025 年1月1日以来任意一个月己缴纳的社会保障资金的证明(社会保障资金缴存单据或社保机构开具的社会保险参保缴费情况证明等):依法不需要缴纳社会保障资金的供应商应提供相关文件证明;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3、税收缴纳证明：提供 2025年1月1日以来任意一个月的纳税证明或完税证明，纳税证明或完税证明上应有代收机构或税务机关的公章或业务专用章;其他组织和自然人提供2025年1月1 日以来任意一个月缴纳税收的凭据:依法免税的供应商应提供相关文件证明；</w:t>
      </w:r>
    </w:p>
    <w:p>
      <w:pPr>
        <w:pStyle w:val="null3"/>
      </w:pPr>
      <w:r>
        <w:rPr>
          <w:rFonts w:ascii="仿宋_GB2312" w:hAnsi="仿宋_GB2312" w:cs="仿宋_GB2312" w:eastAsia="仿宋_GB2312"/>
        </w:rPr>
        <w:t>4、财务状况证明：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5、书面声明：供应商参加政府采购活动前三年内在经营活动中没有重大违法记录的书面声明；</w:t>
      </w:r>
    </w:p>
    <w:p>
      <w:pPr>
        <w:pStyle w:val="null3"/>
      </w:pPr>
      <w:r>
        <w:rPr>
          <w:rFonts w:ascii="仿宋_GB2312" w:hAnsi="仿宋_GB2312" w:cs="仿宋_GB2312" w:eastAsia="仿宋_GB2312"/>
        </w:rPr>
        <w:t>6、信用记录：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磋商；</w:t>
      </w:r>
    </w:p>
    <w:p>
      <w:pPr>
        <w:pStyle w:val="null3"/>
      </w:pPr>
      <w:r>
        <w:rPr>
          <w:rFonts w:ascii="仿宋_GB2312" w:hAnsi="仿宋_GB2312" w:cs="仿宋_GB2312" w:eastAsia="仿宋_GB2312"/>
        </w:rPr>
        <w:t>7、法定代表人授权书及被授权人身份证复印件：法定代表人直接参加磋商的，须出具法人身份证并与营业执照上信息一致；法定代表人授权代表参加磋商的，须出具法定代表人授权书及被授权人身份证；</w:t>
      </w:r>
    </w:p>
    <w:p>
      <w:pPr>
        <w:pStyle w:val="null3"/>
      </w:pPr>
      <w:r>
        <w:rPr>
          <w:rFonts w:ascii="仿宋_GB2312" w:hAnsi="仿宋_GB2312" w:cs="仿宋_GB2312" w:eastAsia="仿宋_GB2312"/>
        </w:rPr>
        <w:t>8、具有履行合同所必需的设备和专业技术能力：由供应商自行出具具备履行合同所必需的设备和专业技术能力的承诺书；</w:t>
      </w:r>
    </w:p>
    <w:p>
      <w:pPr>
        <w:pStyle w:val="null3"/>
      </w:pPr>
      <w:r>
        <w:rPr>
          <w:rFonts w:ascii="仿宋_GB2312" w:hAnsi="仿宋_GB2312" w:cs="仿宋_GB2312" w:eastAsia="仿宋_GB2312"/>
        </w:rPr>
        <w:t>9、限制投标要求：（1）投标供应商单位负责人为同一人或者存在直接控股、管理关系的不同供应商，不得参加同一项目或同一标段的政府采购活动；（2）除单一来源采购项目外，为采购项目提供整体设计、规范编制或者项目管理、监理、检测等服务的供应商，不得再参加同一项目的其他采购活动。</w:t>
      </w:r>
    </w:p>
    <w:p>
      <w:pPr>
        <w:pStyle w:val="null3"/>
      </w:pPr>
      <w:r>
        <w:rPr>
          <w:rFonts w:ascii="仿宋_GB2312" w:hAnsi="仿宋_GB2312" w:cs="仿宋_GB2312" w:eastAsia="仿宋_GB2312"/>
        </w:rPr>
        <w:t>10、是否联合体投标：本项目不接受联合体投标，投标供应商自行出具非联合体投标声明。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中共西安市委外事工作委员会办公室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86781266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谭晶晶 、王超、王涛、李博飞、秦瑶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15209184728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采购包1：458,000.00元</w:t>
            </w:r>
          </w:p>
          <w:p>
            <w:pPr>
              <w:pStyle w:val="null3"/>
            </w:pPr>
            <w:r>
              <w:rPr>
                <w:rFonts w:ascii="仿宋_GB2312" w:hAnsi="仿宋_GB2312" w:cs="仿宋_GB2312" w:eastAsia="仿宋_GB2312"/>
              </w:rPr>
              <w:t>采购包2：642,000.00元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代理服务费收费标准：参照国家《招标代理服务费管理暂行办法》（计价格[2002]1980号）标准，每标段下浮15%计取，由各标段中标人在领取成交通知书时，向代理机构一次性支付。 开户银行：中国建设银行股份有限公司西安文景路支行 账 号：61050178150000000278 账 户 名：中昕国际项目管理有限公司 联 系 人：谭晶晶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中共西安市委外事工作委员会办公室</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中共西安市委外事工作委员会办公室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中共西安市委外事工作委员会办公室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按照竞争性磋商文件及竞争性磋商文件合同文本内容执行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按照竞争性磋商文件及竞争性磋商文件合同文本内容执行。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联系人：谭晶晶 、王超、王涛、李博飞、秦瑶</w:t>
      </w:r>
    </w:p>
    <w:p>
      <w:pPr>
        <w:pStyle w:val="null3"/>
      </w:pPr>
      <w:r>
        <w:rPr>
          <w:rFonts w:ascii="仿宋_GB2312" w:hAnsi="仿宋_GB2312" w:cs="仿宋_GB2312" w:eastAsia="仿宋_GB2312"/>
        </w:rPr>
        <w:t>联系电话：15209184728</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绸之路经济带城市圆桌会暨中国—尼泊尔市长会议会务及外宾接待服务采购在西安举办，会议主题为“第九届圆桌会暨中尼市长会”包括会务筹办，接待会员城市代表，翻译服务等内容，简要技术要求、用途：会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458,000.00</w:t>
      </w:r>
    </w:p>
    <w:p>
      <w:pPr>
        <w:pStyle w:val="null3"/>
      </w:pPr>
      <w:r>
        <w:rPr>
          <w:rFonts w:ascii="仿宋_GB2312" w:hAnsi="仿宋_GB2312" w:cs="仿宋_GB2312" w:eastAsia="仿宋_GB2312"/>
        </w:rPr>
        <w:t>采购包最高限价（元）: 458,000.00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来宾用餐、住宿以及交通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642,000.00</w:t>
      </w:r>
    </w:p>
    <w:p>
      <w:pPr>
        <w:pStyle w:val="null3"/>
      </w:pPr>
      <w:r>
        <w:rPr>
          <w:rFonts w:ascii="仿宋_GB2312" w:hAnsi="仿宋_GB2312" w:cs="仿宋_GB2312" w:eastAsia="仿宋_GB2312"/>
        </w:rPr>
        <w:t>采购包最高限价（元）: 642,000.00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欢迎宴会、会议方案及数据展设定、摄影摄像及现场相关设备、宣传物料设计及制作、舞台及大屏等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标的名称：来宾用餐、住宿以及交通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招标内容</w:t>
            </w:r>
          </w:p>
          <w:p>
            <w:pPr>
              <w:pStyle w:val="null3"/>
              <w:ind w:firstLine="480"/>
              <w:jc w:val="both"/>
            </w:pPr>
            <w:r>
              <w:rPr>
                <w:rFonts w:ascii="仿宋_GB2312" w:hAnsi="仿宋_GB2312" w:cs="仿宋_GB2312" w:eastAsia="仿宋_GB2312"/>
                <w:sz w:val="24"/>
                <w:color w:val="000000"/>
              </w:rPr>
              <w:t>第九届丝绸之路经济带城市圆桌会暨中国</w:t>
            </w:r>
            <w:r>
              <w:rPr>
                <w:rFonts w:ascii="仿宋_GB2312" w:hAnsi="仿宋_GB2312" w:cs="仿宋_GB2312" w:eastAsia="仿宋_GB2312"/>
                <w:sz w:val="24"/>
                <w:color w:val="000000"/>
              </w:rPr>
              <w:t>—尼泊尔市长对话会（简称第九届圆桌会暨中尼市长会）</w:t>
            </w:r>
          </w:p>
          <w:p>
            <w:pPr>
              <w:pStyle w:val="null3"/>
              <w:ind w:firstLine="480"/>
              <w:jc w:val="both"/>
            </w:pPr>
            <w:r>
              <w:rPr>
                <w:rFonts w:ascii="仿宋_GB2312" w:hAnsi="仿宋_GB2312" w:cs="仿宋_GB2312" w:eastAsia="仿宋_GB2312"/>
                <w:sz w:val="24"/>
                <w:color w:val="000000"/>
              </w:rPr>
              <w:t>项目包括不限于以下内容：活动组织、场地布置等活动安排。</w:t>
            </w:r>
          </w:p>
          <w:p>
            <w:pPr>
              <w:pStyle w:val="null3"/>
              <w:ind w:firstLine="480"/>
              <w:jc w:val="both"/>
            </w:pPr>
            <w:r>
              <w:rPr>
                <w:rFonts w:ascii="仿宋_GB2312" w:hAnsi="仿宋_GB2312" w:cs="仿宋_GB2312" w:eastAsia="仿宋_GB2312"/>
                <w:sz w:val="24"/>
                <w:color w:val="000000"/>
              </w:rPr>
              <w:t>项目人数：约</w:t>
            </w:r>
            <w:r>
              <w:rPr>
                <w:rFonts w:ascii="仿宋_GB2312" w:hAnsi="仿宋_GB2312" w:cs="仿宋_GB2312" w:eastAsia="仿宋_GB2312"/>
                <w:sz w:val="24"/>
                <w:color w:val="000000"/>
              </w:rPr>
              <w:t>100</w:t>
            </w: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color w:val="000000"/>
              </w:rPr>
              <w:t>日程初步安排如下，以采购方最终确认日程为准。</w:t>
            </w:r>
          </w:p>
          <w:p>
            <w:pPr>
              <w:pStyle w:val="null3"/>
              <w:jc w:val="both"/>
            </w:pPr>
            <w:r>
              <w:rPr>
                <w:rFonts w:ascii="仿宋_GB2312" w:hAnsi="仿宋_GB2312" w:cs="仿宋_GB2312" w:eastAsia="仿宋_GB2312"/>
                <w:sz w:val="24"/>
                <w:color w:val="000000"/>
              </w:rPr>
              <w:t>9月22日（星期一）</w:t>
            </w:r>
          </w:p>
          <w:p>
            <w:pPr>
              <w:pStyle w:val="null3"/>
              <w:jc w:val="both"/>
            </w:pPr>
            <w:r>
              <w:rPr>
                <w:rFonts w:ascii="仿宋_GB2312" w:hAnsi="仿宋_GB2312" w:cs="仿宋_GB2312" w:eastAsia="仿宋_GB2312"/>
                <w:sz w:val="24"/>
                <w:color w:val="000000"/>
              </w:rPr>
              <w:t>抵达西安</w:t>
            </w:r>
          </w:p>
          <w:p>
            <w:pPr>
              <w:pStyle w:val="null3"/>
              <w:jc w:val="both"/>
            </w:pPr>
            <w:r>
              <w:rPr>
                <w:rFonts w:ascii="仿宋_GB2312" w:hAnsi="仿宋_GB2312" w:cs="仿宋_GB2312" w:eastAsia="仿宋_GB2312"/>
                <w:sz w:val="24"/>
                <w:color w:val="000000"/>
              </w:rPr>
              <w:t>9月23日（星期二）</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参加</w:t>
            </w:r>
            <w:r>
              <w:rPr>
                <w:rFonts w:ascii="仿宋_GB2312" w:hAnsi="仿宋_GB2312" w:cs="仿宋_GB2312" w:eastAsia="仿宋_GB2312"/>
                <w:sz w:val="24"/>
                <w:color w:val="000000"/>
              </w:rPr>
              <w:t>2025欧亚经济论坛开幕式及全体大会</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参观兵马俑</w:t>
            </w:r>
          </w:p>
          <w:p>
            <w:pPr>
              <w:pStyle w:val="null3"/>
              <w:jc w:val="both"/>
            </w:pPr>
            <w:r>
              <w:rPr>
                <w:rFonts w:ascii="仿宋_GB2312" w:hAnsi="仿宋_GB2312" w:cs="仿宋_GB2312" w:eastAsia="仿宋_GB2312"/>
                <w:sz w:val="24"/>
                <w:color w:val="000000"/>
              </w:rPr>
              <w:t>晚上</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西安美食主题晚宴（由西安市领导宴请）</w:t>
            </w:r>
          </w:p>
          <w:p>
            <w:pPr>
              <w:pStyle w:val="null3"/>
              <w:jc w:val="both"/>
            </w:pPr>
            <w:r>
              <w:rPr>
                <w:rFonts w:ascii="仿宋_GB2312" w:hAnsi="仿宋_GB2312" w:cs="仿宋_GB2312" w:eastAsia="仿宋_GB2312"/>
                <w:sz w:val="24"/>
                <w:color w:val="000000"/>
              </w:rPr>
              <w:t>9月24日（星期三）</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西安市领导集中会见参会嘉宾</w:t>
            </w:r>
          </w:p>
          <w:p>
            <w:pPr>
              <w:pStyle w:val="null3"/>
              <w:jc w:val="both"/>
            </w:pPr>
            <w:r>
              <w:rPr>
                <w:rFonts w:ascii="仿宋_GB2312" w:hAnsi="仿宋_GB2312" w:cs="仿宋_GB2312" w:eastAsia="仿宋_GB2312"/>
                <w:sz w:val="24"/>
                <w:color w:val="000000"/>
              </w:rPr>
              <w:t>第九届丝绸之路经济带城市圆桌会暨中国</w:t>
            </w:r>
            <w:r>
              <w:rPr>
                <w:rFonts w:ascii="仿宋_GB2312" w:hAnsi="仿宋_GB2312" w:cs="仿宋_GB2312" w:eastAsia="仿宋_GB2312"/>
                <w:sz w:val="24"/>
                <w:color w:val="000000"/>
              </w:rPr>
              <w:t>—尼泊尔市长对话会开幕式</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中国</w:t>
            </w:r>
            <w:r>
              <w:rPr>
                <w:rFonts w:ascii="仿宋_GB2312" w:hAnsi="仿宋_GB2312" w:cs="仿宋_GB2312" w:eastAsia="仿宋_GB2312"/>
                <w:sz w:val="24"/>
                <w:color w:val="000000"/>
              </w:rPr>
              <w:t>—尼泊尔市长对话会</w:t>
            </w:r>
          </w:p>
          <w:p>
            <w:pPr>
              <w:pStyle w:val="null3"/>
              <w:jc w:val="both"/>
            </w:pPr>
            <w:r>
              <w:rPr>
                <w:rFonts w:ascii="仿宋_GB2312" w:hAnsi="仿宋_GB2312" w:cs="仿宋_GB2312" w:eastAsia="仿宋_GB2312"/>
                <w:sz w:val="24"/>
                <w:color w:val="000000"/>
              </w:rPr>
              <w:t>晚上</w:t>
            </w:r>
            <w:r>
              <w:rPr>
                <w:rFonts w:ascii="仿宋_GB2312" w:hAnsi="仿宋_GB2312" w:cs="仿宋_GB2312" w:eastAsia="仿宋_GB2312"/>
                <w:sz w:val="24"/>
                <w:color w:val="000000"/>
              </w:rPr>
              <w:t>：</w:t>
            </w:r>
            <w:r>
              <w:rPr>
                <w:rFonts w:ascii="仿宋_GB2312" w:hAnsi="仿宋_GB2312" w:cs="仿宋_GB2312" w:eastAsia="仿宋_GB2312"/>
                <w:sz w:val="24"/>
                <w:color w:val="000000"/>
              </w:rPr>
              <w:t>城市观光</w:t>
            </w:r>
          </w:p>
          <w:p>
            <w:pPr>
              <w:pStyle w:val="null3"/>
              <w:jc w:val="both"/>
            </w:pPr>
            <w:r>
              <w:rPr>
                <w:rFonts w:ascii="仿宋_GB2312" w:hAnsi="仿宋_GB2312" w:cs="仿宋_GB2312" w:eastAsia="仿宋_GB2312"/>
                <w:sz w:val="24"/>
                <w:color w:val="000000"/>
              </w:rPr>
              <w:t>9月25日（星期四）</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考察生活垃圾焚烧厂、</w:t>
            </w:r>
            <w:r>
              <w:rPr>
                <w:rFonts w:ascii="仿宋_GB2312" w:hAnsi="仿宋_GB2312" w:cs="仿宋_GB2312" w:eastAsia="仿宋_GB2312"/>
                <w:sz w:val="24"/>
                <w:color w:val="000000"/>
              </w:rPr>
              <w:t>考察西安亚澳农机股份有限公司</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考察鄠邑区蔡家坡村、考察西安原乡牧歌农产品展厅</w:t>
            </w:r>
          </w:p>
          <w:p>
            <w:pPr>
              <w:pStyle w:val="null3"/>
              <w:jc w:val="both"/>
            </w:pPr>
            <w:r>
              <w:rPr>
                <w:rFonts w:ascii="仿宋_GB2312" w:hAnsi="仿宋_GB2312" w:cs="仿宋_GB2312" w:eastAsia="仿宋_GB2312"/>
                <w:sz w:val="24"/>
                <w:color w:val="000000"/>
              </w:rPr>
              <w:t>9月26日（星期五）</w:t>
            </w:r>
          </w:p>
          <w:p>
            <w:pPr>
              <w:pStyle w:val="null3"/>
              <w:jc w:val="both"/>
            </w:pPr>
            <w:r>
              <w:rPr>
                <w:rFonts w:ascii="仿宋_GB2312" w:hAnsi="仿宋_GB2312" w:cs="仿宋_GB2312" w:eastAsia="仿宋_GB2312"/>
                <w:sz w:val="24"/>
                <w:color w:val="000000"/>
              </w:rPr>
              <w:t>离开西安</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具体</w:t>
            </w:r>
            <w:r>
              <w:rPr>
                <w:rFonts w:ascii="仿宋_GB2312" w:hAnsi="仿宋_GB2312" w:cs="仿宋_GB2312" w:eastAsia="仿宋_GB2312"/>
                <w:sz w:val="24"/>
                <w:b/>
              </w:rPr>
              <w:t>接待</w:t>
            </w:r>
            <w:r>
              <w:rPr>
                <w:rFonts w:ascii="仿宋_GB2312" w:hAnsi="仿宋_GB2312" w:cs="仿宋_GB2312" w:eastAsia="仿宋_GB2312"/>
                <w:sz w:val="24"/>
                <w:b/>
              </w:rPr>
              <w:t>工作内容</w:t>
            </w:r>
          </w:p>
          <w:p>
            <w:pPr>
              <w:pStyle w:val="null3"/>
            </w:pPr>
            <w:r>
              <w:rPr>
                <w:rFonts w:ascii="仿宋_GB2312" w:hAnsi="仿宋_GB2312" w:cs="仿宋_GB2312" w:eastAsia="仿宋_GB2312"/>
                <w:sz w:val="24"/>
              </w:rPr>
              <w:t>1.项目</w:t>
            </w:r>
            <w:r>
              <w:rPr>
                <w:rFonts w:ascii="仿宋_GB2312" w:hAnsi="仿宋_GB2312" w:cs="仿宋_GB2312" w:eastAsia="仿宋_GB2312"/>
                <w:sz w:val="24"/>
              </w:rPr>
              <w:t>内容</w:t>
            </w:r>
          </w:p>
          <w:p>
            <w:pPr>
              <w:pStyle w:val="null3"/>
              <w:ind w:firstLine="480"/>
            </w:pPr>
            <w:r>
              <w:rPr>
                <w:rFonts w:ascii="仿宋_GB2312" w:hAnsi="仿宋_GB2312" w:cs="仿宋_GB2312" w:eastAsia="仿宋_GB2312"/>
                <w:sz w:val="24"/>
              </w:rPr>
              <w:t>供应商须负责第九届丝绸之路经济带城市圆桌会暨中国</w:t>
            </w:r>
            <w:r>
              <w:rPr>
                <w:rFonts w:ascii="仿宋_GB2312" w:hAnsi="仿宋_GB2312" w:cs="仿宋_GB2312" w:eastAsia="仿宋_GB2312"/>
                <w:sz w:val="24"/>
              </w:rPr>
              <w:t>—尼泊尔市长对话会的</w:t>
            </w:r>
            <w:r>
              <w:rPr>
                <w:rFonts w:ascii="仿宋_GB2312" w:hAnsi="仿宋_GB2312" w:cs="仿宋_GB2312" w:eastAsia="仿宋_GB2312"/>
                <w:sz w:val="24"/>
              </w:rPr>
              <w:t>接待服务</w:t>
            </w:r>
            <w:r>
              <w:rPr>
                <w:rFonts w:ascii="仿宋_GB2312" w:hAnsi="仿宋_GB2312" w:cs="仿宋_GB2312" w:eastAsia="仿宋_GB2312"/>
                <w:sz w:val="24"/>
              </w:rPr>
              <w:t>实施；</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酒店用房</w:t>
            </w:r>
          </w:p>
          <w:p>
            <w:pPr>
              <w:pStyle w:val="null3"/>
              <w:ind w:firstLine="480"/>
            </w:pPr>
            <w:r>
              <w:rPr>
                <w:rFonts w:ascii="仿宋_GB2312" w:hAnsi="仿宋_GB2312" w:cs="仿宋_GB2312" w:eastAsia="仿宋_GB2312"/>
                <w:sz w:val="24"/>
              </w:rPr>
              <w:t>大会</w:t>
            </w:r>
            <w:r>
              <w:rPr>
                <w:rFonts w:ascii="仿宋_GB2312" w:hAnsi="仿宋_GB2312" w:cs="仿宋_GB2312" w:eastAsia="仿宋_GB2312"/>
                <w:sz w:val="24"/>
              </w:rPr>
              <w:t>用房</w:t>
            </w:r>
            <w:r>
              <w:rPr>
                <w:rFonts w:ascii="仿宋_GB2312" w:hAnsi="仿宋_GB2312" w:cs="仿宋_GB2312" w:eastAsia="仿宋_GB2312"/>
                <w:sz w:val="24"/>
              </w:rPr>
              <w:t>要求：本次</w:t>
            </w:r>
            <w:r>
              <w:rPr>
                <w:rFonts w:ascii="仿宋_GB2312" w:hAnsi="仿宋_GB2312" w:cs="仿宋_GB2312" w:eastAsia="仿宋_GB2312"/>
                <w:sz w:val="24"/>
              </w:rPr>
              <w:t>接待需安排大床房</w:t>
            </w:r>
            <w:r>
              <w:rPr>
                <w:rFonts w:ascii="仿宋_GB2312" w:hAnsi="仿宋_GB2312" w:cs="仿宋_GB2312" w:eastAsia="仿宋_GB2312"/>
                <w:sz w:val="24"/>
              </w:rPr>
              <w:t>20间、双床房20间、套房30间。</w:t>
            </w:r>
          </w:p>
          <w:p>
            <w:pPr>
              <w:pStyle w:val="null3"/>
            </w:pPr>
            <w:r>
              <w:rPr>
                <w:rFonts w:ascii="仿宋_GB2312" w:hAnsi="仿宋_GB2312" w:cs="仿宋_GB2312" w:eastAsia="仿宋_GB2312"/>
                <w:sz w:val="24"/>
              </w:rPr>
              <w:t>3.用车安排</w:t>
            </w:r>
          </w:p>
          <w:p>
            <w:pPr>
              <w:pStyle w:val="null3"/>
              <w:ind w:firstLine="480"/>
            </w:pPr>
            <w:r>
              <w:rPr>
                <w:rFonts w:ascii="仿宋_GB2312" w:hAnsi="仿宋_GB2312" w:cs="仿宋_GB2312" w:eastAsia="仿宋_GB2312"/>
                <w:sz w:val="24"/>
              </w:rPr>
              <w:t>全程用车包含接送以及会议期间工作车及考察用车，需满足</w:t>
            </w:r>
            <w:r>
              <w:rPr>
                <w:rFonts w:ascii="仿宋_GB2312" w:hAnsi="仿宋_GB2312" w:cs="仿宋_GB2312" w:eastAsia="仿宋_GB2312"/>
                <w:sz w:val="24"/>
              </w:rPr>
              <w:t>7座别克商务、15-19座考斯特及50座旅游空调大巴，其中别克商务车不少于10辆，考斯特不少于8辆，50座旅游空调大巴不少于3辆。</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用餐安排</w:t>
            </w:r>
          </w:p>
          <w:p>
            <w:pPr>
              <w:pStyle w:val="null3"/>
              <w:ind w:firstLine="480"/>
            </w:pPr>
            <w:r>
              <w:rPr>
                <w:rFonts w:ascii="仿宋_GB2312" w:hAnsi="仿宋_GB2312" w:cs="仿宋_GB2312" w:eastAsia="仿宋_GB2312"/>
                <w:sz w:val="24"/>
              </w:rPr>
              <w:t>全程安排配套正餐服务，餐厅满足容纳</w:t>
            </w:r>
            <w:r>
              <w:rPr>
                <w:rFonts w:ascii="仿宋_GB2312" w:hAnsi="仿宋_GB2312" w:cs="仿宋_GB2312" w:eastAsia="仿宋_GB2312"/>
                <w:sz w:val="24"/>
              </w:rPr>
              <w:t>130人的场地，用餐环境大气安静相对独立，并提供符合餐标的特色餐；</w:t>
            </w:r>
          </w:p>
          <w:p>
            <w:pPr>
              <w:pStyle w:val="null3"/>
            </w:pPr>
            <w:r>
              <w:rPr>
                <w:rFonts w:ascii="仿宋_GB2312" w:hAnsi="仿宋_GB2312" w:cs="仿宋_GB2312" w:eastAsia="仿宋_GB2312"/>
                <w:sz w:val="24"/>
              </w:rPr>
              <w:t>5.</w:t>
            </w:r>
            <w:r>
              <w:rPr>
                <w:rFonts w:ascii="仿宋_GB2312" w:hAnsi="仿宋_GB2312" w:cs="仿宋_GB2312" w:eastAsia="仿宋_GB2312"/>
                <w:sz w:val="24"/>
              </w:rPr>
              <w:t>人员配置</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.1 供应商应为大会配备稳定专业的团队，团队人员具有相关项目从业经验。</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 xml:space="preserve">.2 </w:t>
            </w:r>
            <w:r>
              <w:rPr>
                <w:rFonts w:ascii="仿宋_GB2312" w:hAnsi="仿宋_GB2312" w:cs="仿宋_GB2312" w:eastAsia="仿宋_GB2312"/>
                <w:sz w:val="24"/>
              </w:rPr>
              <w:t>接待服务</w:t>
            </w:r>
            <w:r>
              <w:rPr>
                <w:rFonts w:ascii="仿宋_GB2312" w:hAnsi="仿宋_GB2312" w:cs="仿宋_GB2312" w:eastAsia="仿宋_GB2312"/>
                <w:sz w:val="24"/>
              </w:rPr>
              <w:t>负责人应具备</w:t>
            </w:r>
            <w:r>
              <w:rPr>
                <w:rFonts w:ascii="仿宋_GB2312" w:hAnsi="仿宋_GB2312" w:cs="仿宋_GB2312" w:eastAsia="仿宋_GB2312"/>
                <w:sz w:val="24"/>
              </w:rPr>
              <w:t>大型活动接待及统经验筹</w:t>
            </w:r>
            <w:r>
              <w:rPr>
                <w:rFonts w:ascii="仿宋_GB2312" w:hAnsi="仿宋_GB2312" w:cs="仿宋_GB2312" w:eastAsia="仿宋_GB2312"/>
                <w:sz w:val="24"/>
              </w:rPr>
              <w:t>。能够独立带领团队全流程执行类似</w:t>
            </w:r>
            <w:r>
              <w:rPr>
                <w:rFonts w:ascii="仿宋_GB2312" w:hAnsi="仿宋_GB2312" w:cs="仿宋_GB2312" w:eastAsia="仿宋_GB2312"/>
                <w:sz w:val="24"/>
              </w:rPr>
              <w:t>活动</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 xml:space="preserve">.3 </w:t>
            </w:r>
            <w:r>
              <w:rPr>
                <w:rFonts w:ascii="仿宋_GB2312" w:hAnsi="仿宋_GB2312" w:cs="仿宋_GB2312" w:eastAsia="仿宋_GB2312"/>
                <w:sz w:val="24"/>
              </w:rPr>
              <w:t>接待</w:t>
            </w:r>
            <w:r>
              <w:rPr>
                <w:rFonts w:ascii="仿宋_GB2312" w:hAnsi="仿宋_GB2312" w:cs="仿宋_GB2312" w:eastAsia="仿宋_GB2312"/>
                <w:sz w:val="24"/>
              </w:rPr>
              <w:t>服务人员要求：</w:t>
            </w:r>
            <w:r>
              <w:rPr>
                <w:rFonts w:ascii="仿宋_GB2312" w:hAnsi="仿宋_GB2312" w:cs="仿宋_GB2312" w:eastAsia="仿宋_GB2312"/>
                <w:sz w:val="24"/>
              </w:rPr>
              <w:t>每天</w:t>
            </w:r>
            <w:r>
              <w:rPr>
                <w:rFonts w:ascii="仿宋_GB2312" w:hAnsi="仿宋_GB2312" w:cs="仿宋_GB2312" w:eastAsia="仿宋_GB2312"/>
                <w:sz w:val="24"/>
              </w:rPr>
              <w:t>服务人员不少于</w:t>
            </w:r>
            <w:r>
              <w:rPr>
                <w:rFonts w:ascii="仿宋_GB2312" w:hAnsi="仿宋_GB2312" w:cs="仿宋_GB2312" w:eastAsia="仿宋_GB2312"/>
                <w:sz w:val="24"/>
              </w:rPr>
              <w:t>10</w:t>
            </w:r>
            <w:r>
              <w:rPr>
                <w:rFonts w:ascii="仿宋_GB2312" w:hAnsi="仿宋_GB2312" w:cs="仿宋_GB2312" w:eastAsia="仿宋_GB2312"/>
                <w:sz w:val="24"/>
              </w:rPr>
              <w:t>人。服务人员包括但不限于：</w:t>
            </w:r>
            <w:r>
              <w:rPr>
                <w:rFonts w:ascii="仿宋_GB2312" w:hAnsi="仿宋_GB2312" w:cs="仿宋_GB2312" w:eastAsia="仿宋_GB2312"/>
                <w:sz w:val="24"/>
              </w:rPr>
              <w:t>服务跟办人员</w:t>
            </w:r>
            <w:r>
              <w:rPr>
                <w:rFonts w:ascii="仿宋_GB2312" w:hAnsi="仿宋_GB2312" w:cs="仿宋_GB2312" w:eastAsia="仿宋_GB2312"/>
                <w:sz w:val="24"/>
              </w:rPr>
              <w:t>、</w:t>
            </w:r>
            <w:r>
              <w:rPr>
                <w:rFonts w:ascii="仿宋_GB2312" w:hAnsi="仿宋_GB2312" w:cs="仿宋_GB2312" w:eastAsia="仿宋_GB2312"/>
                <w:sz w:val="24"/>
              </w:rPr>
              <w:t>资深英文导游</w:t>
            </w:r>
            <w:r>
              <w:rPr>
                <w:rFonts w:ascii="仿宋_GB2312" w:hAnsi="仿宋_GB2312" w:cs="仿宋_GB2312" w:eastAsia="仿宋_GB2312"/>
                <w:sz w:val="24"/>
              </w:rPr>
              <w:t>、</w:t>
            </w:r>
            <w:r>
              <w:rPr>
                <w:rFonts w:ascii="仿宋_GB2312" w:hAnsi="仿宋_GB2312" w:cs="仿宋_GB2312" w:eastAsia="仿宋_GB2312"/>
                <w:sz w:val="24"/>
              </w:rPr>
              <w:t>专职司机</w:t>
            </w:r>
            <w:r>
              <w:rPr>
                <w:rFonts w:ascii="仿宋_GB2312" w:hAnsi="仿宋_GB2312" w:cs="仿宋_GB2312" w:eastAsia="仿宋_GB2312"/>
                <w:sz w:val="24"/>
              </w:rPr>
              <w:t>等且配备满足整个项目服务人员相应岗位的工具、专业设备等。</w:t>
            </w:r>
          </w:p>
          <w:p>
            <w:pPr>
              <w:pStyle w:val="null3"/>
            </w:pPr>
            <w:r>
              <w:rPr>
                <w:rFonts w:ascii="仿宋_GB2312" w:hAnsi="仿宋_GB2312" w:cs="仿宋_GB2312" w:eastAsia="仿宋_GB2312"/>
                <w:sz w:val="24"/>
              </w:rPr>
              <w:t>6.游览参观</w:t>
            </w:r>
          </w:p>
          <w:p>
            <w:pPr>
              <w:pStyle w:val="null3"/>
              <w:ind w:firstLine="480"/>
            </w:pPr>
            <w:r>
              <w:rPr>
                <w:rFonts w:ascii="仿宋_GB2312" w:hAnsi="仿宋_GB2312" w:cs="仿宋_GB2312" w:eastAsia="仿宋_GB2312"/>
                <w:sz w:val="24"/>
              </w:rPr>
              <w:t>按照大会要求提前对接指定景点，保证门票及导游讲解，全程提供讲解耳麦。提前对接考察地点，保证全流程顺畅。</w:t>
            </w:r>
          </w:p>
          <w:p>
            <w:pPr>
              <w:pStyle w:val="null3"/>
            </w:pPr>
            <w:r>
              <w:rPr>
                <w:rFonts w:ascii="仿宋_GB2312" w:hAnsi="仿宋_GB2312" w:cs="仿宋_GB2312" w:eastAsia="仿宋_GB2312"/>
                <w:sz w:val="24"/>
              </w:rPr>
              <w:t>7.相关活动其他配套服务</w:t>
            </w:r>
          </w:p>
          <w:p>
            <w:pPr>
              <w:pStyle w:val="null3"/>
              <w:ind w:firstLine="480"/>
            </w:pPr>
            <w:r>
              <w:rPr>
                <w:rFonts w:ascii="仿宋_GB2312" w:hAnsi="仿宋_GB2312" w:cs="仿宋_GB2312" w:eastAsia="仿宋_GB2312"/>
                <w:sz w:val="24"/>
              </w:rPr>
              <w:t>7.1保险：按照活动日程提前购买所有主宾的旅游意外险，保额不低于30万元；</w:t>
            </w:r>
          </w:p>
          <w:p>
            <w:pPr>
              <w:pStyle w:val="null3"/>
              <w:ind w:firstLine="480"/>
            </w:pPr>
            <w:r>
              <w:rPr>
                <w:rFonts w:ascii="仿宋_GB2312" w:hAnsi="仿宋_GB2312" w:cs="仿宋_GB2312" w:eastAsia="仿宋_GB2312"/>
                <w:sz w:val="24"/>
              </w:rPr>
              <w:t>7.2伴手礼采购：不少于130份，提供具有陕西特色的文创礼物。</w:t>
            </w:r>
          </w:p>
          <w:p>
            <w:pPr>
              <w:pStyle w:val="null3"/>
              <w:ind w:firstLine="480"/>
            </w:pPr>
            <w:r>
              <w:rPr>
                <w:rFonts w:ascii="仿宋_GB2312" w:hAnsi="仿宋_GB2312" w:cs="仿宋_GB2312" w:eastAsia="仿宋_GB2312"/>
                <w:sz w:val="24"/>
              </w:rPr>
              <w:t>7.3矿泉水：所有车辆配备500ML矿泉水，保证每位客人每人每天两瓶。</w:t>
            </w:r>
          </w:p>
          <w:p>
            <w:pPr>
              <w:pStyle w:val="null3"/>
            </w:pPr>
            <w:r>
              <w:rPr>
                <w:rFonts w:ascii="仿宋_GB2312" w:hAnsi="仿宋_GB2312" w:cs="仿宋_GB2312" w:eastAsia="仿宋_GB2312"/>
                <w:sz w:val="24"/>
              </w:rPr>
              <w:t>8.其他事宜</w:t>
            </w:r>
          </w:p>
          <w:p>
            <w:pPr>
              <w:pStyle w:val="null3"/>
            </w:pPr>
            <w:r>
              <w:rPr>
                <w:rFonts w:ascii="仿宋_GB2312" w:hAnsi="仿宋_GB2312" w:cs="仿宋_GB2312" w:eastAsia="仿宋_GB2312"/>
                <w:sz w:val="24"/>
              </w:rPr>
              <w:t>8.1 供应商须负责大会其他临时服务接待工作。</w:t>
            </w:r>
          </w:p>
          <w:p>
            <w:pPr>
              <w:pStyle w:val="null3"/>
            </w:pPr>
            <w:r>
              <w:rPr>
                <w:rFonts w:ascii="仿宋_GB2312" w:hAnsi="仿宋_GB2312" w:cs="仿宋_GB2312" w:eastAsia="仿宋_GB2312"/>
                <w:sz w:val="24"/>
              </w:rPr>
              <w:t>三、服务标准</w:t>
            </w:r>
          </w:p>
          <w:p>
            <w:pPr>
              <w:pStyle w:val="null3"/>
            </w:pPr>
            <w:r>
              <w:rPr>
                <w:rFonts w:ascii="仿宋_GB2312" w:hAnsi="仿宋_GB2312" w:cs="仿宋_GB2312" w:eastAsia="仿宋_GB2312"/>
                <w:sz w:val="24"/>
              </w:rPr>
              <w:t>1、在邀请接待、活动举办的各个流程节点，提供细致严谨的接待服务。</w:t>
            </w:r>
          </w:p>
          <w:p>
            <w:pPr>
              <w:pStyle w:val="null3"/>
            </w:pPr>
            <w:r>
              <w:rPr>
                <w:rFonts w:ascii="仿宋_GB2312" w:hAnsi="仿宋_GB2312" w:cs="仿宋_GB2312" w:eastAsia="仿宋_GB2312"/>
                <w:sz w:val="24"/>
              </w:rPr>
              <w:t>2、制定活动接待整体实施方案、住宿、用餐、交通工作方案，承诺按照采购人提出的意见优化工作方案。</w:t>
            </w:r>
          </w:p>
          <w:p>
            <w:pPr>
              <w:pStyle w:val="null3"/>
            </w:pPr>
            <w:r>
              <w:rPr>
                <w:rFonts w:ascii="仿宋_GB2312" w:hAnsi="仿宋_GB2312" w:cs="仿宋_GB2312" w:eastAsia="仿宋_GB2312"/>
                <w:sz w:val="24"/>
              </w:rPr>
              <w:t>3、按照各分项活动节点时限要求完成接待的所有工作。</w:t>
            </w:r>
          </w:p>
          <w:p>
            <w:pPr>
              <w:pStyle w:val="null3"/>
            </w:pPr>
            <w:r>
              <w:rPr>
                <w:rFonts w:ascii="仿宋_GB2312" w:hAnsi="仿宋_GB2312" w:cs="仿宋_GB2312" w:eastAsia="仿宋_GB2312"/>
                <w:sz w:val="24"/>
              </w:rPr>
              <w:t>4、报价费用包含接待涉及的各项费用、税费及其他等所有服务费用。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备注：合同包一具体采购内容以竞争性磋商文件 第三章 “磋商项目技术、服务、商务及其他要求”中的“服务要求”合同包一的内容为准。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标的名称：欢迎宴会、会议方案及数据展设定、摄影摄像及现场相关设备、宣传物料设计及制作、舞台及大屏等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招标内容</w:t>
            </w:r>
          </w:p>
          <w:p>
            <w:pPr>
              <w:pStyle w:val="null3"/>
              <w:ind w:firstLine="480"/>
              <w:jc w:val="both"/>
            </w:pPr>
            <w:r>
              <w:rPr>
                <w:rFonts w:ascii="仿宋_GB2312" w:hAnsi="仿宋_GB2312" w:cs="仿宋_GB2312" w:eastAsia="仿宋_GB2312"/>
                <w:sz w:val="24"/>
                <w:color w:val="000000"/>
              </w:rPr>
              <w:t>第九届丝绸之路经济带城市圆桌会暨中国</w:t>
            </w:r>
            <w:r>
              <w:rPr>
                <w:rFonts w:ascii="仿宋_GB2312" w:hAnsi="仿宋_GB2312" w:cs="仿宋_GB2312" w:eastAsia="仿宋_GB2312"/>
                <w:sz w:val="24"/>
                <w:color w:val="000000"/>
              </w:rPr>
              <w:t>—尼泊尔市长对话会（简称第九届圆桌会暨中尼市长会）</w:t>
            </w:r>
          </w:p>
          <w:p>
            <w:pPr>
              <w:pStyle w:val="null3"/>
              <w:ind w:firstLine="480"/>
              <w:jc w:val="both"/>
            </w:pPr>
            <w:r>
              <w:rPr>
                <w:rFonts w:ascii="仿宋_GB2312" w:hAnsi="仿宋_GB2312" w:cs="仿宋_GB2312" w:eastAsia="仿宋_GB2312"/>
                <w:sz w:val="24"/>
                <w:color w:val="000000"/>
              </w:rPr>
              <w:t>项目包括不限于以下内容：活动组织、场地布置等活动安排。</w:t>
            </w:r>
          </w:p>
          <w:p>
            <w:pPr>
              <w:pStyle w:val="null3"/>
              <w:ind w:firstLine="480"/>
              <w:jc w:val="both"/>
            </w:pPr>
            <w:r>
              <w:rPr>
                <w:rFonts w:ascii="仿宋_GB2312" w:hAnsi="仿宋_GB2312" w:cs="仿宋_GB2312" w:eastAsia="仿宋_GB2312"/>
                <w:sz w:val="24"/>
                <w:color w:val="000000"/>
              </w:rPr>
              <w:t>项目人数：约</w:t>
            </w:r>
            <w:r>
              <w:rPr>
                <w:rFonts w:ascii="仿宋_GB2312" w:hAnsi="仿宋_GB2312" w:cs="仿宋_GB2312" w:eastAsia="仿宋_GB2312"/>
                <w:sz w:val="24"/>
                <w:color w:val="000000"/>
              </w:rPr>
              <w:t>100</w:t>
            </w: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color w:val="000000"/>
              </w:rPr>
              <w:t>日程初步安排如下，以采购方最终确认日程为准。</w:t>
            </w:r>
          </w:p>
          <w:p>
            <w:pPr>
              <w:pStyle w:val="null3"/>
              <w:jc w:val="both"/>
            </w:pPr>
            <w:r>
              <w:rPr>
                <w:rFonts w:ascii="仿宋_GB2312" w:hAnsi="仿宋_GB2312" w:cs="仿宋_GB2312" w:eastAsia="仿宋_GB2312"/>
                <w:sz w:val="24"/>
                <w:color w:val="000000"/>
              </w:rPr>
              <w:t>9月22日（星期一）</w:t>
            </w:r>
          </w:p>
          <w:p>
            <w:pPr>
              <w:pStyle w:val="null3"/>
              <w:jc w:val="both"/>
            </w:pPr>
            <w:r>
              <w:rPr>
                <w:rFonts w:ascii="仿宋_GB2312" w:hAnsi="仿宋_GB2312" w:cs="仿宋_GB2312" w:eastAsia="仿宋_GB2312"/>
                <w:sz w:val="24"/>
                <w:color w:val="000000"/>
              </w:rPr>
              <w:t>抵达西安</w:t>
            </w:r>
          </w:p>
          <w:p>
            <w:pPr>
              <w:pStyle w:val="null3"/>
              <w:jc w:val="both"/>
            </w:pPr>
            <w:r>
              <w:rPr>
                <w:rFonts w:ascii="仿宋_GB2312" w:hAnsi="仿宋_GB2312" w:cs="仿宋_GB2312" w:eastAsia="仿宋_GB2312"/>
                <w:sz w:val="24"/>
                <w:color w:val="000000"/>
              </w:rPr>
              <w:t>9月23日（星期二）</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参加</w:t>
            </w:r>
            <w:r>
              <w:rPr>
                <w:rFonts w:ascii="仿宋_GB2312" w:hAnsi="仿宋_GB2312" w:cs="仿宋_GB2312" w:eastAsia="仿宋_GB2312"/>
                <w:sz w:val="24"/>
                <w:color w:val="000000"/>
              </w:rPr>
              <w:t>2025欧亚经济论坛开幕式及全体大会</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参观兵马俑</w:t>
            </w:r>
          </w:p>
          <w:p>
            <w:pPr>
              <w:pStyle w:val="null3"/>
              <w:jc w:val="both"/>
            </w:pPr>
            <w:r>
              <w:rPr>
                <w:rFonts w:ascii="仿宋_GB2312" w:hAnsi="仿宋_GB2312" w:cs="仿宋_GB2312" w:eastAsia="仿宋_GB2312"/>
                <w:sz w:val="24"/>
                <w:color w:val="000000"/>
              </w:rPr>
              <w:t>晚上</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西安美食主题晚宴（由西安市领导宴请）</w:t>
            </w:r>
          </w:p>
          <w:p>
            <w:pPr>
              <w:pStyle w:val="null3"/>
              <w:jc w:val="both"/>
            </w:pPr>
            <w:r>
              <w:rPr>
                <w:rFonts w:ascii="仿宋_GB2312" w:hAnsi="仿宋_GB2312" w:cs="仿宋_GB2312" w:eastAsia="仿宋_GB2312"/>
                <w:sz w:val="24"/>
                <w:color w:val="000000"/>
              </w:rPr>
              <w:t>9月24日（星期三）</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西安市领导集中会见参会嘉宾</w:t>
            </w:r>
          </w:p>
          <w:p>
            <w:pPr>
              <w:pStyle w:val="null3"/>
              <w:jc w:val="both"/>
            </w:pPr>
            <w:r>
              <w:rPr>
                <w:rFonts w:ascii="仿宋_GB2312" w:hAnsi="仿宋_GB2312" w:cs="仿宋_GB2312" w:eastAsia="仿宋_GB2312"/>
                <w:sz w:val="24"/>
                <w:color w:val="000000"/>
              </w:rPr>
              <w:t>第九届丝绸之路经济带城市圆桌会暨中国</w:t>
            </w:r>
            <w:r>
              <w:rPr>
                <w:rFonts w:ascii="仿宋_GB2312" w:hAnsi="仿宋_GB2312" w:cs="仿宋_GB2312" w:eastAsia="仿宋_GB2312"/>
                <w:sz w:val="24"/>
                <w:color w:val="000000"/>
              </w:rPr>
              <w:t>—尼泊尔市长对话会开幕式</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中国</w:t>
            </w:r>
            <w:r>
              <w:rPr>
                <w:rFonts w:ascii="仿宋_GB2312" w:hAnsi="仿宋_GB2312" w:cs="仿宋_GB2312" w:eastAsia="仿宋_GB2312"/>
                <w:sz w:val="24"/>
                <w:color w:val="000000"/>
              </w:rPr>
              <w:t>—尼泊尔市长对话会</w:t>
            </w:r>
          </w:p>
          <w:p>
            <w:pPr>
              <w:pStyle w:val="null3"/>
              <w:jc w:val="both"/>
            </w:pPr>
            <w:r>
              <w:rPr>
                <w:rFonts w:ascii="仿宋_GB2312" w:hAnsi="仿宋_GB2312" w:cs="仿宋_GB2312" w:eastAsia="仿宋_GB2312"/>
                <w:sz w:val="24"/>
                <w:color w:val="000000"/>
              </w:rPr>
              <w:t>晚上</w:t>
            </w:r>
            <w:r>
              <w:rPr>
                <w:rFonts w:ascii="仿宋_GB2312" w:hAnsi="仿宋_GB2312" w:cs="仿宋_GB2312" w:eastAsia="仿宋_GB2312"/>
                <w:sz w:val="24"/>
                <w:color w:val="000000"/>
              </w:rPr>
              <w:t>：</w:t>
            </w:r>
            <w:r>
              <w:rPr>
                <w:rFonts w:ascii="仿宋_GB2312" w:hAnsi="仿宋_GB2312" w:cs="仿宋_GB2312" w:eastAsia="仿宋_GB2312"/>
                <w:sz w:val="24"/>
                <w:color w:val="000000"/>
              </w:rPr>
              <w:t>城市观光</w:t>
            </w:r>
          </w:p>
          <w:p>
            <w:pPr>
              <w:pStyle w:val="null3"/>
              <w:jc w:val="both"/>
            </w:pPr>
            <w:r>
              <w:rPr>
                <w:rFonts w:ascii="仿宋_GB2312" w:hAnsi="仿宋_GB2312" w:cs="仿宋_GB2312" w:eastAsia="仿宋_GB2312"/>
                <w:sz w:val="24"/>
                <w:color w:val="000000"/>
              </w:rPr>
              <w:t>9月25日（星期四）</w:t>
            </w:r>
          </w:p>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考察生活垃圾焚烧厂、</w:t>
            </w:r>
            <w:r>
              <w:rPr>
                <w:rFonts w:ascii="仿宋_GB2312" w:hAnsi="仿宋_GB2312" w:cs="仿宋_GB2312" w:eastAsia="仿宋_GB2312"/>
                <w:sz w:val="24"/>
                <w:color w:val="000000"/>
              </w:rPr>
              <w:t>考察西安亚澳农机股份有限公司</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w:t>
            </w:r>
            <w:r>
              <w:rPr>
                <w:rFonts w:ascii="仿宋_GB2312" w:hAnsi="仿宋_GB2312" w:cs="仿宋_GB2312" w:eastAsia="仿宋_GB2312"/>
                <w:sz w:val="24"/>
                <w:color w:val="000000"/>
              </w:rPr>
              <w:t>考察鄠邑区蔡家坡村、考察西安原乡牧歌农产品展厅</w:t>
            </w:r>
          </w:p>
          <w:p>
            <w:pPr>
              <w:pStyle w:val="null3"/>
              <w:jc w:val="both"/>
            </w:pPr>
            <w:r>
              <w:rPr>
                <w:rFonts w:ascii="仿宋_GB2312" w:hAnsi="仿宋_GB2312" w:cs="仿宋_GB2312" w:eastAsia="仿宋_GB2312"/>
                <w:sz w:val="24"/>
                <w:color w:val="000000"/>
              </w:rPr>
              <w:t>9月26日（星期五）</w:t>
            </w:r>
          </w:p>
          <w:p>
            <w:pPr>
              <w:pStyle w:val="null3"/>
              <w:jc w:val="both"/>
            </w:pPr>
            <w:r>
              <w:rPr>
                <w:rFonts w:ascii="仿宋_GB2312" w:hAnsi="仿宋_GB2312" w:cs="仿宋_GB2312" w:eastAsia="仿宋_GB2312"/>
                <w:sz w:val="24"/>
                <w:color w:val="000000"/>
              </w:rPr>
              <w:t>离开西安</w:t>
            </w:r>
          </w:p>
          <w:p>
            <w:pPr>
              <w:pStyle w:val="null3"/>
              <w:ind w:firstLine="480"/>
              <w:jc w:val="both"/>
            </w:pPr>
            <w:r>
              <w:rPr>
                <w:rFonts w:ascii="仿宋_GB2312" w:hAnsi="仿宋_GB2312" w:cs="仿宋_GB2312" w:eastAsia="仿宋_GB2312"/>
                <w:sz w:val="24"/>
                <w:color w:val="000000"/>
              </w:rPr>
              <w:t>现征集供应商负责系列活动组织实施，项目具体要求包括不限于如下事项：</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具体</w:t>
            </w:r>
            <w:r>
              <w:rPr>
                <w:rFonts w:ascii="仿宋_GB2312" w:hAnsi="仿宋_GB2312" w:cs="仿宋_GB2312" w:eastAsia="仿宋_GB2312"/>
                <w:sz w:val="24"/>
                <w:b/>
              </w:rPr>
              <w:t>会议</w:t>
            </w:r>
            <w:r>
              <w:rPr>
                <w:rFonts w:ascii="仿宋_GB2312" w:hAnsi="仿宋_GB2312" w:cs="仿宋_GB2312" w:eastAsia="仿宋_GB2312"/>
                <w:sz w:val="24"/>
                <w:b/>
              </w:rPr>
              <w:t>工作内容</w:t>
            </w:r>
          </w:p>
          <w:p>
            <w:pPr>
              <w:pStyle w:val="null3"/>
            </w:pPr>
            <w:r>
              <w:rPr>
                <w:rFonts w:ascii="仿宋_GB2312" w:hAnsi="仿宋_GB2312" w:cs="仿宋_GB2312" w:eastAsia="仿宋_GB2312"/>
                <w:sz w:val="24"/>
              </w:rPr>
              <w:t>1.项目</w:t>
            </w:r>
            <w:r>
              <w:rPr>
                <w:rFonts w:ascii="仿宋_GB2312" w:hAnsi="仿宋_GB2312" w:cs="仿宋_GB2312" w:eastAsia="仿宋_GB2312"/>
                <w:sz w:val="24"/>
              </w:rPr>
              <w:t>会议</w:t>
            </w:r>
          </w:p>
          <w:p>
            <w:pPr>
              <w:pStyle w:val="null3"/>
              <w:ind w:firstLine="480"/>
            </w:pPr>
            <w:r>
              <w:rPr>
                <w:rFonts w:ascii="仿宋_GB2312" w:hAnsi="仿宋_GB2312" w:cs="仿宋_GB2312" w:eastAsia="仿宋_GB2312"/>
                <w:sz w:val="24"/>
              </w:rPr>
              <w:t>供应商须负责第九届丝绸之路经济带城市圆桌会暨中国</w:t>
            </w:r>
            <w:r>
              <w:rPr>
                <w:rFonts w:ascii="仿宋_GB2312" w:hAnsi="仿宋_GB2312" w:cs="仿宋_GB2312" w:eastAsia="仿宋_GB2312"/>
                <w:sz w:val="24"/>
              </w:rPr>
              <w:t>—尼泊尔市长对话会的组织实施；</w:t>
            </w:r>
          </w:p>
          <w:p>
            <w:pPr>
              <w:pStyle w:val="null3"/>
            </w:pPr>
            <w:r>
              <w:rPr>
                <w:rFonts w:ascii="仿宋_GB2312" w:hAnsi="仿宋_GB2312" w:cs="仿宋_GB2312" w:eastAsia="仿宋_GB2312"/>
                <w:sz w:val="24"/>
              </w:rPr>
              <w:t>2</w:t>
            </w:r>
            <w:r>
              <w:rPr>
                <w:rFonts w:ascii="仿宋_GB2312" w:hAnsi="仿宋_GB2312" w:cs="仿宋_GB2312" w:eastAsia="仿宋_GB2312"/>
                <w:sz w:val="24"/>
              </w:rPr>
              <w:t>.场地租赁</w:t>
            </w:r>
          </w:p>
          <w:p>
            <w:pPr>
              <w:pStyle w:val="null3"/>
              <w:ind w:firstLine="480"/>
            </w:pPr>
            <w:r>
              <w:rPr>
                <w:rFonts w:ascii="仿宋_GB2312" w:hAnsi="仿宋_GB2312" w:cs="仿宋_GB2312" w:eastAsia="仿宋_GB2312"/>
                <w:sz w:val="24"/>
              </w:rPr>
              <w:t>大会</w:t>
            </w:r>
            <w:r>
              <w:rPr>
                <w:rFonts w:ascii="仿宋_GB2312" w:hAnsi="仿宋_GB2312" w:cs="仿宋_GB2312" w:eastAsia="仿宋_GB2312"/>
                <w:sz w:val="24"/>
              </w:rPr>
              <w:t>会议</w:t>
            </w:r>
            <w:r>
              <w:rPr>
                <w:rFonts w:ascii="仿宋_GB2312" w:hAnsi="仿宋_GB2312" w:cs="仿宋_GB2312" w:eastAsia="仿宋_GB2312"/>
                <w:sz w:val="24"/>
              </w:rPr>
              <w:t>场地要求：本次</w:t>
            </w:r>
            <w:r>
              <w:rPr>
                <w:rFonts w:ascii="仿宋_GB2312" w:hAnsi="仿宋_GB2312" w:cs="仿宋_GB2312" w:eastAsia="仿宋_GB2312"/>
                <w:sz w:val="24"/>
              </w:rPr>
              <w:t>会议</w:t>
            </w:r>
            <w:r>
              <w:rPr>
                <w:rFonts w:ascii="仿宋_GB2312" w:hAnsi="仿宋_GB2312" w:cs="仿宋_GB2312" w:eastAsia="仿宋_GB2312"/>
                <w:sz w:val="24"/>
              </w:rPr>
              <w:t>主会场至少须容纳</w:t>
            </w:r>
            <w:r>
              <w:rPr>
                <w:rFonts w:ascii="仿宋_GB2312" w:hAnsi="仿宋_GB2312" w:cs="仿宋_GB2312" w:eastAsia="仿宋_GB2312"/>
                <w:sz w:val="24"/>
              </w:rPr>
              <w:t>5</w:t>
            </w:r>
            <w:r>
              <w:rPr>
                <w:rFonts w:ascii="仿宋_GB2312" w:hAnsi="仿宋_GB2312" w:cs="仿宋_GB2312" w:eastAsia="仿宋_GB2312"/>
                <w:sz w:val="24"/>
              </w:rPr>
              <w:t>00人，面积不小于</w:t>
            </w:r>
            <w:r>
              <w:rPr>
                <w:rFonts w:ascii="仿宋_GB2312" w:hAnsi="仿宋_GB2312" w:cs="仿宋_GB2312" w:eastAsia="仿宋_GB2312"/>
                <w:sz w:val="24"/>
              </w:rPr>
              <w:t>1</w:t>
            </w:r>
            <w:r>
              <w:rPr>
                <w:rFonts w:ascii="仿宋_GB2312" w:hAnsi="仿宋_GB2312" w:cs="仿宋_GB2312" w:eastAsia="仿宋_GB2312"/>
                <w:sz w:val="24"/>
              </w:rPr>
              <w:t>000平方米；其他会议会场至少容纳</w:t>
            </w:r>
            <w:r>
              <w:rPr>
                <w:rFonts w:ascii="仿宋_GB2312" w:hAnsi="仿宋_GB2312" w:cs="仿宋_GB2312" w:eastAsia="仿宋_GB2312"/>
                <w:sz w:val="24"/>
              </w:rPr>
              <w:t>50</w:t>
            </w:r>
            <w:r>
              <w:rPr>
                <w:rFonts w:ascii="仿宋_GB2312" w:hAnsi="仿宋_GB2312" w:cs="仿宋_GB2312" w:eastAsia="仿宋_GB2312"/>
                <w:sz w:val="24"/>
              </w:rPr>
              <w:t>人，面积不小于</w:t>
            </w:r>
            <w:r>
              <w:rPr>
                <w:rFonts w:ascii="仿宋_GB2312" w:hAnsi="仿宋_GB2312" w:cs="仿宋_GB2312" w:eastAsia="仿宋_GB2312"/>
                <w:sz w:val="24"/>
              </w:rPr>
              <w:t>120</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且</w:t>
            </w:r>
            <w:r>
              <w:rPr>
                <w:rFonts w:ascii="仿宋_GB2312" w:hAnsi="仿宋_GB2312" w:cs="仿宋_GB2312" w:eastAsia="仿宋_GB2312"/>
                <w:sz w:val="24"/>
              </w:rPr>
              <w:t>至少同时满足</w:t>
            </w:r>
            <w:r>
              <w:rPr>
                <w:rFonts w:ascii="仿宋_GB2312" w:hAnsi="仿宋_GB2312" w:cs="仿宋_GB2312" w:eastAsia="仿宋_GB2312"/>
                <w:sz w:val="24"/>
              </w:rPr>
              <w:t>3场及以上相关论坛活动同时开展</w:t>
            </w:r>
            <w:r>
              <w:rPr>
                <w:rFonts w:ascii="仿宋_GB2312" w:hAnsi="仿宋_GB2312" w:cs="仿宋_GB2312" w:eastAsia="仿宋_GB2312"/>
                <w:sz w:val="24"/>
              </w:rPr>
              <w:t>。</w:t>
            </w:r>
          </w:p>
          <w:p>
            <w:pPr>
              <w:pStyle w:val="null3"/>
            </w:pPr>
            <w:r>
              <w:rPr>
                <w:rFonts w:ascii="仿宋_GB2312" w:hAnsi="仿宋_GB2312" w:cs="仿宋_GB2312" w:eastAsia="仿宋_GB2312"/>
                <w:sz w:val="24"/>
              </w:rPr>
              <w:t>3.展商邀约</w:t>
            </w:r>
          </w:p>
          <w:p>
            <w:pPr>
              <w:pStyle w:val="null3"/>
              <w:ind w:firstLine="480"/>
            </w:pPr>
            <w:r>
              <w:rPr>
                <w:rFonts w:ascii="仿宋_GB2312" w:hAnsi="仿宋_GB2312" w:cs="仿宋_GB2312" w:eastAsia="仿宋_GB2312"/>
                <w:sz w:val="24"/>
              </w:rPr>
              <w:t>供应商应为会议邀约不少于</w:t>
            </w:r>
            <w:r>
              <w:rPr>
                <w:rFonts w:ascii="仿宋_GB2312" w:hAnsi="仿宋_GB2312" w:cs="仿宋_GB2312" w:eastAsia="仿宋_GB2312"/>
                <w:sz w:val="24"/>
              </w:rPr>
              <w:t>4家科技型企业进行参展，并确保这些企业在会议期间有充分的展示机会，以促进交流与合作。</w:t>
            </w:r>
          </w:p>
          <w:p>
            <w:pPr>
              <w:pStyle w:val="null3"/>
            </w:pPr>
            <w:r>
              <w:rPr>
                <w:rFonts w:ascii="仿宋_GB2312" w:hAnsi="仿宋_GB2312" w:cs="仿宋_GB2312" w:eastAsia="仿宋_GB2312"/>
                <w:sz w:val="24"/>
              </w:rPr>
              <w:t>4</w:t>
            </w:r>
            <w:r>
              <w:rPr>
                <w:rFonts w:ascii="仿宋_GB2312" w:hAnsi="仿宋_GB2312" w:cs="仿宋_GB2312" w:eastAsia="仿宋_GB2312"/>
                <w:sz w:val="24"/>
              </w:rPr>
              <w:t>.人员配置</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.1 供应商应为大会配备稳定专业的团队，团队人员具有相关项目从业经验。</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.2 项目负责人应具备与会议会展相关专业能力，具备丰富的大型</w:t>
            </w:r>
            <w:r>
              <w:rPr>
                <w:rFonts w:ascii="仿宋_GB2312" w:hAnsi="仿宋_GB2312" w:cs="仿宋_GB2312" w:eastAsia="仿宋_GB2312"/>
                <w:sz w:val="24"/>
              </w:rPr>
              <w:t>会议</w:t>
            </w:r>
            <w:r>
              <w:rPr>
                <w:rFonts w:ascii="仿宋_GB2312" w:hAnsi="仿宋_GB2312" w:cs="仿宋_GB2312" w:eastAsia="仿宋_GB2312"/>
                <w:sz w:val="24"/>
              </w:rPr>
              <w:t>经验。能够独立带领团队全流程执行类似</w:t>
            </w:r>
            <w:r>
              <w:rPr>
                <w:rFonts w:ascii="仿宋_GB2312" w:hAnsi="仿宋_GB2312" w:cs="仿宋_GB2312" w:eastAsia="仿宋_GB2312"/>
                <w:sz w:val="24"/>
              </w:rPr>
              <w:t>会议</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 xml:space="preserve">.3 </w:t>
            </w:r>
            <w:r>
              <w:rPr>
                <w:rFonts w:ascii="仿宋_GB2312" w:hAnsi="仿宋_GB2312" w:cs="仿宋_GB2312" w:eastAsia="仿宋_GB2312"/>
                <w:sz w:val="24"/>
              </w:rPr>
              <w:t>会议</w:t>
            </w:r>
            <w:r>
              <w:rPr>
                <w:rFonts w:ascii="仿宋_GB2312" w:hAnsi="仿宋_GB2312" w:cs="仿宋_GB2312" w:eastAsia="仿宋_GB2312"/>
                <w:sz w:val="24"/>
              </w:rPr>
              <w:t>服务人员要求：整体</w:t>
            </w:r>
            <w:r>
              <w:rPr>
                <w:rFonts w:ascii="仿宋_GB2312" w:hAnsi="仿宋_GB2312" w:cs="仿宋_GB2312" w:eastAsia="仿宋_GB2312"/>
                <w:sz w:val="24"/>
              </w:rPr>
              <w:t>会议</w:t>
            </w:r>
            <w:r>
              <w:rPr>
                <w:rFonts w:ascii="仿宋_GB2312" w:hAnsi="仿宋_GB2312" w:cs="仿宋_GB2312" w:eastAsia="仿宋_GB2312"/>
                <w:sz w:val="24"/>
              </w:rPr>
              <w:t>服务人员不少于</w:t>
            </w:r>
            <w:r>
              <w:rPr>
                <w:rFonts w:ascii="仿宋_GB2312" w:hAnsi="仿宋_GB2312" w:cs="仿宋_GB2312" w:eastAsia="仿宋_GB2312"/>
                <w:sz w:val="24"/>
              </w:rPr>
              <w:t>1</w:t>
            </w:r>
            <w:r>
              <w:rPr>
                <w:rFonts w:ascii="仿宋_GB2312" w:hAnsi="仿宋_GB2312" w:cs="仿宋_GB2312" w:eastAsia="仿宋_GB2312"/>
                <w:sz w:val="24"/>
              </w:rPr>
              <w:t>0人。服务人员包括但不限于：速记人员、主持人、设备操控、安保、礼仪、应急人员</w:t>
            </w:r>
            <w:r>
              <w:rPr>
                <w:rFonts w:ascii="仿宋_GB2312" w:hAnsi="仿宋_GB2312" w:cs="仿宋_GB2312" w:eastAsia="仿宋_GB2312"/>
                <w:sz w:val="24"/>
              </w:rPr>
              <w:t>、</w:t>
            </w:r>
            <w:r>
              <w:rPr>
                <w:rFonts w:ascii="仿宋_GB2312" w:hAnsi="仿宋_GB2312" w:cs="仿宋_GB2312" w:eastAsia="仿宋_GB2312"/>
                <w:sz w:val="24"/>
              </w:rPr>
              <w:t>搭建人员</w:t>
            </w:r>
            <w:r>
              <w:rPr>
                <w:rFonts w:ascii="仿宋_GB2312" w:hAnsi="仿宋_GB2312" w:cs="仿宋_GB2312" w:eastAsia="仿宋_GB2312"/>
                <w:sz w:val="24"/>
              </w:rPr>
              <w:t>等且配备满足整个项目服务人员相应岗位的工具、劳保、专业设备等。</w:t>
            </w:r>
          </w:p>
          <w:p>
            <w:pPr>
              <w:pStyle w:val="null3"/>
            </w:pPr>
            <w:r>
              <w:rPr>
                <w:rFonts w:ascii="仿宋_GB2312" w:hAnsi="仿宋_GB2312" w:cs="仿宋_GB2312" w:eastAsia="仿宋_GB2312"/>
                <w:sz w:val="24"/>
              </w:rPr>
              <w:t>5.相关会议设计搭建、会场服务</w:t>
            </w:r>
          </w:p>
          <w:p>
            <w:pPr>
              <w:pStyle w:val="null3"/>
              <w:ind w:firstLine="480"/>
            </w:pPr>
            <w:r>
              <w:rPr>
                <w:rFonts w:ascii="仿宋_GB2312" w:hAnsi="仿宋_GB2312" w:cs="仿宋_GB2312" w:eastAsia="仿宋_GB2312"/>
                <w:sz w:val="24"/>
              </w:rPr>
              <w:t>5.1会议主视觉设计</w:t>
            </w:r>
          </w:p>
          <w:p>
            <w:pPr>
              <w:pStyle w:val="null3"/>
              <w:ind w:firstLine="480"/>
            </w:pPr>
            <w:r>
              <w:rPr>
                <w:rFonts w:ascii="仿宋_GB2312" w:hAnsi="仿宋_GB2312" w:cs="仿宋_GB2312" w:eastAsia="仿宋_GB2312"/>
                <w:sz w:val="24"/>
              </w:rPr>
              <w:t>5.2会议延展物料设计，包含桌签、会议日程、手卡、讲台、温馨提示等延展设计及制作。</w:t>
            </w:r>
          </w:p>
          <w:p>
            <w:pPr>
              <w:pStyle w:val="null3"/>
              <w:ind w:firstLine="480"/>
            </w:pPr>
            <w:r>
              <w:rPr>
                <w:rFonts w:ascii="仿宋_GB2312" w:hAnsi="仿宋_GB2312" w:cs="仿宋_GB2312" w:eastAsia="仿宋_GB2312"/>
                <w:sz w:val="24"/>
              </w:rPr>
              <w:t>5.3会议氛围营造：迎宾背景板、精神堡垒、导视指引、会议道旗、会场指引图等。</w:t>
            </w:r>
          </w:p>
          <w:p>
            <w:pPr>
              <w:pStyle w:val="null3"/>
              <w:ind w:firstLine="480"/>
            </w:pPr>
            <w:r>
              <w:rPr>
                <w:rFonts w:ascii="仿宋_GB2312" w:hAnsi="仿宋_GB2312" w:cs="仿宋_GB2312" w:eastAsia="仿宋_GB2312"/>
                <w:sz w:val="24"/>
              </w:rPr>
              <w:t>5.4大会会场设计：主舞台、主背景、主持席、演讲席、同声传译区、导示、摆台、桌签等。</w:t>
            </w:r>
          </w:p>
          <w:p>
            <w:pPr>
              <w:pStyle w:val="null3"/>
              <w:ind w:firstLine="480"/>
            </w:pPr>
            <w:r>
              <w:rPr>
                <w:rFonts w:ascii="仿宋_GB2312" w:hAnsi="仿宋_GB2312" w:cs="仿宋_GB2312" w:eastAsia="仿宋_GB2312"/>
                <w:sz w:val="24"/>
              </w:rPr>
              <w:t>5.5展位规划及设计</w:t>
            </w:r>
          </w:p>
          <w:p>
            <w:pPr>
              <w:pStyle w:val="null3"/>
              <w:ind w:firstLine="480"/>
            </w:pPr>
            <w:r>
              <w:rPr>
                <w:rFonts w:ascii="仿宋_GB2312" w:hAnsi="仿宋_GB2312" w:cs="仿宋_GB2312" w:eastAsia="仿宋_GB2312"/>
                <w:sz w:val="24"/>
              </w:rPr>
              <w:t>5.6其他相关服务：会议现场配备足够工作人员，各个环节项目都有相对应的项目负责人，保障随时处理应急突发事件。</w:t>
            </w:r>
          </w:p>
          <w:p>
            <w:pPr>
              <w:pStyle w:val="null3"/>
            </w:pPr>
            <w:r>
              <w:rPr>
                <w:rFonts w:ascii="仿宋_GB2312" w:hAnsi="仿宋_GB2312" w:cs="仿宋_GB2312" w:eastAsia="仿宋_GB2312"/>
                <w:sz w:val="24"/>
              </w:rPr>
              <w:t>6.技术要求</w:t>
            </w:r>
          </w:p>
          <w:p>
            <w:pPr>
              <w:pStyle w:val="null3"/>
              <w:ind w:firstLine="480"/>
            </w:pPr>
            <w:r>
              <w:rPr>
                <w:rFonts w:ascii="仿宋_GB2312" w:hAnsi="仿宋_GB2312" w:cs="仿宋_GB2312" w:eastAsia="仿宋_GB2312"/>
                <w:sz w:val="24"/>
              </w:rPr>
              <w:t>6.1.1根据大会要求内场电子设备LED屏屏幕分辨率不能低于P2级，预留播放现场返送画面端口。演讲台、主持台均不能少于2路音频输入，同时提供不少于8个移动话筒，预留电视直播(转播)音频输出，同声传译音频输出。确保雷亚架及灯光架外露部分全部用黑色绒布。保障现场干净大气。音响设备无啸叫，保证全场无死角覆盖。所有电脑LED屏幕信号等保持双备份，确保使用正常。提前做好LED屏双网线备份情况，以应对现场出现黑屏情况。准备各种型号电脑转换头，保证电脑等工作设备可替换、国际支持。</w:t>
            </w:r>
          </w:p>
          <w:p>
            <w:pPr>
              <w:pStyle w:val="null3"/>
              <w:ind w:firstLine="480"/>
            </w:pPr>
            <w:r>
              <w:rPr>
                <w:rFonts w:ascii="仿宋_GB2312" w:hAnsi="仿宋_GB2312" w:cs="仿宋_GB2312" w:eastAsia="仿宋_GB2312"/>
                <w:sz w:val="24"/>
              </w:rPr>
              <w:t>6.1.2展区至少为展商提供1套桌椅，且需配备充足的照明设备，确保展品展示效果达到最佳。</w:t>
            </w:r>
          </w:p>
          <w:p>
            <w:pPr>
              <w:pStyle w:val="null3"/>
              <w:ind w:firstLine="480"/>
            </w:pPr>
            <w:r>
              <w:rPr>
                <w:rFonts w:ascii="仿宋_GB2312" w:hAnsi="仿宋_GB2312" w:cs="仿宋_GB2312" w:eastAsia="仿宋_GB2312"/>
                <w:sz w:val="24"/>
              </w:rPr>
              <w:t>6.3同声传译：整套同传设备技术指标不低于BOSCH-2代相应技术指标。供应商应提供同声传译设备数量应不低于200套，同声传译译员必须持有有效资格证书。配备充足的工作人员，确保会议会议正常运行。</w:t>
            </w:r>
          </w:p>
          <w:p>
            <w:pPr>
              <w:pStyle w:val="null3"/>
              <w:ind w:firstLine="480"/>
            </w:pPr>
            <w:r>
              <w:rPr>
                <w:rFonts w:ascii="仿宋_GB2312" w:hAnsi="仿宋_GB2312" w:cs="仿宋_GB2312" w:eastAsia="仿宋_GB2312"/>
                <w:sz w:val="24"/>
              </w:rPr>
              <w:t>6.4 同传语种：中文、英文、俄文，尼语，根据需要调配同传译员。</w:t>
            </w:r>
          </w:p>
          <w:p>
            <w:pPr>
              <w:pStyle w:val="null3"/>
            </w:pPr>
            <w:r>
              <w:rPr>
                <w:rFonts w:ascii="仿宋_GB2312" w:hAnsi="仿宋_GB2312" w:cs="仿宋_GB2312" w:eastAsia="仿宋_GB2312"/>
                <w:sz w:val="24"/>
              </w:rPr>
              <w:t>7</w:t>
            </w:r>
            <w:r>
              <w:rPr>
                <w:rFonts w:ascii="仿宋_GB2312" w:hAnsi="仿宋_GB2312" w:cs="仿宋_GB2312" w:eastAsia="仿宋_GB2312"/>
                <w:sz w:val="24"/>
              </w:rPr>
              <w:t>.其他事宜</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 供应商须负责大会相关重要资料编制</w:t>
            </w:r>
            <w:r>
              <w:rPr>
                <w:rFonts w:ascii="仿宋_GB2312" w:hAnsi="仿宋_GB2312" w:cs="仿宋_GB2312" w:eastAsia="仿宋_GB2312"/>
                <w:sz w:val="24"/>
              </w:rPr>
              <w:t>、</w:t>
            </w:r>
            <w:r>
              <w:rPr>
                <w:rFonts w:ascii="仿宋_GB2312" w:hAnsi="仿宋_GB2312" w:cs="仿宋_GB2312" w:eastAsia="仿宋_GB2312"/>
                <w:sz w:val="24"/>
              </w:rPr>
              <w:t>设计</w:t>
            </w:r>
            <w:r>
              <w:rPr>
                <w:rFonts w:ascii="仿宋_GB2312" w:hAnsi="仿宋_GB2312" w:cs="仿宋_GB2312" w:eastAsia="仿宋_GB2312"/>
                <w:sz w:val="24"/>
              </w:rPr>
              <w:t>和印刷等。</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备注：合同包二具体采购内容以竞争性磋商文件 第三章 “磋商项目技术、服务、商务及其他要求”中的“服务要求”合同包二的内容为准。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满足竞争性磋商文件及竞争性磋商文件合同文本内容要求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满足竞争性磋商文件及竞争性磋商文件合同文本内容要求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自合同签订之日起至活动执行完止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自合同签订之日起至活动执行完止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（1）合同文本；（2）响应文件及澄清函、采购文件；（3）国家和行业制定的相应的标准和规范。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（1）合同文本；（2）响应文件及澄清函、采购文件；（3）国家和行业制定的相应的标准和规范。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双方签订合同后，并完成项目</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双方签订合同后，并完成项目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满足竞争性磋商文件及竞争性磋商文件合同文本内容要求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首轮报价表 分项报价表 其他资料 中小企业声明函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首轮报价表 分项报价表 其他资料 中小企业声明函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 年1月1日以来任意一个月己缴纳的社会保障资金的证明(社会保障资金缴存单据或社保机构开具的社会保险参保缴费情况证明等):依法不需要缴纳社会保障资供应商应具有独立承担民事责任的能力的企业法人、事业法人、其他组织或自然人，出具合法有效的营业执照等相关证明文件，自然人参与的提供其身份证明；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2025年1月1日以来任意一个月的纳税证明或完税证明，纳税证明或完税证明上应有代收机构或税务机关的公章或业务专用章;其他组织和自然人提供2025年1月1 日以来任意一个月缴纳税收的凭据:依法免税的供应商应提供相关文件证明；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由供应商自行出具具备履行合同所必需的设备和专业技术能力的承诺书；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限制投标要求</w:t>
            </w:r>
          </w:p>
        </w:tc>
        <w:tc>
          <w:tcPr>
            <w:tcW w:type="dxa" w:w="3322"/>
          </w:tcPr>
          <w:p>
            <w:pPr>
              <w:pStyle w:val="null3"/>
            </w:pPr>
            <w:r>
              <w:rPr>
                <w:rFonts w:ascii="仿宋_GB2312" w:hAnsi="仿宋_GB2312" w:cs="仿宋_GB2312" w:eastAsia="仿宋_GB2312"/>
              </w:rPr>
              <w:t>（1）投标供应商单位负责人为同一人或者存在直接控股、管理关系的不同供应商，不得参加同一项目或同一标段的政府采购活动；（2）除单一来源采购项目外，为采购项目提供整体设计、规范编制或者项目管理、监理、检测等服务的供应商，不得再参加同一项目的其他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 年1月1日以来任意一个月己缴纳的社会保障资金的证明(社会保障资金缴存单据或社保机构开具的社会保险参保缴费情况证明等):依法不需要缴纳社会保障资金的供应商应提供相关文件证明;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2025年1月1日以来任意一个月的纳税证明或完税证明，纳税证明或完税证明上应有代收机构或税务机关的公章或业务专用章;其他组织和自然人提供2025年1月1 日以来任意一个月缴纳税收的凭据:依法免税的供应商应提供相关文件证明；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由供应商自行出具具备履行合同所必需的设备和专业技术能力的承诺书；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限制投标要求</w:t>
            </w:r>
          </w:p>
        </w:tc>
        <w:tc>
          <w:tcPr>
            <w:tcW w:type="dxa" w:w="3322"/>
          </w:tcPr>
          <w:p>
            <w:pPr>
              <w:pStyle w:val="null3"/>
            </w:pPr>
            <w:r>
              <w:rPr>
                <w:rFonts w:ascii="仿宋_GB2312" w:hAnsi="仿宋_GB2312" w:cs="仿宋_GB2312" w:eastAsia="仿宋_GB2312"/>
              </w:rPr>
              <w:t>（1）投标供应商单位负责人为同一人或者存在直接控股、管理关系的不同供应商，不得参加同一项目或同一标段的政府采购活动；（2）除单一来源采购项目外，为采购项目提供整体设计、规范编制或者项目管理、监理、检测等服务的供应商，不得再参加同一项目的其他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首轮报价表 分项报价表 商务应答表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响应文件封面 服务内容及服务邀请应答表 首轮报价表 分项报价表 其他资料 中小企业声明函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有效期满足竞争性磋商文件要求的</w:t>
            </w:r>
          </w:p>
        </w:tc>
        <w:tc>
          <w:tcPr>
            <w:tcW w:type="dxa" w:w="1661"/>
          </w:tcPr>
          <w:p>
            <w:pPr>
              <w:pStyle w:val="null3"/>
            </w:pPr>
            <w:r>
              <w:rPr>
                <w:rFonts w:ascii="仿宋_GB2312" w:hAnsi="仿宋_GB2312" w:cs="仿宋_GB2312" w:eastAsia="仿宋_GB2312"/>
              </w:rPr>
              <w:t>响应文件封面 首轮报价表 分项报价表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首轮报价表 分项报价表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响应文件封面 服务内容及服务邀请应答表 首轮报价表 分项报价表 其他资料 中小企业声明函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首轮报价表 分项报价表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 供应商根据本项目采 购需求，提供完整的活动总体服务 方案。内容包括①背景分析②策划 思路③活动亮点④时间进度安排⑤ 现场人员分工安排）。 评审标准 1 、完整性：方案须全面，对评审内容中的各项要求描述详细； 2 、可实施性：切合本项目实际情况 , 实施步骤清晰、合理； 3 、针对性：方案能够紧扣项目实际情况，内容科学合理。 三、赋分依据（满分18分） ①背景分析：每完全满足 一个评审标准得1分，满分3分，每有一处内容存在缺陷或不足的扣0.5分，该项分值扣完为止；未提供不得分； ②策划思路:每完全满足一个评审标准得1分，满分3分，每有一处内容存在缺陷或不足的扣0.5分，该项分值扣完为止；未提供不得分；③活动亮点:每完全满足一个评审标准得1分，满分3分，每有一处内容存在缺陷或不足的扣0.5分，该项分值扣完为止；未提供不得分； ④时间进度安排：每完全满足一个评审标准得1.5分，满分4.5分，每有一处内容存在缺陷或不足的扣0.75分,该项分值扣完为止；未提供不得分；⑤现场人员分工安排：每完全满足一个评审标准得1.5分，满分4.5分,每有一处内容存在缺陷或不足的扣0.75分,该项分值扣完为止；未提供不得分。 备注：方案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供应商根据采购需求提供具体可行的服务保障方案，包括：①住宿保障方案、②餐饮保障方案、③交通保障方案、④现场管理方案、⑤后勤保障工作 二、评审标准 1、完整性：方案须全面，对评审内容中的各项要求描述详细； 2、可实施性：切合本项目实际情况，实施步骤清晰、合理； 三、赋分依据（满分25分） ①住宿保障方案：每完全满足一个评审标准得2.5分，满分5分,每有一处内容存在缺陷或不足的扣1.25分,该项分值扣完为止；未提供不得分； ②餐饮保障方案：每完全满足一个评审标准得2.5分，满分5分,每有一处内容存在缺陷或不足的扣1.25分,该项分值扣完为止；未提供不得分； ③交通保障方案：每完全满足一个评审标准得2.5分，满分5分,每有一处内容存在缺陷或不足的扣1.25分,该项分值扣完为止；未提供不得分； ④现场管理方案：每完全满足一个评审标准得2.5分，满分5分,每有一处内容存在缺陷或不足的扣1.25分,该项分值扣完为止；未提供不得分； ⑤后勤保障工作：每完全满足一个评审标准得2.5分，满分5分,每有一处内容存在缺陷或不足的扣1.25分,该项分值扣完为止；未提供不得分； 备注：方案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进度安排及保障</w:t>
            </w:r>
          </w:p>
        </w:tc>
        <w:tc>
          <w:tcPr>
            <w:tcW w:type="dxa" w:w="2492"/>
          </w:tcPr>
          <w:p>
            <w:pPr>
              <w:pStyle w:val="null3"/>
            </w:pPr>
            <w:r>
              <w:rPr>
                <w:rFonts w:ascii="仿宋_GB2312" w:hAnsi="仿宋_GB2312" w:cs="仿宋_GB2312" w:eastAsia="仿宋_GB2312"/>
              </w:rPr>
              <w:t>一、评审内容 供应商根据各分项活动节点时限要求，提供①进度安排表②进度保障措施 二、评审标准 1、完整性：方案须全面，对评审内容中的各项要求描述详细； 2、可实施性：切合本项目实际情况，实施步骤清晰、合理； 3、针对性：方案能够紧扣项目实际情况，内容科学合理。 三、赋分依据（满分6分） ①进度安排表：每完全满足一个评审标准得1分，满分3分,每有一处内容存在缺陷或不足的扣0.5分，该项分值扣完为止；未提供不得分； ②进度保障措施:每完全满足一个评审标准得1分，满分3分,每有一处内容存在缺陷或不足的扣0.5分，该项分值扣完为止；未提供不得分； 备注：保障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供应商针对本项目①拟派专业服务团队负责现场执行、后勤、协助等工作，②服务团队整体人员完整二、评审标准 1、完整性：方案须全面，对评审内容中的各项要求描述详细； 2、可实施性：切合本项目实际情况，实施步骤清晰、合理； 三、赋分依据（满分5分） ①拟派专业服务团队负责现场执行、后勤、协助等工作：每完全满足一个评审标准得1.25分，满分2.5分,每有一处内容存在缺陷或不足的扣1.25分,该项分值扣完为止；未提供不得分； ②服务团队整体人员完整 :每完全满足一个评审标准得1.25分，满分2.5分,每有一处内容存在缺陷或不足的扣1.25分,该项分值扣完为止；未提供不得分； 备注：人员配备内容存在缺陷或不足是指以下任意一种情况：人员配备情况不符合项目实际情况存在偏差；或人员配备过于简略不完整；或配备与项目不相关的人员；或配备人员不适用项目实际情况。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一、评审内容 供应商针对①住宿环境及食品安全②行程安全有具体可行的保障方案。 二、评审标准 1、完整性：方案须全面，对评审内容中的各项要求描述详细； 2、可实施性：切合本项目实际情况，实施步骤清晰、合理； 3、针对性：方案能够紧扣项目实际情况，内容科学合理。 三、赋分依据（满分6分） ①住宿环境及食品安全：每完全满足一个评审标准得1分，满分3分,每有一处内容存在缺陷或不足的扣0.5分，该项分值扣完为止；未提供不得分； ②行程安全:每完全满足一个评审标准得1分，满分3分,每有一处内容存在缺陷或不足的扣0.5分，该项分值扣完为止；未提供不得分； 备注：保障内容存在缺陷或不足是指以下任意一种情况：保障方案内容不符合行业实际或国家法规、政策；或保障方案内容生搬硬造，与实际情况不符，存在偏差；或保障方案内容过于简略；或保障方案内容不完善；或保障方案内容存在与项目无关的文字内容；或保障方案内容不适用项目实际情况；或内容逻辑漏洞或原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突发事件应急保障措施</w:t>
            </w:r>
          </w:p>
        </w:tc>
        <w:tc>
          <w:tcPr>
            <w:tcW w:type="dxa" w:w="2492"/>
          </w:tcPr>
          <w:p>
            <w:pPr>
              <w:pStyle w:val="null3"/>
            </w:pPr>
            <w:r>
              <w:rPr>
                <w:rFonts w:ascii="仿宋_GB2312" w:hAnsi="仿宋_GB2312" w:cs="仿宋_GB2312" w:eastAsia="仿宋_GB2312"/>
              </w:rPr>
              <w:t>一、评审内容 供应商提供针对本项目突发事件应急保障措施，包括①住宿服务、②餐饮服务、③会场服务、④车辆服务的应急预案及措施 二、评审标准 1、完整性：方案须全面，对评审内容中的各项要求描述详细； 2、可实施性：切合本项目实际情况，实施步骤清晰、合理； 三、赋分依据（满分20分） ①住宿服务：每完全满足一个评审标准得2.5分，满分5分,每有一处内容存在缺陷或不足的扣1.25分,该项分值扣完为止；未提供不得分； ②餐饮服务：每完全满足一个评审标准得2.5分，满分5分,每有一处内容存在缺陷或不足的扣1.25分,该项分值扣完为止；未提供不得分； ③会场服务：每完全满足一个评审标准得2.5分,每有一处内容存在缺陷或不足的扣1.25分,该项分值扣完为止，满分5分；未提供不得分； ④车辆服务：每完全满足一个评审标准得2.5分,每有一处内容存在缺陷或不足的扣1.25分,该项分值扣完为止，满分5分；未提供不得分； 备注：措施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提供2020年1月至开标前已完成的同类的业绩，须提供合同复印件加盖公章，提供不全不计分，每提供一份计2分，此项共计10分。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活动总体方案</w:t>
            </w:r>
          </w:p>
        </w:tc>
        <w:tc>
          <w:tcPr>
            <w:tcW w:type="dxa" w:w="2492"/>
          </w:tcPr>
          <w:p>
            <w:pPr>
              <w:pStyle w:val="null3"/>
            </w:pPr>
            <w:r>
              <w:rPr>
                <w:rFonts w:ascii="仿宋_GB2312" w:hAnsi="仿宋_GB2312" w:cs="仿宋_GB2312" w:eastAsia="仿宋_GB2312"/>
              </w:rPr>
              <w:t>一、评审内容 供应商根据本项目采购需求，提供完整的活动总体服务方案。内容包括①背景分析②策划思路③活动亮点④时间进度安排⑤现场人员分工安排）。 二、评审标准 1、完整性：方案须全面，对评审内容中的各项要求描述详细； 2、可实施性：切合本项目实际情况，实施步骤清晰、合理； 3、针对性：方案能够紧扣项目实际情况，内容科学合理。 三、赋分依据（满分15分） ①背景分析：每完全满足一个评审标准得1分，满分3分，每有一处内容存在缺陷或不足的扣0.5分，该项分值扣完为止；未提供不得分； ②策划思路：每完全满足一个评审标准得1分，满分3分，每有一处内容存在缺陷或不足的扣0.5分，该项分值扣完为止；未提供不得分； ③活动亮点:每完全满足一个评审标准得1分，满分3分，每有一处内容存在缺陷或不足的扣0.5分，该项分值扣完为止；未提供不得分； ④时间进度安排：每完全满足一个评审标准得1分，满分3分；未提供不得分，每有一处内容存在缺陷或不足的扣0.5分，该项分值扣完为止； ⑤现场人员分工安排：每完全满足一个评审标准得1分，满分3分，每有一处内容存在缺陷或不足的扣0.5分，该项分值扣完为止；未提供不得分。 备注：方案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策划组织实施方案</w:t>
            </w:r>
          </w:p>
        </w:tc>
        <w:tc>
          <w:tcPr>
            <w:tcW w:type="dxa" w:w="2492"/>
          </w:tcPr>
          <w:p>
            <w:pPr>
              <w:pStyle w:val="null3"/>
            </w:pPr>
            <w:r>
              <w:rPr>
                <w:rFonts w:ascii="仿宋_GB2312" w:hAnsi="仿宋_GB2312" w:cs="仿宋_GB2312" w:eastAsia="仿宋_GB2312"/>
              </w:rPr>
              <w:t>一、评审内容 供应商针对本项目提供策划方案，包括：①集中会见中外代表团的策划组织实施方案、②展商邀约组织实施方案、③第九届圆桌会暨中尼市长会策划组织实施方案。 二、评审标准 1、完整性：方案须全面，对评审内容中的各项要求描述详细； 2、可实施性：切合本项目实际情况，实施步骤清晰、合理； 3、针对性：方案能够紧扣项目实际情况，内容科学合理。 三、赋分依据（满分18分） ①集中会见中外代表团的策划组织实施方案：每完全满足一个评审标准得2分，满分6分，每有一处内容存在缺陷或不足的扣1分；未提供不得分； ②展商邀约组织实施方案:每完全满足一个评审标准得2分，满分6分，每有一处内容存在缺陷或不足的扣1分；未提供不得分； ③第九届圆桌会暨中尼市长会策划组织实施方案:每完全满足一个评审标准得2分，满分6分，每有一处内容存在缺陷或不足的扣1分；未提供不得分； 备注：方案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场地设计、搭建及物料配备</w:t>
            </w:r>
          </w:p>
        </w:tc>
        <w:tc>
          <w:tcPr>
            <w:tcW w:type="dxa" w:w="2492"/>
          </w:tcPr>
          <w:p>
            <w:pPr>
              <w:pStyle w:val="null3"/>
            </w:pPr>
            <w:r>
              <w:rPr>
                <w:rFonts w:ascii="仿宋_GB2312" w:hAnsi="仿宋_GB2312" w:cs="仿宋_GB2312" w:eastAsia="仿宋_GB2312"/>
              </w:rPr>
              <w:t>一、评审内容 供应商针对本项目提供①场地设计②场地搭建③拆除方案④物料配备方案 二、评审标准 1、完整性：方案须全面，对评审内容中的各项要求描述详细； 2、可实施性：切合本项目实际情况，实施步骤清晰、合理； 3、针对性：方案能够紧扣项目实际情况，内容科学合理。 三、赋分依据（满分18分） ①场地设计：每完全满足一个评审标准得1.5分，满分4.5分,每有一处内容存在缺陷或不足的扣0.75分,该项分值扣完为止；未提供不得分； ②场地搭建:每完全满足一个评审标准得1.5分，满分4.5分,每有一处内容存在缺陷或不足的扣0.75分,该项分值扣完为止；未提供不得分； ③拆除方案:每完全满足一个评审标准得1.5分，满分4.5分,每有一处内容存在缺陷或不足的扣0.75分,该项分值扣完为止；未提供不得分； ④物料配备方案:每完全满足一个评审标准得1.5分，满分4.5分,每有一处内容存在缺陷或不足的扣0.75分,该项分值扣完为止；未提供不得分； 备注：内容存在缺陷或不足是指以下任意一种情况：内容不符合行业实际或国家法规、政策；或场地设计、搭建及物料配备的内容过于简洁不全面，与实际情况不符，存在偏差；或存在与项目无关的文字内容；或内容不适用项目实际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供应商针对本项目①拟派专业服务团队负责现场执行、后勤、协助等工作；②服务团队整体人员完整。 二、评审标准 1、完整性：方案创意新颖，内容丰富切合本项目实际情况描述详细； 2、可实施性：较切合本项目实际情况，实施步骤清晰、合理； 三、赋分依据（满分10分） ①拟派专业服务团队负责现场执行、后勤、协助等工作：每完全满足一个评审标准得2.5分，满分5分,每有一处内容存在缺陷或不足的扣1.25分,该项分值扣完为止；未提供不得分； ②服务团队整体人员完整：每完全满足一个评审标准得2.5分，满分5分,每有一处内容存在缺陷或不足的扣1.25分,该项分值扣完为止；未提供不得分； 备注：人员配备内容存在缺陷或不足是指以下任意一种情况：人员配备情况不符合项目实际情况存在偏差；或人员配备过于简略不完整；或配备与项目不相关的人员；或配备人员不适用项目实际情况。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一、评审标准 1、完整性：方案创意新颖，内容丰富切合本项目实际情况描述详细； 2、可实施性：较切合本项目实际情况，实施步骤清晰、合理； 二、赋分依据（满分4分） 每完全满足一个评审标准得2分，满分4分，每有一处内容存在缺陷或不足的扣1分,该项分值扣完为止；未提供不得分； 备注：分析内容存在缺陷或不足是指以下任意一种情况：内容不符合行业实际或国家法规、政策；或内容与实际情况不符，存在偏差；或内容过于简略；或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供应商根据本项目提供保障方案，包括：①安全保障方案；②活动中的突发事件应急保障措施；③服务质量保障措施；④物料制作保障方案；⑤后勤保障方案。 二、评审标准 1、完整性：方案须全面，对评审内容中的各项要求描述详细； 2、可实施性：切合本项目实际情况，实施步骤清晰、合理； 3、针对性：方案能够紧扣项目实际情况，内容科学合理。 三、赋分依据（满分15分） ①安全保障方案：每完全满足一个评审标准得1分，满分3分，每有一处内容存在缺陷或不足的扣0.5分,该项分值扣完为止；未提供不得分； ②活动中的突发事件应急保障措施：每完全满足一个评审标准得1分，满分3分，每有一处内容存在缺陷或不足的扣0.5分,该项分值扣完为止；未提供不得分； ③服务质量保障措施：每完全满足一个评审标准得1分，满分3，每有一处内容存在缺陷或不足的扣0.5分,该项分值扣完为止；未提供不得分； ④物料制作保障方案：每完全满足一个评审标准得1分，满分3分，每有一处内容存在缺陷或不足的扣0.5分,该项分值扣完为止；未提供不得分； ⑤后勤保障方案：每完全满足一个评审标准得1分，满分3分，每有一处内容存在缺陷或不足的扣0.5分,该项分值扣完为止；未提供不得分； 备注：保障方案内容存在缺陷或不足是指以下任意一种情况：方案内容不符合行业实际或国家法规、政策；或方案内容生搬硬造，与实际情况不符，存在偏差；或方案内容过于简略；或方案内容不完善；或存在与项目无关的文字内容；或方案内容不适用项目实际情况；或方案内容逻辑漏洞或原理错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提供2020年1月至开标前已完成的同类的业绩，须提供合同复印件加盖公章，提供不全不计分，每提供一份计2分，此项共计10分。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