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EC37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项目部组成人员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1、项目部人员组成及架构；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2、项目部人员岗位职责。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67AF8"/>
    <w:rsid w:val="0B8F0C83"/>
    <w:rsid w:val="1112388E"/>
    <w:rsid w:val="38C40628"/>
    <w:rsid w:val="3AC14675"/>
    <w:rsid w:val="534122A6"/>
    <w:rsid w:val="5AAA72D0"/>
    <w:rsid w:val="5E7A598C"/>
    <w:rsid w:val="66636786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3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70F2B43D31BC46E2A589A1C064EC2DD4_13</vt:lpwstr>
  </property>
</Properties>
</file>