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05654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商务响应与说明</w:t>
      </w:r>
    </w:p>
    <w:p w14:paraId="5E92218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项目名称：院本部零星维修工程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三次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</w:p>
    <w:p w14:paraId="78CCDA6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项目编号：HXGJXM2025-ZC-CS1022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.</w:t>
      </w:r>
      <w:bookmarkStart w:id="2" w:name="_GoBack"/>
      <w:bookmarkEnd w:id="2"/>
    </w:p>
    <w:p w14:paraId="6F06D4F9">
      <w:pPr>
        <w:spacing w:after="120"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 w14:paraId="12CD478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按照竞争性磋商文件的商务要求编制商务响应与说明，格式不限。但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内容至少应包括如下：</w:t>
      </w:r>
    </w:p>
    <w:p w14:paraId="75E28ACA">
      <w:pPr>
        <w:spacing w:line="408" w:lineRule="auto"/>
        <w:ind w:left="525" w:leftChars="2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1、磋商报价所包含的全部内容；</w:t>
      </w:r>
    </w:p>
    <w:p w14:paraId="65FDCEA9">
      <w:pPr>
        <w:spacing w:line="408" w:lineRule="auto"/>
        <w:ind w:left="525" w:leftChars="2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2、对工期、</w:t>
      </w:r>
      <w:bookmarkStart w:id="0" w:name="OLE_LINK32"/>
      <w:r>
        <w:rPr>
          <w:rFonts w:hint="eastAsia" w:ascii="宋体" w:hAnsi="宋体" w:eastAsia="宋体" w:cs="宋体"/>
          <w:color w:val="auto"/>
          <w:sz w:val="24"/>
        </w:rPr>
        <w:t>地点</w:t>
      </w:r>
      <w:bookmarkEnd w:id="0"/>
      <w:r>
        <w:rPr>
          <w:rFonts w:hint="eastAsia" w:ascii="宋体" w:hAnsi="宋体" w:eastAsia="宋体" w:cs="宋体"/>
          <w:color w:val="auto"/>
          <w:sz w:val="24"/>
        </w:rPr>
        <w:t>、</w:t>
      </w:r>
      <w:bookmarkStart w:id="1" w:name="OLE_LINK33"/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支付约定</w:t>
      </w:r>
      <w:bookmarkEnd w:id="1"/>
      <w:r>
        <w:rPr>
          <w:rFonts w:hint="eastAsia" w:ascii="宋体" w:hAnsi="宋体" w:eastAsia="宋体" w:cs="宋体"/>
          <w:color w:val="auto"/>
          <w:sz w:val="24"/>
        </w:rPr>
        <w:t>、合同条款等磋商响应；</w:t>
      </w:r>
    </w:p>
    <w:p w14:paraId="31AB3993">
      <w:pPr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3、竞争性磋商文件中要求的其它内容。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866CC"/>
    <w:rsid w:val="64A9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143</Characters>
  <Lines>0</Lines>
  <Paragraphs>0</Paragraphs>
  <TotalTime>0</TotalTime>
  <ScaleCrop>false</ScaleCrop>
  <LinksUpToDate>false</LinksUpToDate>
  <CharactersWithSpaces>143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2025-06-25T13:30:00Z</dcterms:created>
  <dc:creator>Administrator</dc:creator>
  <cp:lastModifiedBy>华夏国际-招标部</cp:lastModifiedBy>
  <dcterms:modified xsi:type="dcterms:W3CDTF">2025-08-04T05:08:50Z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0340C75A5C6A43AF8CAD73F476257AB0_12</vt:lpwstr>
  </property>
</Properties>
</file>