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版本号：TZZB-Z3-2025108C-220250804001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“双高建设”教学实训专业群（三）(三次)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TZZB-Z3-2025108C-2</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“双高建设”教学实训专业群（三）(三次)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TZZB-Z3-2025108C-2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“双高建设”教学实训专业群（三）(三次)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采购包1：老年照护实训室建设项目 采购包2：托幼一体化开放性区域产教融合实践中心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10、许可证：投标人为代理经销商的须出具医疗器械经营许可证；投标人为生产厂家的须出具医疗器械生产许可证；</w:t>
      </w:r>
    </w:p>
    <w:p>
      <w:pPr>
        <w:pStyle w:val="null3"/>
      </w:pPr>
      <w:r>
        <w:rPr>
          <w:rFonts w:ascii="仿宋_GB2312" w:hAnsi="仿宋_GB2312" w:cs="仿宋_GB2312" w:eastAsia="仿宋_GB2312"/>
        </w:rPr>
        <w:t>11、备案凭证或注册证：投标产品属于医疗器械管理的提供医疗器械注册证或医疗器械备案凭证，如国家规定免注册产品提供相关证明文件。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029-88511408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 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029-65652860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p>
          <w:p>
            <w:pPr>
              <w:pStyle w:val="null3"/>
            </w:pPr>
            <w:r>
              <w:rPr>
                <w:rFonts w:ascii="仿宋_GB2312" w:hAnsi="仿宋_GB2312" w:cs="仿宋_GB2312" w:eastAsia="仿宋_GB2312"/>
              </w:rPr>
              <w:t>采购包2：970,000.00元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代理服务费收费标准：中标服务费参照国家计委《招标代理服务收费管理暂行办法》（计价格 [2002]1980 号）、国家发展改革委办公厅《关于招标代理服务收费有关问题的通知》（发改办价格［2003］857 号）及国家发展改革委《关于降低部分建设项目收费标准规范收费行为等有关问题的通知》（发改价格[2011]534号）规定的标准计取（以中标金额结算）。 代理服务费缴纳账号： 账户名称：同正项目管理有限公司 开户银行：中国建设银行股份有限公司西安长庆支行 账 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符合国家及同行业相关规范，符合国家验收标准，能够通过国家验收。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符合国家及同行业相关规范，符合国家验收标准，能够通过国家验收。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联系人：温丽妮</w:t>
      </w:r>
    </w:p>
    <w:p>
      <w:pPr>
        <w:pStyle w:val="null3"/>
      </w:pPr>
      <w:r>
        <w:rPr>
          <w:rFonts w:ascii="仿宋_GB2312" w:hAnsi="仿宋_GB2312" w:cs="仿宋_GB2312" w:eastAsia="仿宋_GB2312"/>
        </w:rPr>
        <w:t>联系电话：029-65652860</w:t>
      </w:r>
    </w:p>
    <w:p>
      <w:pPr>
        <w:pStyle w:val="null3"/>
      </w:pPr>
      <w:r>
        <w:rPr>
          <w:rFonts w:ascii="仿宋_GB2312" w:hAnsi="仿宋_GB2312" w:cs="仿宋_GB2312" w:eastAsia="仿宋_GB2312"/>
        </w:rPr>
        <w:t>地址：西安市雁塔区科技二路71号竹园· 天寰国际1107室</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采购包1：老年照护实训室建设项目 采购包2：托幼一体化开放性区域产教融合实践中心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老年照护实训室建设项目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970,000.00</w:t>
      </w:r>
    </w:p>
    <w:p>
      <w:pPr>
        <w:pStyle w:val="null3"/>
      </w:pPr>
      <w:r>
        <w:rPr>
          <w:rFonts w:ascii="仿宋_GB2312" w:hAnsi="仿宋_GB2312" w:cs="仿宋_GB2312" w:eastAsia="仿宋_GB2312"/>
        </w:rPr>
        <w:t>采购包最高限价（元）: 970,000.00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托幼一体化开放性区域产教融合实践中心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标的名称：老年照护实训室建设项目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一、项目概况</w:t>
            </w:r>
          </w:p>
          <w:p>
            <w:pPr>
              <w:pStyle w:val="null3"/>
              <w:ind w:firstLine="480"/>
            </w:pPr>
            <w:r>
              <w:rPr>
                <w:rFonts w:ascii="仿宋_GB2312" w:hAnsi="仿宋_GB2312" w:cs="仿宋_GB2312" w:eastAsia="仿宋_GB2312"/>
                <w:sz w:val="24"/>
              </w:rPr>
              <w:t>本项目服务于智慧健康养老服务与管理专业，同时兼顾护理专业，用于满足《老年基础照护》《老年生活照护》等专业核心课程的实践教学，可以为学生考取</w:t>
            </w:r>
            <w:r>
              <w:rPr>
                <w:rFonts w:ascii="仿宋_GB2312" w:hAnsi="仿宋_GB2312" w:cs="仿宋_GB2312" w:eastAsia="仿宋_GB2312"/>
                <w:sz w:val="24"/>
              </w:rPr>
              <w:t>1+X老年照护评估、医养个案管理等职业技能等级证书提供服务，为参加全国职业院校技能大赛“老年护理与保健”“健康养老照护”赛项及全国技能大赛陕西选拔赛“健康和社会照护”赛项提供训练。</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pPr>
            <w:r>
              <w:rPr>
                <w:rFonts w:ascii="仿宋_GB2312" w:hAnsi="仿宋_GB2312" w:cs="仿宋_GB2312" w:eastAsia="仿宋_GB2312"/>
                <w:sz w:val="24"/>
              </w:rPr>
              <w:t>二、采购内容</w:t>
            </w:r>
          </w:p>
          <w:tbl>
            <w:tblPr>
              <w:tblBorders>
                <w:top w:val="none" w:color="000000" w:sz="4"/>
                <w:left w:val="none" w:color="000000" w:sz="4"/>
                <w:bottom w:val="none" w:color="000000" w:sz="4"/>
                <w:right w:val="none" w:color="000000" w:sz="4"/>
                <w:insideH w:val="none"/>
                <w:insideV w:val="none"/>
              </w:tblBorders>
            </w:tblPr>
            <w:tblGrid>
              <w:gridCol w:w="372"/>
              <w:gridCol w:w="1337"/>
              <w:gridCol w:w="448"/>
              <w:gridCol w:w="385"/>
            </w:tblGrid>
            <w:tr>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序号</w:t>
                  </w:r>
                </w:p>
              </w:tc>
              <w:tc>
                <w:tcPr>
                  <w:tcW w:type="dxa" w:w="1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采购品目</w:t>
                  </w:r>
                </w:p>
              </w:tc>
              <w:tc>
                <w:tcPr>
                  <w:tcW w:type="dxa" w:w="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规格</w:t>
                  </w:r>
                </w:p>
              </w:tc>
              <w:tc>
                <w:tcPr>
                  <w:tcW w:type="dxa" w:w="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数量</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养老护理床</w:t>
                  </w:r>
                  <w:r>
                    <w:rPr>
                      <w:rFonts w:ascii="仿宋_GB2312" w:hAnsi="仿宋_GB2312" w:cs="仿宋_GB2312" w:eastAsia="仿宋_GB2312"/>
                      <w:sz w:val="24"/>
                    </w:rPr>
                    <w:t xml:space="preserve">  </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张</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床头柜</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3</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床旁椅</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张</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4</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床上用品</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5</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移车餐桌</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把</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5</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护理车（适合养老专业）</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7</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成人女性护理人</w:t>
                  </w:r>
                  <w:r>
                    <w:rPr>
                      <w:rFonts w:ascii="仿宋_GB2312" w:hAnsi="仿宋_GB2312" w:cs="仿宋_GB2312" w:eastAsia="仿宋_GB2312"/>
                      <w:sz w:val="24"/>
                    </w:rPr>
                    <w:t>（核心产品）</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8</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成人男性护理人</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9</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偏瘫服装</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10</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辅助步态训练器</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台</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11</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双轮助行器</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12</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安全腰带（按床配）</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个</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13</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压缩雾化器</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个</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14</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电子血压计</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把</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4</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15</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热水袋</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张</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8</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16</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电子血糖仪</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把</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4</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17</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牙模型（大）</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4</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18</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助食餐具</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19</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触控一体机</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20</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穿戴式胰岛素注射操作模块</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21</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造口模型</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22</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穿戴式压疮病情演变模型</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个</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23</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吞咽与呼吸机制演示模型</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个</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24</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高龄者模拟体验装置</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张</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25</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半身麻痹模拟体验装置</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把</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26</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基础环境改造</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批</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0"/>
            </w:pPr>
            <w:r>
              <w:rPr>
                <w:rFonts w:ascii="仿宋_GB2312" w:hAnsi="仿宋_GB2312" w:cs="仿宋_GB2312" w:eastAsia="仿宋_GB2312"/>
                <w:sz w:val="24"/>
              </w:rPr>
              <w:t>三、技术要求</w:t>
            </w:r>
          </w:p>
          <w:tbl>
            <w:tblPr>
              <w:tblBorders>
                <w:top w:val="none" w:color="000000" w:sz="4"/>
                <w:left w:val="none" w:color="000000" w:sz="4"/>
                <w:bottom w:val="none" w:color="000000" w:sz="4"/>
                <w:right w:val="none" w:color="000000" w:sz="4"/>
                <w:insideH w:val="none"/>
                <w:insideV w:val="none"/>
              </w:tblBorders>
            </w:tblPr>
            <w:tblGrid>
              <w:gridCol w:w="391"/>
              <w:gridCol w:w="1909"/>
              <w:gridCol w:w="252"/>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设备名称</w:t>
                  </w:r>
                </w:p>
              </w:tc>
              <w:tc>
                <w:tcPr>
                  <w:tcW w:type="dxa" w:w="1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技术参数</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数量</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养老护理床</w:t>
                  </w:r>
                  <w:r>
                    <w:rPr>
                      <w:rFonts w:ascii="仿宋_GB2312" w:hAnsi="仿宋_GB2312" w:cs="仿宋_GB2312" w:eastAsia="仿宋_GB2312"/>
                      <w:sz w:val="24"/>
                    </w:rPr>
                    <w:t xml:space="preserve">  </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、床架，优质型钢，壁厚</w:t>
                  </w:r>
                  <w:r>
                    <w:rPr>
                      <w:rFonts w:ascii="仿宋_GB2312" w:hAnsi="仿宋_GB2312" w:cs="仿宋_GB2312" w:eastAsia="仿宋_GB2312"/>
                      <w:sz w:val="24"/>
                    </w:rPr>
                    <w:t>1.5mm；床身钢管：纵管：60mm×30mm×壁厚1.5mm 优质钢管，床腿支管：采用 40mm ×40mm×壁厚1.5mm 的优质钢管；</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 xml:space="preserve">%                                                                        </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、床头板</w:t>
                  </w:r>
                  <w:r>
                    <w:rPr>
                      <w:rFonts w:ascii="仿宋_GB2312" w:hAnsi="仿宋_GB2312" w:cs="仿宋_GB2312" w:eastAsia="仿宋_GB2312"/>
                      <w:sz w:val="24"/>
                    </w:rPr>
                    <w:t xml:space="preserve">25mm厚免漆中纤板，离地高度1080mm； </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 xml:space="preserve">%                   </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、医用床垫厚</w:t>
                  </w:r>
                  <w:r>
                    <w:rPr>
                      <w:rFonts w:ascii="仿宋_GB2312" w:hAnsi="仿宋_GB2312" w:cs="仿宋_GB2312" w:eastAsia="仿宋_GB2312"/>
                      <w:sz w:val="24"/>
                    </w:rPr>
                    <w:t>60mm，材质为30mm厚环保棕一次成型海绵</w:t>
                  </w:r>
                  <w:r>
                    <w:rPr>
                      <w:rFonts w:ascii="仿宋_GB2312" w:hAnsi="仿宋_GB2312" w:cs="仿宋_GB2312" w:eastAsia="仿宋_GB2312"/>
                      <w:sz w:val="24"/>
                    </w:rPr>
                    <w:t>,</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 xml:space="preserve">%                                       </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.配四刹活动万向轮。</w:t>
                  </w:r>
                  <w:r>
                    <w:br/>
                  </w:r>
                  <w:r>
                    <w:rPr>
                      <w:rFonts w:ascii="仿宋_GB2312" w:hAnsi="仿宋_GB2312" w:cs="仿宋_GB2312" w:eastAsia="仿宋_GB2312"/>
                      <w:sz w:val="24"/>
                    </w:rPr>
                    <w:t>5</w:t>
                  </w:r>
                  <w:r>
                    <w:rPr>
                      <w:rFonts w:ascii="仿宋_GB2312" w:hAnsi="仿宋_GB2312" w:cs="仿宋_GB2312" w:eastAsia="仿宋_GB2312"/>
                      <w:sz w:val="24"/>
                    </w:rPr>
                    <w:t>.可通过摇控实现曲腿、起背、左右翻身、坐便、洗头功能。。</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.尺寸规格970*20</w:t>
                  </w:r>
                  <w:r>
                    <w:rPr>
                      <w:rFonts w:ascii="仿宋_GB2312" w:hAnsi="仿宋_GB2312" w:cs="仿宋_GB2312" w:eastAsia="仿宋_GB2312"/>
                      <w:sz w:val="24"/>
                    </w:rPr>
                    <w:t>83</w:t>
                  </w:r>
                  <w:r>
                    <w:rPr>
                      <w:rFonts w:ascii="仿宋_GB2312" w:hAnsi="仿宋_GB2312" w:cs="仿宋_GB2312" w:eastAsia="仿宋_GB2312"/>
                      <w:sz w:val="24"/>
                    </w:rPr>
                    <w:t>*450mm</w:t>
                  </w:r>
                  <w:r>
                    <w:rPr>
                      <w:rFonts w:ascii="仿宋_GB2312" w:hAnsi="仿宋_GB2312" w:cs="仿宋_GB2312" w:eastAsia="仿宋_GB2312"/>
                      <w:sz w:val="24"/>
                    </w:rPr>
                    <w:t>,</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、护理床符合</w:t>
                  </w:r>
                  <w:r>
                    <w:rPr>
                      <w:rFonts w:ascii="仿宋_GB2312" w:hAnsi="仿宋_GB2312" w:cs="仿宋_GB2312" w:eastAsia="仿宋_GB2312"/>
                      <w:sz w:val="24"/>
                    </w:rPr>
                    <w:t>GB/T3325-2017《金属家具通用技术条件》、GB 18584-2001 《室内装饰装修材料木家具中有害物质限量》。</w:t>
                  </w:r>
                  <w:r>
                    <w:rPr>
                      <w:rFonts w:ascii="仿宋_GB2312" w:hAnsi="仿宋_GB2312" w:cs="仿宋_GB2312" w:eastAsia="仿宋_GB2312"/>
                      <w:sz w:val="24"/>
                      <w:b/>
                    </w:rPr>
                    <w:t>（需提供第三方检测报告）</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、护理床木制件表面贴面层理化性能要求耐干热和耐湿热不低于</w:t>
                  </w:r>
                  <w:r>
                    <w:rPr>
                      <w:rFonts w:ascii="仿宋_GB2312" w:hAnsi="仿宋_GB2312" w:cs="仿宋_GB2312" w:eastAsia="仿宋_GB2312"/>
                      <w:sz w:val="24"/>
                    </w:rPr>
                    <w:t>3级及耐光色牢度《灰色样卡)≥4级，甲醛释放量≤1.5mg/L。萄球菌、白色葡萄球菌、表皮葡萄球菌、乙型副伤寒沙门氏菌、甲型副伤寒沙门氏菌的抑菌率≥99.99%，符合QB/T 4371-2012《家具抗菌性能的评价》</w:t>
                  </w:r>
                  <w:r>
                    <w:rPr>
                      <w:rFonts w:ascii="仿宋_GB2312" w:hAnsi="仿宋_GB2312" w:cs="仿宋_GB2312" w:eastAsia="仿宋_GB2312"/>
                      <w:sz w:val="24"/>
                      <w:b/>
                    </w:rPr>
                    <w:t>（需提供第三方检测报告）</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、床垫抗菌性能：绿脓杆菌、金黄色葡萄球菌、溶血性链球菌，不得检出。符合</w:t>
                  </w:r>
                  <w:r>
                    <w:rPr>
                      <w:rFonts w:ascii="仿宋_GB2312" w:hAnsi="仿宋_GB2312" w:cs="仿宋_GB2312" w:eastAsia="仿宋_GB2312"/>
                      <w:sz w:val="24"/>
                    </w:rPr>
                    <w:t>GB15979-2002《一次性使用卫生用品卫生标准》。</w:t>
                  </w:r>
                  <w:r>
                    <w:rPr>
                      <w:rFonts w:ascii="仿宋_GB2312" w:hAnsi="仿宋_GB2312" w:cs="仿宋_GB2312" w:eastAsia="仿宋_GB2312"/>
                      <w:sz w:val="24"/>
                      <w:b/>
                    </w:rPr>
                    <w:t>（需提供第三方检测报告）</w:t>
                  </w:r>
                  <w:r>
                    <w:rPr>
                      <w:rFonts w:ascii="仿宋_GB2312" w:hAnsi="仿宋_GB2312" w:cs="仿宋_GB2312" w:eastAsia="仿宋_GB2312"/>
                      <w:sz w:val="24"/>
                      <w:b/>
                    </w:rPr>
                    <w:t xml:space="preserve">      </w:t>
                  </w:r>
                  <w:r>
                    <w:rPr>
                      <w:rFonts w:ascii="仿宋_GB2312" w:hAnsi="仿宋_GB2312" w:cs="仿宋_GB2312" w:eastAsia="仿宋_GB2312"/>
                      <w:sz w:val="24"/>
                    </w:rPr>
                    <w:t xml:space="preserve">        </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床头柜</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 xml:space="preserve">1.基材：E1级免漆颗粒板。                                                       </w:t>
                  </w:r>
                </w:p>
                <w:p>
                  <w:pPr>
                    <w:pStyle w:val="null3"/>
                    <w:ind w:firstLine="480"/>
                  </w:pPr>
                  <w:r>
                    <w:rPr>
                      <w:rFonts w:ascii="仿宋_GB2312" w:hAnsi="仿宋_GB2312" w:cs="仿宋_GB2312" w:eastAsia="仿宋_GB2312"/>
                      <w:sz w:val="24"/>
                    </w:rPr>
                    <w:t>2.五金：优质五金。</w:t>
                  </w:r>
                  <w:r>
                    <w:br/>
                  </w:r>
                  <w:r>
                    <w:rPr>
                      <w:rFonts w:ascii="仿宋_GB2312" w:hAnsi="仿宋_GB2312" w:cs="仿宋_GB2312" w:eastAsia="仿宋_GB2312"/>
                      <w:sz w:val="24"/>
                    </w:rPr>
                    <w:t>3.前沿倒角设计。</w:t>
                  </w:r>
                  <w:r>
                    <w:br/>
                  </w:r>
                  <w:r>
                    <w:rPr>
                      <w:rFonts w:ascii="仿宋_GB2312" w:hAnsi="仿宋_GB2312" w:cs="仿宋_GB2312" w:eastAsia="仿宋_GB2312"/>
                      <w:sz w:val="24"/>
                    </w:rPr>
                    <w:t>4.三边加高处理。</w:t>
                  </w:r>
                  <w:r>
                    <w:br/>
                  </w:r>
                  <w:r>
                    <w:rPr>
                      <w:rFonts w:ascii="仿宋_GB2312" w:hAnsi="仿宋_GB2312" w:cs="仿宋_GB2312" w:eastAsia="仿宋_GB2312"/>
                      <w:sz w:val="24"/>
                    </w:rPr>
                    <w:t>5.实木拉手。</w:t>
                  </w:r>
                  <w:r>
                    <w:br/>
                  </w:r>
                  <w:r>
                    <w:rPr>
                      <w:rFonts w:ascii="仿宋_GB2312" w:hAnsi="仿宋_GB2312" w:cs="仿宋_GB2312" w:eastAsia="仿宋_GB2312"/>
                      <w:sz w:val="24"/>
                    </w:rPr>
                    <w:t>6.底部预空、方便存放物品。</w:t>
                  </w:r>
                  <w:r>
                    <w:br/>
                  </w:r>
                  <w:r>
                    <w:rPr>
                      <w:rFonts w:ascii="仿宋_GB2312" w:hAnsi="仿宋_GB2312" w:cs="仿宋_GB2312" w:eastAsia="仿宋_GB2312"/>
                      <w:sz w:val="24"/>
                    </w:rPr>
                    <w:t>7.双抽屉设计，抽屉不能完全抽出。</w:t>
                  </w:r>
                </w:p>
                <w:p>
                  <w:pPr>
                    <w:pStyle w:val="null3"/>
                    <w:ind w:firstLine="480"/>
                  </w:pPr>
                  <w:r>
                    <w:rPr>
                      <w:rFonts w:ascii="仿宋_GB2312" w:hAnsi="仿宋_GB2312" w:cs="仿宋_GB2312" w:eastAsia="仿宋_GB2312"/>
                      <w:sz w:val="24"/>
                    </w:rPr>
                    <w:t>8.尺寸规格约440*400*600mm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床旁椅</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材质：曲木</w:t>
                  </w:r>
                  <w:r>
                    <w:rPr>
                      <w:rFonts w:ascii="仿宋_GB2312" w:hAnsi="仿宋_GB2312" w:cs="仿宋_GB2312" w:eastAsia="仿宋_GB2312"/>
                      <w:sz w:val="24"/>
                    </w:rPr>
                    <w:t>+防水PU材质；人体工学设计，倚靠舒服；圆角设计无棱角防止划伤。</w:t>
                  </w:r>
                </w:p>
                <w:p>
                  <w:pPr>
                    <w:pStyle w:val="null3"/>
                    <w:ind w:firstLine="480"/>
                  </w:pPr>
                  <w:r>
                    <w:rPr>
                      <w:rFonts w:ascii="仿宋_GB2312" w:hAnsi="仿宋_GB2312" w:cs="仿宋_GB2312" w:eastAsia="仿宋_GB2312"/>
                      <w:sz w:val="24"/>
                    </w:rPr>
                    <w:t>产品</w:t>
                  </w:r>
                  <w:r>
                    <w:rPr>
                      <w:rFonts w:ascii="仿宋_GB2312" w:hAnsi="仿宋_GB2312" w:cs="仿宋_GB2312" w:eastAsia="仿宋_GB2312"/>
                      <w:sz w:val="24"/>
                    </w:rPr>
                    <w:t>尺寸：</w:t>
                  </w:r>
                  <w:r>
                    <w:rPr>
                      <w:rFonts w:ascii="仿宋_GB2312" w:hAnsi="仿宋_GB2312" w:cs="仿宋_GB2312" w:eastAsia="仿宋_GB2312"/>
                      <w:sz w:val="24"/>
                    </w:rPr>
                    <w:t>535*495*415mm、扶手：610mm、靠背：800mm</w:t>
                  </w:r>
                  <w:r>
                    <w:rPr>
                      <w:rFonts w:ascii="仿宋_GB2312" w:hAnsi="仿宋_GB2312" w:cs="仿宋_GB2312" w:eastAsia="仿宋_GB2312"/>
                      <w:sz w:val="24"/>
                    </w:rPr>
                    <w:t>,</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床上用品</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颜色温馨，暖色调，单人床包括：被芯、被套、床单、枕芯、褥子等。</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移车餐桌</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1.材质:喷塑支架，工字型。</w:t>
                  </w:r>
                </w:p>
                <w:p>
                  <w:pPr>
                    <w:pStyle w:val="null3"/>
                    <w:ind w:firstLine="480"/>
                  </w:pPr>
                  <w:r>
                    <w:rPr>
                      <w:rFonts w:ascii="仿宋_GB2312" w:hAnsi="仿宋_GB2312" w:cs="仿宋_GB2312" w:eastAsia="仿宋_GB2312"/>
                      <w:sz w:val="24"/>
                    </w:rPr>
                    <w:t>2.餐桌可移动 ，可折叠，轮部4个万向轮具有刹车功能。</w:t>
                  </w:r>
                </w:p>
                <w:p>
                  <w:pPr>
                    <w:pStyle w:val="null3"/>
                    <w:ind w:firstLine="480"/>
                  </w:pPr>
                  <w:r>
                    <w:rPr>
                      <w:rFonts w:ascii="仿宋_GB2312" w:hAnsi="仿宋_GB2312" w:cs="仿宋_GB2312" w:eastAsia="仿宋_GB2312"/>
                      <w:sz w:val="24"/>
                    </w:rPr>
                    <w:t>3.餐桌可根据自身高度调节 ，拧紧即可固定。</w:t>
                  </w:r>
                </w:p>
                <w:p>
                  <w:pPr>
                    <w:pStyle w:val="null3"/>
                    <w:ind w:firstLine="480"/>
                  </w:pPr>
                  <w:r>
                    <w:rPr>
                      <w:rFonts w:ascii="仿宋_GB2312" w:hAnsi="仿宋_GB2312" w:cs="仿宋_GB2312" w:eastAsia="仿宋_GB2312"/>
                      <w:sz w:val="24"/>
                    </w:rPr>
                    <w:t>4.桌面两个34cm的挡板设计。</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5</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护理车</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带万向轮、尺寸</w:t>
                  </w:r>
                  <w:r>
                    <w:rPr>
                      <w:rFonts w:ascii="仿宋_GB2312" w:hAnsi="仿宋_GB2312" w:cs="仿宋_GB2312" w:eastAsia="仿宋_GB2312"/>
                      <w:sz w:val="24"/>
                    </w:rPr>
                    <w:t>700*480*910MM</w:t>
                  </w:r>
                  <w:r>
                    <w:rPr>
                      <w:rFonts w:ascii="仿宋_GB2312" w:hAnsi="仿宋_GB2312" w:cs="仿宋_GB2312" w:eastAsia="仿宋_GB2312"/>
                      <w:sz w:val="24"/>
                    </w:rPr>
                    <w:t>，</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不锈钢材质。适合养老专业使用。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成人女性护理人</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1.模型为老年女性，高分子材料制成，仿真度高。</w:t>
                  </w:r>
                  <w:r>
                    <w:br/>
                  </w:r>
                  <w:r>
                    <w:rPr>
                      <w:rFonts w:ascii="仿宋_GB2312" w:hAnsi="仿宋_GB2312" w:cs="仿宋_GB2312" w:eastAsia="仿宋_GB2312"/>
                      <w:sz w:val="24"/>
                    </w:rPr>
                    <w:t>2.关节灵活，可摆放10余种体位，并可进行相关护理操作。</w:t>
                  </w:r>
                  <w:r>
                    <w:br/>
                  </w:r>
                  <w:r>
                    <w:rPr>
                      <w:rFonts w:ascii="仿宋_GB2312" w:hAnsi="仿宋_GB2312" w:cs="仿宋_GB2312" w:eastAsia="仿宋_GB2312"/>
                      <w:sz w:val="24"/>
                    </w:rPr>
                    <w:t>3.床上擦浴及更衣，扶助病人移向床头法、轮椅使用法、平车运送法、担架运送法等移动和搬运病人法，轴线翻身法，肢体约束法、肩部约束法、全身约束法。</w:t>
                  </w:r>
                  <w:r>
                    <w:br/>
                  </w:r>
                  <w:r>
                    <w:rPr>
                      <w:rFonts w:ascii="仿宋_GB2312" w:hAnsi="仿宋_GB2312" w:cs="仿宋_GB2312" w:eastAsia="仿宋_GB2312"/>
                      <w:sz w:val="24"/>
                    </w:rPr>
                    <w:t>▲4.鼻饲：托起头部使下颌靠近胸骨柄，可抽出模拟胃液。</w:t>
                  </w:r>
                  <w:r>
                    <w:rPr>
                      <w:rFonts w:ascii="仿宋_GB2312" w:hAnsi="仿宋_GB2312" w:cs="仿宋_GB2312" w:eastAsia="仿宋_GB2312"/>
                      <w:sz w:val="24"/>
                      <w:b/>
                    </w:rPr>
                    <w:t>（需提供评分系统该项目操作截图）</w:t>
                  </w:r>
                  <w:r>
                    <w:br/>
                  </w:r>
                  <w:r>
                    <w:rPr>
                      <w:rFonts w:ascii="仿宋_GB2312" w:hAnsi="仿宋_GB2312" w:cs="仿宋_GB2312" w:eastAsia="仿宋_GB2312"/>
                      <w:sz w:val="24"/>
                    </w:rPr>
                    <w:t>▲5.洗胃术：可经口、鼻进行洗胃器洗胃、电动吸引器洗胃、胃管洗胃、洗胃机洗胃，胃容量为200ml。</w:t>
                  </w:r>
                  <w:r>
                    <w:rPr>
                      <w:rFonts w:ascii="仿宋_GB2312" w:hAnsi="仿宋_GB2312" w:cs="仿宋_GB2312" w:eastAsia="仿宋_GB2312"/>
                      <w:sz w:val="24"/>
                      <w:b/>
                    </w:rPr>
                    <w:t>（需提供评分系统该项目操作截图）</w:t>
                  </w:r>
                  <w:r>
                    <w:br/>
                  </w:r>
                  <w:r>
                    <w:rPr>
                      <w:rFonts w:ascii="仿宋_GB2312" w:hAnsi="仿宋_GB2312" w:cs="仿宋_GB2312" w:eastAsia="仿宋_GB2312"/>
                      <w:sz w:val="24"/>
                    </w:rPr>
                    <w:t>▲6.导尿：男女互换生殖器，男性抬起阴茎与腹壁成60°角，导尿管顺利插入；操作成功后可导出模拟尿液。（</w:t>
                  </w:r>
                  <w:r>
                    <w:rPr>
                      <w:rFonts w:ascii="仿宋_GB2312" w:hAnsi="仿宋_GB2312" w:cs="仿宋_GB2312" w:eastAsia="仿宋_GB2312"/>
                      <w:sz w:val="24"/>
                      <w:b/>
                    </w:rPr>
                    <w:t>需提供评分系统该项目操作截图）</w:t>
                  </w:r>
                  <w:r>
                    <w:br/>
                  </w:r>
                  <w:r>
                    <w:rPr>
                      <w:rFonts w:ascii="仿宋_GB2312" w:hAnsi="仿宋_GB2312" w:cs="仿宋_GB2312" w:eastAsia="仿宋_GB2312"/>
                      <w:sz w:val="24"/>
                    </w:rPr>
                    <w:t>▲7.灌肠： 可实现大量不保留灌肠、小量不保留灌肠、清洁灌肠和保留灌肠等多种灌肠方式，可注入灌肠液约200ml。</w:t>
                  </w:r>
                  <w:r>
                    <w:rPr>
                      <w:rFonts w:ascii="仿宋_GB2312" w:hAnsi="仿宋_GB2312" w:cs="仿宋_GB2312" w:eastAsia="仿宋_GB2312"/>
                      <w:sz w:val="24"/>
                      <w:b/>
                    </w:rPr>
                    <w:t>（需提供评分系统该项目操作截图）</w:t>
                  </w:r>
                  <w:r>
                    <w:br/>
                  </w:r>
                  <w:r>
                    <w:rPr>
                      <w:rFonts w:ascii="仿宋_GB2312" w:hAnsi="仿宋_GB2312" w:cs="仿宋_GB2312" w:eastAsia="仿宋_GB2312"/>
                      <w:sz w:val="24"/>
                    </w:rPr>
                    <w:t>8.造瘘口护理：可进行结肠、回肠的造瘘口清洗，冲洗液可储存。</w:t>
                  </w:r>
                  <w:r>
                    <w:br/>
                  </w:r>
                  <w:r>
                    <w:rPr>
                      <w:rFonts w:ascii="仿宋_GB2312" w:hAnsi="仿宋_GB2312" w:cs="仿宋_GB2312" w:eastAsia="仿宋_GB2312"/>
                      <w:sz w:val="24"/>
                    </w:rPr>
                    <w:t xml:space="preserve">9.口腔护理: 有活动义齿。 </w:t>
                  </w:r>
                  <w:r>
                    <w:br/>
                  </w:r>
                  <w:r>
                    <w:rPr>
                      <w:rFonts w:ascii="仿宋_GB2312" w:hAnsi="仿宋_GB2312" w:cs="仿宋_GB2312" w:eastAsia="仿宋_GB2312"/>
                      <w:sz w:val="24"/>
                    </w:rPr>
                    <w:t>▲10.气管切开术后护理。</w:t>
                  </w:r>
                  <w:r>
                    <w:rPr>
                      <w:rFonts w:ascii="仿宋_GB2312" w:hAnsi="仿宋_GB2312" w:cs="仿宋_GB2312" w:eastAsia="仿宋_GB2312"/>
                      <w:sz w:val="24"/>
                      <w:b/>
                    </w:rPr>
                    <w:t>（需提供评分系统该项目操作截图）</w:t>
                  </w:r>
                  <w:r>
                    <w:br/>
                  </w:r>
                  <w:r>
                    <w:rPr>
                      <w:rFonts w:ascii="仿宋_GB2312" w:hAnsi="仿宋_GB2312" w:cs="仿宋_GB2312" w:eastAsia="仿宋_GB2312"/>
                      <w:sz w:val="24"/>
                    </w:rPr>
                    <w:t>11.乳房护理。</w:t>
                  </w:r>
                  <w:r>
                    <w:br/>
                  </w:r>
                  <w:r>
                    <w:rPr>
                      <w:rFonts w:ascii="仿宋_GB2312" w:hAnsi="仿宋_GB2312" w:cs="仿宋_GB2312" w:eastAsia="仿宋_GB2312"/>
                      <w:sz w:val="24"/>
                    </w:rPr>
                    <w:t>12.其他护理操作：吸氧、雾化吸入疗法、冷热疗法护理、外阴擦洗、外阴湿热敷、尿道冲洗等多项护理操作。</w:t>
                  </w:r>
                  <w:r>
                    <w:br/>
                  </w:r>
                  <w:r>
                    <w:rPr>
                      <w:rFonts w:ascii="仿宋_GB2312" w:hAnsi="仿宋_GB2312" w:cs="仿宋_GB2312" w:eastAsia="仿宋_GB2312"/>
                      <w:sz w:val="24"/>
                    </w:rPr>
                    <w:t>13.可进行模拟褥疮护理。</w:t>
                  </w:r>
                </w:p>
                <w:p>
                  <w:pPr>
                    <w:pStyle w:val="null3"/>
                    <w:ind w:firstLine="480"/>
                  </w:pPr>
                  <w:r>
                    <w:rPr>
                      <w:rFonts w:ascii="仿宋_GB2312" w:hAnsi="仿宋_GB2312" w:cs="仿宋_GB2312" w:eastAsia="仿宋_GB2312"/>
                      <w:sz w:val="24"/>
                    </w:rPr>
                    <w:t>▲14.用户可通过APP扫描二维码登录，登录后移动终端可显示该设备操作流程和注意事项及该项技能训练的评分标准。在训练过程中，教师和学生对本次训练进行逐项对应评分，教师或管理员可查阅所有参加训练人员和团队的训练成绩，根据不同小组和个人在训练过程中出现的问题进行针对性指导。测评包括但不限于无菌观念、人文关怀、临床思维、专业知识、专业技能、职业素养、医患沟通、病人安全等≥8个</w:t>
                  </w:r>
                  <w:r>
                    <w:rPr>
                      <w:rFonts w:ascii="仿宋_GB2312" w:hAnsi="仿宋_GB2312" w:cs="仿宋_GB2312" w:eastAsia="仿宋_GB2312"/>
                      <w:sz w:val="24"/>
                      <w:b/>
                    </w:rPr>
                    <w:t>（需提供吸痰术、吸氧术等操作项目全流程操作评分系统界面截图）</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成人男性护理人</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1.模型为老年男性，高分子材料制成，仿真度高。</w:t>
                  </w:r>
                  <w:r>
                    <w:br/>
                  </w:r>
                  <w:r>
                    <w:rPr>
                      <w:rFonts w:ascii="仿宋_GB2312" w:hAnsi="仿宋_GB2312" w:cs="仿宋_GB2312" w:eastAsia="仿宋_GB2312"/>
                      <w:sz w:val="24"/>
                    </w:rPr>
                    <w:t>2.关节灵活，可摆放10余种体位，并可进行相关护理操作。</w:t>
                  </w:r>
                  <w:r>
                    <w:br/>
                  </w:r>
                  <w:r>
                    <w:rPr>
                      <w:rFonts w:ascii="仿宋_GB2312" w:hAnsi="仿宋_GB2312" w:cs="仿宋_GB2312" w:eastAsia="仿宋_GB2312"/>
                      <w:sz w:val="24"/>
                    </w:rPr>
                    <w:t>3.床上擦浴及更衣，扶助病人移向床头法、轮椅使用法、平车运送法、担架运送法等移动和搬运病人法，轴线翻身法，肢体约束法、肩部约束法、全身约束法。</w:t>
                  </w:r>
                  <w:r>
                    <w:br/>
                  </w:r>
                  <w:r>
                    <w:rPr>
                      <w:rFonts w:ascii="仿宋_GB2312" w:hAnsi="仿宋_GB2312" w:cs="仿宋_GB2312" w:eastAsia="仿宋_GB2312"/>
                      <w:sz w:val="24"/>
                    </w:rPr>
                    <w:t xml:space="preserve">4.瞳孔观察示教：正常与散大。                                                                                                                                                                               </w:t>
                  </w:r>
                </w:p>
                <w:p>
                  <w:pPr>
                    <w:pStyle w:val="null3"/>
                    <w:ind w:firstLine="480"/>
                  </w:pPr>
                  <w:r>
                    <w:rPr>
                      <w:rFonts w:ascii="仿宋_GB2312" w:hAnsi="仿宋_GB2312" w:cs="仿宋_GB2312" w:eastAsia="仿宋_GB2312"/>
                      <w:sz w:val="24"/>
                    </w:rPr>
                    <w:t>▲5.鼻饲：托起头部使下颌靠近胸骨柄，可抽出模拟胃液。</w:t>
                  </w:r>
                  <w:r>
                    <w:rPr>
                      <w:rFonts w:ascii="仿宋_GB2312" w:hAnsi="仿宋_GB2312" w:cs="仿宋_GB2312" w:eastAsia="仿宋_GB2312"/>
                      <w:sz w:val="24"/>
                      <w:b/>
                    </w:rPr>
                    <w:t>（需提供评分系统该项目操作截图）</w:t>
                  </w:r>
                  <w:r>
                    <w:br/>
                  </w:r>
                  <w:r>
                    <w:rPr>
                      <w:rFonts w:ascii="仿宋_GB2312" w:hAnsi="仿宋_GB2312" w:cs="仿宋_GB2312" w:eastAsia="仿宋_GB2312"/>
                      <w:sz w:val="24"/>
                    </w:rPr>
                    <w:t xml:space="preserve">6.口腔护理: 有活动义齿。 </w:t>
                  </w:r>
                  <w:r>
                    <w:br/>
                  </w:r>
                  <w:r>
                    <w:rPr>
                      <w:rFonts w:ascii="仿宋_GB2312" w:hAnsi="仿宋_GB2312" w:cs="仿宋_GB2312" w:eastAsia="仿宋_GB2312"/>
                      <w:sz w:val="24"/>
                    </w:rPr>
                    <w:t>▲7.气管切开术后护理。</w:t>
                  </w:r>
                  <w:r>
                    <w:rPr>
                      <w:rFonts w:ascii="仿宋_GB2312" w:hAnsi="仿宋_GB2312" w:cs="仿宋_GB2312" w:eastAsia="仿宋_GB2312"/>
                      <w:sz w:val="24"/>
                      <w:b/>
                    </w:rPr>
                    <w:t>（需提供评分系统该项目操作截图）</w:t>
                  </w:r>
                  <w:r>
                    <w:br/>
                  </w:r>
                  <w:r>
                    <w:rPr>
                      <w:rFonts w:ascii="仿宋_GB2312" w:hAnsi="仿宋_GB2312" w:cs="仿宋_GB2312" w:eastAsia="仿宋_GB2312"/>
                      <w:sz w:val="24"/>
                    </w:rPr>
                    <w:t>▲8.洗胃术：可经口、鼻进行洗胃器洗胃、电动吸引器洗胃、胃管洗胃、洗胃机洗胃，胃容量为200ml。</w:t>
                  </w:r>
                  <w:r>
                    <w:rPr>
                      <w:rFonts w:ascii="仿宋_GB2312" w:hAnsi="仿宋_GB2312" w:cs="仿宋_GB2312" w:eastAsia="仿宋_GB2312"/>
                      <w:sz w:val="24"/>
                      <w:b/>
                    </w:rPr>
                    <w:t>（需提供评分系统该项目操作截图）</w:t>
                  </w:r>
                  <w:r>
                    <w:br/>
                  </w:r>
                  <w:r>
                    <w:rPr>
                      <w:rFonts w:ascii="仿宋_GB2312" w:hAnsi="仿宋_GB2312" w:cs="仿宋_GB2312" w:eastAsia="仿宋_GB2312"/>
                      <w:sz w:val="24"/>
                    </w:rPr>
                    <w:t>▲9.导尿：男女互换生殖器，留置尿管和膀胱冲洗。模型人可取仰卧屈膝位，两腿外展后可独立支撑。操作成功后可导出模拟尿液</w:t>
                  </w:r>
                  <w:r>
                    <w:rPr>
                      <w:rFonts w:ascii="仿宋_GB2312" w:hAnsi="仿宋_GB2312" w:cs="仿宋_GB2312" w:eastAsia="仿宋_GB2312"/>
                      <w:sz w:val="24"/>
                    </w:rPr>
                    <w:t>。</w:t>
                  </w:r>
                  <w:r>
                    <w:rPr>
                      <w:rFonts w:ascii="仿宋_GB2312" w:hAnsi="仿宋_GB2312" w:cs="仿宋_GB2312" w:eastAsia="仿宋_GB2312"/>
                      <w:sz w:val="24"/>
                      <w:b/>
                    </w:rPr>
                    <w:t>（需提供评分系统该项目操作截图）</w:t>
                  </w:r>
                  <w:r>
                    <w:br/>
                  </w:r>
                  <w:r>
                    <w:rPr>
                      <w:rFonts w:ascii="仿宋_GB2312" w:hAnsi="仿宋_GB2312" w:cs="仿宋_GB2312" w:eastAsia="仿宋_GB2312"/>
                      <w:sz w:val="24"/>
                    </w:rPr>
                    <w:t>▲10.灌肠：可实现大量不保留灌肠、小量不保留灌肠、清洁灌肠和保留灌肠等多种灌肠方式，可注入灌肠液约200ml。</w:t>
                  </w:r>
                  <w:r>
                    <w:rPr>
                      <w:rFonts w:ascii="仿宋_GB2312" w:hAnsi="仿宋_GB2312" w:cs="仿宋_GB2312" w:eastAsia="仿宋_GB2312"/>
                      <w:sz w:val="24"/>
                      <w:b/>
                    </w:rPr>
                    <w:t>（需提供评分系统该项目操作截图）</w:t>
                  </w:r>
                  <w:r>
                    <w:br/>
                  </w:r>
                  <w:r>
                    <w:rPr>
                      <w:rFonts w:ascii="仿宋_GB2312" w:hAnsi="仿宋_GB2312" w:cs="仿宋_GB2312" w:eastAsia="仿宋_GB2312"/>
                      <w:sz w:val="24"/>
                    </w:rPr>
                    <w:t>11.造瘘口护理：可进行结肠、回肠的造瘘口清洗，冲洗液可储存。</w:t>
                  </w:r>
                  <w:r>
                    <w:br/>
                  </w:r>
                  <w:r>
                    <w:rPr>
                      <w:rFonts w:ascii="仿宋_GB2312" w:hAnsi="仿宋_GB2312" w:cs="仿宋_GB2312" w:eastAsia="仿宋_GB2312"/>
                      <w:sz w:val="24"/>
                    </w:rPr>
                    <w:t>12.可进行模拟褥疮护理。                                                                                                                                                                                                             13.前列腺检查。                                                                                                                                                                                            14.其他护理操作：吸氧、雾化吸入疗法、冷热疗法护理、眼部护理、耳部护理等多项护理操作。</w:t>
                  </w:r>
                </w:p>
                <w:p>
                  <w:pPr>
                    <w:pStyle w:val="null3"/>
                    <w:ind w:firstLine="480"/>
                  </w:pPr>
                  <w:r>
                    <w:rPr>
                      <w:rFonts w:ascii="仿宋_GB2312" w:hAnsi="仿宋_GB2312" w:cs="仿宋_GB2312" w:eastAsia="仿宋_GB2312"/>
                      <w:sz w:val="24"/>
                    </w:rPr>
                    <w:t>▲15.用户可通过APP扫描二维码登录，登录后移动终端可显示该设备操作流程和注意事项及该项技能训练的评分标准。在训练过程中，教师和学生对本次训练进行逐项对应评分，教师或管理员可查阅所有参加训练人员和团队的训练成绩，根据不同小组和个人在训练过程中出现的问题进行针对性指导。测评包括但不限于无菌观念、人文关怀、临床思维、专业知识、专业技能、职业素养、医患沟通、病人安全等≥8个</w:t>
                  </w:r>
                  <w:r>
                    <w:rPr>
                      <w:rFonts w:ascii="仿宋_GB2312" w:hAnsi="仿宋_GB2312" w:cs="仿宋_GB2312" w:eastAsia="仿宋_GB2312"/>
                      <w:sz w:val="24"/>
                      <w:b/>
                    </w:rPr>
                    <w:t>（需提供吸痰术、吸氧术等操作项目全流程操作评分系统界面截图）</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偏瘫服装</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男女各三套，成人款，健侧和患侧颜色不一致。</w:t>
                  </w:r>
                  <w:r>
                    <w:rPr>
                      <w:rFonts w:ascii="仿宋_GB2312" w:hAnsi="仿宋_GB2312" w:cs="仿宋_GB2312" w:eastAsia="仿宋_GB2312"/>
                      <w:sz w:val="24"/>
                    </w:rPr>
                    <w:t>(L/XL任意尺寸)</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辅助步态训练器</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参考规格</w:t>
                  </w:r>
                  <w:r>
                    <w:rPr>
                      <w:rFonts w:ascii="仿宋_GB2312" w:hAnsi="仿宋_GB2312" w:cs="仿宋_GB2312" w:eastAsia="仿宋_GB2312"/>
                      <w:sz w:val="24"/>
                    </w:rPr>
                    <w:t>(cm)：78×100×</w:t>
                  </w:r>
                  <w:r>
                    <w:rPr>
                      <w:rFonts w:ascii="仿宋_GB2312" w:hAnsi="仿宋_GB2312" w:cs="仿宋_GB2312" w:eastAsia="仿宋_GB2312"/>
                      <w:sz w:val="24"/>
                    </w:rPr>
                    <w:t>112</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r>
                    <w:br/>
                  </w:r>
                  <w:r>
                    <w:rPr>
                      <w:rFonts w:ascii="仿宋_GB2312" w:hAnsi="仿宋_GB2312" w:cs="仿宋_GB2312" w:eastAsia="仿宋_GB2312"/>
                      <w:sz w:val="24"/>
                    </w:rPr>
                    <w:t>参考质量：</w:t>
                  </w:r>
                  <w:r>
                    <w:rPr>
                      <w:rFonts w:ascii="仿宋_GB2312" w:hAnsi="仿宋_GB2312" w:cs="仿宋_GB2312" w:eastAsia="仿宋_GB2312"/>
                      <w:sz w:val="24"/>
                    </w:rPr>
                    <w:t>29.0kg</w:t>
                  </w:r>
                  <w:r>
                    <w:br/>
                  </w:r>
                  <w:r>
                    <w:rPr>
                      <w:rFonts w:ascii="仿宋_GB2312" w:hAnsi="仿宋_GB2312" w:cs="仿宋_GB2312" w:eastAsia="仿宋_GB2312"/>
                      <w:sz w:val="24"/>
                    </w:rPr>
                    <w:t>材质：橡胶手柄、静电喷塑架、</w:t>
                  </w:r>
                  <w:r>
                    <w:rPr>
                      <w:rFonts w:ascii="仿宋_GB2312" w:hAnsi="仿宋_GB2312" w:cs="仿宋_GB2312" w:eastAsia="仿宋_GB2312"/>
                      <w:sz w:val="24"/>
                    </w:rPr>
                    <w:t>PU面料内置高回弹海绵、橡胶脚轮</w:t>
                  </w:r>
                  <w:r>
                    <w:br/>
                  </w:r>
                  <w:r>
                    <w:rPr>
                      <w:rFonts w:ascii="仿宋_GB2312" w:hAnsi="仿宋_GB2312" w:cs="仿宋_GB2312" w:eastAsia="仿宋_GB2312"/>
                      <w:sz w:val="24"/>
                    </w:rPr>
                    <w:t>结构型式：刹车手柄、台面垫、靠背、坐垫、坐垫前后调节螺栓、坐垫上下调节杆、高低伸缩杆、手柄调节螺栓</w:t>
                  </w:r>
                  <w:r>
                    <w:br/>
                  </w:r>
                  <w:r>
                    <w:rPr>
                      <w:rFonts w:ascii="仿宋_GB2312" w:hAnsi="仿宋_GB2312" w:cs="仿宋_GB2312" w:eastAsia="仿宋_GB2312"/>
                      <w:sz w:val="24"/>
                    </w:rPr>
                    <w:t>座垫宽度</w:t>
                  </w:r>
                  <w:r>
                    <w:rPr>
                      <w:rFonts w:ascii="仿宋_GB2312" w:hAnsi="仿宋_GB2312" w:cs="仿宋_GB2312" w:eastAsia="仿宋_GB2312"/>
                      <w:sz w:val="24"/>
                    </w:rPr>
                    <w:t>(cm)：42</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r>
                    <w:br/>
                  </w:r>
                  <w:r>
                    <w:rPr>
                      <w:rFonts w:ascii="仿宋_GB2312" w:hAnsi="仿宋_GB2312" w:cs="仿宋_GB2312" w:eastAsia="仿宋_GB2312"/>
                      <w:sz w:val="24"/>
                    </w:rPr>
                    <w:t>座垫前后调节范围</w:t>
                  </w:r>
                  <w:r>
                    <w:rPr>
                      <w:rFonts w:ascii="仿宋_GB2312" w:hAnsi="仿宋_GB2312" w:cs="仿宋_GB2312" w:eastAsia="仿宋_GB2312"/>
                      <w:sz w:val="24"/>
                    </w:rPr>
                    <w:t>(cm)： 10</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r>
                    <w:br/>
                  </w:r>
                  <w:r>
                    <w:rPr>
                      <w:rFonts w:ascii="仿宋_GB2312" w:hAnsi="仿宋_GB2312" w:cs="仿宋_GB2312" w:eastAsia="仿宋_GB2312"/>
                      <w:sz w:val="24"/>
                    </w:rPr>
                    <w:t>座垫高度调节范围</w:t>
                  </w:r>
                  <w:r>
                    <w:rPr>
                      <w:rFonts w:ascii="仿宋_GB2312" w:hAnsi="仿宋_GB2312" w:cs="仿宋_GB2312" w:eastAsia="仿宋_GB2312"/>
                      <w:sz w:val="24"/>
                    </w:rPr>
                    <w:t>(cm)：58-72</w:t>
                  </w:r>
                  <w:r>
                    <w:br/>
                  </w:r>
                  <w:r>
                    <w:rPr>
                      <w:rFonts w:ascii="仿宋_GB2312" w:hAnsi="仿宋_GB2312" w:cs="仿宋_GB2312" w:eastAsia="仿宋_GB2312"/>
                      <w:sz w:val="24"/>
                    </w:rPr>
                    <w:t>台面垫高度调节范围</w:t>
                  </w:r>
                  <w:r>
                    <w:rPr>
                      <w:rFonts w:ascii="仿宋_GB2312" w:hAnsi="仿宋_GB2312" w:cs="仿宋_GB2312" w:eastAsia="仿宋_GB2312"/>
                      <w:sz w:val="24"/>
                    </w:rPr>
                    <w:t>(cm)：96-114</w:t>
                  </w:r>
                  <w:r>
                    <w:br/>
                  </w:r>
                  <w:r>
                    <w:rPr>
                      <w:rFonts w:ascii="仿宋_GB2312" w:hAnsi="仿宋_GB2312" w:cs="仿宋_GB2312" w:eastAsia="仿宋_GB2312"/>
                      <w:sz w:val="24"/>
                    </w:rPr>
                    <w:t>手柄间距离调节范围</w:t>
                  </w:r>
                  <w:r>
                    <w:rPr>
                      <w:rFonts w:ascii="仿宋_GB2312" w:hAnsi="仿宋_GB2312" w:cs="仿宋_GB2312" w:eastAsia="仿宋_GB2312"/>
                      <w:sz w:val="24"/>
                    </w:rPr>
                    <w:t>(cm)：0-40</w:t>
                  </w:r>
                  <w:r>
                    <w:br/>
                  </w:r>
                  <w:r>
                    <w:rPr>
                      <w:rFonts w:ascii="仿宋_GB2312" w:hAnsi="仿宋_GB2312" w:cs="仿宋_GB2312" w:eastAsia="仿宋_GB2312"/>
                      <w:sz w:val="24"/>
                    </w:rPr>
                    <w:t>台面垫额定载荷质量</w:t>
                  </w:r>
                  <w:r>
                    <w:rPr>
                      <w:rFonts w:ascii="仿宋_GB2312" w:hAnsi="仿宋_GB2312" w:cs="仿宋_GB2312" w:eastAsia="仿宋_GB2312"/>
                      <w:sz w:val="24"/>
                    </w:rPr>
                    <w:t>(kg)：≥80</w:t>
                  </w:r>
                  <w:r>
                    <w:br/>
                  </w:r>
                  <w:r>
                    <w:rPr>
                      <w:rFonts w:ascii="仿宋_GB2312" w:hAnsi="仿宋_GB2312" w:cs="仿宋_GB2312" w:eastAsia="仿宋_GB2312"/>
                      <w:sz w:val="24"/>
                    </w:rPr>
                    <w:t>座垫额定载荷质量</w:t>
                  </w:r>
                  <w:r>
                    <w:rPr>
                      <w:rFonts w:ascii="仿宋_GB2312" w:hAnsi="仿宋_GB2312" w:cs="仿宋_GB2312" w:eastAsia="仿宋_GB2312"/>
                      <w:sz w:val="24"/>
                    </w:rPr>
                    <w:t>(kg)：≥ 135</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双轮助行器</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规格</w:t>
                  </w:r>
                  <w:r>
                    <w:rPr>
                      <w:rFonts w:ascii="仿宋_GB2312" w:hAnsi="仿宋_GB2312" w:cs="仿宋_GB2312" w:eastAsia="仿宋_GB2312"/>
                      <w:sz w:val="24"/>
                    </w:rPr>
                    <w:t>(cm)：55×48×80</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r>
                    <w:br/>
                  </w:r>
                  <w:r>
                    <w:rPr>
                      <w:rFonts w:ascii="仿宋_GB2312" w:hAnsi="仿宋_GB2312" w:cs="仿宋_GB2312" w:eastAsia="仿宋_GB2312"/>
                      <w:sz w:val="24"/>
                    </w:rPr>
                    <w:t>质量：</w:t>
                  </w:r>
                  <w:r>
                    <w:rPr>
                      <w:rFonts w:ascii="仿宋_GB2312" w:hAnsi="仿宋_GB2312" w:cs="仿宋_GB2312" w:eastAsia="仿宋_GB2312"/>
                      <w:sz w:val="24"/>
                    </w:rPr>
                    <w:t>≥2.5kg</w:t>
                  </w:r>
                  <w:r>
                    <w:br/>
                  </w:r>
                  <w:r>
                    <w:rPr>
                      <w:rFonts w:ascii="仿宋_GB2312" w:hAnsi="仿宋_GB2312" w:cs="仿宋_GB2312" w:eastAsia="仿宋_GB2312"/>
                      <w:sz w:val="24"/>
                    </w:rPr>
                    <w:t>扶手宽度</w:t>
                  </w:r>
                  <w:r>
                    <w:rPr>
                      <w:rFonts w:ascii="仿宋_GB2312" w:hAnsi="仿宋_GB2312" w:cs="仿宋_GB2312" w:eastAsia="仿宋_GB2312"/>
                      <w:sz w:val="24"/>
                    </w:rPr>
                    <w:t>(cm)：44</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r>
                    <w:br/>
                  </w:r>
                  <w:r>
                    <w:rPr>
                      <w:rFonts w:ascii="仿宋_GB2312" w:hAnsi="仿宋_GB2312" w:cs="仿宋_GB2312" w:eastAsia="仿宋_GB2312"/>
                      <w:sz w:val="24"/>
                    </w:rPr>
                    <w:t>额定承载质量</w:t>
                  </w:r>
                  <w:r>
                    <w:rPr>
                      <w:rFonts w:ascii="仿宋_GB2312" w:hAnsi="仿宋_GB2312" w:cs="仿宋_GB2312" w:eastAsia="仿宋_GB2312"/>
                      <w:sz w:val="24"/>
                    </w:rPr>
                    <w:t>(kg)：≥135</w:t>
                  </w:r>
                  <w:r>
                    <w:br/>
                  </w:r>
                  <w:r>
                    <w:rPr>
                      <w:rFonts w:ascii="仿宋_GB2312" w:hAnsi="仿宋_GB2312" w:cs="仿宋_GB2312" w:eastAsia="仿宋_GB2312"/>
                      <w:sz w:val="24"/>
                    </w:rPr>
                    <w:t>支脚高度调节范围：</w:t>
                  </w:r>
                  <w:r>
                    <w:rPr>
                      <w:rFonts w:ascii="仿宋_GB2312" w:hAnsi="仿宋_GB2312" w:cs="仿宋_GB2312" w:eastAsia="仿宋_GB2312"/>
                      <w:sz w:val="24"/>
                    </w:rPr>
                    <w:t>≥8档</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安全腰带</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移位搭配（移位腰带</w:t>
                  </w:r>
                  <w:r>
                    <w:rPr>
                      <w:rFonts w:ascii="仿宋_GB2312" w:hAnsi="仿宋_GB2312" w:cs="仿宋_GB2312" w:eastAsia="仿宋_GB2312"/>
                      <w:sz w:val="24"/>
                    </w:rPr>
                    <w:t>+移位板）,标准款</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压缩雾化器</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工作电压：</w:t>
                  </w:r>
                  <w:r>
                    <w:rPr>
                      <w:rFonts w:ascii="仿宋_GB2312" w:hAnsi="仿宋_GB2312" w:cs="仿宋_GB2312" w:eastAsia="仿宋_GB2312"/>
                      <w:sz w:val="24"/>
                    </w:rPr>
                    <w:t>≥AC220v/50hz</w:t>
                  </w:r>
                </w:p>
                <w:p>
                  <w:pPr>
                    <w:pStyle w:val="null3"/>
                    <w:ind w:firstLine="480"/>
                  </w:pPr>
                  <w:r>
                    <w:rPr>
                      <w:rFonts w:ascii="仿宋_GB2312" w:hAnsi="仿宋_GB2312" w:cs="仿宋_GB2312" w:eastAsia="仿宋_GB2312"/>
                      <w:sz w:val="24"/>
                    </w:rPr>
                    <w:t>输入功率：</w:t>
                  </w:r>
                  <w:r>
                    <w:rPr>
                      <w:rFonts w:ascii="仿宋_GB2312" w:hAnsi="仿宋_GB2312" w:cs="仿宋_GB2312" w:eastAsia="仿宋_GB2312"/>
                      <w:sz w:val="24"/>
                    </w:rPr>
                    <w:t>≥160VA</w:t>
                  </w:r>
                </w:p>
                <w:p>
                  <w:pPr>
                    <w:pStyle w:val="null3"/>
                    <w:ind w:firstLine="480"/>
                  </w:pPr>
                  <w:r>
                    <w:rPr>
                      <w:rFonts w:ascii="仿宋_GB2312" w:hAnsi="仿宋_GB2312" w:cs="仿宋_GB2312" w:eastAsia="仿宋_GB2312"/>
                      <w:sz w:val="24"/>
                    </w:rPr>
                    <w:t>流量：</w:t>
                  </w:r>
                  <w:r>
                    <w:rPr>
                      <w:rFonts w:ascii="仿宋_GB2312" w:hAnsi="仿宋_GB2312" w:cs="仿宋_GB2312" w:eastAsia="仿宋_GB2312"/>
                      <w:sz w:val="24"/>
                    </w:rPr>
                    <w:t>≥10L/min</w:t>
                  </w:r>
                </w:p>
                <w:p>
                  <w:pPr>
                    <w:pStyle w:val="null3"/>
                    <w:ind w:firstLine="480"/>
                  </w:pPr>
                  <w:r>
                    <w:rPr>
                      <w:rFonts w:ascii="仿宋_GB2312" w:hAnsi="仿宋_GB2312" w:cs="仿宋_GB2312" w:eastAsia="仿宋_GB2312"/>
                      <w:sz w:val="24"/>
                    </w:rPr>
                    <w:t>噪音：</w:t>
                  </w:r>
                  <w:r>
                    <w:rPr>
                      <w:rFonts w:ascii="仿宋_GB2312" w:hAnsi="仿宋_GB2312" w:cs="仿宋_GB2312" w:eastAsia="仿宋_GB2312"/>
                      <w:sz w:val="24"/>
                    </w:rPr>
                    <w:t>≤50dB</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电子血压计</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腕部、肘部各</w:t>
                  </w:r>
                  <w:r>
                    <w:rPr>
                      <w:rFonts w:ascii="仿宋_GB2312" w:hAnsi="仿宋_GB2312" w:cs="仿宋_GB2312" w:eastAsia="仿宋_GB2312"/>
                      <w:sz w:val="24"/>
                    </w:rPr>
                    <w:t>2个、成人用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4</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热水袋</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高密度</w:t>
                  </w:r>
                  <w:r>
                    <w:rPr>
                      <w:rFonts w:ascii="仿宋_GB2312" w:hAnsi="仿宋_GB2312" w:cs="仿宋_GB2312" w:eastAsia="仿宋_GB2312"/>
                      <w:sz w:val="24"/>
                    </w:rPr>
                    <w:t>PVC，</w:t>
                  </w:r>
                  <w:r>
                    <w:rPr>
                      <w:rFonts w:ascii="仿宋_GB2312" w:hAnsi="仿宋_GB2312" w:cs="仿宋_GB2312" w:eastAsia="仿宋_GB2312"/>
                      <w:sz w:val="24"/>
                    </w:rPr>
                    <w:t>尺寸：</w:t>
                  </w:r>
                  <w:r>
                    <w:rPr>
                      <w:rFonts w:ascii="仿宋_GB2312" w:hAnsi="仿宋_GB2312" w:cs="仿宋_GB2312" w:eastAsia="仿宋_GB2312"/>
                      <w:sz w:val="24"/>
                    </w:rPr>
                    <w:t>20*30cm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8</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电子血糖仪</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 度量单位:mmo</w:t>
                  </w:r>
                  <w:r>
                    <w:rPr>
                      <w:rFonts w:ascii="仿宋_GB2312" w:hAnsi="仿宋_GB2312" w:cs="仿宋_GB2312" w:eastAsia="仿宋_GB2312"/>
                      <w:sz w:val="24"/>
                    </w:rPr>
                    <w:t>1</w:t>
                  </w:r>
                  <w:r>
                    <w:rPr>
                      <w:rFonts w:ascii="仿宋_GB2312" w:hAnsi="仿宋_GB2312" w:cs="仿宋_GB2312" w:eastAsia="仿宋_GB2312"/>
                      <w:sz w:val="24"/>
                    </w:rPr>
                    <w:t>/L</w:t>
                  </w:r>
                </w:p>
                <w:p>
                  <w:pPr>
                    <w:pStyle w:val="null3"/>
                    <w:ind w:firstLine="480"/>
                  </w:pPr>
                  <w:r>
                    <w:rPr>
                      <w:rFonts w:ascii="仿宋_GB2312" w:hAnsi="仿宋_GB2312" w:cs="仿宋_GB2312" w:eastAsia="仿宋_GB2312"/>
                      <w:sz w:val="24"/>
                    </w:rPr>
                    <w:t xml:space="preserve">2. </w:t>
                  </w:r>
                  <w:r>
                    <w:rPr>
                      <w:rFonts w:ascii="仿宋_GB2312" w:hAnsi="仿宋_GB2312" w:cs="仿宋_GB2312" w:eastAsia="仿宋_GB2312"/>
                      <w:sz w:val="24"/>
                    </w:rPr>
                    <w:t>测量范围</w:t>
                  </w:r>
                  <w:r>
                    <w:rPr>
                      <w:rFonts w:ascii="仿宋_GB2312" w:hAnsi="仿宋_GB2312" w:cs="仿宋_GB2312" w:eastAsia="仿宋_GB2312"/>
                      <w:sz w:val="24"/>
                    </w:rPr>
                    <w:t xml:space="preserve">: 0.6 </w:t>
                  </w:r>
                  <w:r>
                    <w:rPr>
                      <w:rFonts w:ascii="仿宋_GB2312" w:hAnsi="仿宋_GB2312" w:cs="仿宋_GB2312" w:eastAsia="仿宋_GB2312"/>
                      <w:sz w:val="24"/>
                    </w:rPr>
                    <w:t>-</w:t>
                  </w:r>
                  <w:r>
                    <w:rPr>
                      <w:rFonts w:ascii="仿宋_GB2312" w:hAnsi="仿宋_GB2312" w:cs="仿宋_GB2312" w:eastAsia="仿宋_GB2312"/>
                      <w:sz w:val="24"/>
                    </w:rPr>
                    <w:t>3. 3mmo1L/ (10</w:t>
                  </w:r>
                  <w:r>
                    <w:rPr>
                      <w:rFonts w:ascii="仿宋_GB2312" w:hAnsi="仿宋_GB2312" w:cs="仿宋_GB2312" w:eastAsia="仿宋_GB2312"/>
                      <w:sz w:val="24"/>
                    </w:rPr>
                    <w:t>-</w:t>
                  </w:r>
                  <w:r>
                    <w:rPr>
                      <w:rFonts w:ascii="仿宋_GB2312" w:hAnsi="仿宋_GB2312" w:cs="仿宋_GB2312" w:eastAsia="仿宋_GB2312"/>
                      <w:sz w:val="24"/>
                    </w:rPr>
                    <w:t>600mg/dL)</w:t>
                  </w:r>
                </w:p>
                <w:p>
                  <w:pPr>
                    <w:pStyle w:val="null3"/>
                    <w:ind w:firstLine="480"/>
                  </w:pPr>
                  <w:r>
                    <w:rPr>
                      <w:rFonts w:ascii="仿宋_GB2312" w:hAnsi="仿宋_GB2312" w:cs="仿宋_GB2312" w:eastAsia="仿宋_GB2312"/>
                      <w:sz w:val="24"/>
                    </w:rPr>
                    <w:t>3. 目标血液:微血管全血</w:t>
                  </w:r>
                </w:p>
                <w:p>
                  <w:pPr>
                    <w:pStyle w:val="null3"/>
                    <w:ind w:firstLine="480"/>
                  </w:pPr>
                  <w:r>
                    <w:rPr>
                      <w:rFonts w:ascii="仿宋_GB2312" w:hAnsi="仿宋_GB2312" w:cs="仿宋_GB2312" w:eastAsia="仿宋_GB2312"/>
                      <w:sz w:val="24"/>
                    </w:rPr>
                    <w:t>4 .校正标准:血浆矫正</w:t>
                  </w:r>
                </w:p>
                <w:p>
                  <w:pPr>
                    <w:pStyle w:val="null3"/>
                    <w:ind w:firstLine="480"/>
                  </w:pPr>
                  <w:r>
                    <w:rPr>
                      <w:rFonts w:ascii="仿宋_GB2312" w:hAnsi="仿宋_GB2312" w:cs="仿宋_GB2312" w:eastAsia="仿宋_GB2312"/>
                      <w:sz w:val="24"/>
                    </w:rPr>
                    <w:t>5. 校正码:免调码技术</w:t>
                  </w:r>
                </w:p>
                <w:p>
                  <w:pPr>
                    <w:pStyle w:val="null3"/>
                    <w:ind w:firstLine="480"/>
                  </w:pPr>
                  <w:r>
                    <w:rPr>
                      <w:rFonts w:ascii="仿宋_GB2312" w:hAnsi="仿宋_GB2312" w:cs="仿宋_GB2312" w:eastAsia="仿宋_GB2312"/>
                      <w:sz w:val="24"/>
                    </w:rPr>
                    <w:t>6. 血样量:</w:t>
                  </w:r>
                  <w:r>
                    <w:rPr>
                      <w:rFonts w:ascii="仿宋_GB2312" w:hAnsi="仿宋_GB2312" w:cs="仿宋_GB2312" w:eastAsia="仿宋_GB2312"/>
                      <w:sz w:val="24"/>
                    </w:rPr>
                    <w:t>1</w:t>
                  </w:r>
                  <w:r>
                    <w:rPr>
                      <w:rFonts w:ascii="仿宋_GB2312" w:hAnsi="仿宋_GB2312" w:cs="仿宋_GB2312" w:eastAsia="仿宋_GB2312"/>
                      <w:sz w:val="24"/>
                    </w:rPr>
                    <w:t>微升</w:t>
                  </w:r>
                </w:p>
                <w:p>
                  <w:pPr>
                    <w:pStyle w:val="null3"/>
                    <w:ind w:firstLine="480"/>
                  </w:pPr>
                  <w:r>
                    <w:rPr>
                      <w:rFonts w:ascii="仿宋_GB2312" w:hAnsi="仿宋_GB2312" w:cs="仿宋_GB2312" w:eastAsia="仿宋_GB2312"/>
                      <w:sz w:val="24"/>
                    </w:rPr>
                    <w:t>7. 血容积比:30%~60%</w:t>
                  </w:r>
                </w:p>
                <w:p>
                  <w:pPr>
                    <w:pStyle w:val="null3"/>
                    <w:ind w:firstLine="480"/>
                  </w:pPr>
                  <w:r>
                    <w:rPr>
                      <w:rFonts w:ascii="仿宋_GB2312" w:hAnsi="仿宋_GB2312" w:cs="仿宋_GB2312" w:eastAsia="仿宋_GB2312"/>
                      <w:sz w:val="24"/>
                    </w:rPr>
                    <w:t>8.测试时间:&lt;10 S</w:t>
                  </w:r>
                </w:p>
                <w:p>
                  <w:pPr>
                    <w:pStyle w:val="null3"/>
                    <w:ind w:firstLine="480"/>
                  </w:pPr>
                  <w:r>
                    <w:rPr>
                      <w:rFonts w:ascii="仿宋_GB2312" w:hAnsi="仿宋_GB2312" w:cs="仿宋_GB2312" w:eastAsia="仿宋_GB2312"/>
                      <w:sz w:val="24"/>
                    </w:rPr>
                    <w:t>9. 记忆组数:300组测量结果</w:t>
                  </w:r>
                </w:p>
                <w:p>
                  <w:pPr>
                    <w:pStyle w:val="null3"/>
                    <w:ind w:firstLine="480"/>
                  </w:pPr>
                  <w:r>
                    <w:rPr>
                      <w:rFonts w:ascii="仿宋_GB2312" w:hAnsi="仿宋_GB2312" w:cs="仿宋_GB2312" w:eastAsia="仿宋_GB2312"/>
                      <w:sz w:val="24"/>
                    </w:rPr>
                    <w:t>10. 自动关机:&lt;3分钟</w:t>
                  </w:r>
                </w:p>
                <w:p>
                  <w:pPr>
                    <w:pStyle w:val="null3"/>
                    <w:ind w:firstLine="480"/>
                  </w:pPr>
                  <w:r>
                    <w:rPr>
                      <w:rFonts w:ascii="仿宋_GB2312" w:hAnsi="仿宋_GB2312" w:cs="仿宋_GB2312" w:eastAsia="仿宋_GB2312"/>
                      <w:sz w:val="24"/>
                    </w:rPr>
                    <w:t>11. 显示屏:LCD</w:t>
                  </w:r>
                </w:p>
                <w:p>
                  <w:pPr>
                    <w:pStyle w:val="null3"/>
                    <w:ind w:firstLine="480"/>
                  </w:pPr>
                  <w:r>
                    <w:rPr>
                      <w:rFonts w:ascii="仿宋_GB2312" w:hAnsi="仿宋_GB2312" w:cs="仿宋_GB2312" w:eastAsia="仿宋_GB2312"/>
                      <w:sz w:val="24"/>
                    </w:rPr>
                    <w:t>12. 设备运行方式:连续运行</w:t>
                  </w:r>
                </w:p>
                <w:p>
                  <w:pPr>
                    <w:pStyle w:val="null3"/>
                    <w:ind w:firstLine="480"/>
                  </w:pPr>
                  <w:r>
                    <w:rPr>
                      <w:rFonts w:ascii="仿宋_GB2312" w:hAnsi="仿宋_GB2312" w:cs="仿宋_GB2312" w:eastAsia="仿宋_GB2312"/>
                      <w:sz w:val="24"/>
                    </w:rPr>
                    <w:t>13. 电源电压:DC3 .OV</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4</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牙模型（大）</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4"/>
                    </w:rPr>
                    <w:t>模型造型逼真，为放大的牙齿。</w:t>
                  </w:r>
                  <w:r>
                    <w:br/>
                  </w:r>
                  <w:r>
                    <w:rPr>
                      <w:rFonts w:ascii="仿宋_GB2312" w:hAnsi="仿宋_GB2312" w:cs="仿宋_GB2312" w:eastAsia="仿宋_GB2312"/>
                      <w:sz w:val="24"/>
                    </w:rPr>
                    <w:t>2.解剖结构精确，包括：腭、牙龈、上牙弓、下牙弓、舌。</w:t>
                  </w:r>
                  <w:r>
                    <w:br/>
                  </w:r>
                  <w:r>
                    <w:rPr>
                      <w:rFonts w:ascii="仿宋_GB2312" w:hAnsi="仿宋_GB2312" w:cs="仿宋_GB2312" w:eastAsia="仿宋_GB2312"/>
                      <w:sz w:val="24"/>
                    </w:rPr>
                    <w:t>3.可活动金属杆可以调节口腔的大小。</w:t>
                  </w:r>
                  <w:r>
                    <w:br/>
                  </w:r>
                  <w:r>
                    <w:rPr>
                      <w:rFonts w:ascii="仿宋_GB2312" w:hAnsi="仿宋_GB2312" w:cs="仿宋_GB2312" w:eastAsia="仿宋_GB2312"/>
                      <w:sz w:val="24"/>
                    </w:rPr>
                    <w:t>4.下颌底部装有平衡支撑脚垫。</w:t>
                  </w:r>
                  <w:r>
                    <w:br/>
                  </w:r>
                  <w:r>
                    <w:rPr>
                      <w:rFonts w:ascii="仿宋_GB2312" w:hAnsi="仿宋_GB2312" w:cs="仿宋_GB2312" w:eastAsia="仿宋_GB2312"/>
                      <w:sz w:val="24"/>
                    </w:rPr>
                    <w:t>5.可示范如何正确地清洁牙齿。</w:t>
                  </w:r>
                  <w:r>
                    <w:br/>
                  </w:r>
                  <w:r>
                    <w:rPr>
                      <w:rFonts w:ascii="仿宋_GB2312" w:hAnsi="仿宋_GB2312" w:cs="仿宋_GB2312" w:eastAsia="仿宋_GB2312"/>
                      <w:sz w:val="24"/>
                    </w:rPr>
                    <w:t>6.可示范如何清洁舌部。</w:t>
                  </w:r>
                  <w:r>
                    <w:br/>
                  </w:r>
                  <w:r>
                    <w:rPr>
                      <w:rFonts w:ascii="仿宋_GB2312" w:hAnsi="仿宋_GB2312" w:cs="仿宋_GB2312" w:eastAsia="仿宋_GB2312"/>
                      <w:sz w:val="24"/>
                    </w:rPr>
                    <w:t>7.可练习口腔护理。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4</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助食餐具</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color w:val="000000"/>
                    </w:rPr>
                    <w:t>养老助食</w:t>
                  </w:r>
                  <w:r>
                    <w:rPr>
                      <w:rFonts w:ascii="仿宋_GB2312" w:hAnsi="仿宋_GB2312" w:cs="仿宋_GB2312" w:eastAsia="仿宋_GB2312"/>
                      <w:sz w:val="24"/>
                    </w:rPr>
                    <w:t>餐具套装</w:t>
                  </w:r>
                  <w:r>
                    <w:rPr>
                      <w:rFonts w:ascii="仿宋_GB2312" w:hAnsi="仿宋_GB2312" w:cs="仿宋_GB2312" w:eastAsia="仿宋_GB2312"/>
                      <w:sz w:val="24"/>
                    </w:rPr>
                    <w:t>≥7项：助食叉、助食勺、助食叉勺 、助食防抖筷 、防倾洒碗 、防倾洒盘以及助喝防呛杯。</w:t>
                  </w:r>
                </w:p>
                <w:p>
                  <w:pPr>
                    <w:pStyle w:val="null3"/>
                    <w:ind w:firstLine="480"/>
                  </w:pPr>
                  <w:r>
                    <w:rPr>
                      <w:rFonts w:ascii="仿宋_GB2312" w:hAnsi="仿宋_GB2312" w:cs="仿宋_GB2312" w:eastAsia="仿宋_GB2312"/>
                      <w:sz w:val="24"/>
                    </w:rPr>
                    <w:t>助食勺与助食叉（叉勺）：</w:t>
                  </w:r>
                </w:p>
                <w:p>
                  <w:pPr>
                    <w:pStyle w:val="null3"/>
                    <w:ind w:firstLine="480"/>
                  </w:pPr>
                  <w:r>
                    <w:rPr>
                      <w:rFonts w:ascii="仿宋_GB2312" w:hAnsi="仿宋_GB2312" w:cs="仿宋_GB2312" w:eastAsia="仿宋_GB2312"/>
                      <w:sz w:val="24"/>
                    </w:rPr>
                    <w:t>1.能在手握柄轴向 360度的空间范围内，任意调整及固定。</w:t>
                  </w:r>
                </w:p>
                <w:p>
                  <w:pPr>
                    <w:pStyle w:val="null3"/>
                    <w:ind w:firstLine="480"/>
                  </w:pPr>
                  <w:r>
                    <w:rPr>
                      <w:rFonts w:ascii="仿宋_GB2312" w:hAnsi="仿宋_GB2312" w:cs="仿宋_GB2312" w:eastAsia="仿宋_GB2312"/>
                      <w:sz w:val="24"/>
                    </w:rPr>
                    <w:t>2.手握柄位置有硅胶皮带，可按手掌大小，调整松紧固定。</w:t>
                  </w:r>
                </w:p>
                <w:p>
                  <w:pPr>
                    <w:pStyle w:val="null3"/>
                    <w:ind w:firstLine="480"/>
                  </w:pPr>
                  <w:r>
                    <w:rPr>
                      <w:rFonts w:ascii="仿宋_GB2312" w:hAnsi="仿宋_GB2312" w:cs="仿宋_GB2312" w:eastAsia="仿宋_GB2312"/>
                      <w:sz w:val="24"/>
                    </w:rPr>
                    <w:t>3.手握柄内部空间，可以放置配重，以满足巴金森氏症手抖的病人使用。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触控一体机</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1.整机采用超高清LED液晶显示屏，显示比例16:9，分辨率3840×2160，屏幕采用86英寸液晶显示器。色域覆盖率（NTSC）≥72%，灰阶等级≥256级。</w:t>
                  </w:r>
                  <w:r>
                    <w:rPr>
                      <w:rFonts w:ascii="仿宋_GB2312" w:hAnsi="仿宋_GB2312" w:cs="仿宋_GB2312" w:eastAsia="仿宋_GB2312"/>
                      <w:sz w:val="24"/>
                      <w:b/>
                    </w:rPr>
                    <w:t>（提供第三方检测机构出具的检测报告复印件并加盖投标人公章</w:t>
                  </w:r>
                  <w:r>
                    <w:rPr>
                      <w:rFonts w:ascii="仿宋_GB2312" w:hAnsi="仿宋_GB2312" w:cs="仿宋_GB2312" w:eastAsia="仿宋_GB2312"/>
                      <w:sz w:val="24"/>
                      <w:b/>
                    </w:rPr>
                    <w:t>)</w:t>
                  </w:r>
                </w:p>
                <w:p>
                  <w:pPr>
                    <w:pStyle w:val="null3"/>
                    <w:ind w:firstLine="480"/>
                  </w:pPr>
                  <w:r>
                    <w:rPr>
                      <w:rFonts w:ascii="仿宋_GB2312" w:hAnsi="仿宋_GB2312" w:cs="仿宋_GB2312" w:eastAsia="仿宋_GB2312"/>
                      <w:sz w:val="24"/>
                    </w:rPr>
                    <w:t>2.搭配嵌入式系统版本不低于Android 13。</w:t>
                  </w:r>
                  <w:r>
                    <w:rPr>
                      <w:rFonts w:ascii="仿宋_GB2312" w:hAnsi="仿宋_GB2312" w:cs="仿宋_GB2312" w:eastAsia="仿宋_GB2312"/>
                      <w:sz w:val="24"/>
                    </w:rPr>
                    <w:t>内存</w:t>
                  </w:r>
                  <w:r>
                    <w:rPr>
                      <w:rFonts w:ascii="仿宋_GB2312" w:hAnsi="仿宋_GB2312" w:cs="仿宋_GB2312" w:eastAsia="仿宋_GB2312"/>
                      <w:sz w:val="24"/>
                    </w:rPr>
                    <w:t>≥2GB。存储空间≥8GB。</w:t>
                  </w:r>
                  <w:r>
                    <w:rPr>
                      <w:rFonts w:ascii="仿宋_GB2312" w:hAnsi="仿宋_GB2312" w:cs="仿宋_GB2312" w:eastAsia="仿宋_GB2312"/>
                      <w:sz w:val="24"/>
                      <w:b/>
                    </w:rPr>
                    <w:t>（提供第三方检测机构出具的检测报告复印件并加盖投标人公章</w:t>
                  </w:r>
                  <w:r>
                    <w:rPr>
                      <w:rFonts w:ascii="仿宋_GB2312" w:hAnsi="仿宋_GB2312" w:cs="仿宋_GB2312" w:eastAsia="仿宋_GB2312"/>
                      <w:sz w:val="24"/>
                      <w:b/>
                    </w:rPr>
                    <w:t>)</w:t>
                  </w:r>
                </w:p>
                <w:p>
                  <w:pPr>
                    <w:pStyle w:val="null3"/>
                    <w:ind w:firstLine="480"/>
                  </w:pPr>
                  <w:r>
                    <w:rPr>
                      <w:rFonts w:ascii="仿宋_GB2312" w:hAnsi="仿宋_GB2312" w:cs="仿宋_GB2312" w:eastAsia="仿宋_GB2312"/>
                      <w:sz w:val="24"/>
                    </w:rPr>
                    <w:t>3.采用红外触控技术，支持Windows系统中进行</w:t>
                  </w:r>
                  <w:r>
                    <w:rPr>
                      <w:rFonts w:ascii="仿宋_GB2312" w:hAnsi="仿宋_GB2312" w:cs="仿宋_GB2312" w:eastAsia="仿宋_GB2312"/>
                      <w:sz w:val="24"/>
                    </w:rPr>
                    <w:t>40</w:t>
                  </w:r>
                  <w:r>
                    <w:rPr>
                      <w:rFonts w:ascii="仿宋_GB2312" w:hAnsi="仿宋_GB2312" w:cs="仿宋_GB2312" w:eastAsia="仿宋_GB2312"/>
                      <w:sz w:val="24"/>
                    </w:rPr>
                    <w:t>点或以上触控，支持在</w:t>
                  </w:r>
                  <w:r>
                    <w:rPr>
                      <w:rFonts w:ascii="仿宋_GB2312" w:hAnsi="仿宋_GB2312" w:cs="仿宋_GB2312" w:eastAsia="仿宋_GB2312"/>
                      <w:sz w:val="24"/>
                    </w:rPr>
                    <w:t>Android系统中进行</w:t>
                  </w:r>
                  <w:r>
                    <w:rPr>
                      <w:rFonts w:ascii="仿宋_GB2312" w:hAnsi="仿宋_GB2312" w:cs="仿宋_GB2312" w:eastAsia="仿宋_GB2312"/>
                      <w:sz w:val="24"/>
                    </w:rPr>
                    <w:t>40</w:t>
                  </w:r>
                  <w:r>
                    <w:rPr>
                      <w:rFonts w:ascii="仿宋_GB2312" w:hAnsi="仿宋_GB2312" w:cs="仿宋_GB2312" w:eastAsia="仿宋_GB2312"/>
                      <w:sz w:val="24"/>
                    </w:rPr>
                    <w:t>点或以上触控。</w:t>
                  </w:r>
                  <w:r>
                    <w:rPr>
                      <w:rFonts w:ascii="仿宋_GB2312" w:hAnsi="仿宋_GB2312" w:cs="仿宋_GB2312" w:eastAsia="仿宋_GB2312"/>
                      <w:sz w:val="24"/>
                      <w:b/>
                    </w:rPr>
                    <w:t>（提供第三方检测机构出具的检测报告复印件并加盖投标人公章</w:t>
                  </w:r>
                  <w:r>
                    <w:rPr>
                      <w:rFonts w:ascii="仿宋_GB2312" w:hAnsi="仿宋_GB2312" w:cs="仿宋_GB2312" w:eastAsia="仿宋_GB2312"/>
                      <w:sz w:val="24"/>
                      <w:b/>
                    </w:rPr>
                    <w:t>)</w:t>
                  </w:r>
                </w:p>
                <w:p>
                  <w:pPr>
                    <w:pStyle w:val="null3"/>
                    <w:ind w:firstLine="480"/>
                  </w:pPr>
                  <w:r>
                    <w:rPr>
                      <w:rFonts w:ascii="仿宋_GB2312" w:hAnsi="仿宋_GB2312" w:cs="仿宋_GB2312" w:eastAsia="仿宋_GB2312"/>
                      <w:sz w:val="24"/>
                    </w:rPr>
                    <w:t>4、整机内置2.2声道扬声器，位于设备上边框，顶置朝前发声，前朝向10W高音扬声器2个，上朝向20W中低音扬声器2个，额定总功率60W。</w:t>
                  </w:r>
                  <w:r>
                    <w:rPr>
                      <w:rFonts w:ascii="仿宋_GB2312" w:hAnsi="仿宋_GB2312" w:cs="仿宋_GB2312" w:eastAsia="仿宋_GB2312"/>
                      <w:sz w:val="24"/>
                      <w:b/>
                    </w:rPr>
                    <w:t>（需提供佐证材料并加盖投标人公章）</w:t>
                  </w:r>
                </w:p>
                <w:p>
                  <w:pPr>
                    <w:pStyle w:val="null3"/>
                    <w:ind w:firstLine="480"/>
                  </w:pPr>
                  <w:r>
                    <w:rPr>
                      <w:rFonts w:ascii="仿宋_GB2312" w:hAnsi="仿宋_GB2312" w:cs="仿宋_GB2312" w:eastAsia="仿宋_GB2312"/>
                      <w:sz w:val="24"/>
                    </w:rPr>
                    <w:t>二、</w:t>
                  </w:r>
                  <w:r>
                    <w:rPr>
                      <w:rFonts w:ascii="仿宋_GB2312" w:hAnsi="仿宋_GB2312" w:cs="仿宋_GB2312" w:eastAsia="仿宋_GB2312"/>
                      <w:sz w:val="24"/>
                    </w:rPr>
                    <w:t>OPS电脑配置</w:t>
                  </w:r>
                </w:p>
                <w:p>
                  <w:pPr>
                    <w:pStyle w:val="null3"/>
                    <w:ind w:firstLine="480"/>
                  </w:pPr>
                  <w:r>
                    <w:rPr>
                      <w:rFonts w:ascii="仿宋_GB2312" w:hAnsi="仿宋_GB2312" w:cs="仿宋_GB2312" w:eastAsia="仿宋_GB2312"/>
                      <w:sz w:val="24"/>
                    </w:rPr>
                    <w:t>1.整机采用抽拉（插拔）内置式模块化电脑，PC模块可插入整机，可实现无单独接线的插拔，模块和整机的连接采用万兆级接口，传输速率≥10Gbps。</w:t>
                  </w:r>
                </w:p>
                <w:p>
                  <w:pPr>
                    <w:pStyle w:val="null3"/>
                    <w:ind w:firstLine="480"/>
                  </w:pPr>
                  <w:r>
                    <w:rPr>
                      <w:rFonts w:ascii="仿宋_GB2312" w:hAnsi="仿宋_GB2312" w:cs="仿宋_GB2312" w:eastAsia="仿宋_GB2312"/>
                      <w:sz w:val="24"/>
                    </w:rPr>
                    <w:t>▲2.CPU:</w:t>
                  </w:r>
                  <w:r>
                    <w:rPr>
                      <w:rFonts w:ascii="仿宋_GB2312" w:hAnsi="仿宋_GB2312" w:cs="仿宋_GB2312" w:eastAsia="仿宋_GB2312"/>
                      <w:sz w:val="24"/>
                    </w:rPr>
                    <w:t>高性能处理器，内存需满足≥8GB</w:t>
                  </w:r>
                  <w:r>
                    <w:rPr>
                      <w:rFonts w:ascii="仿宋_GB2312" w:hAnsi="仿宋_GB2312" w:cs="仿宋_GB2312" w:eastAsia="仿宋_GB2312"/>
                      <w:sz w:val="24"/>
                    </w:rPr>
                    <w:t>配置，硬盘需满足≥256GB固态硬盘。</w:t>
                  </w:r>
                </w:p>
                <w:p>
                  <w:pPr>
                    <w:pStyle w:val="null3"/>
                    <w:ind w:firstLine="480"/>
                  </w:pPr>
                  <w:r>
                    <w:rPr>
                      <w:rFonts w:ascii="仿宋_GB2312" w:hAnsi="仿宋_GB2312" w:cs="仿宋_GB2312" w:eastAsia="仿宋_GB2312"/>
                      <w:sz w:val="24"/>
                    </w:rPr>
                    <w:t>3.OPS模块需具备独立非外扩展的电脑USB接口：需满足≥3个USB3.0，≥1个USB2.0，≥1个HDMI，≥1个1000MRJ45。</w:t>
                  </w:r>
                </w:p>
                <w:p>
                  <w:pPr>
                    <w:pStyle w:val="null3"/>
                    <w:ind w:firstLine="480"/>
                  </w:pPr>
                  <w:r>
                    <w:rPr>
                      <w:rFonts w:ascii="仿宋_GB2312" w:hAnsi="仿宋_GB2312" w:cs="仿宋_GB2312" w:eastAsia="仿宋_GB2312"/>
                      <w:sz w:val="24"/>
                    </w:rPr>
                    <w:t>4.OPS模块需满足按压式卡扣方式设计。</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穿戴式胰岛素注射操作模块</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1.可穿戴于上臂、腹部、后背、大腿、臀部等部位。</w:t>
                  </w:r>
                  <w:r>
                    <w:br/>
                  </w:r>
                  <w:r>
                    <w:rPr>
                      <w:rFonts w:ascii="仿宋_GB2312" w:hAnsi="仿宋_GB2312" w:cs="仿宋_GB2312" w:eastAsia="仿宋_GB2312"/>
                      <w:sz w:val="24"/>
                    </w:rPr>
                    <w:t>2.可以允许使用不同规格的注射器穿刺，设有安全防护设置。</w:t>
                  </w:r>
                  <w:r>
                    <w:br/>
                  </w:r>
                  <w:r>
                    <w:rPr>
                      <w:rFonts w:ascii="仿宋_GB2312" w:hAnsi="仿宋_GB2312" w:cs="仿宋_GB2312" w:eastAsia="仿宋_GB2312"/>
                      <w:sz w:val="24"/>
                    </w:rPr>
                    <w:t>3.可反复进行练习。</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造口模型</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4"/>
                    </w:rPr>
                    <w:t>结肠造瘘口、回肠造瘘口、十二指肠造瘘口及膀胱造瘘口</w:t>
                  </w:r>
                </w:p>
                <w:p>
                  <w:pPr>
                    <w:pStyle w:val="null3"/>
                    <w:ind w:firstLine="480"/>
                  </w:pPr>
                  <w:r>
                    <w:rPr>
                      <w:rFonts w:ascii="仿宋_GB2312" w:hAnsi="仿宋_GB2312" w:cs="仿宋_GB2312" w:eastAsia="仿宋_GB2312"/>
                      <w:sz w:val="24"/>
                    </w:rPr>
                    <w:t>2.结肠造口能够进行冲洗练习</w:t>
                  </w:r>
                  <w:r>
                    <w:br/>
                  </w:r>
                  <w:r>
                    <w:rPr>
                      <w:rFonts w:ascii="仿宋_GB2312" w:hAnsi="仿宋_GB2312" w:cs="仿宋_GB2312" w:eastAsia="仿宋_GB2312"/>
                      <w:sz w:val="24"/>
                    </w:rPr>
                    <w:t>3.粘稠的人造粪便可以用水稀释，并可以反复使用</w:t>
                  </w:r>
                  <w:r>
                    <w:br/>
                  </w:r>
                  <w:r>
                    <w:rPr>
                      <w:rFonts w:ascii="仿宋_GB2312" w:hAnsi="仿宋_GB2312" w:cs="仿宋_GB2312" w:eastAsia="仿宋_GB2312"/>
                      <w:sz w:val="24"/>
                    </w:rPr>
                    <w:t xml:space="preserve">4.造瘘口采用柔软材质制成                                                                                                                    </w:t>
                  </w:r>
                  <w:r>
                    <w:br/>
                  </w:r>
                  <w:r>
                    <w:rPr>
                      <w:rFonts w:ascii="仿宋_GB2312" w:hAnsi="仿宋_GB2312" w:cs="仿宋_GB2312" w:eastAsia="仿宋_GB2312"/>
                      <w:sz w:val="24"/>
                    </w:rPr>
                    <w:t>5.造瘘口可移动，可根据需要自己设置造瘘口位置</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穿戴式压疮病情演变模型</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1.模型具有六张臀部外皮，分别显示压疮的动态变化，包含淤血红润期、炎性浸润期、浅度溃疡期、坏死溃疡期等不同阶段。</w:t>
                  </w:r>
                  <w:r>
                    <w:br/>
                  </w:r>
                  <w:r>
                    <w:rPr>
                      <w:rFonts w:ascii="仿宋_GB2312" w:hAnsi="仿宋_GB2312" w:cs="仿宋_GB2312" w:eastAsia="仿宋_GB2312"/>
                      <w:sz w:val="24"/>
                    </w:rPr>
                    <w:t>2.采用高分子材料制成。</w:t>
                  </w:r>
                  <w:r>
                    <w:br/>
                  </w:r>
                  <w:r>
                    <w:rPr>
                      <w:rFonts w:ascii="仿宋_GB2312" w:hAnsi="仿宋_GB2312" w:cs="仿宋_GB2312" w:eastAsia="仿宋_GB2312"/>
                      <w:sz w:val="24"/>
                    </w:rPr>
                    <w:t>3.模型可配戴在学员或者护理人身上。</w:t>
                  </w:r>
                  <w:r>
                    <w:br/>
                  </w:r>
                  <w:r>
                    <w:rPr>
                      <w:rFonts w:ascii="仿宋_GB2312" w:hAnsi="仿宋_GB2312" w:cs="仿宋_GB2312" w:eastAsia="仿宋_GB2312"/>
                      <w:sz w:val="24"/>
                    </w:rPr>
                    <w:t>4.可进行不同阶段压疮的评估、伤口的长度、深度的测量，以及进行治疗与护理。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吞咽与呼吸机制演示模型</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1.模型为半侧成人头及颈部，可以清晰看到鼻腔、上鼻甲、中鼻甲、下鼻甲、口腔、舌、牙、会厌、喉、食管、气管等解剖结构及其毗邻关系</w:t>
                  </w:r>
                  <w:r>
                    <w:br/>
                  </w:r>
                  <w:r>
                    <w:rPr>
                      <w:rFonts w:ascii="仿宋_GB2312" w:hAnsi="仿宋_GB2312" w:cs="仿宋_GB2312" w:eastAsia="仿宋_GB2312"/>
                      <w:sz w:val="24"/>
                    </w:rPr>
                    <w:t>2.配有可调节的模拟病床，模拟临床上各种角度的体位</w:t>
                  </w:r>
                  <w:r>
                    <w:br/>
                  </w:r>
                  <w:r>
                    <w:rPr>
                      <w:rFonts w:ascii="仿宋_GB2312" w:hAnsi="仿宋_GB2312" w:cs="仿宋_GB2312" w:eastAsia="仿宋_GB2312"/>
                      <w:sz w:val="24"/>
                    </w:rPr>
                    <w:t>3.病床以及头颈部均有角度指示针，可观察头颈角度的变化与病床的角度关系</w:t>
                  </w:r>
                  <w:r>
                    <w:br/>
                  </w:r>
                  <w:r>
                    <w:rPr>
                      <w:rFonts w:ascii="仿宋_GB2312" w:hAnsi="仿宋_GB2312" w:cs="仿宋_GB2312" w:eastAsia="仿宋_GB2312"/>
                      <w:sz w:val="24"/>
                    </w:rPr>
                    <w:t>4.可示教头颈角度与误吸的关系</w:t>
                  </w:r>
                  <w:r>
                    <w:br/>
                  </w:r>
                  <w:r>
                    <w:rPr>
                      <w:rFonts w:ascii="仿宋_GB2312" w:hAnsi="仿宋_GB2312" w:cs="仿宋_GB2312" w:eastAsia="仿宋_GB2312"/>
                      <w:sz w:val="24"/>
                    </w:rPr>
                    <w:t>5.可学习正确的进食姿势</w:t>
                  </w:r>
                  <w:r>
                    <w:br/>
                  </w:r>
                  <w:r>
                    <w:rPr>
                      <w:rFonts w:ascii="仿宋_GB2312" w:hAnsi="仿宋_GB2312" w:cs="仿宋_GB2312" w:eastAsia="仿宋_GB2312"/>
                      <w:sz w:val="24"/>
                    </w:rPr>
                    <w:t>6.可观察卧床角度不同时鼻饲管在鼻中的状态</w:t>
                  </w:r>
                  <w:r>
                    <w:br/>
                  </w:r>
                  <w:r>
                    <w:rPr>
                      <w:rFonts w:ascii="仿宋_GB2312" w:hAnsi="仿宋_GB2312" w:cs="仿宋_GB2312" w:eastAsia="仿宋_GB2312"/>
                      <w:sz w:val="24"/>
                    </w:rPr>
                    <w:t>7.可以学习对误吸患者紧急救助的方法</w:t>
                  </w:r>
                  <w:r>
                    <w:br/>
                  </w:r>
                  <w:r>
                    <w:rPr>
                      <w:rFonts w:ascii="仿宋_GB2312" w:hAnsi="仿宋_GB2312" w:cs="仿宋_GB2312" w:eastAsia="仿宋_GB2312"/>
                      <w:sz w:val="24"/>
                    </w:rPr>
                    <w:t>8.可以学习如何帮助老年人预防误吸引起的肺炎</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高龄者模拟体验装置</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每套配置如下：</w:t>
                  </w:r>
                </w:p>
                <w:p>
                  <w:pPr>
                    <w:pStyle w:val="null3"/>
                    <w:ind w:firstLine="480"/>
                  </w:pPr>
                  <w:r>
                    <w:rPr>
                      <w:rFonts w:ascii="仿宋_GB2312" w:hAnsi="仿宋_GB2312" w:cs="仿宋_GB2312" w:eastAsia="仿宋_GB2312"/>
                      <w:sz w:val="24"/>
                    </w:rPr>
                    <w:t>1.每组设备内含：</w:t>
                  </w:r>
                </w:p>
                <w:p>
                  <w:pPr>
                    <w:pStyle w:val="null3"/>
                    <w:ind w:firstLine="480"/>
                  </w:pPr>
                  <w:r>
                    <w:rPr>
                      <w:rFonts w:ascii="仿宋_GB2312" w:hAnsi="仿宋_GB2312" w:cs="仿宋_GB2312" w:eastAsia="仿宋_GB2312"/>
                      <w:sz w:val="24"/>
                    </w:rPr>
                    <w:t>1.1 脚部固定物一组，含：</w:t>
                  </w:r>
                </w:p>
                <w:p>
                  <w:pPr>
                    <w:pStyle w:val="null3"/>
                    <w:ind w:firstLine="480"/>
                  </w:pPr>
                  <w:r>
                    <w:rPr>
                      <w:rFonts w:ascii="仿宋_GB2312" w:hAnsi="仿宋_GB2312" w:cs="仿宋_GB2312" w:eastAsia="仿宋_GB2312"/>
                      <w:sz w:val="24"/>
                    </w:rPr>
                    <w:t>1.1.1 鞋型支撑物2件</w:t>
                  </w:r>
                </w:p>
                <w:p>
                  <w:pPr>
                    <w:pStyle w:val="null3"/>
                    <w:ind w:firstLine="480"/>
                  </w:pPr>
                  <w:r>
                    <w:rPr>
                      <w:rFonts w:ascii="仿宋_GB2312" w:hAnsi="仿宋_GB2312" w:cs="仿宋_GB2312" w:eastAsia="仿宋_GB2312"/>
                      <w:sz w:val="24"/>
                    </w:rPr>
                    <w:t>1.1.1.1 踝关节开口：200mm，脚掌处开口：120mm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1.1.1.2材质:弹性布料，外加魔鬼毡黏扣带</w:t>
                  </w:r>
                </w:p>
                <w:p>
                  <w:pPr>
                    <w:pStyle w:val="null3"/>
                    <w:ind w:firstLine="480"/>
                  </w:pPr>
                  <w:r>
                    <w:rPr>
                      <w:rFonts w:ascii="仿宋_GB2312" w:hAnsi="仿宋_GB2312" w:cs="仿宋_GB2312" w:eastAsia="仿宋_GB2312"/>
                      <w:sz w:val="24"/>
                    </w:rPr>
                    <w:t>1.1.1.3穿戴后使脚踝关节行动较不灵活</w:t>
                  </w:r>
                </w:p>
                <w:p>
                  <w:pPr>
                    <w:pStyle w:val="null3"/>
                    <w:ind w:firstLine="480"/>
                  </w:pPr>
                  <w:r>
                    <w:rPr>
                      <w:rFonts w:ascii="仿宋_GB2312" w:hAnsi="仿宋_GB2312" w:cs="仿宋_GB2312" w:eastAsia="仿宋_GB2312"/>
                      <w:sz w:val="24"/>
                    </w:rPr>
                    <w:t>1.1.2脚踝固定板4片</w:t>
                  </w:r>
                </w:p>
                <w:p>
                  <w:pPr>
                    <w:pStyle w:val="null3"/>
                    <w:ind w:firstLine="480"/>
                  </w:pPr>
                  <w:r>
                    <w:rPr>
                      <w:rFonts w:ascii="仿宋_GB2312" w:hAnsi="仿宋_GB2312" w:cs="仿宋_GB2312" w:eastAsia="仿宋_GB2312"/>
                      <w:sz w:val="24"/>
                    </w:rPr>
                    <w:t>1.1.2.1尺寸：长200mm，宽75mm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1.1.2.2依脚踝弧度造型塑料制硬板，脚踝二侧各一片，附加魔鬼毡黏扣带以固定脚踝</w:t>
                  </w:r>
                </w:p>
                <w:p>
                  <w:pPr>
                    <w:pStyle w:val="null3"/>
                    <w:ind w:firstLine="480"/>
                  </w:pPr>
                  <w:r>
                    <w:rPr>
                      <w:rFonts w:ascii="仿宋_GB2312" w:hAnsi="仿宋_GB2312" w:cs="仿宋_GB2312" w:eastAsia="仿宋_GB2312"/>
                      <w:sz w:val="24"/>
                    </w:rPr>
                    <w:t>1.2.脚部四格式加重物2个</w:t>
                  </w:r>
                </w:p>
                <w:p>
                  <w:pPr>
                    <w:pStyle w:val="null3"/>
                    <w:ind w:firstLine="480"/>
                  </w:pPr>
                  <w:r>
                    <w:rPr>
                      <w:rFonts w:ascii="仿宋_GB2312" w:hAnsi="仿宋_GB2312" w:cs="仿宋_GB2312" w:eastAsia="仿宋_GB2312"/>
                      <w:sz w:val="24"/>
                    </w:rPr>
                    <w:t>1.2.1尺寸：长400mm，宽150mm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1.2.2材质：帆布材质外套，内装铁质加重物，附加魔鬼毡黏扣带</w:t>
                  </w:r>
                </w:p>
                <w:p>
                  <w:pPr>
                    <w:pStyle w:val="null3"/>
                    <w:ind w:firstLine="480"/>
                  </w:pPr>
                  <w:r>
                    <w:rPr>
                      <w:rFonts w:ascii="仿宋_GB2312" w:hAnsi="仿宋_GB2312" w:cs="仿宋_GB2312" w:eastAsia="仿宋_GB2312"/>
                      <w:sz w:val="24"/>
                    </w:rPr>
                    <w:t>1.3.膝盖支撑物2件</w:t>
                  </w:r>
                </w:p>
                <w:p>
                  <w:pPr>
                    <w:pStyle w:val="null3"/>
                    <w:ind w:firstLine="480"/>
                  </w:pPr>
                  <w:r>
                    <w:rPr>
                      <w:rFonts w:ascii="仿宋_GB2312" w:hAnsi="仿宋_GB2312" w:cs="仿宋_GB2312" w:eastAsia="仿宋_GB2312"/>
                      <w:sz w:val="24"/>
                    </w:rPr>
                    <w:t>1.3.1尺寸：长900mm，宽350mm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1.3.2材质:弹性布料，并以魔鬼毡黏贴方式固定</w:t>
                  </w:r>
                </w:p>
                <w:p>
                  <w:pPr>
                    <w:pStyle w:val="null3"/>
                    <w:ind w:firstLine="480"/>
                  </w:pPr>
                  <w:r>
                    <w:rPr>
                      <w:rFonts w:ascii="仿宋_GB2312" w:hAnsi="仿宋_GB2312" w:cs="仿宋_GB2312" w:eastAsia="仿宋_GB2312"/>
                      <w:sz w:val="24"/>
                    </w:rPr>
                    <w:t>1.4.拐杖1支</w:t>
                  </w:r>
                </w:p>
                <w:p>
                  <w:pPr>
                    <w:pStyle w:val="null3"/>
                    <w:ind w:firstLine="480"/>
                  </w:pPr>
                  <w:r>
                    <w:rPr>
                      <w:rFonts w:ascii="仿宋_GB2312" w:hAnsi="仿宋_GB2312" w:cs="仿宋_GB2312" w:eastAsia="仿宋_GB2312"/>
                      <w:sz w:val="24"/>
                    </w:rPr>
                    <w:t>1.4.1材质:铝制</w:t>
                  </w:r>
                </w:p>
                <w:p>
                  <w:pPr>
                    <w:pStyle w:val="null3"/>
                    <w:ind w:firstLine="480"/>
                  </w:pPr>
                  <w:r>
                    <w:rPr>
                      <w:rFonts w:ascii="仿宋_GB2312" w:hAnsi="仿宋_GB2312" w:cs="仿宋_GB2312" w:eastAsia="仿宋_GB2312"/>
                      <w:sz w:val="24"/>
                    </w:rPr>
                    <w:t>1.4.2可五段式调整，可折叠收纳</w:t>
                  </w:r>
                </w:p>
                <w:p>
                  <w:pPr>
                    <w:pStyle w:val="null3"/>
                    <w:ind w:firstLine="480"/>
                  </w:pPr>
                  <w:r>
                    <w:rPr>
                      <w:rFonts w:ascii="仿宋_GB2312" w:hAnsi="仿宋_GB2312" w:cs="仿宋_GB2312" w:eastAsia="仿宋_GB2312"/>
                      <w:sz w:val="24"/>
                    </w:rPr>
                    <w:t>1.5.手腕三格式加重物2个</w:t>
                  </w:r>
                </w:p>
                <w:p>
                  <w:pPr>
                    <w:pStyle w:val="null3"/>
                    <w:ind w:firstLine="480"/>
                  </w:pPr>
                  <w:r>
                    <w:rPr>
                      <w:rFonts w:ascii="仿宋_GB2312" w:hAnsi="仿宋_GB2312" w:cs="仿宋_GB2312" w:eastAsia="仿宋_GB2312"/>
                      <w:sz w:val="24"/>
                    </w:rPr>
                    <w:t>1.5.1尺寸：长300mm，宽150mm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1.5.2材质：帆布材质外套，内装铁质加重物，附加魔鬼毡黏扣带</w:t>
                  </w:r>
                </w:p>
                <w:p>
                  <w:pPr>
                    <w:pStyle w:val="null3"/>
                    <w:ind w:firstLine="480"/>
                  </w:pPr>
                  <w:r>
                    <w:rPr>
                      <w:rFonts w:ascii="仿宋_GB2312" w:hAnsi="仿宋_GB2312" w:cs="仿宋_GB2312" w:eastAsia="仿宋_GB2312"/>
                      <w:sz w:val="24"/>
                    </w:rPr>
                    <w:t>1.6.肘部支撑物2件</w:t>
                  </w:r>
                </w:p>
                <w:p>
                  <w:pPr>
                    <w:pStyle w:val="null3"/>
                    <w:ind w:firstLine="480"/>
                  </w:pPr>
                  <w:r>
                    <w:rPr>
                      <w:rFonts w:ascii="仿宋_GB2312" w:hAnsi="仿宋_GB2312" w:cs="仿宋_GB2312" w:eastAsia="仿宋_GB2312"/>
                      <w:sz w:val="24"/>
                    </w:rPr>
                    <w:t>1.6.1尺寸：长740mm，宽160mm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1.6.2材质:弹性布料，以魔鬼毡黏贴方式固定</w:t>
                  </w:r>
                </w:p>
                <w:p>
                  <w:pPr>
                    <w:pStyle w:val="null3"/>
                    <w:ind w:firstLine="480"/>
                  </w:pPr>
                  <w:r>
                    <w:rPr>
                      <w:rFonts w:ascii="仿宋_GB2312" w:hAnsi="仿宋_GB2312" w:cs="仿宋_GB2312" w:eastAsia="仿宋_GB2312"/>
                      <w:sz w:val="24"/>
                    </w:rPr>
                    <w:t>1.7.背心1件</w:t>
                  </w:r>
                </w:p>
                <w:p>
                  <w:pPr>
                    <w:pStyle w:val="null3"/>
                    <w:ind w:firstLine="480"/>
                  </w:pPr>
                  <w:r>
                    <w:rPr>
                      <w:rFonts w:ascii="仿宋_GB2312" w:hAnsi="仿宋_GB2312" w:cs="仿宋_GB2312" w:eastAsia="仿宋_GB2312"/>
                      <w:sz w:val="24"/>
                    </w:rPr>
                    <w:t>供模拟体验者穿着，为考虑安全，背面需印有「高龄者模拟体验中」字样</w:t>
                  </w:r>
                </w:p>
                <w:p>
                  <w:pPr>
                    <w:pStyle w:val="null3"/>
                    <w:ind w:firstLine="480"/>
                  </w:pPr>
                  <w:r>
                    <w:rPr>
                      <w:rFonts w:ascii="仿宋_GB2312" w:hAnsi="仿宋_GB2312" w:cs="仿宋_GB2312" w:eastAsia="仿宋_GB2312"/>
                      <w:sz w:val="24"/>
                    </w:rPr>
                    <w:t>1.8.身体加重物4个</w:t>
                  </w:r>
                </w:p>
                <w:p>
                  <w:pPr>
                    <w:pStyle w:val="null3"/>
                    <w:ind w:firstLine="480"/>
                  </w:pPr>
                  <w:r>
                    <w:rPr>
                      <w:rFonts w:ascii="仿宋_GB2312" w:hAnsi="仿宋_GB2312" w:cs="仿宋_GB2312" w:eastAsia="仿宋_GB2312"/>
                      <w:sz w:val="24"/>
                    </w:rPr>
                    <w:t>材质</w:t>
                  </w:r>
                  <w:r>
                    <w:rPr>
                      <w:rFonts w:ascii="仿宋_GB2312" w:hAnsi="仿宋_GB2312" w:cs="仿宋_GB2312" w:eastAsia="仿宋_GB2312"/>
                      <w:sz w:val="24"/>
                    </w:rPr>
                    <w:t>:铁制金属加重物，外包一般布料</w:t>
                  </w:r>
                </w:p>
                <w:p>
                  <w:pPr>
                    <w:pStyle w:val="null3"/>
                    <w:ind w:firstLine="480"/>
                  </w:pPr>
                  <w:r>
                    <w:rPr>
                      <w:rFonts w:ascii="仿宋_GB2312" w:hAnsi="仿宋_GB2312" w:cs="仿宋_GB2312" w:eastAsia="仿宋_GB2312"/>
                      <w:sz w:val="24"/>
                    </w:rPr>
                    <w:t>1.9.模拟老化眼镜1付</w:t>
                  </w:r>
                </w:p>
                <w:p>
                  <w:pPr>
                    <w:pStyle w:val="null3"/>
                    <w:ind w:firstLine="480"/>
                  </w:pPr>
                  <w:r>
                    <w:rPr>
                      <w:rFonts w:ascii="仿宋_GB2312" w:hAnsi="仿宋_GB2312" w:cs="仿宋_GB2312" w:eastAsia="仿宋_GB2312"/>
                      <w:sz w:val="24"/>
                    </w:rPr>
                    <w:t>1.9.1镜片设计留置四方形较清楚窗口，具模拟视线窄化效果</w:t>
                  </w:r>
                </w:p>
                <w:p>
                  <w:pPr>
                    <w:pStyle w:val="null3"/>
                    <w:ind w:firstLine="480"/>
                  </w:pPr>
                  <w:r>
                    <w:rPr>
                      <w:rFonts w:ascii="仿宋_GB2312" w:hAnsi="仿宋_GB2312" w:cs="仿宋_GB2312" w:eastAsia="仿宋_GB2312"/>
                      <w:sz w:val="24"/>
                    </w:rPr>
                    <w:t>1.9.2材质:软质压克力，镜片具窗口模拟黄化效果</w:t>
                  </w:r>
                </w:p>
                <w:p>
                  <w:pPr>
                    <w:pStyle w:val="null3"/>
                    <w:ind w:firstLine="480"/>
                  </w:pPr>
                  <w:r>
                    <w:rPr>
                      <w:rFonts w:ascii="仿宋_GB2312" w:hAnsi="仿宋_GB2312" w:cs="仿宋_GB2312" w:eastAsia="仿宋_GB2312"/>
                      <w:sz w:val="24"/>
                    </w:rPr>
                    <w:t>▲1.10.模拟驼背弹性带1条：模拟带可从脖子两边下拉至膝盖束缚，模拟老人暂时性驼背效果</w:t>
                  </w:r>
                  <w:r>
                    <w:rPr>
                      <w:rFonts w:ascii="仿宋_GB2312" w:hAnsi="仿宋_GB2312" w:cs="仿宋_GB2312" w:eastAsia="仿宋_GB2312"/>
                      <w:sz w:val="24"/>
                      <w:b/>
                    </w:rPr>
                    <w:t>（供应商须提供相应功能彩页证明）</w:t>
                  </w:r>
                </w:p>
                <w:p>
                  <w:pPr>
                    <w:pStyle w:val="null3"/>
                    <w:ind w:firstLine="480"/>
                  </w:pPr>
                  <w:r>
                    <w:rPr>
                      <w:rFonts w:ascii="仿宋_GB2312" w:hAnsi="仿宋_GB2312" w:cs="仿宋_GB2312" w:eastAsia="仿宋_GB2312"/>
                      <w:sz w:val="24"/>
                    </w:rPr>
                    <w:t>1.11.棉制白布手套1双</w:t>
                  </w:r>
                </w:p>
                <w:p>
                  <w:pPr>
                    <w:pStyle w:val="null3"/>
                    <w:ind w:firstLine="480"/>
                  </w:pPr>
                  <w:r>
                    <w:rPr>
                      <w:rFonts w:ascii="仿宋_GB2312" w:hAnsi="仿宋_GB2312" w:cs="仿宋_GB2312" w:eastAsia="仿宋_GB2312"/>
                      <w:sz w:val="24"/>
                    </w:rPr>
                    <w:t>1.12.半截式弹性手套1双</w:t>
                  </w:r>
                </w:p>
                <w:p>
                  <w:pPr>
                    <w:pStyle w:val="null3"/>
                    <w:ind w:firstLine="480"/>
                  </w:pPr>
                  <w:r>
                    <w:rPr>
                      <w:rFonts w:ascii="仿宋_GB2312" w:hAnsi="仿宋_GB2312" w:cs="仿宋_GB2312" w:eastAsia="仿宋_GB2312"/>
                      <w:sz w:val="24"/>
                    </w:rPr>
                    <w:t>材质：棉质弹性布</w:t>
                  </w:r>
                </w:p>
                <w:p>
                  <w:pPr>
                    <w:pStyle w:val="null3"/>
                    <w:ind w:firstLine="480"/>
                  </w:pPr>
                  <w:r>
                    <w:rPr>
                      <w:rFonts w:ascii="仿宋_GB2312" w:hAnsi="仿宋_GB2312" w:cs="仿宋_GB2312" w:eastAsia="仿宋_GB2312"/>
                      <w:sz w:val="24"/>
                    </w:rPr>
                    <w:t>1.13.补强用魔术贴布1条</w:t>
                  </w:r>
                </w:p>
                <w:p>
                  <w:pPr>
                    <w:pStyle w:val="null3"/>
                    <w:ind w:firstLine="480"/>
                  </w:pPr>
                  <w:r>
                    <w:rPr>
                      <w:rFonts w:ascii="仿宋_GB2312" w:hAnsi="仿宋_GB2312" w:cs="仿宋_GB2312" w:eastAsia="仿宋_GB2312"/>
                      <w:sz w:val="24"/>
                    </w:rPr>
                    <w:t>1.14.小钱包1个</w:t>
                  </w:r>
                </w:p>
                <w:p>
                  <w:pPr>
                    <w:pStyle w:val="null3"/>
                    <w:ind w:firstLine="480"/>
                  </w:pPr>
                  <w:r>
                    <w:rPr>
                      <w:rFonts w:ascii="仿宋_GB2312" w:hAnsi="仿宋_GB2312" w:cs="仿宋_GB2312" w:eastAsia="仿宋_GB2312"/>
                      <w:sz w:val="24"/>
                    </w:rPr>
                    <w:t>1.15.手提箱1个</w:t>
                  </w:r>
                </w:p>
                <w:p>
                  <w:pPr>
                    <w:pStyle w:val="null3"/>
                    <w:ind w:firstLine="480"/>
                  </w:pPr>
                  <w:r>
                    <w:rPr>
                      <w:rFonts w:ascii="仿宋_GB2312" w:hAnsi="仿宋_GB2312" w:cs="仿宋_GB2312" w:eastAsia="仿宋_GB2312"/>
                      <w:sz w:val="24"/>
                    </w:rPr>
                    <w:t>1.16.体验教学光盘1片</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1"/>
              <w:gridCol w:w="1909"/>
              <w:gridCol w:w="252"/>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偏瘫麻痹模拟体验装置</w:t>
                  </w:r>
                </w:p>
              </w:tc>
              <w:tc>
                <w:tcPr>
                  <w:tcW w:type="dxa" w:w="1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每套配置如下：</w:t>
                  </w:r>
                </w:p>
                <w:p>
                  <w:pPr>
                    <w:pStyle w:val="null3"/>
                    <w:ind w:firstLine="480"/>
                  </w:pPr>
                  <w:r>
                    <w:rPr>
                      <w:rFonts w:ascii="仿宋_GB2312" w:hAnsi="仿宋_GB2312" w:cs="仿宋_GB2312" w:eastAsia="仿宋_GB2312"/>
                      <w:sz w:val="24"/>
                    </w:rPr>
                    <w:t>1. 每组设备内含：</w:t>
                  </w:r>
                </w:p>
                <w:p>
                  <w:pPr>
                    <w:pStyle w:val="null3"/>
                    <w:ind w:firstLine="480"/>
                  </w:pPr>
                  <w:r>
                    <w:rPr>
                      <w:rFonts w:ascii="仿宋_GB2312" w:hAnsi="仿宋_GB2312" w:cs="仿宋_GB2312" w:eastAsia="仿宋_GB2312"/>
                      <w:sz w:val="24"/>
                    </w:rPr>
                    <w:t>1.1 拐杖一支</w:t>
                  </w:r>
                </w:p>
                <w:p>
                  <w:pPr>
                    <w:pStyle w:val="null3"/>
                    <w:ind w:firstLine="480"/>
                  </w:pPr>
                  <w:r>
                    <w:rPr>
                      <w:rFonts w:ascii="仿宋_GB2312" w:hAnsi="仿宋_GB2312" w:cs="仿宋_GB2312" w:eastAsia="仿宋_GB2312"/>
                      <w:sz w:val="24"/>
                    </w:rPr>
                    <w:t>1.1.1 材质：铝制</w:t>
                  </w:r>
                </w:p>
                <w:p>
                  <w:pPr>
                    <w:pStyle w:val="null3"/>
                    <w:ind w:firstLine="480"/>
                  </w:pPr>
                  <w:r>
                    <w:rPr>
                      <w:rFonts w:ascii="仿宋_GB2312" w:hAnsi="仿宋_GB2312" w:cs="仿宋_GB2312" w:eastAsia="仿宋_GB2312"/>
                      <w:sz w:val="24"/>
                    </w:rPr>
                    <w:t>1.1.2 可五段式调整，可折叠收纳</w:t>
                  </w:r>
                </w:p>
                <w:p>
                  <w:pPr>
                    <w:pStyle w:val="null3"/>
                    <w:ind w:firstLine="480"/>
                  </w:pPr>
                  <w:r>
                    <w:rPr>
                      <w:rFonts w:ascii="仿宋_GB2312" w:hAnsi="仿宋_GB2312" w:cs="仿宋_GB2312" w:eastAsia="仿宋_GB2312"/>
                      <w:sz w:val="24"/>
                    </w:rPr>
                    <w:t>1.2 脚部模拟器一件</w:t>
                  </w:r>
                </w:p>
                <w:p>
                  <w:pPr>
                    <w:pStyle w:val="null3"/>
                    <w:ind w:firstLine="480"/>
                  </w:pPr>
                  <w:r>
                    <w:rPr>
                      <w:rFonts w:ascii="仿宋_GB2312" w:hAnsi="仿宋_GB2312" w:cs="仿宋_GB2312" w:eastAsia="仿宋_GB2312"/>
                      <w:sz w:val="24"/>
                    </w:rPr>
                    <w:t>1.2.1 尺寸：高290mm，脚底长230mm，模拟器上开口：230mm ，脚掌处开口：100mm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p>
                <w:p>
                  <w:pPr>
                    <w:pStyle w:val="null3"/>
                    <w:ind w:firstLine="480"/>
                  </w:pPr>
                  <w:r>
                    <w:rPr>
                      <w:rFonts w:ascii="仿宋_GB2312" w:hAnsi="仿宋_GB2312" w:cs="仿宋_GB2312" w:eastAsia="仿宋_GB2312"/>
                      <w:sz w:val="24"/>
                    </w:rPr>
                    <w:t>1.2.2 材质：玻璃纤维</w:t>
                  </w:r>
                </w:p>
                <w:p>
                  <w:pPr>
                    <w:pStyle w:val="null3"/>
                    <w:ind w:firstLine="480"/>
                  </w:pPr>
                  <w:r>
                    <w:rPr>
                      <w:rFonts w:ascii="仿宋_GB2312" w:hAnsi="仿宋_GB2312" w:cs="仿宋_GB2312" w:eastAsia="仿宋_GB2312"/>
                      <w:sz w:val="24"/>
                    </w:rPr>
                    <w:t>1.2.3 三条魔鬼胶黏扣带，用来固定小腿、脚踝及脚掌。</w:t>
                  </w:r>
                </w:p>
                <w:p>
                  <w:pPr>
                    <w:pStyle w:val="null3"/>
                    <w:ind w:firstLine="480"/>
                  </w:pPr>
                  <w:r>
                    <w:rPr>
                      <w:rFonts w:ascii="仿宋_GB2312" w:hAnsi="仿宋_GB2312" w:cs="仿宋_GB2312" w:eastAsia="仿宋_GB2312"/>
                      <w:sz w:val="24"/>
                    </w:rPr>
                    <w:t>1.2.4 穿戴后使膝关节及脚踝关节行动较不灵活。</w:t>
                  </w:r>
                </w:p>
                <w:p>
                  <w:pPr>
                    <w:pStyle w:val="null3"/>
                    <w:ind w:firstLine="480"/>
                  </w:pPr>
                  <w:r>
                    <w:rPr>
                      <w:rFonts w:ascii="仿宋_GB2312" w:hAnsi="仿宋_GB2312" w:cs="仿宋_GB2312" w:eastAsia="仿宋_GB2312"/>
                      <w:sz w:val="24"/>
                    </w:rPr>
                    <w:t>1.3 腰部支撑带</w:t>
                  </w:r>
                </w:p>
                <w:p>
                  <w:pPr>
                    <w:pStyle w:val="null3"/>
                    <w:ind w:firstLine="480"/>
                  </w:pPr>
                  <w:r>
                    <w:rPr>
                      <w:rFonts w:ascii="仿宋_GB2312" w:hAnsi="仿宋_GB2312" w:cs="仿宋_GB2312" w:eastAsia="仿宋_GB2312"/>
                      <w:sz w:val="24"/>
                    </w:rPr>
                    <w:t>1.3.1 尺寸：长1350mm，宽230mm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p>
                <w:p>
                  <w:pPr>
                    <w:pStyle w:val="null3"/>
                    <w:ind w:firstLine="480"/>
                  </w:pPr>
                  <w:r>
                    <w:rPr>
                      <w:rFonts w:ascii="仿宋_GB2312" w:hAnsi="仿宋_GB2312" w:cs="仿宋_GB2312" w:eastAsia="仿宋_GB2312"/>
                      <w:sz w:val="24"/>
                    </w:rPr>
                    <w:t>1.3.2 材质：特殊尼龙布料，以魔鬼胶黏贴方式固定，内里为防滑材质，加强腰部固定。</w:t>
                  </w:r>
                </w:p>
                <w:p>
                  <w:pPr>
                    <w:pStyle w:val="null3"/>
                    <w:ind w:firstLine="480"/>
                  </w:pPr>
                  <w:r>
                    <w:rPr>
                      <w:rFonts w:ascii="仿宋_GB2312" w:hAnsi="仿宋_GB2312" w:cs="仿宋_GB2312" w:eastAsia="仿宋_GB2312"/>
                      <w:sz w:val="24"/>
                    </w:rPr>
                    <w:t>1.4 肘部支撑带一件</w:t>
                  </w:r>
                </w:p>
                <w:p>
                  <w:pPr>
                    <w:pStyle w:val="null3"/>
                    <w:ind w:firstLine="480"/>
                  </w:pPr>
                  <w:r>
                    <w:rPr>
                      <w:rFonts w:ascii="仿宋_GB2312" w:hAnsi="仿宋_GB2312" w:cs="仿宋_GB2312" w:eastAsia="仿宋_GB2312"/>
                      <w:sz w:val="24"/>
                    </w:rPr>
                    <w:t>1.4.1 尺寸：长400mm，宽320mm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p>
                <w:p>
                  <w:pPr>
                    <w:pStyle w:val="null3"/>
                    <w:ind w:firstLine="480"/>
                  </w:pPr>
                  <w:r>
                    <w:rPr>
                      <w:rFonts w:ascii="仿宋_GB2312" w:hAnsi="仿宋_GB2312" w:cs="仿宋_GB2312" w:eastAsia="仿宋_GB2312"/>
                      <w:sz w:val="24"/>
                    </w:rPr>
                    <w:t>1.4.2 材质：特殊尼龙布料，以魔鬼胶黏贴方式固定，内有护肘垫一片。</w:t>
                  </w:r>
                </w:p>
                <w:p>
                  <w:pPr>
                    <w:pStyle w:val="null3"/>
                    <w:ind w:firstLine="480"/>
                  </w:pPr>
                  <w:r>
                    <w:rPr>
                      <w:rFonts w:ascii="仿宋_GB2312" w:hAnsi="仿宋_GB2312" w:cs="仿宋_GB2312" w:eastAsia="仿宋_GB2312"/>
                      <w:sz w:val="24"/>
                    </w:rPr>
                    <w:t>1.5 背心一件</w:t>
                  </w:r>
                </w:p>
                <w:p>
                  <w:pPr>
                    <w:pStyle w:val="null3"/>
                    <w:ind w:firstLine="480"/>
                  </w:pPr>
                  <w:r>
                    <w:rPr>
                      <w:rFonts w:ascii="仿宋_GB2312" w:hAnsi="仿宋_GB2312" w:cs="仿宋_GB2312" w:eastAsia="仿宋_GB2312"/>
                      <w:sz w:val="24"/>
                    </w:rPr>
                    <w:t>供体验者穿着，为考虑安全，背面需印有「中风者模拟体验中」字样</w:t>
                  </w:r>
                </w:p>
                <w:p>
                  <w:pPr>
                    <w:pStyle w:val="null3"/>
                    <w:ind w:firstLine="480"/>
                  </w:pPr>
                  <w:r>
                    <w:rPr>
                      <w:rFonts w:ascii="仿宋_GB2312" w:hAnsi="仿宋_GB2312" w:cs="仿宋_GB2312" w:eastAsia="仿宋_GB2312"/>
                      <w:sz w:val="24"/>
                    </w:rPr>
                    <w:t>1.6 束缚手套一只</w:t>
                  </w:r>
                </w:p>
                <w:p>
                  <w:pPr>
                    <w:pStyle w:val="null3"/>
                    <w:ind w:firstLine="480"/>
                  </w:pPr>
                  <w:r>
                    <w:rPr>
                      <w:rFonts w:ascii="仿宋_GB2312" w:hAnsi="仿宋_GB2312" w:cs="仿宋_GB2312" w:eastAsia="仿宋_GB2312"/>
                      <w:sz w:val="24"/>
                    </w:rPr>
                    <w:t>可将五只手指以弹性束缚方式蜷曲至靠近掌心处，模拟手部麻痹状态。</w:t>
                  </w:r>
                </w:p>
                <w:p>
                  <w:pPr>
                    <w:pStyle w:val="null3"/>
                    <w:ind w:firstLine="480"/>
                  </w:pPr>
                  <w:r>
                    <w:rPr>
                      <w:rFonts w:ascii="仿宋_GB2312" w:hAnsi="仿宋_GB2312" w:cs="仿宋_GB2312" w:eastAsia="仿宋_GB2312"/>
                      <w:sz w:val="24"/>
                    </w:rPr>
                    <w:t>1.7 内附居家生活体验教学光盘1片：包含居家生活厕所区、卧室、书房、客厅等各区域的体验模式</w:t>
                  </w:r>
                </w:p>
                <w:p>
                  <w:pPr>
                    <w:pStyle w:val="null3"/>
                    <w:ind w:firstLine="480"/>
                  </w:pPr>
                  <w:r>
                    <w:rPr>
                      <w:rFonts w:ascii="仿宋_GB2312" w:hAnsi="仿宋_GB2312" w:cs="仿宋_GB2312" w:eastAsia="仿宋_GB2312"/>
                      <w:sz w:val="24"/>
                    </w:rPr>
                    <w:t>1.8 携带收纳箱一个</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基础环境改造</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包括实训室文化设计与制造、智慧窗帘等</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标的名称：托幼一体化开放性区域产教融合实践中心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一、项目概况</w:t>
            </w:r>
          </w:p>
          <w:p>
            <w:pPr>
              <w:pStyle w:val="null3"/>
              <w:ind w:firstLine="480"/>
            </w:pPr>
            <w:r>
              <w:rPr>
                <w:rFonts w:ascii="仿宋_GB2312" w:hAnsi="仿宋_GB2312" w:cs="仿宋_GB2312" w:eastAsia="仿宋_GB2312"/>
                <w:sz w:val="24"/>
              </w:rPr>
              <w:t>在综合国力日渐强大的今天，我国高等教育领域存在的矛盾越发突出：人才培养对高水平的个性化教育服务普遍要求与高质量的教育资源供应严重不够之间的矛盾</w:t>
            </w:r>
            <w:r>
              <w:rPr>
                <w:rFonts w:ascii="仿宋_GB2312" w:hAnsi="仿宋_GB2312" w:cs="仿宋_GB2312" w:eastAsia="仿宋_GB2312"/>
                <w:sz w:val="24"/>
              </w:rPr>
              <w:t>,针对教育资源供给侧的创新，以及高品位教育服务方案的探索，已经成为当前我国高等教育体制改革和发展面临的严峻挑战。其中数字教育资源的高质量供应和高水平服务有关的问题一直是教育数字资源管理和教育信息化转型升级的关键问题。</w:t>
            </w:r>
          </w:p>
          <w:p>
            <w:pPr>
              <w:pStyle w:val="null3"/>
              <w:ind w:firstLine="480"/>
            </w:pPr>
            <w:r>
              <w:rPr>
                <w:rFonts w:ascii="仿宋_GB2312" w:hAnsi="仿宋_GB2312" w:cs="仿宋_GB2312" w:eastAsia="仿宋_GB2312"/>
                <w:sz w:val="24"/>
              </w:rPr>
              <w:t>2022年10月，报告提出，“推进教育数字化，建设全民终身学习的学习型社会、学习型大国”，这是“推进教育数字化”首次被写进党代会报告。高质量的教育数字资源供给服务机制是改变传统的教育数字化资源自产自销模式，解决资源供需瓶颈的有效手段。多种国家政策的出台都明确着新一轮教育改革的导向是实现教育信息化、数字化的升级转型。</w:t>
            </w:r>
          </w:p>
          <w:p>
            <w:pPr>
              <w:pStyle w:val="null3"/>
              <w:ind w:firstLine="480"/>
            </w:pPr>
            <w:r>
              <w:rPr>
                <w:rFonts w:ascii="仿宋_GB2312" w:hAnsi="仿宋_GB2312" w:cs="仿宋_GB2312" w:eastAsia="仿宋_GB2312"/>
                <w:sz w:val="24"/>
              </w:rPr>
              <w:t>“互联网+”托幼产业云学院以“三教”改革为导向，基于数字化的教育资源智能供给,以数字教育个性化服务为切入点,以新一代先进信息技术为创新驱动力,探索数字教育资源个性化供给服务的实践应用：建设新形态数字化课程；以新时代、新技术、新模式、新生态为产品开发的逻辑起点，紧扣教学体系化、科学化、数字化，虚实结合、理实一体、学测评一体，打造实践教学平台，建设服务区域，辐射全国的示范性虚拟仿真实训基地；形成专业群产学研用创，校企双元协同育人的生态体系。</w:t>
            </w:r>
          </w:p>
          <w:p>
            <w:pPr>
              <w:pStyle w:val="null3"/>
              <w:ind w:firstLine="480"/>
            </w:pPr>
            <w:r>
              <w:rPr>
                <w:rFonts w:ascii="仿宋_GB2312" w:hAnsi="仿宋_GB2312" w:cs="仿宋_GB2312" w:eastAsia="仿宋_GB2312"/>
                <w:sz w:val="24"/>
              </w:rPr>
              <w:t>由教育部等八部门联合印发《职业教育产教融合赋能提升行动实施方案</w:t>
            </w:r>
            <w:r>
              <w:rPr>
                <w:rFonts w:ascii="仿宋_GB2312" w:hAnsi="仿宋_GB2312" w:cs="仿宋_GB2312" w:eastAsia="仿宋_GB2312"/>
                <w:sz w:val="24"/>
              </w:rPr>
              <w:t>(2023—2025年)》中重点要求在养老、托育等生活服务业中深入推进产教融合，培养服务支撑产业重大需求的技能技术人才。</w:t>
            </w:r>
          </w:p>
          <w:p>
            <w:pPr>
              <w:pStyle w:val="null3"/>
              <w:ind w:firstLine="480"/>
            </w:pPr>
            <w:r>
              <w:rPr>
                <w:rFonts w:ascii="仿宋_GB2312" w:hAnsi="仿宋_GB2312" w:cs="仿宋_GB2312" w:eastAsia="仿宋_GB2312"/>
                <w:sz w:val="24"/>
              </w:rPr>
              <w:t>故西安职业技术学院婴幼儿托育服务与管理专业以国家政策为导向，以《关于促进</w:t>
            </w:r>
            <w:r>
              <w:rPr>
                <w:rFonts w:ascii="仿宋_GB2312" w:hAnsi="仿宋_GB2312" w:cs="仿宋_GB2312" w:eastAsia="仿宋_GB2312"/>
                <w:sz w:val="24"/>
              </w:rPr>
              <w:t>3岁以下婴幼儿照护服务发展的指导意见》为依托，建设一间开放性区域产教融合实训中心。</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numPr>
                <w:ilvl w:val="0"/>
                <w:numId w:val="2"/>
              </w:numPr>
            </w:pPr>
            <w:r>
              <w:rPr>
                <w:rFonts w:ascii="仿宋_GB2312" w:hAnsi="仿宋_GB2312" w:cs="仿宋_GB2312" w:eastAsia="仿宋_GB2312"/>
                <w:sz w:val="24"/>
              </w:rPr>
              <w:t>采购内容</w:t>
            </w:r>
            <w:r>
              <w:rPr>
                <w:rFonts w:ascii="仿宋_GB2312" w:hAnsi="仿宋_GB2312" w:cs="仿宋_GB2312" w:eastAsia="仿宋_GB2312"/>
                <w:sz w:val="24"/>
              </w:rPr>
              <w:t>及技术要求</w:t>
            </w:r>
          </w:p>
          <w:tbl>
            <w:tblPr>
              <w:tblInd w:type="dxa" w:w="120"/>
              <w:tblBorders>
                <w:top w:val="none" w:color="000000" w:sz="4"/>
                <w:left w:val="none" w:color="000000" w:sz="4"/>
                <w:bottom w:val="none" w:color="000000" w:sz="4"/>
                <w:right w:val="none" w:color="000000" w:sz="4"/>
                <w:insideH w:val="none"/>
                <w:insideV w:val="none"/>
              </w:tblBorders>
            </w:tblPr>
            <w:tblGrid>
              <w:gridCol w:w="186"/>
              <w:gridCol w:w="288"/>
              <w:gridCol w:w="1761"/>
              <w:gridCol w:w="172"/>
              <w:gridCol w:w="139"/>
            </w:tblGrid>
            <w:tr>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序号</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设备</w:t>
                  </w:r>
                  <w:r>
                    <w:rPr>
                      <w:rFonts w:ascii="仿宋_GB2312" w:hAnsi="仿宋_GB2312" w:cs="仿宋_GB2312" w:eastAsia="仿宋_GB2312"/>
                      <w:sz w:val="24"/>
                    </w:rPr>
                    <w:t>/</w:t>
                  </w:r>
                </w:p>
                <w:p>
                  <w:pPr>
                    <w:pStyle w:val="null3"/>
                  </w:pPr>
                  <w:r>
                    <w:rPr>
                      <w:rFonts w:ascii="仿宋_GB2312" w:hAnsi="仿宋_GB2312" w:cs="仿宋_GB2312" w:eastAsia="仿宋_GB2312"/>
                      <w:sz w:val="24"/>
                    </w:rPr>
                    <w:t>教具</w:t>
                  </w:r>
                </w:p>
              </w:tc>
              <w:tc>
                <w:tcPr>
                  <w:tcW w:type="dxa" w:w="17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参数</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数量</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单位</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智慧</w:t>
                  </w:r>
                </w:p>
                <w:p>
                  <w:pPr>
                    <w:pStyle w:val="null3"/>
                  </w:pPr>
                  <w:r>
                    <w:rPr>
                      <w:rFonts w:ascii="仿宋_GB2312" w:hAnsi="仿宋_GB2312" w:cs="仿宋_GB2312" w:eastAsia="仿宋_GB2312"/>
                      <w:sz w:val="24"/>
                    </w:rPr>
                    <w:t>黑板</w:t>
                  </w:r>
                </w:p>
                <w:p>
                  <w:pPr>
                    <w:pStyle w:val="null3"/>
                  </w:pP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r>
                    <w:rPr>
                      <w:rFonts w:ascii="仿宋_GB2312" w:hAnsi="仿宋_GB2312" w:cs="仿宋_GB2312" w:eastAsia="仿宋_GB2312"/>
                      <w:sz w:val="24"/>
                    </w:rPr>
                    <w:t>整机屏幕采用</w:t>
                  </w:r>
                  <w:r>
                    <w:rPr>
                      <w:rFonts w:ascii="仿宋_GB2312" w:hAnsi="仿宋_GB2312" w:cs="仿宋_GB2312" w:eastAsia="仿宋_GB2312"/>
                      <w:sz w:val="24"/>
                    </w:rPr>
                    <w:t>UHD超高清A规LED液晶屏，屏幕显示尺寸≥98英寸，显示比例≥16:9，屏幕图像分辨率≥3840×2160</w:t>
                  </w:r>
                  <w:r>
                    <w:br/>
                  </w:r>
                  <w:r>
                    <w:rPr>
                      <w:rFonts w:ascii="仿宋_GB2312" w:hAnsi="仿宋_GB2312" w:cs="仿宋_GB2312" w:eastAsia="仿宋_GB2312"/>
                      <w:sz w:val="24"/>
                    </w:rPr>
                    <w:t>2.液晶显示层与钢化玻璃层采用零贴合设计；采用金属防火外壳</w:t>
                  </w:r>
                  <w:r>
                    <w:br/>
                  </w:r>
                  <w:r>
                    <w:rPr>
                      <w:rFonts w:ascii="仿宋_GB2312" w:hAnsi="仿宋_GB2312" w:cs="仿宋_GB2312" w:eastAsia="仿宋_GB2312"/>
                      <w:sz w:val="24"/>
                    </w:rPr>
                    <w:t>3.整机采用内置摄像头、麦克风，无需外接线材连接和任何可见外接线材及模块化拼接痕迹，不占用整机外部物理接口</w:t>
                  </w:r>
                  <w:r>
                    <w:br/>
                  </w:r>
                  <w:r>
                    <w:rPr>
                      <w:rFonts w:ascii="仿宋_GB2312" w:hAnsi="仿宋_GB2312" w:cs="仿宋_GB2312" w:eastAsia="仿宋_GB2312"/>
                      <w:sz w:val="24"/>
                    </w:rPr>
                    <w:t>整机前置物理接口</w:t>
                  </w:r>
                  <w:r>
                    <w:rPr>
                      <w:rFonts w:ascii="仿宋_GB2312" w:hAnsi="仿宋_GB2312" w:cs="仿宋_GB2312" w:eastAsia="仿宋_GB2312"/>
                      <w:sz w:val="24"/>
                    </w:rPr>
                    <w:t>≥3个，所有接口均采用非转接方式，包含 ≥2 路双通道 USB3.0/USB2.0接口、≥1 路 Type-C接口</w:t>
                  </w:r>
                  <w:r>
                    <w:br/>
                  </w:r>
                  <w:r>
                    <w:rPr>
                      <w:rFonts w:ascii="仿宋_GB2312" w:hAnsi="仿宋_GB2312" w:cs="仿宋_GB2312" w:eastAsia="仿宋_GB2312"/>
                      <w:sz w:val="24"/>
                    </w:rPr>
                    <w:t>4.整机前置物理接口（不限USB接口）均具备防撞挡板设计，防撞挡板采用转轴式翻转设计</w:t>
                  </w:r>
                  <w:r>
                    <w:br/>
                  </w:r>
                  <w:r>
                    <w:rPr>
                      <w:rFonts w:ascii="仿宋_GB2312" w:hAnsi="仿宋_GB2312" w:cs="仿宋_GB2312" w:eastAsia="仿宋_GB2312"/>
                      <w:sz w:val="24"/>
                    </w:rPr>
                    <w:t>5.整机后置物理接口≥7个，包含2路HDMI 2.0、1路USB2.0、1路TOUCH  USB(触控输出接口)、1路Line out、1路RS232、1路RJ45</w:t>
                  </w:r>
                  <w:r>
                    <w:br/>
                  </w:r>
                  <w:r>
                    <w:rPr>
                      <w:rFonts w:ascii="仿宋_GB2312" w:hAnsi="仿宋_GB2312" w:cs="仿宋_GB2312" w:eastAsia="仿宋_GB2312"/>
                      <w:sz w:val="24"/>
                    </w:rPr>
                    <w:t>6.支持一网通功能，系统可实现上网功能</w:t>
                  </w:r>
                  <w:r>
                    <w:rPr>
                      <w:rFonts w:ascii="仿宋_GB2312" w:hAnsi="仿宋_GB2312" w:cs="仿宋_GB2312" w:eastAsia="仿宋_GB2312"/>
                      <w:sz w:val="24"/>
                    </w:rPr>
                    <w:t>。</w:t>
                  </w:r>
                  <w:r>
                    <w:br/>
                  </w:r>
                  <w:r>
                    <w:rPr>
                      <w:rFonts w:ascii="仿宋_GB2312" w:hAnsi="仿宋_GB2312" w:cs="仿宋_GB2312" w:eastAsia="仿宋_GB2312"/>
                      <w:sz w:val="24"/>
                    </w:rPr>
                    <w:t>7.整机采用全金属外壳，铝合金边框，表面无尖锐边缘设计，内部电路器件辐射量降低</w:t>
                  </w:r>
                  <w:r>
                    <w:br/>
                  </w:r>
                  <w:r>
                    <w:rPr>
                      <w:rFonts w:ascii="仿宋_GB2312" w:hAnsi="仿宋_GB2312" w:cs="仿宋_GB2312" w:eastAsia="仿宋_GB2312"/>
                      <w:sz w:val="24"/>
                    </w:rPr>
                    <w:t>8.整机OPS电脑安装结构支持按压式卡扣或螺丝固定模式，抽拉式安装，无需工具就可拆卸电脑模块。</w:t>
                  </w:r>
                  <w:r>
                    <w:br/>
                  </w:r>
                  <w:r>
                    <w:rPr>
                      <w:rFonts w:ascii="仿宋_GB2312" w:hAnsi="仿宋_GB2312" w:cs="仿宋_GB2312" w:eastAsia="仿宋_GB2312"/>
                      <w:sz w:val="24"/>
                    </w:rPr>
                    <w:t>9.整机内置光感传感器，可根据环境光自动调节整机亮度</w:t>
                  </w:r>
                  <w:r>
                    <w:br/>
                  </w:r>
                  <w:r>
                    <w:rPr>
                      <w:rFonts w:ascii="仿宋_GB2312" w:hAnsi="仿宋_GB2312" w:cs="仿宋_GB2312" w:eastAsia="仿宋_GB2312"/>
                      <w:sz w:val="24"/>
                    </w:rPr>
                    <w:t>10.整机自带Android操作系统， 系统版本Android。</w:t>
                  </w:r>
                  <w:r>
                    <w:rPr>
                      <w:rFonts w:ascii="仿宋_GB2312" w:hAnsi="仿宋_GB2312" w:cs="仿宋_GB2312" w:eastAsia="仿宋_GB2312"/>
                      <w:sz w:val="24"/>
                    </w:rPr>
                    <w:t>支持</w:t>
                  </w:r>
                  <w:r>
                    <w:rPr>
                      <w:rFonts w:ascii="仿宋_GB2312" w:hAnsi="仿宋_GB2312" w:cs="仿宋_GB2312" w:eastAsia="仿宋_GB2312"/>
                      <w:sz w:val="24"/>
                    </w:rPr>
                    <w:t>国产化</w:t>
                  </w:r>
                  <w:r>
                    <w:rPr>
                      <w:rFonts w:ascii="仿宋_GB2312" w:hAnsi="仿宋_GB2312" w:cs="仿宋_GB2312" w:eastAsia="仿宋_GB2312"/>
                      <w:sz w:val="24"/>
                    </w:rPr>
                    <w:t>，</w:t>
                  </w:r>
                  <w:r>
                    <w:rPr>
                      <w:rFonts w:ascii="仿宋_GB2312" w:hAnsi="仿宋_GB2312" w:cs="仿宋_GB2312" w:eastAsia="仿宋_GB2312"/>
                      <w:sz w:val="24"/>
                    </w:rPr>
                    <w:t>OPS电脑型号CJSZX，CPU 平台：兆芯，内存：8G支持扩容到16G，存储256G支持扩容到512G</w:t>
                  </w:r>
                  <w:r>
                    <w:rPr>
                      <w:rFonts w:ascii="仿宋_GB2312" w:hAnsi="仿宋_GB2312" w:cs="仿宋_GB2312" w:eastAsia="仿宋_GB2312"/>
                      <w:sz w:val="24"/>
                    </w:rPr>
                    <w:t>。</w:t>
                  </w:r>
                </w:p>
                <w:p>
                  <w:pPr>
                    <w:pStyle w:val="null3"/>
                  </w:pPr>
                  <w:r>
                    <w:rPr>
                      <w:rFonts w:ascii="仿宋_GB2312" w:hAnsi="仿宋_GB2312" w:cs="仿宋_GB2312" w:eastAsia="仿宋_GB2312"/>
                      <w:sz w:val="24"/>
                    </w:rPr>
                    <w:t>11.搭配同品牌智能笔或无线麦克风接收设备，均支持Windows操作系统或者UOS操作系统下的语音操作，支持通过语音指令打开操作系统桌面上的已安装所有应用；</w:t>
                  </w:r>
                  <w:r>
                    <w:br/>
                  </w:r>
                  <w:r>
                    <w:rPr>
                      <w:rFonts w:ascii="仿宋_GB2312" w:hAnsi="仿宋_GB2312" w:cs="仿宋_GB2312" w:eastAsia="仿宋_GB2312"/>
                      <w:sz w:val="24"/>
                    </w:rPr>
                    <w:t>12.可直接通过语音直接打开网络搜索引擎，如百度，直接查询对应的信息及资料；可通过口语表达进行语音转写文本输入；控制机器的音量大小；</w:t>
                  </w:r>
                  <w:r>
                    <w:br/>
                  </w:r>
                  <w:r>
                    <w:rPr>
                      <w:rFonts w:ascii="仿宋_GB2312" w:hAnsi="仿宋_GB2312" w:cs="仿宋_GB2312" w:eastAsia="仿宋_GB2312"/>
                      <w:sz w:val="24"/>
                    </w:rPr>
                    <w:t>13.可通过口语表达快速返回系统桌面、选人、打开白板、调节音量、打开浏览器</w:t>
                  </w:r>
                  <w:r>
                    <w:br/>
                  </w:r>
                  <w:r>
                    <w:rPr>
                      <w:rFonts w:ascii="仿宋_GB2312" w:hAnsi="仿宋_GB2312" w:cs="仿宋_GB2312" w:eastAsia="仿宋_GB2312"/>
                      <w:sz w:val="24"/>
                    </w:rPr>
                    <w:t>14.在整机运行环境下，配套教学设备如智能笔实时显示连接状态，并支持监控当前电量百分比，支持提醒用户及时充电</w:t>
                  </w:r>
                  <w:r>
                    <w:br/>
                  </w:r>
                  <w:r>
                    <w:rPr>
                      <w:rFonts w:ascii="仿宋_GB2312" w:hAnsi="仿宋_GB2312" w:cs="仿宋_GB2312" w:eastAsia="仿宋_GB2312"/>
                      <w:sz w:val="24"/>
                    </w:rPr>
                    <w:t>在整机系统运行环境下，支持多种人机交互能力，如点击屏幕、语音控制</w:t>
                  </w:r>
                  <w:r>
                    <w:br/>
                  </w:r>
                  <w:r>
                    <w:rPr>
                      <w:rFonts w:ascii="仿宋_GB2312" w:hAnsi="仿宋_GB2312" w:cs="仿宋_GB2312" w:eastAsia="仿宋_GB2312"/>
                      <w:sz w:val="24"/>
                    </w:rPr>
                    <w:t>15.在整机教学系统运行环境下，智能笔支持一键切换画笔颜色与板擦功能；可切换颜色≥2种，且支持教师自定义任意颜色</w:t>
                  </w:r>
                  <w:r>
                    <w:br/>
                  </w:r>
                  <w:r>
                    <w:rPr>
                      <w:rFonts w:ascii="仿宋_GB2312" w:hAnsi="仿宋_GB2312" w:cs="仿宋_GB2312" w:eastAsia="仿宋_GB2312"/>
                      <w:sz w:val="24"/>
                    </w:rPr>
                    <w:t>16.整机内置非独立外扩展麦克风阵列，麦克风数量≥8个，可用于对教室环境音频进行采集，整机拾音距离8m。</w:t>
                  </w:r>
                  <w:r>
                    <w:br/>
                  </w:r>
                  <w:r>
                    <w:rPr>
                      <w:rFonts w:ascii="仿宋_GB2312" w:hAnsi="仿宋_GB2312" w:cs="仿宋_GB2312" w:eastAsia="仿宋_GB2312"/>
                      <w:sz w:val="24"/>
                    </w:rPr>
                    <w:t>整机内置</w:t>
                  </w:r>
                  <w:r>
                    <w:rPr>
                      <w:rFonts w:ascii="仿宋_GB2312" w:hAnsi="仿宋_GB2312" w:cs="仿宋_GB2312" w:eastAsia="仿宋_GB2312"/>
                      <w:sz w:val="24"/>
                    </w:rPr>
                    <w:t>2.1声道扬声器，位于设备下边框出音，15W中高音扬声器≥2个，15W低音1个，总功率≥45W</w:t>
                  </w:r>
                  <w:r>
                    <w:br/>
                  </w:r>
                  <w:r>
                    <w:rPr>
                      <w:rFonts w:ascii="仿宋_GB2312" w:hAnsi="仿宋_GB2312" w:cs="仿宋_GB2312" w:eastAsia="仿宋_GB2312"/>
                      <w:sz w:val="24"/>
                    </w:rPr>
                    <w:t>17.整机扬声器在 100%音量下， 1 米处声压级≥95dB</w:t>
                  </w:r>
                  <w:r>
                    <w:br/>
                  </w:r>
                  <w:r>
                    <w:rPr>
                      <w:rFonts w:ascii="仿宋_GB2312" w:hAnsi="仿宋_GB2312" w:cs="仿宋_GB2312" w:eastAsia="仿宋_GB2312"/>
                      <w:sz w:val="24"/>
                    </w:rPr>
                    <w:t>整机屏体亮度</w:t>
                  </w:r>
                  <w:r>
                    <w:rPr>
                      <w:rFonts w:ascii="仿宋_GB2312" w:hAnsi="仿宋_GB2312" w:cs="仿宋_GB2312" w:eastAsia="仿宋_GB2312"/>
                      <w:sz w:val="24"/>
                    </w:rPr>
                    <w:t>≥382cd/m²，色域覆盖率≥78%NTSC，对比度≥1280：1</w:t>
                  </w:r>
                  <w:r>
                    <w:br/>
                  </w:r>
                  <w:r>
                    <w:rPr>
                      <w:rFonts w:ascii="仿宋_GB2312" w:hAnsi="仿宋_GB2312" w:cs="仿宋_GB2312" w:eastAsia="仿宋_GB2312"/>
                      <w:sz w:val="24"/>
                    </w:rPr>
                    <w:t>18.整机屏体最大可视角度≥178度</w:t>
                  </w:r>
                  <w:r>
                    <w:br/>
                  </w:r>
                  <w:r>
                    <w:rPr>
                      <w:rFonts w:ascii="仿宋_GB2312" w:hAnsi="仿宋_GB2312" w:cs="仿宋_GB2312" w:eastAsia="仿宋_GB2312"/>
                      <w:sz w:val="24"/>
                    </w:rPr>
                    <w:t>19.整机屏体无需操作即可实现蓝光防护具备物理防蓝光（过滤蓝光）功能，有效抗蓝光、防眩光，蓝光占比（有害蓝光415～455nm能量综合）/（整体蓝光400～500能量综合）＜50%，低蓝光保护显示不偏色、不泛黄。</w:t>
                  </w:r>
                  <w:r>
                    <w:br/>
                  </w:r>
                  <w:r>
                    <w:rPr>
                      <w:rFonts w:ascii="仿宋_GB2312" w:hAnsi="仿宋_GB2312" w:cs="仿宋_GB2312" w:eastAsia="仿宋_GB2312"/>
                      <w:sz w:val="24"/>
                    </w:rPr>
                    <w:t>20.整机灰度等级≥256级</w:t>
                  </w:r>
                  <w:r>
                    <w:br/>
                  </w:r>
                  <w:r>
                    <w:rPr>
                      <w:rFonts w:ascii="仿宋_GB2312" w:hAnsi="仿宋_GB2312" w:cs="仿宋_GB2312" w:eastAsia="仿宋_GB2312"/>
                      <w:sz w:val="24"/>
                    </w:rPr>
                    <w:t>21.支持标准、明亮，鲜艳三种图像模式调节</w:t>
                  </w:r>
                  <w:r>
                    <w:rPr>
                      <w:rFonts w:ascii="仿宋_GB2312" w:hAnsi="仿宋_GB2312" w:cs="仿宋_GB2312" w:eastAsia="仿宋_GB2312"/>
                      <w:sz w:val="24"/>
                    </w:rPr>
                    <w:t>，</w:t>
                  </w:r>
                  <w:r>
                    <w:rPr>
                      <w:rFonts w:ascii="仿宋_GB2312" w:hAnsi="仿宋_GB2312" w:cs="仿宋_GB2312" w:eastAsia="仿宋_GB2312"/>
                      <w:sz w:val="24"/>
                    </w:rPr>
                    <w:t>支持可自定义图像设置，可对对比度、色阶、图像亮度进行调节设置。</w:t>
                  </w:r>
                  <w:r>
                    <w:br/>
                  </w:r>
                  <w:r>
                    <w:rPr>
                      <w:rFonts w:ascii="仿宋_GB2312" w:hAnsi="仿宋_GB2312" w:cs="仿宋_GB2312" w:eastAsia="仿宋_GB2312"/>
                      <w:sz w:val="24"/>
                    </w:rPr>
                    <w:t>22.整机屏幕采用全物理钢化玻璃，表面硬度9H钢化玻璃透光率≥89.1%</w:t>
                  </w:r>
                  <w:r>
                    <w:br/>
                  </w:r>
                  <w:r>
                    <w:rPr>
                      <w:rFonts w:ascii="仿宋_GB2312" w:hAnsi="仿宋_GB2312" w:cs="仿宋_GB2312" w:eastAsia="仿宋_GB2312"/>
                      <w:sz w:val="24"/>
                    </w:rPr>
                    <w:t>23.整机主屏采用全物理钢化玻璃，有效保护屏幕显示画面</w:t>
                  </w:r>
                  <w:r>
                    <w:rPr>
                      <w:rFonts w:ascii="仿宋_GB2312" w:hAnsi="仿宋_GB2312" w:cs="仿宋_GB2312" w:eastAsia="仿宋_GB2312"/>
                      <w:sz w:val="24"/>
                    </w:rPr>
                    <w:t>。</w:t>
                  </w:r>
                  <w:r>
                    <w:br/>
                  </w:r>
                  <w:r>
                    <w:rPr>
                      <w:rFonts w:ascii="仿宋_GB2312" w:hAnsi="仿宋_GB2312" w:cs="仿宋_GB2312" w:eastAsia="仿宋_GB2312"/>
                      <w:sz w:val="24"/>
                    </w:rPr>
                    <w:t>24.整机主屏采用防眩光玻璃，屏幕支持防眩光功能。</w:t>
                  </w:r>
                  <w:r>
                    <w:br/>
                  </w:r>
                  <w:r>
                    <w:rPr>
                      <w:rFonts w:ascii="仿宋_GB2312" w:hAnsi="仿宋_GB2312" w:cs="仿宋_GB2312" w:eastAsia="仿宋_GB2312"/>
                      <w:sz w:val="24"/>
                    </w:rPr>
                    <w:t>25.整机玻璃粗糙度：0.174；DOI：45；光泽度：67.4；雾度：4.6%；透过率：≥89.2；内凹：4.4mm；波型弯：≤0.21mm</w:t>
                  </w:r>
                  <w:r>
                    <w:br/>
                  </w:r>
                  <w:r>
                    <w:rPr>
                      <w:rFonts w:ascii="仿宋_GB2312" w:hAnsi="仿宋_GB2312" w:cs="仿宋_GB2312" w:eastAsia="仿宋_GB2312"/>
                      <w:sz w:val="24"/>
                    </w:rPr>
                    <w:t>26.整机书写面板采用防眩光全钢化防爆玻璃面板，面板的碎片状态、抗冲击性、霰弹袋冲击性能、耐热冲击性能均通过国家强制玻璃标准，表面应力≥101.3Mpa。</w:t>
                  </w:r>
                  <w:r>
                    <w:br/>
                  </w:r>
                  <w:r>
                    <w:rPr>
                      <w:rFonts w:ascii="仿宋_GB2312" w:hAnsi="仿宋_GB2312" w:cs="仿宋_GB2312" w:eastAsia="仿宋_GB2312"/>
                      <w:sz w:val="24"/>
                    </w:rPr>
                    <w:t>27.整机前置按键，包含开关机、录屏、设置、音量+，音量-、护眼</w:t>
                  </w:r>
                  <w:r>
                    <w:br/>
                  </w:r>
                  <w:r>
                    <w:rPr>
                      <w:rFonts w:ascii="仿宋_GB2312" w:hAnsi="仿宋_GB2312" w:cs="仿宋_GB2312" w:eastAsia="仿宋_GB2312"/>
                      <w:sz w:val="24"/>
                    </w:rPr>
                    <w:t>28.支持通过前置面板物理按键一键启动录屏功能，录制屏幕及整机半径8米内课堂现场音频</w:t>
                  </w:r>
                  <w:r>
                    <w:rPr>
                      <w:rFonts w:ascii="仿宋_GB2312" w:hAnsi="仿宋_GB2312" w:cs="仿宋_GB2312" w:eastAsia="仿宋_GB2312"/>
                      <w:sz w:val="24"/>
                    </w:rPr>
                    <w:t>，</w:t>
                  </w:r>
                  <w:r>
                    <w:rPr>
                      <w:rFonts w:ascii="仿宋_GB2312" w:hAnsi="仿宋_GB2312" w:cs="仿宋_GB2312" w:eastAsia="仿宋_GB2312"/>
                      <w:sz w:val="24"/>
                    </w:rPr>
                    <w:t>为提高无线信号接发稳定性并避免信号遮挡，整机内置路由模块，支持</w:t>
                  </w:r>
                  <w:r>
                    <w:rPr>
                      <w:rFonts w:ascii="仿宋_GB2312" w:hAnsi="仿宋_GB2312" w:cs="仿宋_GB2312" w:eastAsia="仿宋_GB2312"/>
                      <w:sz w:val="24"/>
                    </w:rPr>
                    <w:t>2.4G、5G双频wifi</w:t>
                  </w:r>
                  <w:r>
                    <w:br/>
                  </w:r>
                  <w:r>
                    <w:rPr>
                      <w:rFonts w:ascii="仿宋_GB2312" w:hAnsi="仿宋_GB2312" w:cs="仿宋_GB2312" w:eastAsia="仿宋_GB2312"/>
                      <w:sz w:val="24"/>
                    </w:rPr>
                    <w:t>29.整机内置Wi-Fi和AP热点工作距离12m。</w:t>
                  </w:r>
                  <w:r>
                    <w:br/>
                  </w:r>
                  <w:r>
                    <w:rPr>
                      <w:rFonts w:ascii="仿宋_GB2312" w:hAnsi="仿宋_GB2312" w:cs="仿宋_GB2312" w:eastAsia="仿宋_GB2312"/>
                      <w:sz w:val="24"/>
                    </w:rPr>
                    <w:t>30.整机内置蓝牙模块，支持蓝牙Bluetooth 5.2标准</w:t>
                  </w:r>
                  <w:r>
                    <w:br/>
                  </w:r>
                  <w:r>
                    <w:rPr>
                      <w:rFonts w:ascii="仿宋_GB2312" w:hAnsi="仿宋_GB2312" w:cs="仿宋_GB2312" w:eastAsia="仿宋_GB2312"/>
                      <w:sz w:val="24"/>
                    </w:rPr>
                    <w:t>31.整机内置高清广角摄像头，结构采用非独立设计</w:t>
                  </w:r>
                  <w:r>
                    <w:rPr>
                      <w:rFonts w:ascii="仿宋_GB2312" w:hAnsi="仿宋_GB2312" w:cs="仿宋_GB2312" w:eastAsia="仿宋_GB2312"/>
                      <w:sz w:val="24"/>
                    </w:rPr>
                    <w:t>，</w:t>
                  </w:r>
                  <w:r>
                    <w:rPr>
                      <w:rFonts w:ascii="仿宋_GB2312" w:hAnsi="仿宋_GB2312" w:cs="仿宋_GB2312" w:eastAsia="仿宋_GB2312"/>
                      <w:sz w:val="24"/>
                    </w:rPr>
                    <w:t>像素</w:t>
                  </w:r>
                  <w:r>
                    <w:rPr>
                      <w:rFonts w:ascii="仿宋_GB2312" w:hAnsi="仿宋_GB2312" w:cs="仿宋_GB2312" w:eastAsia="仿宋_GB2312"/>
                      <w:sz w:val="24"/>
                    </w:rPr>
                    <w:t xml:space="preserve">≥1300万，对角视场角≥120°，水平视场角≥100° </w:t>
                  </w:r>
                  <w:r>
                    <w:br/>
                  </w:r>
                  <w:r>
                    <w:rPr>
                      <w:rFonts w:ascii="仿宋_GB2312" w:hAnsi="仿宋_GB2312" w:cs="仿宋_GB2312" w:eastAsia="仿宋_GB2312"/>
                      <w:sz w:val="24"/>
                    </w:rPr>
                    <w:t>32.整机高清摄像头具备下倾设计，下倾角度12°，拍摄画面全面</w:t>
                  </w:r>
                  <w:r>
                    <w:br/>
                  </w:r>
                  <w:r>
                    <w:rPr>
                      <w:rFonts w:ascii="仿宋_GB2312" w:hAnsi="仿宋_GB2312" w:cs="仿宋_GB2312" w:eastAsia="仿宋_GB2312"/>
                      <w:sz w:val="24"/>
                    </w:rPr>
                    <w:t>33.整机高清摄像头可用于远程巡课，拍摄范围：摄像头垂直线左右水平距离各2.5米，左右最边缘深度2米范围</w:t>
                  </w:r>
                  <w:r>
                    <w:br/>
                  </w:r>
                  <w:r>
                    <w:rPr>
                      <w:rFonts w:ascii="仿宋_GB2312" w:hAnsi="仿宋_GB2312" w:cs="仿宋_GB2312" w:eastAsia="仿宋_GB2312"/>
                      <w:sz w:val="24"/>
                    </w:rPr>
                    <w:t>34.整机高清摄像头，可AI识别人像，人像识别距离满足≥10米。</w:t>
                  </w:r>
                  <w:r>
                    <w:br/>
                  </w:r>
                  <w:r>
                    <w:rPr>
                      <w:rFonts w:ascii="仿宋_GB2312" w:hAnsi="仿宋_GB2312" w:cs="仿宋_GB2312" w:eastAsia="仿宋_GB2312"/>
                      <w:sz w:val="24"/>
                    </w:rPr>
                    <w:t>35.整机高清摄像头支持人脸识别、AI选人和AI考勤（不限于快速点名），可识别镜头前的所有学生进行人数统计、随机抽选</w:t>
                  </w:r>
                  <w:r>
                    <w:br/>
                  </w:r>
                  <w:r>
                    <w:rPr>
                      <w:rFonts w:ascii="仿宋_GB2312" w:hAnsi="仿宋_GB2312" w:cs="仿宋_GB2312" w:eastAsia="仿宋_GB2312"/>
                      <w:sz w:val="24"/>
                    </w:rPr>
                    <w:t>36.整机支持通过人脸识别进行登录账号。</w:t>
                  </w:r>
                  <w:r>
                    <w:br/>
                  </w:r>
                  <w:r>
                    <w:rPr>
                      <w:rFonts w:ascii="仿宋_GB2312" w:hAnsi="仿宋_GB2312" w:cs="仿宋_GB2312" w:eastAsia="仿宋_GB2312"/>
                      <w:sz w:val="24"/>
                    </w:rPr>
                    <w:t>37.整机系统（安卓系统）触控须支持20点触控及同时书写，触摸分辨率≥32768×32768</w:t>
                  </w:r>
                  <w:r>
                    <w:rPr>
                      <w:rFonts w:ascii="仿宋_GB2312" w:hAnsi="仿宋_GB2312" w:cs="仿宋_GB2312" w:eastAsia="仿宋_GB2312"/>
                      <w:sz w:val="24"/>
                    </w:rPr>
                    <w:t>，</w:t>
                  </w:r>
                  <w:r>
                    <w:rPr>
                      <w:rFonts w:ascii="仿宋_GB2312" w:hAnsi="仿宋_GB2312" w:cs="仿宋_GB2312" w:eastAsia="仿宋_GB2312"/>
                      <w:sz w:val="24"/>
                    </w:rPr>
                    <w:t>采用红外触控技术，触控方式支持手指或书写笔，支持多点触摸定位精度</w:t>
                  </w:r>
                  <w:r>
                    <w:rPr>
                      <w:rFonts w:ascii="仿宋_GB2312" w:hAnsi="仿宋_GB2312" w:cs="仿宋_GB2312" w:eastAsia="仿宋_GB2312"/>
                      <w:sz w:val="24"/>
                    </w:rPr>
                    <w:t xml:space="preserve">≥±1mm，最小识别直径≥3mm，书写高度≥2mm，触摸响应时间≥5ms </w:t>
                  </w:r>
                  <w:r>
                    <w:br/>
                  </w:r>
                  <w:r>
                    <w:rPr>
                      <w:rFonts w:ascii="仿宋_GB2312" w:hAnsi="仿宋_GB2312" w:cs="仿宋_GB2312" w:eastAsia="仿宋_GB2312"/>
                      <w:sz w:val="24"/>
                    </w:rPr>
                    <w:t>38.整机系统下支持书写触控延迟≥44ms</w:t>
                  </w:r>
                  <w:r>
                    <w:br/>
                  </w:r>
                  <w:r>
                    <w:rPr>
                      <w:rFonts w:ascii="仿宋_GB2312" w:hAnsi="仿宋_GB2312" w:cs="仿宋_GB2312" w:eastAsia="仿宋_GB2312"/>
                      <w:sz w:val="24"/>
                    </w:rPr>
                    <w:t>39.整机安卓系统下支持书写触控延迟≥36.8ms</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儿童教育网络教学设备组</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1.尺寸：≥220*350（主机）</w:t>
                  </w:r>
                  <w:r>
                    <w:br/>
                  </w:r>
                  <w:r>
                    <w:rPr>
                      <w:rFonts w:ascii="仿宋_GB2312" w:hAnsi="仿宋_GB2312" w:cs="仿宋_GB2312" w:eastAsia="仿宋_GB2312"/>
                      <w:sz w:val="24"/>
                    </w:rPr>
                    <w:t xml:space="preserve">2.以太网口：2*10/100/1000Mbps </w:t>
                  </w:r>
                  <w:r>
                    <w:br/>
                  </w:r>
                  <w:r>
                    <w:rPr>
                      <w:rFonts w:ascii="仿宋_GB2312" w:hAnsi="仿宋_GB2312" w:cs="仿宋_GB2312" w:eastAsia="仿宋_GB2312"/>
                      <w:sz w:val="24"/>
                    </w:rPr>
                    <w:t>3.PoE：802.3at</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乳儿班玩教具套盒</w:t>
                  </w:r>
                </w:p>
              </w:tc>
              <w:tc>
                <w:tcPr>
                  <w:tcW w:type="dxa" w:w="176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一、感官探索</w:t>
                  </w:r>
                  <w:r>
                    <w:br/>
                  </w:r>
                  <w:r>
                    <w:rPr>
                      <w:rFonts w:ascii="仿宋_GB2312" w:hAnsi="仿宋_GB2312" w:cs="仿宋_GB2312" w:eastAsia="仿宋_GB2312"/>
                      <w:sz w:val="24"/>
                    </w:rPr>
                    <w:t>1.视觉： 高对比度黑白卡、安全镜</w:t>
                  </w:r>
                  <w:r>
                    <w:br/>
                  </w:r>
                  <w:r>
                    <w:rPr>
                      <w:rFonts w:ascii="仿宋_GB2312" w:hAnsi="仿宋_GB2312" w:cs="仿宋_GB2312" w:eastAsia="仿宋_GB2312"/>
                      <w:sz w:val="24"/>
                    </w:rPr>
                    <w:t>2.听觉： 摇铃、沙锤、音乐盒、捏响玩具</w:t>
                  </w:r>
                  <w:r>
                    <w:br/>
                  </w:r>
                  <w:r>
                    <w:rPr>
                      <w:rFonts w:ascii="仿宋_GB2312" w:hAnsi="仿宋_GB2312" w:cs="仿宋_GB2312" w:eastAsia="仿宋_GB2312"/>
                      <w:sz w:val="24"/>
                    </w:rPr>
                    <w:t>3.触觉： 不同材质触感球/布书、牙胶、抚触球</w:t>
                  </w:r>
                  <w:r>
                    <w:br/>
                  </w:r>
                  <w:r>
                    <w:rPr>
                      <w:rFonts w:ascii="仿宋_GB2312" w:hAnsi="仿宋_GB2312" w:cs="仿宋_GB2312" w:eastAsia="仿宋_GB2312"/>
                      <w:sz w:val="24"/>
                    </w:rPr>
                    <w:t>4.前庭： 轻柔摇椅、小秋千（需成人）</w:t>
                  </w:r>
                  <w:r>
                    <w:br/>
                  </w:r>
                  <w:r>
                    <w:rPr>
                      <w:rFonts w:ascii="仿宋_GB2312" w:hAnsi="仿宋_GB2312" w:cs="仿宋_GB2312" w:eastAsia="仿宋_GB2312"/>
                      <w:sz w:val="24"/>
                    </w:rPr>
                    <w:t>二、运动发展</w:t>
                  </w:r>
                  <w:r>
                    <w:br/>
                  </w:r>
                  <w:r>
                    <w:rPr>
                      <w:rFonts w:ascii="仿宋_GB2312" w:hAnsi="仿宋_GB2312" w:cs="仿宋_GB2312" w:eastAsia="仿宋_GB2312"/>
                      <w:sz w:val="24"/>
                    </w:rPr>
                    <w:t>1.大运动： 健身架、爬行垫、软斜坡/小台阶（扶站）、推拉小车（学步）</w:t>
                  </w:r>
                  <w:r>
                    <w:br/>
                  </w:r>
                  <w:r>
                    <w:rPr>
                      <w:rFonts w:ascii="仿宋_GB2312" w:hAnsi="仿宋_GB2312" w:cs="仿宋_GB2312" w:eastAsia="仿宋_GB2312"/>
                      <w:sz w:val="24"/>
                    </w:rPr>
                    <w:t>2.精细动作： 抓握环、软积木、抽纸巾/纱巾玩具</w:t>
                  </w:r>
                  <w:r>
                    <w:br/>
                  </w:r>
                  <w:r>
                    <w:rPr>
                      <w:rFonts w:ascii="仿宋_GB2312" w:hAnsi="仿宋_GB2312" w:cs="仿宋_GB2312" w:eastAsia="仿宋_GB2312"/>
                      <w:sz w:val="24"/>
                    </w:rPr>
                    <w:t>三、认知启蒙</w:t>
                  </w:r>
                  <w:r>
                    <w:br/>
                  </w:r>
                  <w:r>
                    <w:rPr>
                      <w:rFonts w:ascii="仿宋_GB2312" w:hAnsi="仿宋_GB2312" w:cs="仿宋_GB2312" w:eastAsia="仿宋_GB2312"/>
                      <w:sz w:val="24"/>
                    </w:rPr>
                    <w:t>1.物体恒存盒（藏找玩具）</w:t>
                  </w:r>
                  <w:r>
                    <w:br/>
                  </w:r>
                  <w:r>
                    <w:rPr>
                      <w:rFonts w:ascii="仿宋_GB2312" w:hAnsi="仿宋_GB2312" w:cs="仿宋_GB2312" w:eastAsia="仿宋_GB2312"/>
                      <w:sz w:val="24"/>
                    </w:rPr>
                    <w:t>2.按压/拍打发光发声玩具（因果关系）</w:t>
                  </w:r>
                  <w:r>
                    <w:br/>
                  </w:r>
                  <w:r>
                    <w:rPr>
                      <w:rFonts w:ascii="仿宋_GB2312" w:hAnsi="仿宋_GB2312" w:cs="仿宋_GB2312" w:eastAsia="仿宋_GB2312"/>
                      <w:sz w:val="24"/>
                    </w:rPr>
                    <w:t>3触摸书（认识简单物品）</w:t>
                  </w:r>
                  <w:r>
                    <w:br/>
                  </w:r>
                  <w:r>
                    <w:rPr>
                      <w:rFonts w:ascii="仿宋_GB2312" w:hAnsi="仿宋_GB2312" w:cs="仿宋_GB2312" w:eastAsia="仿宋_GB2312"/>
                      <w:sz w:val="24"/>
                    </w:rPr>
                    <w:t>四、语言社交</w:t>
                  </w:r>
                  <w:r>
                    <w:br/>
                  </w:r>
                  <w:r>
                    <w:rPr>
                      <w:rFonts w:ascii="仿宋_GB2312" w:hAnsi="仿宋_GB2312" w:cs="仿宋_GB2312" w:eastAsia="仿宋_GB2312"/>
                      <w:sz w:val="24"/>
                    </w:rPr>
                    <w:t>1.人脸布偶/玩偶</w:t>
                  </w:r>
                  <w:r>
                    <w:br/>
                  </w:r>
                  <w:r>
                    <w:rPr>
                      <w:rFonts w:ascii="仿宋_GB2312" w:hAnsi="仿宋_GB2312" w:cs="仿宋_GB2312" w:eastAsia="仿宋_GB2312"/>
                      <w:sz w:val="24"/>
                    </w:rPr>
                    <w:t>2.儿歌童谣书/播放器</w:t>
                  </w:r>
                  <w:r>
                    <w:br/>
                  </w:r>
                  <w:r>
                    <w:rPr>
                      <w:rFonts w:ascii="仿宋_GB2312" w:hAnsi="仿宋_GB2312" w:cs="仿宋_GB2312" w:eastAsia="仿宋_GB2312"/>
                      <w:sz w:val="24"/>
                    </w:rPr>
                    <w:t>3.模仿简单发音的互动玩具（如“再见”小熊）</w:t>
                  </w:r>
                  <w:r>
                    <w:br/>
                  </w:r>
                  <w:r>
                    <w:rPr>
                      <w:rFonts w:ascii="仿宋_GB2312" w:hAnsi="仿宋_GB2312" w:cs="仿宋_GB2312" w:eastAsia="仿宋_GB2312"/>
                      <w:sz w:val="24"/>
                    </w:rPr>
                    <w:t>五、艺术创造</w:t>
                  </w:r>
                  <w:r>
                    <w:br/>
                  </w:r>
                  <w:r>
                    <w:rPr>
                      <w:rFonts w:ascii="仿宋_GB2312" w:hAnsi="仿宋_GB2312" w:cs="仿宋_GB2312" w:eastAsia="仿宋_GB2312"/>
                      <w:sz w:val="24"/>
                    </w:rPr>
                    <w:t>安全镜（自我探索）</w:t>
                  </w:r>
                  <w:r>
                    <w:br/>
                  </w:r>
                  <w:r>
                    <w:rPr>
                      <w:rFonts w:ascii="仿宋_GB2312" w:hAnsi="仿宋_GB2312" w:cs="仿宋_GB2312" w:eastAsia="仿宋_GB2312"/>
                      <w:sz w:val="24"/>
                    </w:rPr>
                    <w:t>六、角色扮演</w:t>
                  </w:r>
                  <w:r>
                    <w:br/>
                  </w:r>
                  <w:r>
                    <w:rPr>
                      <w:rFonts w:ascii="仿宋_GB2312" w:hAnsi="仿宋_GB2312" w:cs="仿宋_GB2312" w:eastAsia="仿宋_GB2312"/>
                      <w:sz w:val="24"/>
                    </w:rPr>
                    <w:t>软质小玩偶</w:t>
                  </w:r>
                  <w:r>
                    <w:rPr>
                      <w:rFonts w:ascii="仿宋_GB2312" w:hAnsi="仿宋_GB2312" w:cs="仿宋_GB2312" w:eastAsia="仿宋_GB2312"/>
                      <w:sz w:val="24"/>
                    </w:rPr>
                    <w:t>/安抚巾</w:t>
                  </w:r>
                </w:p>
              </w:tc>
              <w:tc>
                <w:tcPr>
                  <w:tcW w:type="dxa" w:w="17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13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托小班玩具套盒</w:t>
                  </w:r>
                </w:p>
              </w:tc>
              <w:tc>
                <w:tcPr>
                  <w:tcW w:type="dxa" w:w="17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一、感官探索</w:t>
                  </w:r>
                  <w:r>
                    <w:br/>
                  </w:r>
                  <w:r>
                    <w:rPr>
                      <w:rFonts w:ascii="仿宋_GB2312" w:hAnsi="仿宋_GB2312" w:cs="仿宋_GB2312" w:eastAsia="仿宋_GB2312"/>
                      <w:sz w:val="24"/>
                    </w:rPr>
                    <w:t>1.感官瓶/袋</w:t>
                  </w:r>
                  <w:r>
                    <w:br/>
                  </w:r>
                  <w:r>
                    <w:rPr>
                      <w:rFonts w:ascii="仿宋_GB2312" w:hAnsi="仿宋_GB2312" w:cs="仿宋_GB2312" w:eastAsia="仿宋_GB2312"/>
                      <w:sz w:val="24"/>
                    </w:rPr>
                    <w:t>2.简单乐器（鼓、沙锤、铃铛）</w:t>
                  </w:r>
                  <w:r>
                    <w:br/>
                  </w:r>
                  <w:r>
                    <w:rPr>
                      <w:rFonts w:ascii="仿宋_GB2312" w:hAnsi="仿宋_GB2312" w:cs="仿宋_GB2312" w:eastAsia="仿宋_GB2312"/>
                      <w:sz w:val="24"/>
                    </w:rPr>
                    <w:t>3.嵌板/洞洞盒（伸手探索）</w:t>
                  </w:r>
                  <w:r>
                    <w:br/>
                  </w:r>
                  <w:r>
                    <w:rPr>
                      <w:rFonts w:ascii="仿宋_GB2312" w:hAnsi="仿宋_GB2312" w:cs="仿宋_GB2312" w:eastAsia="仿宋_GB2312"/>
                      <w:sz w:val="24"/>
                    </w:rPr>
                    <w:t>二、运动发展</w:t>
                  </w:r>
                  <w:r>
                    <w:br/>
                  </w:r>
                  <w:r>
                    <w:rPr>
                      <w:rFonts w:ascii="仿宋_GB2312" w:hAnsi="仿宋_GB2312" w:cs="仿宋_GB2312" w:eastAsia="仿宋_GB2312"/>
                      <w:sz w:val="24"/>
                    </w:rPr>
                    <w:t>1.大运动： 小型爬行隧道、低矮平衡木/踩踏石、大软球（滚/追）、小推车</w:t>
                  </w:r>
                  <w:r>
                    <w:br/>
                  </w:r>
                  <w:r>
                    <w:rPr>
                      <w:rFonts w:ascii="仿宋_GB2312" w:hAnsi="仿宋_GB2312" w:cs="仿宋_GB2312" w:eastAsia="仿宋_GB2312"/>
                      <w:sz w:val="24"/>
                    </w:rPr>
                    <w:t>2.精细动作： 大块积木（堆叠/推倒）、大孔串珠（粗绳）、套杯/套环、简易开关盒</w:t>
                  </w:r>
                  <w:r>
                    <w:br/>
                  </w:r>
                  <w:r>
                    <w:rPr>
                      <w:rFonts w:ascii="仿宋_GB2312" w:hAnsi="仿宋_GB2312" w:cs="仿宋_GB2312" w:eastAsia="仿宋_GB2312"/>
                      <w:sz w:val="24"/>
                    </w:rPr>
                    <w:t>三、认知启蒙</w:t>
                  </w:r>
                  <w:r>
                    <w:br/>
                  </w:r>
                  <w:r>
                    <w:rPr>
                      <w:rFonts w:ascii="仿宋_GB2312" w:hAnsi="仿宋_GB2312" w:cs="仿宋_GB2312" w:eastAsia="仿宋_GB2312"/>
                      <w:sz w:val="24"/>
                    </w:rPr>
                    <w:t>形状配对嵌板</w:t>
                  </w:r>
                  <w:r>
                    <w:rPr>
                      <w:rFonts w:ascii="仿宋_GB2312" w:hAnsi="仿宋_GB2312" w:cs="仿宋_GB2312" w:eastAsia="仿宋_GB2312"/>
                      <w:sz w:val="24"/>
                    </w:rPr>
                    <w:t>/盒子、 颜色分类（大块、基础色）、简单动物/物品认知卡、2-4片拼图、嵌套玩具（大小认知）、发条玩具（观察因果）</w:t>
                  </w:r>
                  <w:r>
                    <w:br/>
                  </w:r>
                  <w:r>
                    <w:rPr>
                      <w:rFonts w:ascii="仿宋_GB2312" w:hAnsi="仿宋_GB2312" w:cs="仿宋_GB2312" w:eastAsia="仿宋_GB2312"/>
                      <w:sz w:val="24"/>
                    </w:rPr>
                    <w:t>四、语言社交</w:t>
                  </w:r>
                  <w:r>
                    <w:br/>
                  </w:r>
                  <w:r>
                    <w:rPr>
                      <w:rFonts w:ascii="仿宋_GB2312" w:hAnsi="仿宋_GB2312" w:cs="仿宋_GB2312" w:eastAsia="仿宋_GB2312"/>
                      <w:sz w:val="24"/>
                    </w:rPr>
                    <w:t>1.主题布偶/玩偶（家庭、动物）</w:t>
                  </w:r>
                  <w:r>
                    <w:br/>
                  </w:r>
                  <w:r>
                    <w:rPr>
                      <w:rFonts w:ascii="仿宋_GB2312" w:hAnsi="仿宋_GB2312" w:cs="仿宋_GB2312" w:eastAsia="仿宋_GB2312"/>
                      <w:sz w:val="24"/>
                    </w:rPr>
                    <w:t>2.情景简单绘本（生活场景）</w:t>
                  </w:r>
                  <w:r>
                    <w:br/>
                  </w:r>
                  <w:r>
                    <w:rPr>
                      <w:rFonts w:ascii="仿宋_GB2312" w:hAnsi="仿宋_GB2312" w:cs="仿宋_GB2312" w:eastAsia="仿宋_GB2312"/>
                      <w:sz w:val="24"/>
                    </w:rPr>
                    <w:t>3.玩具电话</w:t>
                  </w:r>
                  <w:r>
                    <w:br/>
                  </w:r>
                  <w:r>
                    <w:rPr>
                      <w:rFonts w:ascii="仿宋_GB2312" w:hAnsi="仿宋_GB2312" w:cs="仿宋_GB2312" w:eastAsia="仿宋_GB2312"/>
                      <w:sz w:val="24"/>
                    </w:rPr>
                    <w:t>4.基础情绪表情卡</w:t>
                  </w:r>
                  <w:r>
                    <w:br/>
                  </w:r>
                  <w:r>
                    <w:rPr>
                      <w:rFonts w:ascii="仿宋_GB2312" w:hAnsi="仿宋_GB2312" w:cs="仿宋_GB2312" w:eastAsia="仿宋_GB2312"/>
                      <w:sz w:val="24"/>
                    </w:rPr>
                    <w:t>五、艺术创造</w:t>
                  </w:r>
                  <w:r>
                    <w:br/>
                  </w:r>
                  <w:r>
                    <w:rPr>
                      <w:rFonts w:ascii="仿宋_GB2312" w:hAnsi="仿宋_GB2312" w:cs="仿宋_GB2312" w:eastAsia="仿宋_GB2312"/>
                      <w:sz w:val="24"/>
                    </w:rPr>
                    <w:t>1.大蜡笔/蛋形蜡笔+大画纸</w:t>
                  </w:r>
                  <w:r>
                    <w:br/>
                  </w:r>
                  <w:r>
                    <w:rPr>
                      <w:rFonts w:ascii="仿宋_GB2312" w:hAnsi="仿宋_GB2312" w:cs="仿宋_GB2312" w:eastAsia="仿宋_GB2312"/>
                      <w:sz w:val="24"/>
                    </w:rPr>
                    <w:t>2.可水洗粗头水彩笔</w:t>
                  </w:r>
                  <w:r>
                    <w:br/>
                  </w:r>
                  <w:r>
                    <w:rPr>
                      <w:rFonts w:ascii="仿宋_GB2312" w:hAnsi="仿宋_GB2312" w:cs="仿宋_GB2312" w:eastAsia="仿宋_GB2312"/>
                      <w:sz w:val="24"/>
                    </w:rPr>
                    <w:t>3.安全手指画颜料（少量）</w:t>
                  </w:r>
                  <w:r>
                    <w:br/>
                  </w:r>
                  <w:r>
                    <w:rPr>
                      <w:rFonts w:ascii="仿宋_GB2312" w:hAnsi="仿宋_GB2312" w:cs="仿宋_GB2312" w:eastAsia="仿宋_GB2312"/>
                      <w:sz w:val="24"/>
                    </w:rPr>
                    <w:t>4.大块橡皮泥（基础揉捏）</w:t>
                  </w:r>
                  <w:r>
                    <w:br/>
                  </w:r>
                  <w:r>
                    <w:rPr>
                      <w:rFonts w:ascii="仿宋_GB2312" w:hAnsi="仿宋_GB2312" w:cs="仿宋_GB2312" w:eastAsia="仿宋_GB2312"/>
                      <w:sz w:val="24"/>
                    </w:rPr>
                    <w:t>六、角色扮演</w:t>
                  </w:r>
                  <w:r>
                    <w:br/>
                  </w:r>
                  <w:r>
                    <w:rPr>
                      <w:rFonts w:ascii="仿宋_GB2312" w:hAnsi="仿宋_GB2312" w:cs="仿宋_GB2312" w:eastAsia="仿宋_GB2312"/>
                      <w:sz w:val="24"/>
                    </w:rPr>
                    <w:t>1.仿真食物（大块）</w:t>
                  </w:r>
                  <w:r>
                    <w:br/>
                  </w:r>
                  <w:r>
                    <w:rPr>
                      <w:rFonts w:ascii="仿宋_GB2312" w:hAnsi="仿宋_GB2312" w:cs="仿宋_GB2312" w:eastAsia="仿宋_GB2312"/>
                      <w:sz w:val="24"/>
                    </w:rPr>
                    <w:t>2.娃娃+奶瓶/小毯子</w:t>
                  </w:r>
                  <w:r>
                    <w:br/>
                  </w:r>
                  <w:r>
                    <w:rPr>
                      <w:rFonts w:ascii="仿宋_GB2312" w:hAnsi="仿宋_GB2312" w:cs="仿宋_GB2312" w:eastAsia="仿宋_GB2312"/>
                      <w:sz w:val="24"/>
                    </w:rPr>
                    <w:t>3.照顾类玩具（小电话、钥匙）</w:t>
                  </w:r>
                  <w:r>
                    <w:br/>
                  </w:r>
                  <w:r>
                    <w:rPr>
                      <w:rFonts w:ascii="仿宋_GB2312" w:hAnsi="仿宋_GB2312" w:cs="仿宋_GB2312" w:eastAsia="仿宋_GB2312"/>
                      <w:sz w:val="24"/>
                    </w:rPr>
                    <w:t>4.交通工具模型（大个）</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托大班玩教具套盒</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一、感官探索</w:t>
                  </w:r>
                  <w:r>
                    <w:br/>
                  </w:r>
                  <w:r>
                    <w:rPr>
                      <w:rFonts w:ascii="仿宋_GB2312" w:hAnsi="仿宋_GB2312" w:cs="仿宋_GB2312" w:eastAsia="仿宋_GB2312"/>
                      <w:sz w:val="24"/>
                    </w:rPr>
                    <w:t>1.更复杂的感官瓶/沙盘/水桌玩具</w:t>
                  </w:r>
                  <w:r>
                    <w:br/>
                  </w:r>
                  <w:r>
                    <w:rPr>
                      <w:rFonts w:ascii="仿宋_GB2312" w:hAnsi="仿宋_GB2312" w:cs="仿宋_GB2312" w:eastAsia="仿宋_GB2312"/>
                      <w:sz w:val="24"/>
                    </w:rPr>
                    <w:t>2.多样化乐器（木琴、三角铁等）</w:t>
                  </w:r>
                  <w:r>
                    <w:br/>
                  </w:r>
                  <w:r>
                    <w:rPr>
                      <w:rFonts w:ascii="仿宋_GB2312" w:hAnsi="仿宋_GB2312" w:cs="仿宋_GB2312" w:eastAsia="仿宋_GB2312"/>
                      <w:sz w:val="24"/>
                    </w:rPr>
                    <w:t>3.嗅觉瓶（安全气味）</w:t>
                  </w:r>
                  <w:r>
                    <w:br/>
                  </w:r>
                  <w:r>
                    <w:rPr>
                      <w:rFonts w:ascii="仿宋_GB2312" w:hAnsi="仿宋_GB2312" w:cs="仿宋_GB2312" w:eastAsia="仿宋_GB2312"/>
                      <w:sz w:val="24"/>
                    </w:rPr>
                    <w:t>4.光影玩具（投影灯、彩色透光片）</w:t>
                  </w:r>
                  <w:r>
                    <w:br/>
                  </w:r>
                  <w:r>
                    <w:rPr>
                      <w:rFonts w:ascii="仿宋_GB2312" w:hAnsi="仿宋_GB2312" w:cs="仿宋_GB2312" w:eastAsia="仿宋_GB2312"/>
                      <w:sz w:val="24"/>
                    </w:rPr>
                    <w:t>二、运动发展</w:t>
                  </w:r>
                  <w:r>
                    <w:br/>
                  </w:r>
                  <w:r>
                    <w:rPr>
                      <w:rFonts w:ascii="仿宋_GB2312" w:hAnsi="仿宋_GB2312" w:cs="仿宋_GB2312" w:eastAsia="仿宋_GB2312"/>
                      <w:sz w:val="24"/>
                    </w:rPr>
                    <w:t>1.大运动： 更复杂的钻爬组合、小型滑梯、三轮车/平衡车、投掷目标（软球/沙包）</w:t>
                  </w:r>
                  <w:r>
                    <w:br/>
                  </w:r>
                  <w:r>
                    <w:rPr>
                      <w:rFonts w:ascii="仿宋_GB2312" w:hAnsi="仿宋_GB2312" w:cs="仿宋_GB2312" w:eastAsia="仿宋_GB2312"/>
                      <w:sz w:val="24"/>
                    </w:rPr>
                    <w:t>2.精细动作： 小积木（搭建）、小孔串珠（细绳）、螺丝玩具、拼图（4-12片）、插桩玩具、夹子玩具</w:t>
                  </w:r>
                  <w:r>
                    <w:br/>
                  </w:r>
                  <w:r>
                    <w:rPr>
                      <w:rFonts w:ascii="仿宋_GB2312" w:hAnsi="仿宋_GB2312" w:cs="仿宋_GB2312" w:eastAsia="仿宋_GB2312"/>
                      <w:sz w:val="24"/>
                    </w:rPr>
                    <w:t>三、认知启蒙</w:t>
                  </w:r>
                  <w:r>
                    <w:br/>
                  </w:r>
                  <w:r>
                    <w:rPr>
                      <w:rFonts w:ascii="仿宋_GB2312" w:hAnsi="仿宋_GB2312" w:cs="仿宋_GB2312" w:eastAsia="仿宋_GB2312"/>
                      <w:sz w:val="24"/>
                    </w:rPr>
                    <w:t>1.复杂形状/颜色配对分类器</w:t>
                  </w:r>
                  <w:r>
                    <w:br/>
                  </w:r>
                  <w:r>
                    <w:rPr>
                      <w:rFonts w:ascii="仿宋_GB2312" w:hAnsi="仿宋_GB2312" w:cs="仿宋_GB2312" w:eastAsia="仿宋_GB2312"/>
                      <w:sz w:val="24"/>
                    </w:rPr>
                    <w:t>2.数字/字母嵌板（启蒙）</w:t>
                  </w:r>
                  <w:r>
                    <w:br/>
                  </w:r>
                  <w:r>
                    <w:rPr>
                      <w:rFonts w:ascii="仿宋_GB2312" w:hAnsi="仿宋_GB2312" w:cs="仿宋_GB2312" w:eastAsia="仿宋_GB2312"/>
                      <w:sz w:val="24"/>
                    </w:rPr>
                    <w:t>3.6-24片拼图</w:t>
                  </w:r>
                  <w:r>
                    <w:br/>
                  </w:r>
                  <w:r>
                    <w:rPr>
                      <w:rFonts w:ascii="仿宋_GB2312" w:hAnsi="仿宋_GB2312" w:cs="仿宋_GB2312" w:eastAsia="仿宋_GB2312"/>
                      <w:sz w:val="24"/>
                    </w:rPr>
                    <w:t>4.简单记忆配对卡</w:t>
                  </w:r>
                  <w:r>
                    <w:br/>
                  </w:r>
                  <w:r>
                    <w:rPr>
                      <w:rFonts w:ascii="仿宋_GB2312" w:hAnsi="仿宋_GB2312" w:cs="仿宋_GB2312" w:eastAsia="仿宋_GB2312"/>
                      <w:sz w:val="24"/>
                    </w:rPr>
                    <w:t>5.磁力片/管道积木（基础建构）</w:t>
                  </w:r>
                  <w:r>
                    <w:br/>
                  </w:r>
                  <w:r>
                    <w:rPr>
                      <w:rFonts w:ascii="仿宋_GB2312" w:hAnsi="仿宋_GB2312" w:cs="仿宋_GB2312" w:eastAsia="仿宋_GB2312"/>
                      <w:sz w:val="24"/>
                    </w:rPr>
                    <w:t>6.简易迷宫/路径玩具</w:t>
                  </w:r>
                  <w:r>
                    <w:br/>
                  </w:r>
                  <w:r>
                    <w:rPr>
                      <w:rFonts w:ascii="仿宋_GB2312" w:hAnsi="仿宋_GB2312" w:cs="仿宋_GB2312" w:eastAsia="仿宋_GB2312"/>
                      <w:sz w:val="24"/>
                    </w:rPr>
                    <w:t>四、语言社交</w:t>
                  </w:r>
                  <w:r>
                    <w:br/>
                  </w:r>
                  <w:r>
                    <w:rPr>
                      <w:rFonts w:ascii="仿宋_GB2312" w:hAnsi="仿宋_GB2312" w:cs="仿宋_GB2312" w:eastAsia="仿宋_GB2312"/>
                      <w:sz w:val="24"/>
                    </w:rPr>
                    <w:t>1.角色扮演道具（娃娃家、工具台、小厨房）</w:t>
                  </w:r>
                  <w:r>
                    <w:br/>
                  </w:r>
                  <w:r>
                    <w:rPr>
                      <w:rFonts w:ascii="仿宋_GB2312" w:hAnsi="仿宋_GB2312" w:cs="仿宋_GB2312" w:eastAsia="仿宋_GB2312"/>
                      <w:sz w:val="24"/>
                    </w:rPr>
                    <w:t>2.情节丰富绘本</w:t>
                  </w:r>
                  <w:r>
                    <w:br/>
                  </w:r>
                  <w:r>
                    <w:rPr>
                      <w:rFonts w:ascii="仿宋_GB2312" w:hAnsi="仿宋_GB2312" w:cs="仿宋_GB2312" w:eastAsia="仿宋_GB2312"/>
                      <w:sz w:val="24"/>
                    </w:rPr>
                    <w:t>3.简单规则游戏（如轮流滚球、配对游戏）</w:t>
                  </w:r>
                  <w:r>
                    <w:br/>
                  </w:r>
                  <w:r>
                    <w:rPr>
                      <w:rFonts w:ascii="仿宋_GB2312" w:hAnsi="仿宋_GB2312" w:cs="仿宋_GB2312" w:eastAsia="仿宋_GB2312"/>
                      <w:sz w:val="24"/>
                    </w:rPr>
                    <w:t>4.木偶/手偶（讲故事）</w:t>
                  </w:r>
                  <w:r>
                    <w:br/>
                  </w:r>
                  <w:r>
                    <w:rPr>
                      <w:rFonts w:ascii="仿宋_GB2312" w:hAnsi="仿宋_GB2312" w:cs="仿宋_GB2312" w:eastAsia="仿宋_GB2312"/>
                      <w:sz w:val="24"/>
                    </w:rPr>
                    <w:t>五、艺术创造</w:t>
                  </w:r>
                  <w:r>
                    <w:br/>
                  </w:r>
                  <w:r>
                    <w:rPr>
                      <w:rFonts w:ascii="仿宋_GB2312" w:hAnsi="仿宋_GB2312" w:cs="仿宋_GB2312" w:eastAsia="仿宋_GB2312"/>
                      <w:sz w:val="24"/>
                    </w:rPr>
                    <w:t>1.丰富颜色蜡笔/水彩笔</w:t>
                  </w:r>
                  <w:r>
                    <w:br/>
                  </w:r>
                  <w:r>
                    <w:rPr>
                      <w:rFonts w:ascii="仿宋_GB2312" w:hAnsi="仿宋_GB2312" w:cs="仿宋_GB2312" w:eastAsia="仿宋_GB2312"/>
                      <w:sz w:val="24"/>
                    </w:rPr>
                    <w:t>2.安全剪刀+彩纸（剪直线/随意剪）</w:t>
                  </w:r>
                  <w:r>
                    <w:br/>
                  </w:r>
                  <w:r>
                    <w:rPr>
                      <w:rFonts w:ascii="仿宋_GB2312" w:hAnsi="仿宋_GB2312" w:cs="仿宋_GB2312" w:eastAsia="仿宋_GB2312"/>
                      <w:sz w:val="24"/>
                    </w:rPr>
                    <w:t>3.手指画/拓印工具</w:t>
                  </w:r>
                  <w:r>
                    <w:br/>
                  </w:r>
                  <w:r>
                    <w:rPr>
                      <w:rFonts w:ascii="仿宋_GB2312" w:hAnsi="仿宋_GB2312" w:cs="仿宋_GB2312" w:eastAsia="仿宋_GB2312"/>
                      <w:sz w:val="24"/>
                    </w:rPr>
                    <w:t>4.彩泥+模具/工具</w:t>
                  </w:r>
                  <w:r>
                    <w:br/>
                  </w:r>
                  <w:r>
                    <w:rPr>
                      <w:rFonts w:ascii="仿宋_GB2312" w:hAnsi="仿宋_GB2312" w:cs="仿宋_GB2312" w:eastAsia="仿宋_GB2312"/>
                      <w:sz w:val="24"/>
                    </w:rPr>
                    <w:t>5.简单粘贴材料（大胶棒、大圆点贴纸）</w:t>
                  </w:r>
                  <w:r>
                    <w:br/>
                  </w:r>
                  <w:r>
                    <w:rPr>
                      <w:rFonts w:ascii="仿宋_GB2312" w:hAnsi="仿宋_GB2312" w:cs="仿宋_GB2312" w:eastAsia="仿宋_GB2312"/>
                      <w:sz w:val="24"/>
                    </w:rPr>
                    <w:t>六、角色扮演</w:t>
                  </w:r>
                  <w:r>
                    <w:br/>
                  </w:r>
                  <w:r>
                    <w:rPr>
                      <w:rFonts w:ascii="仿宋_GB2312" w:hAnsi="仿宋_GB2312" w:cs="仿宋_GB2312" w:eastAsia="仿宋_GB2312"/>
                      <w:sz w:val="24"/>
                    </w:rPr>
                    <w:t>1.丰富的娃娃家道具（餐具、食物、家具模型）</w:t>
                  </w:r>
                  <w:r>
                    <w:br/>
                  </w:r>
                  <w:r>
                    <w:rPr>
                      <w:rFonts w:ascii="仿宋_GB2312" w:hAnsi="仿宋_GB2312" w:cs="仿宋_GB2312" w:eastAsia="仿宋_GB2312"/>
                      <w:sz w:val="24"/>
                    </w:rPr>
                    <w:t>2.职业扮演服装/道具（帽子、工具）</w:t>
                  </w:r>
                  <w:r>
                    <w:br/>
                  </w:r>
                  <w:r>
                    <w:rPr>
                      <w:rFonts w:ascii="仿宋_GB2312" w:hAnsi="仿宋_GB2312" w:cs="仿宋_GB2312" w:eastAsia="仿宋_GB2312"/>
                      <w:sz w:val="24"/>
                    </w:rPr>
                    <w:t>3.情景玩具（停车场、农场）</w:t>
                  </w:r>
                  <w:r>
                    <w:br/>
                  </w:r>
                  <w:r>
                    <w:rPr>
                      <w:rFonts w:ascii="仿宋_GB2312" w:hAnsi="仿宋_GB2312" w:cs="仿宋_GB2312" w:eastAsia="仿宋_GB2312"/>
                      <w:sz w:val="24"/>
                    </w:rPr>
                    <w:t>4.更复杂的交通工具模型</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尿布洗浴二合一操作台</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实木材质，尺寸</w:t>
                  </w:r>
                  <w:r>
                    <w:rPr>
                      <w:rFonts w:ascii="仿宋_GB2312" w:hAnsi="仿宋_GB2312" w:cs="仿宋_GB2312" w:eastAsia="仿宋_GB2312"/>
                      <w:sz w:val="24"/>
                    </w:rPr>
                    <w:t>≥1500*600*800mm，可进行洗澡、洗脸、换尿布、抚触等，</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晨检机器人</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具有人脸识别考勤，接送抓拍，语言互动等六大功能</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抚触娃娃</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身高</w:t>
                  </w:r>
                  <w:r>
                    <w:rPr>
                      <w:rFonts w:ascii="仿宋_GB2312" w:hAnsi="仿宋_GB2312" w:cs="仿宋_GB2312" w:eastAsia="仿宋_GB2312"/>
                      <w:sz w:val="24"/>
                    </w:rPr>
                    <w:t>≥44cm～49cm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幼儿教学模型</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尺寸规格：高度约</w:t>
                  </w:r>
                  <w:r>
                    <w:rPr>
                      <w:rFonts w:ascii="仿宋_GB2312" w:hAnsi="仿宋_GB2312" w:cs="仿宋_GB2312" w:eastAsia="仿宋_GB2312"/>
                      <w:sz w:val="24"/>
                    </w:rPr>
                    <w:t>80~110 cm，模拟不同年龄段幼儿身高比例。</w:t>
                  </w:r>
                  <w:r>
                    <w:br/>
                  </w:r>
                  <w:r>
                    <w:rPr>
                      <w:rFonts w:ascii="仿宋_GB2312" w:hAnsi="仿宋_GB2312" w:cs="仿宋_GB2312" w:eastAsia="仿宋_GB2312"/>
                      <w:sz w:val="24"/>
                    </w:rPr>
                    <w:t>材质工艺：采用环保软质</w:t>
                  </w:r>
                  <w:r>
                    <w:rPr>
                      <w:rFonts w:ascii="仿宋_GB2312" w:hAnsi="仿宋_GB2312" w:cs="仿宋_GB2312" w:eastAsia="仿宋_GB2312"/>
                      <w:sz w:val="24"/>
                    </w:rPr>
                    <w:t>PVC 材料，触感柔软，抗撕裂、耐磨损；表面光滑，无异味、无毒，符合儿童安全标准。</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婴幼儿玩教具收纳展示柜</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具备多层或多功能分区设计，便于分类存放玩具、教具、绘本等物品。设有多个隔层，可自由组合，便于幼儿取放物品。配备柜门（不透明），便于整理。</w:t>
                  </w:r>
                  <w:r>
                    <w:br/>
                  </w:r>
                  <w:r>
                    <w:rPr>
                      <w:rFonts w:ascii="仿宋_GB2312" w:hAnsi="仿宋_GB2312" w:cs="仿宋_GB2312" w:eastAsia="仿宋_GB2312"/>
                      <w:sz w:val="24"/>
                    </w:rPr>
                    <w:t>婴幼儿玩教具收纳展示柜需符合国家儿童家具安全标准，柜体材料、工艺、漆膜性能等均需符合相关标准，确保无毒、无铅、无苯，环保安全。同时，柜体应无锐利棱角、毛刺，所有接触人体的边棱均应倒圆角。</w:t>
                  </w:r>
                  <w:r>
                    <w:br/>
                  </w:r>
                  <w:r>
                    <w:rPr>
                      <w:rFonts w:ascii="仿宋_GB2312" w:hAnsi="仿宋_GB2312" w:cs="仿宋_GB2312" w:eastAsia="仿宋_GB2312"/>
                      <w:sz w:val="24"/>
                    </w:rPr>
                    <w:t>柜体结构采用多层板材或实木拼接，辅以加强筋或支撑杆，增强整体稳定性。柜门设计需便于开启和关闭，采用铰链或滑动式设计，确保使用方便。</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组</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家长课堂实训材料包</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智能互联终端套组，平板可操作并进行投屏（包含：</w:t>
                  </w:r>
                  <w:r>
                    <w:rPr>
                      <w:rFonts w:ascii="仿宋_GB2312" w:hAnsi="仿宋_GB2312" w:cs="仿宋_GB2312" w:eastAsia="仿宋_GB2312"/>
                      <w:sz w:val="24"/>
                    </w:rPr>
                    <w:t>2个笔记本，10个平板）</w:t>
                  </w:r>
                  <w:r>
                    <w:br/>
                  </w:r>
                  <w:r>
                    <w:rPr>
                      <w:rFonts w:ascii="仿宋_GB2312" w:hAnsi="仿宋_GB2312" w:cs="仿宋_GB2312" w:eastAsia="仿宋_GB2312"/>
                      <w:sz w:val="24"/>
                    </w:rPr>
                    <w:t>一、硬件配置</w:t>
                  </w:r>
                  <w:r>
                    <w:br/>
                  </w:r>
                  <w:r>
                    <w:rPr>
                      <w:rFonts w:ascii="仿宋_GB2312" w:hAnsi="仿宋_GB2312" w:cs="仿宋_GB2312" w:eastAsia="仿宋_GB2312"/>
                      <w:sz w:val="24"/>
                    </w:rPr>
                    <w:t>处理器：内置</w:t>
                  </w:r>
                  <w:r>
                    <w:rPr>
                      <w:rFonts w:ascii="仿宋_GB2312" w:hAnsi="仿宋_GB2312" w:cs="仿宋_GB2312" w:eastAsia="仿宋_GB2312"/>
                      <w:sz w:val="24"/>
                    </w:rPr>
                    <w:t>Android主板，内存不小于2GB，系统版本不低于Android 11.0，支持多任务处理。</w:t>
                  </w:r>
                  <w:r>
                    <w:br/>
                  </w:r>
                  <w:r>
                    <w:rPr>
                      <w:rFonts w:ascii="仿宋_GB2312" w:hAnsi="仿宋_GB2312" w:cs="仿宋_GB2312" w:eastAsia="仿宋_GB2312"/>
                      <w:sz w:val="24"/>
                    </w:rPr>
                    <w:t>电源管理：整机功率</w:t>
                  </w:r>
                  <w:r>
                    <w:rPr>
                      <w:rFonts w:ascii="仿宋_GB2312" w:hAnsi="仿宋_GB2312" w:cs="仿宋_GB2312" w:eastAsia="仿宋_GB2312"/>
                      <w:sz w:val="24"/>
                    </w:rPr>
                    <w:t>≤360W，符合GB21520-2015能源1级要求，节能模式下功率≤75W，支持智能节电，无操作或无信号输入15分钟后出现关机提示，30分钟后自动关机。</w:t>
                  </w:r>
                  <w:r>
                    <w:br/>
                  </w:r>
                  <w:r>
                    <w:rPr>
                      <w:rFonts w:ascii="仿宋_GB2312" w:hAnsi="仿宋_GB2312" w:cs="仿宋_GB2312" w:eastAsia="仿宋_GB2312"/>
                      <w:sz w:val="24"/>
                    </w:rPr>
                    <w:t>接口：提供至少</w:t>
                  </w:r>
                  <w:r>
                    <w:rPr>
                      <w:rFonts w:ascii="仿宋_GB2312" w:hAnsi="仿宋_GB2312" w:cs="仿宋_GB2312" w:eastAsia="仿宋_GB2312"/>
                      <w:sz w:val="24"/>
                    </w:rPr>
                    <w:t>1路前置HDMI接口、2路前置USB3.0接口和VGA输入接口，支持多种外设连接。</w:t>
                  </w:r>
                  <w:r>
                    <w:br/>
                  </w:r>
                  <w:r>
                    <w:rPr>
                      <w:rFonts w:ascii="仿宋_GB2312" w:hAnsi="仿宋_GB2312" w:cs="仿宋_GB2312" w:eastAsia="仿宋_GB2312"/>
                      <w:sz w:val="24"/>
                    </w:rPr>
                    <w:t>扬声器：内置</w:t>
                  </w:r>
                  <w:r>
                    <w:rPr>
                      <w:rFonts w:ascii="仿宋_GB2312" w:hAnsi="仿宋_GB2312" w:cs="仿宋_GB2312" w:eastAsia="仿宋_GB2312"/>
                      <w:sz w:val="24"/>
                    </w:rPr>
                    <w:t>2.0声道扬声器，采用针孔阵列发声设计，谐振频率低于300Hz，提供清晰音质。</w:t>
                  </w:r>
                  <w:r>
                    <w:br/>
                  </w:r>
                  <w:r>
                    <w:rPr>
                      <w:rFonts w:ascii="仿宋_GB2312" w:hAnsi="仿宋_GB2312" w:cs="仿宋_GB2312" w:eastAsia="仿宋_GB2312"/>
                      <w:sz w:val="24"/>
                    </w:rPr>
                    <w:t>二、无线投屏与连接功能</w:t>
                  </w:r>
                  <w:r>
                    <w:br/>
                  </w:r>
                  <w:r>
                    <w:rPr>
                      <w:rFonts w:ascii="仿宋_GB2312" w:hAnsi="仿宋_GB2312" w:cs="仿宋_GB2312" w:eastAsia="仿宋_GB2312"/>
                      <w:sz w:val="24"/>
                    </w:rPr>
                    <w:t>无线投屏：支持安卓、</w:t>
                  </w:r>
                  <w:r>
                    <w:rPr>
                      <w:rFonts w:ascii="仿宋_GB2312" w:hAnsi="仿宋_GB2312" w:cs="仿宋_GB2312" w:eastAsia="仿宋_GB2312"/>
                      <w:sz w:val="24"/>
                    </w:rPr>
                    <w:t>iOS、Windows等多平台设备的无线投屏，最多可同时接入四个设备投屏。支持AirPlay、DLNA、Miracast等协议。</w:t>
                  </w:r>
                  <w:r>
                    <w:br/>
                  </w:r>
                  <w:r>
                    <w:rPr>
                      <w:rFonts w:ascii="仿宋_GB2312" w:hAnsi="仿宋_GB2312" w:cs="仿宋_GB2312" w:eastAsia="仿宋_GB2312"/>
                      <w:sz w:val="24"/>
                    </w:rPr>
                    <w:t>网络连接：内置</w:t>
                  </w:r>
                  <w:r>
                    <w:rPr>
                      <w:rFonts w:ascii="仿宋_GB2312" w:hAnsi="仿宋_GB2312" w:cs="仿宋_GB2312" w:eastAsia="仿宋_GB2312"/>
                      <w:sz w:val="24"/>
                    </w:rPr>
                    <w:t>2.4G/5G双频Wi-Fi模块，支持无线热点发射，兼容局域网内自动搜索和手动输入IP地址投屏。</w:t>
                  </w:r>
                  <w:r>
                    <w:br/>
                  </w:r>
                  <w:r>
                    <w:rPr>
                      <w:rFonts w:ascii="仿宋_GB2312" w:hAnsi="仿宋_GB2312" w:cs="仿宋_GB2312" w:eastAsia="仿宋_GB2312"/>
                      <w:sz w:val="24"/>
                    </w:rPr>
                    <w:t>蓝牙功能：支持蓝牙接发装置，可连接蓝牙音箱、耳机、鼠标等外设。</w:t>
                  </w:r>
                  <w:r>
                    <w:br/>
                  </w:r>
                  <w:r>
                    <w:rPr>
                      <w:rFonts w:ascii="仿宋_GB2312" w:hAnsi="仿宋_GB2312" w:cs="仿宋_GB2312" w:eastAsia="仿宋_GB2312"/>
                      <w:sz w:val="24"/>
                    </w:rPr>
                    <w:t>三、书写与教学功能</w:t>
                  </w:r>
                  <w:r>
                    <w:br/>
                  </w:r>
                  <w:r>
                    <w:rPr>
                      <w:rFonts w:ascii="仿宋_GB2312" w:hAnsi="仿宋_GB2312" w:cs="仿宋_GB2312" w:eastAsia="仿宋_GB2312"/>
                      <w:sz w:val="24"/>
                    </w:rPr>
                    <w:t>书写功能：支持</w:t>
                  </w:r>
                  <w:r>
                    <w:rPr>
                      <w:rFonts w:ascii="仿宋_GB2312" w:hAnsi="仿宋_GB2312" w:cs="仿宋_GB2312" w:eastAsia="仿宋_GB2312"/>
                      <w:sz w:val="24"/>
                    </w:rPr>
                    <w:t>20笔同时书写，书写区域具备智能识别手绘图形，支持插入智能表格，表格大小可根据书写内容自动扩充。</w:t>
                  </w:r>
                  <w:r>
                    <w:br/>
                  </w:r>
                  <w:r>
                    <w:rPr>
                      <w:rFonts w:ascii="仿宋_GB2312" w:hAnsi="仿宋_GB2312" w:cs="仿宋_GB2312" w:eastAsia="仿宋_GB2312"/>
                      <w:sz w:val="24"/>
                    </w:rPr>
                    <w:t>电子白板：内置电子白板软件，支持书写、批注、擦除、手写笔识别、智能擦除等功能，支持多任务处理窗口。</w:t>
                  </w:r>
                  <w:r>
                    <w:br/>
                  </w:r>
                  <w:r>
                    <w:rPr>
                      <w:rFonts w:ascii="仿宋_GB2312" w:hAnsi="仿宋_GB2312" w:cs="仿宋_GB2312" w:eastAsia="仿宋_GB2312"/>
                      <w:sz w:val="24"/>
                    </w:rPr>
                    <w:t>教学软件：提供教育云平台，支持云端备课、云教案模板、信息化集体备课、语音研讨、快速评课、直播听课等功能。</w:t>
                  </w:r>
                  <w:r>
                    <w:br/>
                  </w:r>
                  <w:r>
                    <w:rPr>
                      <w:rFonts w:ascii="仿宋_GB2312" w:hAnsi="仿宋_GB2312" w:cs="仿宋_GB2312" w:eastAsia="仿宋_GB2312"/>
                      <w:sz w:val="24"/>
                    </w:rPr>
                    <w:t>互动功能：支持投票、知识连线、选词填空、趣味竞赛、思维导图、等教学工具。</w:t>
                  </w:r>
                  <w:r>
                    <w:br/>
                  </w:r>
                  <w:r>
                    <w:rPr>
                      <w:rFonts w:ascii="仿宋_GB2312" w:hAnsi="仿宋_GB2312" w:cs="仿宋_GB2312" w:eastAsia="仿宋_GB2312"/>
                      <w:sz w:val="24"/>
                    </w:rPr>
                    <w:t>四、扩展与兼容性</w:t>
                  </w:r>
                  <w:r>
                    <w:br/>
                  </w:r>
                  <w:r>
                    <w:rPr>
                      <w:rFonts w:ascii="仿宋_GB2312" w:hAnsi="仿宋_GB2312" w:cs="仿宋_GB2312" w:eastAsia="仿宋_GB2312"/>
                      <w:sz w:val="24"/>
                    </w:rPr>
                    <w:t>插拔式电脑模块：内存</w:t>
                  </w:r>
                  <w:r>
                    <w:rPr>
                      <w:rFonts w:ascii="仿宋_GB2312" w:hAnsi="仿宋_GB2312" w:cs="仿宋_GB2312" w:eastAsia="仿宋_GB2312"/>
                      <w:sz w:val="24"/>
                    </w:rPr>
                    <w:t>≥8G DDR4，硬盘≥256G SSD固态硬盘，可扩展为Windows系统。</w:t>
                  </w:r>
                  <w:r>
                    <w:br/>
                  </w:r>
                  <w:r>
                    <w:rPr>
                      <w:rFonts w:ascii="仿宋_GB2312" w:hAnsi="仿宋_GB2312" w:cs="仿宋_GB2312" w:eastAsia="仿宋_GB2312"/>
                      <w:sz w:val="24"/>
                    </w:rPr>
                    <w:t>多设备协同：支持手机、平板、电脑之间的多屏协同，包括文件互传、应用操作、通知共享、键鼠共享等。</w:t>
                  </w:r>
                  <w:r>
                    <w:br/>
                  </w:r>
                  <w:r>
                    <w:rPr>
                      <w:rFonts w:ascii="仿宋_GB2312" w:hAnsi="仿宋_GB2312" w:cs="仿宋_GB2312" w:eastAsia="仿宋_GB2312"/>
                      <w:sz w:val="24"/>
                    </w:rPr>
                    <w:t>兼容性：兼容</w:t>
                  </w:r>
                  <w:r>
                    <w:rPr>
                      <w:rFonts w:ascii="仿宋_GB2312" w:hAnsi="仿宋_GB2312" w:cs="仿宋_GB2312" w:eastAsia="仿宋_GB2312"/>
                      <w:sz w:val="24"/>
                    </w:rPr>
                    <w:t>Android操作系统，支持多种应用程序和工具。</w:t>
                  </w:r>
                  <w:r>
                    <w:br/>
                  </w:r>
                  <w:r>
                    <w:rPr>
                      <w:rFonts w:ascii="仿宋_GB2312" w:hAnsi="仿宋_GB2312" w:cs="仿宋_GB2312" w:eastAsia="仿宋_GB2312"/>
                      <w:sz w:val="24"/>
                    </w:rPr>
                    <w:t>五、其他功能</w:t>
                  </w:r>
                  <w:r>
                    <w:br/>
                  </w:r>
                  <w:r>
                    <w:rPr>
                      <w:rFonts w:ascii="仿宋_GB2312" w:hAnsi="仿宋_GB2312" w:cs="仿宋_GB2312" w:eastAsia="仿宋_GB2312"/>
                      <w:sz w:val="24"/>
                    </w:rPr>
                    <w:t>护眼模式：支持智能护眼功能，可自主选择多种护眼模式，减少蓝光对眼睛的伤害。</w:t>
                  </w:r>
                  <w:r>
                    <w:br/>
                  </w:r>
                  <w:r>
                    <w:rPr>
                      <w:rFonts w:ascii="仿宋_GB2312" w:hAnsi="仿宋_GB2312" w:cs="仿宋_GB2312" w:eastAsia="仿宋_GB2312"/>
                      <w:sz w:val="24"/>
                    </w:rPr>
                    <w:t>远程管理：支持远程巡课、远程管理、远程直播等功能，便于教育机构进行远程监控和管理。</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健康宣教区用品</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包括但不限于：分月龄辅食挂画、海姆立克挂画、婴幼儿安全进餐规范挂画、婴幼儿餐饮安全标准挂画、婴幼儿餐具安全标准挂画、辅食喂养指导挂画、人工喂养指导挂画、母乳喂养指导挂画。</w:t>
                  </w:r>
                  <w:r>
                    <w:br/>
                  </w:r>
                  <w:r>
                    <w:rPr>
                      <w:rFonts w:ascii="仿宋_GB2312" w:hAnsi="仿宋_GB2312" w:cs="仿宋_GB2312" w:eastAsia="仿宋_GB2312"/>
                      <w:sz w:val="24"/>
                    </w:rPr>
                    <w:t>能悬挂、耐磨耐用，防水。</w:t>
                  </w:r>
                  <w:r>
                    <w:br/>
                  </w:r>
                  <w:r>
                    <w:rPr>
                      <w:rFonts w:ascii="仿宋_GB2312" w:hAnsi="仿宋_GB2312" w:cs="仿宋_GB2312" w:eastAsia="仿宋_GB2312"/>
                      <w:sz w:val="24"/>
                    </w:rPr>
                    <w:t>尺寸为长</w:t>
                  </w:r>
                  <w:r>
                    <w:rPr>
                      <w:rFonts w:ascii="仿宋_GB2312" w:hAnsi="仿宋_GB2312" w:cs="仿宋_GB2312" w:eastAsia="仿宋_GB2312"/>
                      <w:sz w:val="24"/>
                    </w:rPr>
                    <w:t>50 - 100 厘米（±5厘米）、宽 30 - 60 （±5厘米）厘米，方便悬挂展示。</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早期教育课赛融合虚拟教学平台</w:t>
                  </w:r>
                  <w:r>
                    <w:rPr>
                      <w:rFonts w:ascii="仿宋_GB2312" w:hAnsi="仿宋_GB2312" w:cs="仿宋_GB2312" w:eastAsia="仿宋_GB2312"/>
                      <w:sz w:val="24"/>
                    </w:rPr>
                    <w:t>（</w:t>
                  </w:r>
                  <w:r>
                    <w:rPr>
                      <w:rFonts w:ascii="仿宋_GB2312" w:hAnsi="仿宋_GB2312" w:cs="仿宋_GB2312" w:eastAsia="仿宋_GB2312"/>
                      <w:sz w:val="24"/>
                    </w:rPr>
                    <w:t>核心产品</w:t>
                  </w:r>
                  <w:r>
                    <w:rPr>
                      <w:rFonts w:ascii="仿宋_GB2312" w:hAnsi="仿宋_GB2312" w:cs="仿宋_GB2312" w:eastAsia="仿宋_GB2312"/>
                      <w:sz w:val="24"/>
                    </w:rPr>
                    <w:t>）</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一、技术指标</w:t>
                  </w:r>
                  <w:r>
                    <w:br/>
                  </w:r>
                  <w:r>
                    <w:rPr>
                      <w:rFonts w:ascii="仿宋_GB2312" w:hAnsi="仿宋_GB2312" w:cs="仿宋_GB2312" w:eastAsia="仿宋_GB2312"/>
                      <w:sz w:val="24"/>
                    </w:rPr>
                    <w:t>1.平台采用B/S架构，基于UNITY3D虚拟仿真引擎进行嵌入式开发。具备开放性，支持主流平台二次开发及扩展。支持≥7*24小时不间断运行。满足万人在线学习的性能需求。</w:t>
                  </w:r>
                  <w:r>
                    <w:br/>
                  </w:r>
                  <w:r>
                    <w:rPr>
                      <w:rFonts w:ascii="仿宋_GB2312" w:hAnsi="仿宋_GB2312" w:cs="仿宋_GB2312" w:eastAsia="仿宋_GB2312"/>
                      <w:sz w:val="24"/>
                    </w:rPr>
                    <w:t>（一）云课堂分系统</w:t>
                  </w:r>
                  <w:r>
                    <w:br/>
                  </w:r>
                  <w:r>
                    <w:rPr>
                      <w:rFonts w:ascii="仿宋_GB2312" w:hAnsi="仿宋_GB2312" w:cs="仿宋_GB2312" w:eastAsia="仿宋_GB2312"/>
                      <w:sz w:val="24"/>
                    </w:rPr>
                    <w:t>系统提供数字化课程资源，包含</w:t>
                  </w:r>
                  <w:r>
                    <w:rPr>
                      <w:rFonts w:ascii="仿宋_GB2312" w:hAnsi="仿宋_GB2312" w:cs="仿宋_GB2312" w:eastAsia="仿宋_GB2312"/>
                      <w:sz w:val="24"/>
                    </w:rPr>
                    <w:t>≥7大模块，≥12项学习任务，可支持实际场景下的24课时教学。</w:t>
                  </w:r>
                  <w:r>
                    <w:br/>
                  </w:r>
                  <w:r>
                    <w:rPr>
                      <w:rFonts w:ascii="仿宋_GB2312" w:hAnsi="仿宋_GB2312" w:cs="仿宋_GB2312" w:eastAsia="仿宋_GB2312"/>
                      <w:sz w:val="24"/>
                    </w:rPr>
                    <w:t>1.模块一：早期教育教师职业素养测评实训。包含≥2个学习任务，可支持4课时教学。学习任务需有：材料分析题基本答题策略、材料分析整体设计。</w:t>
                  </w:r>
                  <w:r>
                    <w:br/>
                  </w:r>
                  <w:r>
                    <w:rPr>
                      <w:rFonts w:ascii="仿宋_GB2312" w:hAnsi="仿宋_GB2312" w:cs="仿宋_GB2312" w:eastAsia="仿宋_GB2312"/>
                      <w:sz w:val="24"/>
                    </w:rPr>
                    <w:t>2.模块二：婴幼儿早期教育发展分析实训。包含≥2个学习任务，可支持4课时教学。学习任务需有：婴幼儿早期教育发展分析基本答题策略、婴幼儿早期教育发展分析整体设计。</w:t>
                  </w:r>
                  <w:r>
                    <w:br/>
                  </w:r>
                  <w:r>
                    <w:rPr>
                      <w:rFonts w:ascii="仿宋_GB2312" w:hAnsi="仿宋_GB2312" w:cs="仿宋_GB2312" w:eastAsia="仿宋_GB2312"/>
                      <w:sz w:val="24"/>
                    </w:rPr>
                    <w:t>3.模块三：婴幼儿生活照料实训。包含≥2个学习任务，可支持4课时教学。学习任务需有：人工喂养照料、便后的清洁与护理。</w:t>
                  </w:r>
                  <w:r>
                    <w:br/>
                  </w:r>
                  <w:r>
                    <w:rPr>
                      <w:rFonts w:ascii="仿宋_GB2312" w:hAnsi="仿宋_GB2312" w:cs="仿宋_GB2312" w:eastAsia="仿宋_GB2312"/>
                      <w:sz w:val="24"/>
                    </w:rPr>
                    <w:t>4.模块四：婴幼儿保健护理实训。包含≥1个学习任务，可支持2课时教学。学习任务需有：婴幼儿抚触按摩。</w:t>
                  </w:r>
                  <w:r>
                    <w:br/>
                  </w:r>
                  <w:r>
                    <w:rPr>
                      <w:rFonts w:ascii="仿宋_GB2312" w:hAnsi="仿宋_GB2312" w:cs="仿宋_GB2312" w:eastAsia="仿宋_GB2312"/>
                      <w:sz w:val="24"/>
                    </w:rPr>
                    <w:t>5.模块五：婴幼儿急救处理实训。包含≥1个学习任务，可支持2课时教学。学习任务需有：婴儿气道异物阻塞的急救处理。</w:t>
                  </w:r>
                  <w:r>
                    <w:br/>
                  </w:r>
                  <w:r>
                    <w:rPr>
                      <w:rFonts w:ascii="仿宋_GB2312" w:hAnsi="仿宋_GB2312" w:cs="仿宋_GB2312" w:eastAsia="仿宋_GB2312"/>
                      <w:sz w:val="24"/>
                    </w:rPr>
                    <w:t>6.模块六：婴幼儿早期发展亲子活动设计实训。包含≥2个学习任务，可支持4课时教学。学习任务需有：亲子活动设计的基本内容、根据已知素材设计亲子活动。</w:t>
                  </w:r>
                  <w:r>
                    <w:br/>
                  </w:r>
                  <w:r>
                    <w:rPr>
                      <w:rFonts w:ascii="仿宋_GB2312" w:hAnsi="仿宋_GB2312" w:cs="仿宋_GB2312" w:eastAsia="仿宋_GB2312"/>
                      <w:sz w:val="24"/>
                    </w:rPr>
                    <w:t>7.模块七：婴幼儿早期发展亲子活动试讲实训。包含≥2个学习任务，可支持4课时教学。学习任务需有：掌握亲子活动试讲的基本内容、亲子活动试讲整体设计。</w:t>
                  </w:r>
                  <w:r>
                    <w:br/>
                  </w:r>
                  <w:r>
                    <w:rPr>
                      <w:rFonts w:ascii="仿宋_GB2312" w:hAnsi="仿宋_GB2312" w:cs="仿宋_GB2312" w:eastAsia="仿宋_GB2312"/>
                      <w:sz w:val="24"/>
                    </w:rPr>
                    <w:t>8.平台需支持自行设置教学过程和提供设置完整的教学过程≥4个类别，包含课前资讯、教学实施、赛项模拟、学习支持等4个类别，每个类别下颗粒化资料≥2个并能够实现线上教学任务。</w:t>
                  </w:r>
                  <w:r>
                    <w:br/>
                  </w:r>
                  <w:r>
                    <w:rPr>
                      <w:rFonts w:ascii="仿宋_GB2312" w:hAnsi="仿宋_GB2312" w:cs="仿宋_GB2312" w:eastAsia="仿宋_GB2312"/>
                      <w:sz w:val="24"/>
                    </w:rPr>
                    <w:t>9.平台提供的实训课程中每个模块中≥2个国赛选手优秀案例，为实训课开展与学生自学发挥引领作用。</w:t>
                  </w:r>
                  <w:r>
                    <w:br/>
                  </w:r>
                  <w:r>
                    <w:rPr>
                      <w:rFonts w:ascii="仿宋_GB2312" w:hAnsi="仿宋_GB2312" w:cs="仿宋_GB2312" w:eastAsia="仿宋_GB2312"/>
                      <w:sz w:val="24"/>
                    </w:rPr>
                    <w:t>10.可提供与平台相配套的新型活页夹式教材。</w:t>
                  </w:r>
                  <w:r>
                    <w:br/>
                  </w:r>
                  <w:r>
                    <w:rPr>
                      <w:rFonts w:ascii="仿宋_GB2312" w:hAnsi="仿宋_GB2312" w:cs="仿宋_GB2312" w:eastAsia="仿宋_GB2312"/>
                      <w:sz w:val="24"/>
                    </w:rPr>
                    <w:t>（二）云认证考核测评分系统</w:t>
                  </w:r>
                  <w:r>
                    <w:br/>
                  </w:r>
                  <w:r>
                    <w:rPr>
                      <w:rFonts w:ascii="仿宋_GB2312" w:hAnsi="仿宋_GB2312" w:cs="仿宋_GB2312" w:eastAsia="仿宋_GB2312"/>
                      <w:sz w:val="24"/>
                    </w:rPr>
                    <w:t>1.系统包含≥1869道题：婴幼儿照护综合知识测评-单选题≥450道、多选题≥50道、判断题≥50道；早期教育教师职业素养测评-单选题≥1025道、多选题≥50道、判断题≥0道；婴幼儿早期教育发展分析题≥31道、材料分析题≥24道；婴幼儿生活照料≥32道、婴幼儿保健护理≥32道、婴幼儿急救处理≥32道；婴幼儿早期发展亲子活动设计≥29道、0-3岁婴幼儿歌曲与律动≥14道。</w:t>
                  </w:r>
                  <w:r>
                    <w:br/>
                  </w:r>
                  <w:r>
                    <w:rPr>
                      <w:rFonts w:ascii="仿宋_GB2312" w:hAnsi="仿宋_GB2312" w:cs="仿宋_GB2312" w:eastAsia="仿宋_GB2312"/>
                      <w:sz w:val="24"/>
                    </w:rPr>
                    <w:t>2.第一部分：婴幼儿照护竞赛题库</w:t>
                  </w:r>
                  <w:r>
                    <w:br/>
                  </w:r>
                  <w:r>
                    <w:rPr>
                      <w:rFonts w:ascii="仿宋_GB2312" w:hAnsi="仿宋_GB2312" w:cs="仿宋_GB2312" w:eastAsia="仿宋_GB2312"/>
                      <w:sz w:val="24"/>
                    </w:rPr>
                    <w:t>（</w:t>
                  </w:r>
                  <w:r>
                    <w:rPr>
                      <w:rFonts w:ascii="仿宋_GB2312" w:hAnsi="仿宋_GB2312" w:cs="仿宋_GB2312" w:eastAsia="仿宋_GB2312"/>
                      <w:sz w:val="24"/>
                    </w:rPr>
                    <w:t>1）模块一：至少包含婴幼儿照护综合知识测评-单选题≥450道、多选题≥50道、判断题≥50道。</w:t>
                  </w:r>
                  <w:r>
                    <w:br/>
                  </w:r>
                  <w:r>
                    <w:rPr>
                      <w:rFonts w:ascii="仿宋_GB2312" w:hAnsi="仿宋_GB2312" w:cs="仿宋_GB2312" w:eastAsia="仿宋_GB2312"/>
                      <w:sz w:val="24"/>
                    </w:rPr>
                    <w:t>（</w:t>
                  </w:r>
                  <w:r>
                    <w:rPr>
                      <w:rFonts w:ascii="仿宋_GB2312" w:hAnsi="仿宋_GB2312" w:cs="仿宋_GB2312" w:eastAsia="仿宋_GB2312"/>
                      <w:sz w:val="24"/>
                    </w:rPr>
                    <w:t>2）模块二：至少包含院校风采展示内容≥7个。</w:t>
                  </w:r>
                  <w:r>
                    <w:br/>
                  </w:r>
                  <w:r>
                    <w:rPr>
                      <w:rFonts w:ascii="仿宋_GB2312" w:hAnsi="仿宋_GB2312" w:cs="仿宋_GB2312" w:eastAsia="仿宋_GB2312"/>
                      <w:sz w:val="24"/>
                    </w:rPr>
                    <w:t>3.第二部分：早期教育专业保教技能竞赛题库</w:t>
                  </w:r>
                  <w:r>
                    <w:br/>
                  </w:r>
                  <w:r>
                    <w:rPr>
                      <w:rFonts w:ascii="仿宋_GB2312" w:hAnsi="仿宋_GB2312" w:cs="仿宋_GB2312" w:eastAsia="仿宋_GB2312"/>
                      <w:sz w:val="24"/>
                    </w:rPr>
                    <w:t>系统中包含四个模块：模块一：婴幼儿照护综合知识测评、模块二：婴幼儿保育技能考核与测评、模块三：婴幼儿早期发展亲子活动设计、模块四：竞赛对垒。依据：国赛、历年真题的分类进行划分。赛题里至少包含：题目、选手风采、专家点评、模拟演练等。其中，早期教育教师职业素养测评</w:t>
                  </w:r>
                  <w:r>
                    <w:rPr>
                      <w:rFonts w:ascii="仿宋_GB2312" w:hAnsi="仿宋_GB2312" w:cs="仿宋_GB2312" w:eastAsia="仿宋_GB2312"/>
                      <w:sz w:val="24"/>
                    </w:rPr>
                    <w:t>-单选题≥1025道、多选题≥50道、判断题≥50道；婴幼儿早期教育发展分析题≥31道、材料分析题≥24道；婴幼儿生活照料≥32道、婴幼儿保健护理≥32道、婴幼儿急救处理≥32道；婴幼儿早期发展亲子活动设计≥29道、0-3岁婴幼儿歌曲与律动≥14道。</w:t>
                  </w:r>
                  <w:r>
                    <w:br/>
                  </w:r>
                  <w:r>
                    <w:rPr>
                      <w:rFonts w:ascii="仿宋_GB2312" w:hAnsi="仿宋_GB2312" w:cs="仿宋_GB2312" w:eastAsia="仿宋_GB2312"/>
                      <w:sz w:val="24"/>
                    </w:rPr>
                    <w:t>（三）云教材分系统</w:t>
                  </w:r>
                  <w:r>
                    <w:br/>
                  </w:r>
                  <w:r>
                    <w:rPr>
                      <w:rFonts w:ascii="仿宋_GB2312" w:hAnsi="仿宋_GB2312" w:cs="仿宋_GB2312" w:eastAsia="仿宋_GB2312"/>
                      <w:sz w:val="24"/>
                    </w:rPr>
                    <w:t>系统提供与课程相对应拥有企业自主知识产权的电子版</w:t>
                  </w:r>
                  <w:r>
                    <w:rPr>
                      <w:rFonts w:ascii="仿宋_GB2312" w:hAnsi="仿宋_GB2312" w:cs="仿宋_GB2312" w:eastAsia="仿宋_GB2312"/>
                      <w:sz w:val="24"/>
                    </w:rPr>
                    <w:t>“活页式”教材至少包含：1本电子版教材《早期教育课赛融合技能实训教程》≥34000字，可与平台课程配套使用，并能基于教材，校企联合开展课岗融合集中实训周教学，可提供教学计划表。</w:t>
                  </w:r>
                  <w:r>
                    <w:br/>
                  </w:r>
                  <w:r>
                    <w:rPr>
                      <w:rFonts w:ascii="仿宋_GB2312" w:hAnsi="仿宋_GB2312" w:cs="仿宋_GB2312" w:eastAsia="仿宋_GB2312"/>
                      <w:sz w:val="24"/>
                    </w:rPr>
                    <w:t>（四）云竞赛分系统</w:t>
                  </w:r>
                  <w:r>
                    <w:br/>
                  </w:r>
                  <w:r>
                    <w:rPr>
                      <w:rFonts w:ascii="仿宋_GB2312" w:hAnsi="仿宋_GB2312" w:cs="仿宋_GB2312" w:eastAsia="仿宋_GB2312"/>
                      <w:sz w:val="24"/>
                    </w:rPr>
                    <w:t>综合技能培训系统涵盖历年竞赛资源转化内容，包含专家点评、优秀选手范例，可供学生在赛前</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14</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婴幼儿智慧照护录播实训台</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一、婴幼儿教育教微观录播操作模块</w:t>
                  </w:r>
                  <w:r>
                    <w:br/>
                  </w:r>
                  <w:r>
                    <w:rPr>
                      <w:rFonts w:ascii="仿宋_GB2312" w:hAnsi="仿宋_GB2312" w:cs="仿宋_GB2312" w:eastAsia="仿宋_GB2312"/>
                      <w:sz w:val="24"/>
                    </w:rPr>
                    <w:t>1.配备专业多功能万向臂、显示屏支架、摄像机托架、扶手、高度集成化，满足特写微观和人物全景拍摄需求；</w:t>
                  </w:r>
                  <w:r>
                    <w:br/>
                  </w:r>
                  <w:r>
                    <w:rPr>
                      <w:rFonts w:ascii="仿宋_GB2312" w:hAnsi="仿宋_GB2312" w:cs="仿宋_GB2312" w:eastAsia="仿宋_GB2312"/>
                      <w:sz w:val="24"/>
                    </w:rPr>
                    <w:t>2.立柱使用高强度的铝合金钢架,开槽，立柱整体高度上下可调节范围约110cm-150cm；立柱采用加宽铝合金结构，前后两面开有T型槽，可加装其它设备,表面涂层做防刮处理；</w:t>
                  </w:r>
                  <w:r>
                    <w:br/>
                  </w:r>
                  <w:r>
                    <w:rPr>
                      <w:rFonts w:ascii="仿宋_GB2312" w:hAnsi="仿宋_GB2312" w:cs="仿宋_GB2312" w:eastAsia="仿宋_GB2312"/>
                      <w:sz w:val="24"/>
                    </w:rPr>
                    <w:t>3.显示器固定架Vesa可以承受10kg, 可进行俯仰30度、左右90度的摆动；</w:t>
                  </w:r>
                  <w:r>
                    <w:br/>
                  </w:r>
                  <w:r>
                    <w:rPr>
                      <w:rFonts w:ascii="仿宋_GB2312" w:hAnsi="仿宋_GB2312" w:cs="仿宋_GB2312" w:eastAsia="仿宋_GB2312"/>
                      <w:sz w:val="24"/>
                    </w:rPr>
                    <w:t>4.万向臂水平360度旋转，垂直60度调节，转臂托架可对接多种摄像机固定接口；</w:t>
                  </w:r>
                  <w:r>
                    <w:br/>
                  </w:r>
                  <w:r>
                    <w:rPr>
                      <w:rFonts w:ascii="仿宋_GB2312" w:hAnsi="仿宋_GB2312" w:cs="仿宋_GB2312" w:eastAsia="仿宋_GB2312"/>
                      <w:sz w:val="24"/>
                    </w:rPr>
                    <w:t>5.活动关节带阻尼装置，配合气压活动臂，支持任意角度拉动，悬停，单手轻松操作；</w:t>
                  </w:r>
                  <w:r>
                    <w:br/>
                  </w:r>
                  <w:r>
                    <w:rPr>
                      <w:rFonts w:ascii="仿宋_GB2312" w:hAnsi="仿宋_GB2312" w:cs="仿宋_GB2312" w:eastAsia="仿宋_GB2312"/>
                      <w:sz w:val="24"/>
                    </w:rPr>
                    <w:t>万向臂参数：</w:t>
                  </w:r>
                  <w:r>
                    <w:br/>
                  </w:r>
                  <w:r>
                    <w:rPr>
                      <w:rFonts w:ascii="仿宋_GB2312" w:hAnsi="仿宋_GB2312" w:cs="仿宋_GB2312" w:eastAsia="仿宋_GB2312"/>
                      <w:sz w:val="24"/>
                    </w:rPr>
                    <w:t>1)吊臂长度为≥1.1米，线缆全部隐线管理。</w:t>
                  </w:r>
                  <w:r>
                    <w:br/>
                  </w:r>
                  <w:r>
                    <w:rPr>
                      <w:rFonts w:ascii="仿宋_GB2312" w:hAnsi="仿宋_GB2312" w:cs="仿宋_GB2312" w:eastAsia="仿宋_GB2312"/>
                      <w:sz w:val="24"/>
                    </w:rPr>
                    <w:t>2)最大承重：0.5-2kg或2-4kg ；</w:t>
                  </w:r>
                  <w:r>
                    <w:br/>
                  </w:r>
                  <w:r>
                    <w:rPr>
                      <w:rFonts w:ascii="仿宋_GB2312" w:hAnsi="仿宋_GB2312" w:cs="仿宋_GB2312" w:eastAsia="仿宋_GB2312"/>
                      <w:sz w:val="24"/>
                    </w:rPr>
                    <w:t>3)立柱端可旋转：360度，支持任意角度悬停。</w:t>
                  </w:r>
                  <w:r>
                    <w:br/>
                  </w:r>
                  <w:r>
                    <w:rPr>
                      <w:rFonts w:ascii="仿宋_GB2312" w:hAnsi="仿宋_GB2312" w:cs="仿宋_GB2312" w:eastAsia="仿宋_GB2312"/>
                      <w:sz w:val="24"/>
                    </w:rPr>
                    <w:t>安装方式：安装方式为双钢板固定在桌面上，安装到桌面更加稳固。</w:t>
                  </w:r>
                  <w:r>
                    <w:br/>
                  </w:r>
                  <w:r>
                    <w:br/>
                  </w:r>
                  <w:r>
                    <w:rPr>
                      <w:rFonts w:ascii="仿宋_GB2312" w:hAnsi="仿宋_GB2312" w:cs="仿宋_GB2312" w:eastAsia="仿宋_GB2312"/>
                      <w:sz w:val="24"/>
                    </w:rPr>
                    <w:t>云台摄像机：</w:t>
                  </w:r>
                  <w:r>
                    <w:br/>
                  </w:r>
                  <w:r>
                    <w:rPr>
                      <w:rFonts w:ascii="仿宋_GB2312" w:hAnsi="仿宋_GB2312" w:cs="仿宋_GB2312" w:eastAsia="仿宋_GB2312"/>
                      <w:sz w:val="24"/>
                    </w:rPr>
                    <w:t>1、图像传感器： ≥1/2.8"CMOS，有效像素：≥207万像素</w:t>
                  </w:r>
                  <w:r>
                    <w:br/>
                  </w:r>
                  <w:r>
                    <w:rPr>
                      <w:rFonts w:ascii="仿宋_GB2312" w:hAnsi="仿宋_GB2312" w:cs="仿宋_GB2312" w:eastAsia="仿宋_GB2312"/>
                      <w:sz w:val="24"/>
                    </w:rPr>
                    <w:t xml:space="preserve">2、焦距：≤4.7mm，≥94mm    </w:t>
                  </w:r>
                  <w:r>
                    <w:br/>
                  </w:r>
                  <w:r>
                    <w:rPr>
                      <w:rFonts w:ascii="仿宋_GB2312" w:hAnsi="仿宋_GB2312" w:cs="仿宋_GB2312" w:eastAsia="仿宋_GB2312"/>
                      <w:sz w:val="24"/>
                    </w:rPr>
                    <w:t xml:space="preserve">3、光圈 ：F1.6~F3.5 </w:t>
                  </w:r>
                  <w:r>
                    <w:br/>
                  </w:r>
                  <w:r>
                    <w:rPr>
                      <w:rFonts w:ascii="仿宋_GB2312" w:hAnsi="仿宋_GB2312" w:cs="仿宋_GB2312" w:eastAsia="仿宋_GB2312"/>
                      <w:sz w:val="24"/>
                    </w:rPr>
                    <w:t xml:space="preserve">4、视场角：59.5°~2.9° </w:t>
                  </w:r>
                  <w:r>
                    <w:br/>
                  </w:r>
                  <w:r>
                    <w:rPr>
                      <w:rFonts w:ascii="仿宋_GB2312" w:hAnsi="仿宋_GB2312" w:cs="仿宋_GB2312" w:eastAsia="仿宋_GB2312"/>
                      <w:sz w:val="24"/>
                    </w:rPr>
                    <w:t xml:space="preserve">5、光学变焦：≥20倍 </w:t>
                  </w:r>
                  <w:r>
                    <w:br/>
                  </w:r>
                  <w:r>
                    <w:rPr>
                      <w:rFonts w:ascii="仿宋_GB2312" w:hAnsi="仿宋_GB2312" w:cs="仿宋_GB2312" w:eastAsia="仿宋_GB2312"/>
                      <w:sz w:val="24"/>
                    </w:rPr>
                    <w:t>6、数字变焦：≥16倍</w:t>
                  </w:r>
                  <w:r>
                    <w:br/>
                  </w:r>
                  <w:r>
                    <w:rPr>
                      <w:rFonts w:ascii="仿宋_GB2312" w:hAnsi="仿宋_GB2312" w:cs="仿宋_GB2312" w:eastAsia="仿宋_GB2312"/>
                      <w:sz w:val="24"/>
                    </w:rPr>
                    <w:t>7、水平范围 ≤-170° ≥ +170°</w:t>
                  </w:r>
                  <w:r>
                    <w:br/>
                  </w:r>
                  <w:r>
                    <w:rPr>
                      <w:rFonts w:ascii="仿宋_GB2312" w:hAnsi="仿宋_GB2312" w:cs="仿宋_GB2312" w:eastAsia="仿宋_GB2312"/>
                      <w:sz w:val="24"/>
                    </w:rPr>
                    <w:t>8、垂直范围 ≤-30°  ≥+90°</w:t>
                  </w:r>
                  <w:r>
                    <w:br/>
                  </w:r>
                  <w:r>
                    <w:rPr>
                      <w:rFonts w:ascii="仿宋_GB2312" w:hAnsi="仿宋_GB2312" w:cs="仿宋_GB2312" w:eastAsia="仿宋_GB2312"/>
                      <w:sz w:val="24"/>
                    </w:rPr>
                    <w:t>9、预置点数目≥64个</w:t>
                  </w:r>
                  <w:r>
                    <w:br/>
                  </w:r>
                  <w:r>
                    <w:rPr>
                      <w:rFonts w:ascii="仿宋_GB2312" w:hAnsi="仿宋_GB2312" w:cs="仿宋_GB2312" w:eastAsia="仿宋_GB2312"/>
                      <w:sz w:val="24"/>
                    </w:rPr>
                    <w:t>10、视频输出：≥1路HDMI：视频分辨率≥1080P60并向下兼容</w:t>
                  </w:r>
                  <w:r>
                    <w:br/>
                  </w:r>
                  <w:r>
                    <w:rPr>
                      <w:rFonts w:ascii="仿宋_GB2312" w:hAnsi="仿宋_GB2312" w:cs="仿宋_GB2312" w:eastAsia="仿宋_GB2312"/>
                      <w:sz w:val="24"/>
                    </w:rPr>
                    <w:t>11、视频输出：≥1路RJ-45 10M/100M自适应以太网口：视频分辨率最高1080P60；视频格式支持H.264、H.265；网络协议ONVIF、RTSP、RTMP、SRT 、TCP、UDP；音频压缩 AAC；支持多码流；</w:t>
                  </w:r>
                  <w:r>
                    <w:br/>
                  </w:r>
                  <w:r>
                    <w:rPr>
                      <w:rFonts w:ascii="仿宋_GB2312" w:hAnsi="仿宋_GB2312" w:cs="仿宋_GB2312" w:eastAsia="仿宋_GB2312"/>
                      <w:sz w:val="24"/>
                    </w:rPr>
                    <w:t>12、视频输出：≥1路USB3.0：UVC支持UVC1.1协议；UVC 视频格式支持H.264/H.256/MJPEG，视频分辨率1080P60/P50/P30/P25，720P60/P50/P30/P25，480P60/P50/P30/P25，360P60/P50/P30/P25；</w:t>
                  </w:r>
                  <w:r>
                    <w:br/>
                  </w:r>
                  <w:r>
                    <w:rPr>
                      <w:rFonts w:ascii="仿宋_GB2312" w:hAnsi="仿宋_GB2312" w:cs="仿宋_GB2312" w:eastAsia="仿宋_GB2312"/>
                      <w:sz w:val="24"/>
                    </w:rPr>
                    <w:t>13、视频输出：≥1路3G-SDI，视频分辨率1080P60/P50/P30/P25,720P/60/P50/P30/P25;</w:t>
                  </w:r>
                  <w:r>
                    <w:br/>
                  </w:r>
                  <w:r>
                    <w:rPr>
                      <w:rFonts w:ascii="仿宋_GB2312" w:hAnsi="仿宋_GB2312" w:cs="仿宋_GB2312" w:eastAsia="仿宋_GB2312"/>
                      <w:sz w:val="24"/>
                    </w:rPr>
                    <w:t>14、音频输入接口：≥1路LINE IN，3.5mm音频接口。</w:t>
                  </w:r>
                  <w:r>
                    <w:br/>
                  </w:r>
                  <w:r>
                    <w:rPr>
                      <w:rFonts w:ascii="仿宋_GB2312" w:hAnsi="仿宋_GB2312" w:cs="仿宋_GB2312" w:eastAsia="仿宋_GB2312"/>
                      <w:sz w:val="24"/>
                    </w:rPr>
                    <w:t>15、控制接口 ：≥1路RS-232 IN，≥1路RS-232OUT /RS485。</w:t>
                  </w:r>
                  <w:r>
                    <w:br/>
                  </w:r>
                  <w:r>
                    <w:rPr>
                      <w:rFonts w:ascii="仿宋_GB2312" w:hAnsi="仿宋_GB2312" w:cs="仿宋_GB2312" w:eastAsia="仿宋_GB2312"/>
                      <w:sz w:val="24"/>
                    </w:rPr>
                    <w:t>16、控制协议： VISCA 并支持菊花链/ PELCO-P / PELCO</w:t>
                  </w:r>
                  <w:r>
                    <w:br/>
                  </w:r>
                  <w:r>
                    <w:rPr>
                      <w:rFonts w:ascii="仿宋_GB2312" w:hAnsi="仿宋_GB2312" w:cs="仿宋_GB2312" w:eastAsia="仿宋_GB2312"/>
                      <w:sz w:val="24"/>
                    </w:rPr>
                    <w:t>17、内置高速处理器以及采用独家先进的图像处理和分析算法，用户可根据使用环境，选择实时跟踪与区域跟踪。</w:t>
                  </w:r>
                  <w:r>
                    <w:br/>
                  </w:r>
                  <w:r>
                    <w:br/>
                  </w:r>
                  <w:r>
                    <w:rPr>
                      <w:rFonts w:ascii="仿宋_GB2312" w:hAnsi="仿宋_GB2312" w:cs="仿宋_GB2312" w:eastAsia="仿宋_GB2312"/>
                      <w:sz w:val="24"/>
                    </w:rPr>
                    <w:t>微距特写摄像机：</w:t>
                  </w:r>
                  <w:r>
                    <w:br/>
                  </w:r>
                  <w:r>
                    <w:rPr>
                      <w:rFonts w:ascii="仿宋_GB2312" w:hAnsi="仿宋_GB2312" w:cs="仿宋_GB2312" w:eastAsia="仿宋_GB2312"/>
                      <w:sz w:val="24"/>
                    </w:rPr>
                    <w:t>l全高清图像：采用1/2.8英寸高品质图像传感器，最大分辨率可达1920x1080，输出帧率高达60帧/秒。</w:t>
                  </w:r>
                  <w:r>
                    <w:br/>
                  </w:r>
                  <w:r>
                    <w:rPr>
                      <w:rFonts w:ascii="仿宋_GB2312" w:hAnsi="仿宋_GB2312" w:cs="仿宋_GB2312" w:eastAsia="仿宋_GB2312"/>
                      <w:sz w:val="24"/>
                    </w:rPr>
                    <w:t xml:space="preserve">l领先的自动聚焦技术：先进的自动聚焦算法使得镜头快速、准确、稳定地完成自动聚焦。  </w:t>
                  </w:r>
                  <w:r>
                    <w:br/>
                  </w:r>
                  <w:r>
                    <w:rPr>
                      <w:rFonts w:ascii="仿宋_GB2312" w:hAnsi="仿宋_GB2312" w:cs="仿宋_GB2312" w:eastAsia="仿宋_GB2312"/>
                      <w:sz w:val="24"/>
                    </w:rPr>
                    <w:t xml:space="preserve">l低噪声高信噪比：低噪声CMOS有效地保证了摄像机视频的超高信噪比。采用先进的2D、3D降噪技术，进一步降低了噪声，同时又能确保图像清晰度。 </w:t>
                  </w:r>
                  <w:r>
                    <w:br/>
                  </w:r>
                  <w:r>
                    <w:rPr>
                      <w:rFonts w:ascii="仿宋_GB2312" w:hAnsi="仿宋_GB2312" w:cs="仿宋_GB2312" w:eastAsia="仿宋_GB2312"/>
                      <w:sz w:val="24"/>
                    </w:rPr>
                    <w:t>l多种视频输出接口：支持HDMI，SDI，LAN，SDI支持在1080P格式下传输100米。</w:t>
                  </w:r>
                  <w:r>
                    <w:br/>
                  </w:r>
                  <w:r>
                    <w:rPr>
                      <w:rFonts w:ascii="仿宋_GB2312" w:hAnsi="仿宋_GB2312" w:cs="仿宋_GB2312" w:eastAsia="仿宋_GB2312"/>
                      <w:sz w:val="24"/>
                    </w:rPr>
                    <w:t>l多种视频压缩标准：支持H.265/H.264视频压缩；支持高达1920x1080分辨率60帧/秒压缩；</w:t>
                  </w:r>
                  <w:r>
                    <w:br/>
                  </w:r>
                  <w:r>
                    <w:rPr>
                      <w:rFonts w:ascii="仿宋_GB2312" w:hAnsi="仿宋_GB2312" w:cs="仿宋_GB2312" w:eastAsia="仿宋_GB2312"/>
                      <w:sz w:val="24"/>
                    </w:rPr>
                    <w:t>l多种网络协议：支持ONVIF、GB/T28181、RTSP、RTMP协议，同时支持RTMP推送模式，轻松链接流媒体服务器(Wowza、FMS)；支持RTP组播模式。支持网络全命令VISCA控制协议。</w:t>
                  </w:r>
                  <w:r>
                    <w:br/>
                  </w:r>
                  <w:r>
                    <w:rPr>
                      <w:rFonts w:ascii="仿宋_GB2312" w:hAnsi="仿宋_GB2312" w:cs="仿宋_GB2312" w:eastAsia="仿宋_GB2312"/>
                      <w:sz w:val="24"/>
                    </w:rPr>
                    <w:t>l多种控制协议：支持VISCA、PELCO-D、PELCO-P协议，支持自动识别协议。支持网络全命令VISCA控制协议。</w:t>
                  </w:r>
                  <w:r>
                    <w:br/>
                  </w:r>
                  <w:r>
                    <w:br/>
                  </w:r>
                  <w:r>
                    <w:rPr>
                      <w:rFonts w:ascii="仿宋_GB2312" w:hAnsi="仿宋_GB2312" w:cs="仿宋_GB2312" w:eastAsia="仿宋_GB2312"/>
                      <w:sz w:val="24"/>
                    </w:rPr>
                    <w:t>录播主机模块：</w:t>
                  </w:r>
                  <w:r>
                    <w:br/>
                  </w:r>
                  <w:r>
                    <w:rPr>
                      <w:rFonts w:ascii="仿宋_GB2312" w:hAnsi="仿宋_GB2312" w:cs="仿宋_GB2312" w:eastAsia="仿宋_GB2312"/>
                      <w:sz w:val="24"/>
                    </w:rPr>
                    <w:t>1、为保证系统稳定性，录播一体机采用嵌入式架构设计，嵌入式Linux操作系统，支持7*24小时工作；</w:t>
                  </w:r>
                  <w:r>
                    <w:br/>
                  </w:r>
                  <w:r>
                    <w:rPr>
                      <w:rFonts w:ascii="仿宋_GB2312" w:hAnsi="仿宋_GB2312" w:cs="仿宋_GB2312" w:eastAsia="仿宋_GB2312"/>
                      <w:sz w:val="24"/>
                    </w:rPr>
                    <w:t>2、为保证音视频效果，降低录播课室环境噪声，同时保证录播一体机主机系统正常散热，录播一体机需采用静音无风扇散热设计；</w:t>
                  </w:r>
                  <w:r>
                    <w:br/>
                  </w:r>
                  <w:r>
                    <w:rPr>
                      <w:rFonts w:ascii="仿宋_GB2312" w:hAnsi="仿宋_GB2312" w:cs="仿宋_GB2312" w:eastAsia="仿宋_GB2312"/>
                      <w:sz w:val="24"/>
                    </w:rPr>
                    <w:t>3、录播一体机采用金属机箱，支持壁挂和桌面两种安装方式；</w:t>
                  </w:r>
                  <w:r>
                    <w:br/>
                  </w:r>
                  <w:r>
                    <w:rPr>
                      <w:rFonts w:ascii="仿宋_GB2312" w:hAnsi="仿宋_GB2312" w:cs="仿宋_GB2312" w:eastAsia="仿宋_GB2312"/>
                      <w:sz w:val="24"/>
                    </w:rPr>
                    <w:t>4、录播一体机搭载无蓝光危害的11.6英寸电容触控液晶屏，屏幕分辨率≥1280*800，表面硬度≥8H。用户可通过屏幕直接预监到导播画面，并支持通过屏幕实现一键录像、直播、互动、视频回放、视频下载等操作；</w:t>
                  </w:r>
                  <w:r>
                    <w:br/>
                  </w:r>
                  <w:r>
                    <w:rPr>
                      <w:rFonts w:ascii="仿宋_GB2312" w:hAnsi="仿宋_GB2312" w:cs="仿宋_GB2312" w:eastAsia="仿宋_GB2312"/>
                      <w:sz w:val="24"/>
                    </w:rPr>
                    <w:t>5、录播一体机采用高度集成设计，单机可实现音视频采集、音视频编解码、音视频处理、视频录制、视频点播、视频直播、视频导播、远程互动、运维管理、POE、UVC/UAC、音频功放等功能；</w:t>
                  </w:r>
                  <w:r>
                    <w:br/>
                  </w:r>
                  <w:r>
                    <w:rPr>
                      <w:rFonts w:ascii="仿宋_GB2312" w:hAnsi="仿宋_GB2312" w:cs="仿宋_GB2312" w:eastAsia="仿宋_GB2312"/>
                      <w:sz w:val="24"/>
                    </w:rPr>
                    <w:t>6、为实现更高效率和更好质量的音视频编码技术，视频编解码协议支持H.264、H.265可调，视频编码码率支持512kbps~20Mbps可调，视频分辨率支持640x360~3840×2160可调；</w:t>
                  </w:r>
                  <w:r>
                    <w:br/>
                  </w:r>
                  <w:r>
                    <w:rPr>
                      <w:rFonts w:ascii="仿宋_GB2312" w:hAnsi="仿宋_GB2312" w:cs="仿宋_GB2312" w:eastAsia="仿宋_GB2312"/>
                      <w:sz w:val="24"/>
                    </w:rPr>
                    <w:t>7、录播一体机音频采用高品质 AAC音频编码技术，采样率达48KHz，实现声音的真实还原；</w:t>
                  </w:r>
                  <w:r>
                    <w:br/>
                  </w:r>
                  <w:r>
                    <w:rPr>
                      <w:rFonts w:ascii="仿宋_GB2312" w:hAnsi="仿宋_GB2312" w:cs="仿宋_GB2312" w:eastAsia="仿宋_GB2312"/>
                      <w:sz w:val="24"/>
                    </w:rPr>
                    <w:t>8、录播一体机支持多种类型视频信号接入，支持标准网络视频信号接入、高速数字信号、USB视频信号接入；</w:t>
                  </w:r>
                  <w:r>
                    <w:br/>
                  </w:r>
                  <w:r>
                    <w:rPr>
                      <w:rFonts w:ascii="仿宋_GB2312" w:hAnsi="仿宋_GB2312" w:cs="仿宋_GB2312" w:eastAsia="仿宋_GB2312"/>
                      <w:sz w:val="24"/>
                    </w:rPr>
                    <w:t>9、支持≥1路HDMI输入接口并具备音频采集能力，输入接口最大可支持4K分辨率，并向下兼容1080、720等常规分辨率；</w:t>
                  </w:r>
                  <w:r>
                    <w:br/>
                  </w:r>
                  <w:r>
                    <w:rPr>
                      <w:rFonts w:ascii="仿宋_GB2312" w:hAnsi="仿宋_GB2312" w:cs="仿宋_GB2312" w:eastAsia="仿宋_GB2312"/>
                      <w:sz w:val="24"/>
                    </w:rPr>
                    <w:t>10、支持≥3路高清视频输出，并具备音频输出能力，其中HDMI信号输出≥1路，UVC视频输出≥1路。输出接口最大可支持4K分辨率；</w:t>
                  </w:r>
                  <w:r>
                    <w:br/>
                  </w:r>
                  <w:r>
                    <w:rPr>
                      <w:rFonts w:ascii="仿宋_GB2312" w:hAnsi="仿宋_GB2312" w:cs="仿宋_GB2312" w:eastAsia="仿宋_GB2312"/>
                      <w:sz w:val="24"/>
                    </w:rPr>
                    <w:t>11、支持≥1路线路立体声音频输入；</w:t>
                  </w:r>
                  <w:r>
                    <w:br/>
                  </w:r>
                  <w:r>
                    <w:rPr>
                      <w:rFonts w:ascii="仿宋_GB2312" w:hAnsi="仿宋_GB2312" w:cs="仿宋_GB2312" w:eastAsia="仿宋_GB2312"/>
                      <w:sz w:val="24"/>
                    </w:rPr>
                    <w:t>12、支持≥1路无线麦克风线路音频输入；</w:t>
                  </w:r>
                  <w:r>
                    <w:br/>
                  </w:r>
                  <w:r>
                    <w:rPr>
                      <w:rFonts w:ascii="仿宋_GB2312" w:hAnsi="仿宋_GB2312" w:cs="仿宋_GB2312" w:eastAsia="仿宋_GB2312"/>
                      <w:sz w:val="24"/>
                    </w:rPr>
                    <w:t>13、支持≥1路USB信号UAC音频输入；</w:t>
                  </w:r>
                  <w:r>
                    <w:br/>
                  </w:r>
                  <w:r>
                    <w:rPr>
                      <w:rFonts w:ascii="仿宋_GB2312" w:hAnsi="仿宋_GB2312" w:cs="仿宋_GB2312" w:eastAsia="仿宋_GB2312"/>
                      <w:sz w:val="24"/>
                    </w:rPr>
                    <w:t>14、支持≥2路幻象供电麦克风输入,支持音频平衡传输，且支持48V 幻象供电；</w:t>
                  </w:r>
                  <w:r>
                    <w:br/>
                  </w:r>
                  <w:r>
                    <w:rPr>
                      <w:rFonts w:ascii="仿宋_GB2312" w:hAnsi="仿宋_GB2312" w:cs="仿宋_GB2312" w:eastAsia="仿宋_GB2312"/>
                      <w:sz w:val="24"/>
                    </w:rPr>
                    <w:t>15、支持≥1路线路立体声音频输出，支持双声道输出；</w:t>
                  </w:r>
                  <w:r>
                    <w:br/>
                  </w:r>
                  <w:r>
                    <w:rPr>
                      <w:rFonts w:ascii="仿宋_GB2312" w:hAnsi="仿宋_GB2312" w:cs="仿宋_GB2312" w:eastAsia="仿宋_GB2312"/>
                      <w:sz w:val="24"/>
                    </w:rPr>
                    <w:t>16、支持≥2路4Ω定阻音频功率放大器输出接口，单路输出功率40W，总输出功率可达80W；支持对无感吊麦、无线麦、LINE IN、HDMI AUDIO、UAC IN等通过音频功率放大器扩声输出；</w:t>
                  </w:r>
                  <w:r>
                    <w:br/>
                  </w:r>
                  <w:r>
                    <w:rPr>
                      <w:rFonts w:ascii="仿宋_GB2312" w:hAnsi="仿宋_GB2312" w:cs="仿宋_GB2312" w:eastAsia="仿宋_GB2312"/>
                      <w:sz w:val="24"/>
                    </w:rPr>
                    <w:t>17、支持≥1路RS232凤凰端子控制接口，可接入中控主机、导播键盘、控制面板等设备，对录播一体机进行相关功能控制；</w:t>
                  </w:r>
                  <w:r>
                    <w:br/>
                  </w:r>
                  <w:r>
                    <w:rPr>
                      <w:rFonts w:ascii="仿宋_GB2312" w:hAnsi="仿宋_GB2312" w:cs="仿宋_GB2312" w:eastAsia="仿宋_GB2312"/>
                      <w:sz w:val="24"/>
                    </w:rPr>
                    <w:t>18、支持≥4个USB接口，且接口类型多样化，其中USB Type-A接口≥4个,支持通过录播一体机的USB接口实现图像和声音同步输出及声音输入，免驱动，即插即用，可无缝兼容主流系统及主流视频会议软件；</w:t>
                  </w:r>
                  <w:r>
                    <w:br/>
                  </w:r>
                  <w:r>
                    <w:rPr>
                      <w:rFonts w:ascii="仿宋_GB2312" w:hAnsi="仿宋_GB2312" w:cs="仿宋_GB2312" w:eastAsia="仿宋_GB2312"/>
                      <w:sz w:val="24"/>
                    </w:rPr>
                    <w:t>19、录播一体机具备RES复位键，支持硬件复位功能，可通过Reset复位键实现整机系统还原；</w:t>
                  </w:r>
                  <w:r>
                    <w:br/>
                  </w:r>
                  <w:r>
                    <w:rPr>
                      <w:rFonts w:ascii="仿宋_GB2312" w:hAnsi="仿宋_GB2312" w:cs="仿宋_GB2312" w:eastAsia="仿宋_GB2312"/>
                      <w:sz w:val="24"/>
                    </w:rPr>
                    <w:t>20、支持≥3路RJ45接口，其中1路接口为1000/100/10Mbps自适应网口，并支持IPv4、  IPv6双协议栈，适应互联网通信发展需求,其中2路支持POE，POE可支持IEEE802.3at、 EEE802.3af标准规范，供电功率根据所接入相机自适应，单路供电输出功率最大可达到30W；</w:t>
                  </w:r>
                  <w:r>
                    <w:br/>
                  </w:r>
                  <w:r>
                    <w:rPr>
                      <w:rFonts w:ascii="仿宋_GB2312" w:hAnsi="仿宋_GB2312" w:cs="仿宋_GB2312" w:eastAsia="仿宋_GB2312"/>
                      <w:sz w:val="24"/>
                    </w:rPr>
                    <w:t>21、录播一体机内置高速稳定128GB硬盘，用于录制文件本地存储数据，支持存储空间扩展；</w:t>
                  </w:r>
                  <w:r>
                    <w:br/>
                  </w:r>
                  <w:r>
                    <w:rPr>
                      <w:rFonts w:ascii="仿宋_GB2312" w:hAnsi="仿宋_GB2312" w:cs="仿宋_GB2312" w:eastAsia="仿宋_GB2312"/>
                      <w:sz w:val="24"/>
                    </w:rPr>
                    <w:t>22、录播一体机供电方式采用DC 19v安全供电，具有低功耗环保特性。</w:t>
                  </w:r>
                  <w:r>
                    <w:br/>
                  </w:r>
                  <w:r>
                    <w:br/>
                  </w:r>
                  <w:r>
                    <w:rPr>
                      <w:rFonts w:ascii="仿宋_GB2312" w:hAnsi="仿宋_GB2312" w:cs="仿宋_GB2312" w:eastAsia="仿宋_GB2312"/>
                      <w:sz w:val="24"/>
                    </w:rPr>
                    <w:t>录播系统：</w:t>
                  </w:r>
                  <w:r>
                    <w:br/>
                  </w:r>
                  <w:r>
                    <w:rPr>
                      <w:rFonts w:ascii="仿宋_GB2312" w:hAnsi="仿宋_GB2312" w:cs="仿宋_GB2312" w:eastAsia="仿宋_GB2312"/>
                      <w:sz w:val="24"/>
                    </w:rPr>
                    <w:t>1、系统软件须安装于录播一体机主机内，基于B/S及C/S双管理操作界面架构，导播画面响应快，延时低；</w:t>
                  </w:r>
                  <w:r>
                    <w:br/>
                  </w:r>
                  <w:r>
                    <w:rPr>
                      <w:rFonts w:ascii="仿宋_GB2312" w:hAnsi="仿宋_GB2312" w:cs="仿宋_GB2312" w:eastAsia="仿宋_GB2312"/>
                      <w:sz w:val="24"/>
                    </w:rPr>
                    <w:t>2、系统软件集视频实时预览，视频导播切换、云台控制，录制/直播控制，字幕、台标LOGO、OSD、片头片尾、直播监视、视频点播等多功能于一体；</w:t>
                  </w:r>
                  <w:r>
                    <w:br/>
                  </w:r>
                  <w:r>
                    <w:rPr>
                      <w:rFonts w:ascii="仿宋_GB2312" w:hAnsi="仿宋_GB2312" w:cs="仿宋_GB2312" w:eastAsia="仿宋_GB2312"/>
                      <w:sz w:val="24"/>
                    </w:rPr>
                    <w:t>3、系统支持多种控制方式，可对录播一体机设备进行录制、直播、互动、导播等控制，控制方式包括：web后台、安卓APP、PC客户端；</w:t>
                  </w:r>
                  <w:r>
                    <w:br/>
                  </w:r>
                  <w:r>
                    <w:rPr>
                      <w:rFonts w:ascii="仿宋_GB2312" w:hAnsi="仿宋_GB2312" w:cs="仿宋_GB2312" w:eastAsia="仿宋_GB2312"/>
                      <w:sz w:val="24"/>
                    </w:rPr>
                    <w:t>4、系统支持在导播界面可实时观看电影、电脑、教师特写、学生特写、教师全景、学生全景、互动等至少7路视频通道画面，同时支持通过点击画面进行切换；</w:t>
                  </w:r>
                  <w:r>
                    <w:br/>
                  </w:r>
                  <w:r>
                    <w:rPr>
                      <w:rFonts w:ascii="仿宋_GB2312" w:hAnsi="仿宋_GB2312" w:cs="仿宋_GB2312" w:eastAsia="仿宋_GB2312"/>
                      <w:sz w:val="24"/>
                    </w:rPr>
                    <w:t>5、系统支持可选择任意画面通道进行录制，最多可同时录制2路画面通道，支持生成MP4、MOV、TS格式标准视频文件；</w:t>
                  </w:r>
                  <w:r>
                    <w:br/>
                  </w:r>
                  <w:r>
                    <w:rPr>
                      <w:rFonts w:ascii="仿宋_GB2312" w:hAnsi="仿宋_GB2312" w:cs="仿宋_GB2312" w:eastAsia="仿宋_GB2312"/>
                      <w:sz w:val="24"/>
                    </w:rPr>
                    <w:t>6、系统支持录制时长设定，录制时长到达后自动停止录制,单次录像可支持24小时；</w:t>
                  </w:r>
                  <w:r>
                    <w:br/>
                  </w:r>
                  <w:r>
                    <w:rPr>
                      <w:rFonts w:ascii="仿宋_GB2312" w:hAnsi="仿宋_GB2312" w:cs="仿宋_GB2312" w:eastAsia="仿宋_GB2312"/>
                      <w:sz w:val="24"/>
                    </w:rPr>
                    <w:t>7、系统支持开机录制功能、设备开启自动录制，支持定时录制功能、可设置8组定时录制任务，支持录制倒计时功能；</w:t>
                  </w:r>
                  <w:r>
                    <w:br/>
                  </w:r>
                  <w:r>
                    <w:rPr>
                      <w:rFonts w:ascii="仿宋_GB2312" w:hAnsi="仿宋_GB2312" w:cs="仿宋_GB2312" w:eastAsia="仿宋_GB2312"/>
                      <w:sz w:val="24"/>
                    </w:rPr>
                    <w:t>8、系统支持循环录制，当存储容量快满时，系统会自动删除时间靠前的视频，来存储新录制的视频，避免造成存储不足导致无法录制的现象；</w:t>
                  </w:r>
                  <w:r>
                    <w:br/>
                  </w:r>
                  <w:r>
                    <w:rPr>
                      <w:rFonts w:ascii="仿宋_GB2312" w:hAnsi="仿宋_GB2312" w:cs="仿宋_GB2312" w:eastAsia="仿宋_GB2312"/>
                      <w:sz w:val="24"/>
                    </w:rPr>
                    <w:t>9、所录制的视频文件既可存储在本地硬盘，也支持通过FTP上传至平台、FTP上传具备定时、实时、闲暇等上传模式，同时支持用户随时通过录播主机点播回放视频，并可使用移动磁盘或硬盘拷贝下载；</w:t>
                  </w:r>
                  <w:r>
                    <w:br/>
                  </w:r>
                  <w:r>
                    <w:rPr>
                      <w:rFonts w:ascii="仿宋_GB2312" w:hAnsi="仿宋_GB2312" w:cs="仿宋_GB2312" w:eastAsia="仿宋_GB2312"/>
                      <w:sz w:val="24"/>
                    </w:rPr>
                    <w:t>10、系统支持可选择任意画面通道进行直播，最多可同时直播2路画面通道，支持不少于RTMP（push）直播、RTMPS (push)、HLS直播等3 种不同直播模式，以适应不同场景直播需求。支持主机开机后自动开始直播功能；支持定时直播功能，提供不少于8组定时直播设置功能；</w:t>
                  </w:r>
                  <w:r>
                    <w:br/>
                  </w:r>
                  <w:r>
                    <w:rPr>
                      <w:rFonts w:ascii="仿宋_GB2312" w:hAnsi="仿宋_GB2312" w:cs="仿宋_GB2312" w:eastAsia="仿宋_GB2312"/>
                      <w:sz w:val="24"/>
                    </w:rPr>
                    <w:t>11、系统内置流媒体广播功能，在无需部署任何平台服务器的前提下，可通过网络将直播画面实时推送到指定分组的观看端。观看端无需进行任何操作即可直接观看高清直播，最大可支持并发50个点；</w:t>
                  </w:r>
                  <w:r>
                    <w:br/>
                  </w:r>
                  <w:r>
                    <w:rPr>
                      <w:rFonts w:ascii="仿宋_GB2312" w:hAnsi="仿宋_GB2312" w:cs="仿宋_GB2312" w:eastAsia="仿宋_GB2312"/>
                      <w:sz w:val="24"/>
                    </w:rPr>
                    <w:t>12、系统内置导播算法，支持人工手动导播模式，半自动导播模式、自动导播模式多种导播模式，可根据不同场景无缝切换所需的模式；</w:t>
                  </w:r>
                  <w:r>
                    <w:br/>
                  </w:r>
                  <w:r>
                    <w:rPr>
                      <w:rFonts w:ascii="仿宋_GB2312" w:hAnsi="仿宋_GB2312" w:cs="仿宋_GB2312" w:eastAsia="仿宋_GB2312"/>
                      <w:sz w:val="24"/>
                    </w:rPr>
                    <w:t>13、自动导播支持灵活自定义设置，可根据用户习惯设置导播优先级、导播通道、默认画面、过渡画面、过渡时间、画面停留时间，从而有效规避因画面切换过快、画面镜头杂乱导致最终视频观看体验不佳的情况；</w:t>
                  </w:r>
                  <w:r>
                    <w:br/>
                  </w:r>
                  <w:r>
                    <w:rPr>
                      <w:rFonts w:ascii="仿宋_GB2312" w:hAnsi="仿宋_GB2312" w:cs="仿宋_GB2312" w:eastAsia="仿宋_GB2312"/>
                      <w:sz w:val="24"/>
                    </w:rPr>
                    <w:t>14、系统支持HDMI多媒体电脑画面侦测算法，无需在多媒体电脑上安装任何程序即可探测移动鼠标、操作课件翻页等动作并将电脑画面切入导播画面，支持对多媒体电脑画面检测区域设定，最多可绘制5个检测区域，便于屏蔽弹窗、任务栏区域；</w:t>
                  </w:r>
                  <w:r>
                    <w:br/>
                  </w:r>
                  <w:r>
                    <w:rPr>
                      <w:rFonts w:ascii="仿宋_GB2312" w:hAnsi="仿宋_GB2312" w:cs="仿宋_GB2312" w:eastAsia="仿宋_GB2312"/>
                      <w:sz w:val="24"/>
                    </w:rPr>
                    <w:t>15、系统支持相机控制，可以对相机进行放大缩小变焦调节、上下左右控制、云台转动灵敏度等控制，同时支持为每路相机设置/调用≥8个预置位，满足导播过程中快速调用的需求；</w:t>
                  </w:r>
                  <w:r>
                    <w:br/>
                  </w:r>
                  <w:r>
                    <w:rPr>
                      <w:rFonts w:ascii="仿宋_GB2312" w:hAnsi="仿宋_GB2312" w:cs="仿宋_GB2312" w:eastAsia="仿宋_GB2312"/>
                      <w:sz w:val="24"/>
                    </w:rPr>
                    <w:t>16、系统支持8种画面布局模式，包括单画面、画中画、双分屏、三分屏、四分屏等布局，并支持自定义布局画面，满足个性化需求；</w:t>
                  </w:r>
                  <w:r>
                    <w:br/>
                  </w:r>
                  <w:r>
                    <w:rPr>
                      <w:rFonts w:ascii="仿宋_GB2312" w:hAnsi="仿宋_GB2312" w:cs="仿宋_GB2312" w:eastAsia="仿宋_GB2312"/>
                      <w:sz w:val="24"/>
                    </w:rPr>
                    <w:t>17、系统支持11种转场切换特效，包括淡入淡出、格栅、上切、下切、左切、右切等主流转场切换特效，使画面切换柔和自然；</w:t>
                  </w:r>
                  <w:r>
                    <w:br/>
                  </w:r>
                  <w:r>
                    <w:rPr>
                      <w:rFonts w:ascii="仿宋_GB2312" w:hAnsi="仿宋_GB2312" w:cs="仿宋_GB2312" w:eastAsia="仿宋_GB2312"/>
                      <w:sz w:val="24"/>
                    </w:rPr>
                    <w:t>18、支持设置≥5条预设字幕，支持对字幕字体、文字大小、颜色进行设置，可支持通过拖拽方式自定义字幕显示位置；</w:t>
                  </w:r>
                  <w:r>
                    <w:br/>
                  </w:r>
                  <w:r>
                    <w:rPr>
                      <w:rFonts w:ascii="仿宋_GB2312" w:hAnsi="仿宋_GB2312" w:cs="仿宋_GB2312" w:eastAsia="仿宋_GB2312"/>
                      <w:sz w:val="24"/>
                    </w:rPr>
                    <w:t>19、支持设置≥5个预设台标，台标大小比例支持自定义调节，台标显示位置支持通过自带的常用位置快捷快速设定，同时支持自定义拖拽调节台标大小比例及位置；</w:t>
                  </w:r>
                  <w:r>
                    <w:br/>
                  </w:r>
                  <w:r>
                    <w:rPr>
                      <w:rFonts w:ascii="仿宋_GB2312" w:hAnsi="仿宋_GB2312" w:cs="仿宋_GB2312" w:eastAsia="仿宋_GB2312"/>
                      <w:sz w:val="24"/>
                    </w:rPr>
                    <w:t>20、支持设置≥5个预设片头片尾，支持自定义片头片尾持续时间；</w:t>
                  </w:r>
                  <w:r>
                    <w:br/>
                  </w:r>
                  <w:r>
                    <w:rPr>
                      <w:rFonts w:ascii="仿宋_GB2312" w:hAnsi="仿宋_GB2312" w:cs="仿宋_GB2312" w:eastAsia="仿宋_GB2312"/>
                      <w:sz w:val="24"/>
                    </w:rPr>
                    <w:t>21、系统支持对视频文件进行点播回放，拖拽播放进度条播放，视频文件下载；</w:t>
                  </w:r>
                  <w:r>
                    <w:br/>
                  </w:r>
                  <w:r>
                    <w:br/>
                  </w:r>
                  <w:r>
                    <w:rPr>
                      <w:rFonts w:ascii="仿宋_GB2312" w:hAnsi="仿宋_GB2312" w:cs="仿宋_GB2312" w:eastAsia="仿宋_GB2312"/>
                      <w:sz w:val="24"/>
                    </w:rPr>
                    <w:t>二、婴幼儿教学观摩操作台</w:t>
                  </w:r>
                  <w:r>
                    <w:br/>
                  </w:r>
                  <w:r>
                    <w:rPr>
                      <w:rFonts w:ascii="仿宋_GB2312" w:hAnsi="仿宋_GB2312" w:cs="仿宋_GB2312" w:eastAsia="仿宋_GB2312"/>
                      <w:sz w:val="24"/>
                    </w:rPr>
                    <w:t xml:space="preserve">1.柜体参考尺寸≥2300*800*800mm，其中洗澡台尺寸约为≥1200*800*800mm，膳食台尺寸约为≥1500*800*800mm； </w:t>
                  </w:r>
                  <w:r>
                    <w:br/>
                  </w:r>
                  <w:r>
                    <w:rPr>
                      <w:rFonts w:ascii="仿宋_GB2312" w:hAnsi="仿宋_GB2312" w:cs="仿宋_GB2312" w:eastAsia="仿宋_GB2312"/>
                      <w:sz w:val="24"/>
                    </w:rPr>
                    <w:t xml:space="preserve">2.操作台包含隐藏式洗手盆和洗澡盆各一个，； </w:t>
                  </w:r>
                  <w:r>
                    <w:br/>
                  </w:r>
                  <w:r>
                    <w:rPr>
                      <w:rFonts w:ascii="仿宋_GB2312" w:hAnsi="仿宋_GB2312" w:cs="仿宋_GB2312" w:eastAsia="仿宋_GB2312"/>
                      <w:sz w:val="24"/>
                    </w:rPr>
                    <w:t xml:space="preserve">3.操作台台面配备抚触软垫1个； </w:t>
                  </w:r>
                  <w:r>
                    <w:br/>
                  </w:r>
                  <w:r>
                    <w:rPr>
                      <w:rFonts w:ascii="仿宋_GB2312" w:hAnsi="仿宋_GB2312" w:cs="仿宋_GB2312" w:eastAsia="仿宋_GB2312"/>
                      <w:sz w:val="24"/>
                    </w:rPr>
                    <w:t xml:space="preserve">4.操作台底柜体含有柜门及抽屉设计，操作台内嵌消毒柜、微波炉、烤箱以及电磁炉各一个，烤箱和微波炉以及电磁炉和消毒柜区域有散热风扇进行散热排风； </w:t>
                  </w:r>
                  <w:r>
                    <w:br/>
                  </w:r>
                  <w:r>
                    <w:rPr>
                      <w:rFonts w:ascii="仿宋_GB2312" w:hAnsi="仿宋_GB2312" w:cs="仿宋_GB2312" w:eastAsia="仿宋_GB2312"/>
                      <w:sz w:val="24"/>
                    </w:rPr>
                    <w:t>5.操作台洗手盆和洗澡盆采用内循环设计，由柜体内部的水泵通过方形水桶实现内循环；</w:t>
                  </w:r>
                  <w:r>
                    <w:br/>
                  </w:r>
                  <w:r>
                    <w:rPr>
                      <w:rFonts w:ascii="仿宋_GB2312" w:hAnsi="仿宋_GB2312" w:cs="仿宋_GB2312" w:eastAsia="仿宋_GB2312"/>
                      <w:sz w:val="24"/>
                    </w:rPr>
                    <w:t>6.操作台采用分体式设计方便移动，通过万向轮进行锁止固定位置，（同时柜体底部采用静音万向轮来实现操作台的移动）</w:t>
                  </w:r>
                  <w:r>
                    <w:br/>
                  </w:r>
                  <w:r>
                    <w:rPr>
                      <w:rFonts w:ascii="仿宋_GB2312" w:hAnsi="仿宋_GB2312" w:cs="仿宋_GB2312" w:eastAsia="仿宋_GB2312"/>
                      <w:sz w:val="24"/>
                    </w:rPr>
                    <w:t xml:space="preserve">7.基材采用厚度≥18mm 的 E0 级环保实木多层板，桌面表层采用铝合金金属贴面板（厚度≥ 1.0mm）贴面； </w:t>
                  </w:r>
                  <w:r>
                    <w:br/>
                  </w:r>
                  <w:r>
                    <w:rPr>
                      <w:rFonts w:ascii="仿宋_GB2312" w:hAnsi="仿宋_GB2312" w:cs="仿宋_GB2312" w:eastAsia="仿宋_GB2312"/>
                      <w:sz w:val="24"/>
                    </w:rPr>
                    <w:t>8.环保防火板（厚度≥ 1.0mm）贴面，PVC（厚度≥ 2mm）封边，优质五金件。</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台</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186"/>
              <w:gridCol w:w="288"/>
              <w:gridCol w:w="1761"/>
              <w:gridCol w:w="172"/>
              <w:gridCol w:w="139"/>
            </w:tblGrid>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15</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实训室装饰设计与文化提升</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一、顶棚处理</w:t>
                  </w:r>
                  <w:r>
                    <w:br/>
                  </w:r>
                  <w:r>
                    <w:rPr>
                      <w:rFonts w:ascii="仿宋_GB2312" w:hAnsi="仿宋_GB2312" w:cs="仿宋_GB2312" w:eastAsia="仿宋_GB2312"/>
                      <w:sz w:val="24"/>
                    </w:rPr>
                    <w:t>1. 优质石膏板、木工前期定位、膨胀螺丝吊筋、龙骨架固定、石膏板封板、防锈自攻螺丝固定。</w:t>
                  </w:r>
                  <w:r>
                    <w:br/>
                  </w:r>
                  <w:r>
                    <w:rPr>
                      <w:rFonts w:ascii="仿宋_GB2312" w:hAnsi="仿宋_GB2312" w:cs="仿宋_GB2312" w:eastAsia="仿宋_GB2312"/>
                      <w:sz w:val="24"/>
                    </w:rPr>
                    <w:t>2. 射灯/吸顶灯。</w:t>
                  </w:r>
                  <w:r>
                    <w:br/>
                  </w:r>
                  <w:r>
                    <w:rPr>
                      <w:rFonts w:ascii="仿宋_GB2312" w:hAnsi="仿宋_GB2312" w:cs="仿宋_GB2312" w:eastAsia="仿宋_GB2312"/>
                      <w:sz w:val="24"/>
                    </w:rPr>
                    <w:t>二、墙面处理</w:t>
                  </w:r>
                  <w:r>
                    <w:br/>
                  </w:r>
                  <w:r>
                    <w:rPr>
                      <w:rFonts w:ascii="仿宋_GB2312" w:hAnsi="仿宋_GB2312" w:cs="仿宋_GB2312" w:eastAsia="仿宋_GB2312"/>
                      <w:sz w:val="24"/>
                    </w:rPr>
                    <w:t>1.工艺：墙面石膏找平、刮腻子、油饰高级乳胶漆；</w:t>
                  </w:r>
                  <w:r>
                    <w:br/>
                  </w:r>
                  <w:r>
                    <w:rPr>
                      <w:rFonts w:ascii="仿宋_GB2312" w:hAnsi="仿宋_GB2312" w:cs="仿宋_GB2312" w:eastAsia="仿宋_GB2312"/>
                      <w:sz w:val="24"/>
                    </w:rPr>
                    <w:t>2.做法：三遍批灰，打磨，表面乳胶漆；</w:t>
                  </w:r>
                  <w:r>
                    <w:br/>
                  </w:r>
                  <w:r>
                    <w:rPr>
                      <w:rFonts w:ascii="仿宋_GB2312" w:hAnsi="仿宋_GB2312" w:cs="仿宋_GB2312" w:eastAsia="仿宋_GB2312"/>
                      <w:sz w:val="24"/>
                    </w:rPr>
                    <w:t>3.辅料：胶、腻子、砂纸等。</w:t>
                  </w:r>
                  <w:r>
                    <w:br/>
                  </w:r>
                  <w:r>
                    <w:rPr>
                      <w:rFonts w:ascii="仿宋_GB2312" w:hAnsi="仿宋_GB2312" w:cs="仿宋_GB2312" w:eastAsia="仿宋_GB2312"/>
                      <w:sz w:val="24"/>
                    </w:rPr>
                    <w:t>三、门窗处理</w:t>
                  </w:r>
                  <w:r>
                    <w:br/>
                  </w:r>
                  <w:r>
                    <w:rPr>
                      <w:rFonts w:ascii="仿宋_GB2312" w:hAnsi="仿宋_GB2312" w:cs="仿宋_GB2312" w:eastAsia="仿宋_GB2312"/>
                      <w:sz w:val="24"/>
                    </w:rPr>
                    <w:t>1. 窗户台板处理更换、人造石；</w:t>
                  </w:r>
                  <w:r>
                    <w:br/>
                  </w:r>
                  <w:r>
                    <w:rPr>
                      <w:rFonts w:ascii="仿宋_GB2312" w:hAnsi="仿宋_GB2312" w:cs="仿宋_GB2312" w:eastAsia="仿宋_GB2312"/>
                      <w:sz w:val="24"/>
                    </w:rPr>
                    <w:t>2. 免漆木门/造型铁艺门。</w:t>
                  </w:r>
                  <w:r>
                    <w:br/>
                  </w:r>
                  <w:r>
                    <w:rPr>
                      <w:rFonts w:ascii="仿宋_GB2312" w:hAnsi="仿宋_GB2312" w:cs="仿宋_GB2312" w:eastAsia="仿宋_GB2312"/>
                      <w:sz w:val="24"/>
                    </w:rPr>
                    <w:t>四、地面处理</w:t>
                  </w:r>
                  <w:r>
                    <w:br/>
                  </w:r>
                  <w:r>
                    <w:rPr>
                      <w:rFonts w:ascii="仿宋_GB2312" w:hAnsi="仿宋_GB2312" w:cs="仿宋_GB2312" w:eastAsia="仿宋_GB2312"/>
                      <w:sz w:val="24"/>
                    </w:rPr>
                    <w:t>1.铺设复合木地板/地砖/地胶；</w:t>
                  </w:r>
                  <w:r>
                    <w:br/>
                  </w:r>
                  <w:r>
                    <w:rPr>
                      <w:rFonts w:ascii="仿宋_GB2312" w:hAnsi="仿宋_GB2312" w:cs="仿宋_GB2312" w:eastAsia="仿宋_GB2312"/>
                      <w:sz w:val="24"/>
                    </w:rPr>
                    <w:t>2.1.2cm厚强化复合地板12种颜色可供选择。</w:t>
                  </w:r>
                  <w:r>
                    <w:br/>
                  </w:r>
                  <w:r>
                    <w:rPr>
                      <w:rFonts w:ascii="仿宋_GB2312" w:hAnsi="仿宋_GB2312" w:cs="仿宋_GB2312" w:eastAsia="仿宋_GB2312"/>
                      <w:sz w:val="24"/>
                    </w:rPr>
                    <w:t>五、窗帘订制</w:t>
                  </w:r>
                  <w:r>
                    <w:br/>
                  </w:r>
                  <w:r>
                    <w:rPr>
                      <w:rFonts w:ascii="仿宋_GB2312" w:hAnsi="仿宋_GB2312" w:cs="仿宋_GB2312" w:eastAsia="仿宋_GB2312"/>
                      <w:sz w:val="24"/>
                    </w:rPr>
                    <w:t>1.布艺窗帘、轨道。</w:t>
                  </w:r>
                  <w:r>
                    <w:br/>
                  </w:r>
                  <w:r>
                    <w:rPr>
                      <w:rFonts w:ascii="仿宋_GB2312" w:hAnsi="仿宋_GB2312" w:cs="仿宋_GB2312" w:eastAsia="仿宋_GB2312"/>
                      <w:sz w:val="24"/>
                    </w:rPr>
                    <w:t>六、实训室文化提升</w:t>
                  </w:r>
                  <w:r>
                    <w:br/>
                  </w:r>
                  <w:r>
                    <w:rPr>
                      <w:rFonts w:ascii="仿宋_GB2312" w:hAnsi="仿宋_GB2312" w:cs="仿宋_GB2312" w:eastAsia="仿宋_GB2312"/>
                      <w:sz w:val="24"/>
                    </w:rPr>
                    <w:t>1.实训室墙面造型：石膏板造型/亚克力字；</w:t>
                  </w:r>
                  <w:r>
                    <w:br/>
                  </w:r>
                  <w:r>
                    <w:rPr>
                      <w:rFonts w:ascii="仿宋_GB2312" w:hAnsi="仿宋_GB2312" w:cs="仿宋_GB2312" w:eastAsia="仿宋_GB2312"/>
                      <w:sz w:val="24"/>
                    </w:rPr>
                    <w:t>2.实训室挂图：亚克力挂图/装饰挂图；</w:t>
                  </w:r>
                  <w:r>
                    <w:br/>
                  </w:r>
                  <w:r>
                    <w:rPr>
                      <w:rFonts w:ascii="仿宋_GB2312" w:hAnsi="仿宋_GB2312" w:cs="仿宋_GB2312" w:eastAsia="仿宋_GB2312"/>
                      <w:sz w:val="24"/>
                    </w:rPr>
                    <w:t>3.实训室门牌：亚克力门牌/铝型材门牌。</w:t>
                  </w:r>
                  <w:r>
                    <w:br/>
                  </w:r>
                  <w:r>
                    <w:rPr>
                      <w:rFonts w:ascii="仿宋_GB2312" w:hAnsi="仿宋_GB2312" w:cs="仿宋_GB2312" w:eastAsia="仿宋_GB2312"/>
                      <w:sz w:val="24"/>
                    </w:rPr>
                    <w:t>七、其他处理</w:t>
                  </w:r>
                  <w:r>
                    <w:br/>
                  </w:r>
                  <w:r>
                    <w:rPr>
                      <w:rFonts w:ascii="仿宋_GB2312" w:hAnsi="仿宋_GB2312" w:cs="仿宋_GB2312" w:eastAsia="仿宋_GB2312"/>
                      <w:sz w:val="24"/>
                    </w:rPr>
                    <w:t>1.墙面拆除、地面拆除、吊顶拆除、门拆除。</w:t>
                  </w:r>
                  <w:r>
                    <w:br/>
                  </w:r>
                  <w:r>
                    <w:rPr>
                      <w:rFonts w:ascii="仿宋_GB2312" w:hAnsi="仿宋_GB2312" w:cs="仿宋_GB2312" w:eastAsia="仿宋_GB2312"/>
                      <w:sz w:val="24"/>
                    </w:rPr>
                    <w:t>2.所有建筑垃圾运输处理、打扫卫生。</w:t>
                  </w:r>
                  <w:r>
                    <w:br/>
                  </w:r>
                  <w:r>
                    <w:rPr>
                      <w:rFonts w:ascii="仿宋_GB2312" w:hAnsi="仿宋_GB2312" w:cs="仿宋_GB2312" w:eastAsia="仿宋_GB2312"/>
                      <w:sz w:val="24"/>
                    </w:rPr>
                    <w:t>八、强弱电改造，包含：总开、插座、照明、空调、网线。</w:t>
                  </w:r>
                  <w:r>
                    <w:br/>
                  </w:r>
                  <w:r>
                    <w:rPr>
                      <w:rFonts w:ascii="仿宋_GB2312" w:hAnsi="仿宋_GB2312" w:cs="仿宋_GB2312" w:eastAsia="仿宋_GB2312"/>
                      <w:sz w:val="24"/>
                    </w:rPr>
                    <w:t>九、室内一体化风格、总体氛围提升</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120</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平</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186"/>
              <w:gridCol w:w="288"/>
              <w:gridCol w:w="1761"/>
              <w:gridCol w:w="172"/>
              <w:gridCol w:w="139"/>
            </w:tblGrid>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多媒体系统集成及综合布线</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1.整体多媒体集成材料包括：HDMI线、摄像机高清视频成品线缆、摄像机云台控制线、吊麦话筒线、多媒体延长线等辅材。</w:t>
                  </w:r>
                  <w:r>
                    <w:br/>
                  </w:r>
                  <w:r>
                    <w:rPr>
                      <w:rFonts w:ascii="仿宋_GB2312" w:hAnsi="仿宋_GB2312" w:cs="仿宋_GB2312" w:eastAsia="仿宋_GB2312"/>
                      <w:sz w:val="24"/>
                    </w:rPr>
                    <w:t>2.根据项目工程情况配套集成工程、辅材、安装布线服务。</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批</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17</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婴幼儿游戏与观察活动区可调节式隔档</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木质材质，可以采用推拉式、折叠式或滑动式等多种形式，根据需要推开或关闭。隔档的隔音系数（</w:t>
                  </w:r>
                  <w:r>
                    <w:rPr>
                      <w:rFonts w:ascii="仿宋_GB2312" w:hAnsi="仿宋_GB2312" w:cs="仿宋_GB2312" w:eastAsia="仿宋_GB2312"/>
                      <w:sz w:val="24"/>
                    </w:rPr>
                    <w:t>RW值）在26dB到36dB之间。配备可调节的轨道系统，允许其在不同高度和宽度之间自由伸缩。采用悬挂式或嵌入式安装方式，确保其在开启和关闭时的平稳性。</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组</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18</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亲子活动区地垫</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1.单块尺寸：100*100*4cm；（±3CM）</w:t>
                  </w:r>
                  <w:r>
                    <w:br/>
                  </w:r>
                  <w:r>
                    <w:rPr>
                      <w:rFonts w:ascii="仿宋_GB2312" w:hAnsi="仿宋_GB2312" w:cs="仿宋_GB2312" w:eastAsia="仿宋_GB2312"/>
                      <w:sz w:val="24"/>
                    </w:rPr>
                    <w:t>2.材质：重泡海绵+优质PU。</w:t>
                  </w:r>
                  <w:r>
                    <w:br/>
                  </w:r>
                  <w:r>
                    <w:rPr>
                      <w:rFonts w:ascii="仿宋_GB2312" w:hAnsi="仿宋_GB2312" w:cs="仿宋_GB2312" w:eastAsia="仿宋_GB2312"/>
                      <w:sz w:val="24"/>
                    </w:rPr>
                    <w:t>4。具有良好的防滑性、耐磨性、防静电功能以及环保特性</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自合同签订之日起，45个日历日完成全部项目内容。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自合同签订之日起，50个日历日完成全部项目内容。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同签订后，待货物送达采购方指定地点，安装调试完成且验收合格后无任何质量问题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合同签订后，待货物送达采购方指定地点，安装调试完成且验收合格后无任何质量问题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1、所验产品的指标、性能参数最终验收达不到招标文件要求和投标文件承诺的， 或在使用中发现采购人不能容忍的缺陷等，将视为产品验收不合格，供应商应在采购人要求的时间内无条件免费更换或退货。 2、若发现供应商有弄虚作假的，在投标阶段故意或随意夸大产品技术性能，供应商应无条件退货，本合同解除，供应商赔偿采购人相应的损失。 3、验收标准：按招标文件、投标文件及澄清函等技术指标进行验收。各项指标均应符合验收标准及要求。 4、验收合格后，填写验收单，双方签字生效。 5、验收依据： a)合同文本； b)投标文件及澄清函、招标文件； c)国家和行业制定的相应的标准和规范； d)验收清单（注明各部件的品名、数量、规格型号和原产地或生产厂家）。 现行的国家标准或国家行政部门颁布的法律法规、规章制度等 ，是项目验收的另一个重要依据。没有国家标准的，可以参考行业标准。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1、所验产品的指标、性能参数最终验收达不到招标文件要求和投标文件承诺的， 或在使用中发现采购人不能容忍的缺陷等，将视为产品验收不合格，供应商应在采购人要求的时间内无条件免费更换或退货。 2、若发现供应商有弄虚作假的，在投标阶段故意或随意夸大产品技术性能，供应商应无条件退货，本合同解除，供应商赔偿采购人相应的损失。 3、验收标准：按招标文件、投标文件及澄清函等技术指标进行验收。各项指标均应符合验收标准及要求。 4、验收合格后，填写验收单，双方签字生效。 5、验收依据： a)合同文本； b)投标文件及澄清函、招标文件； c)国家和行业制定的相应的标准和规范； d)验收清单（注明各部件的品名、数量、规格型号和原产地或生产厂家）。 现行的国家标准或国家行政部门颁布的法律法规、规章制度等 ，是项目验收的另一个重要依据。没有国家标准的，可以参考行业标准。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1.质保期：3年。中标人承诺的质保时间超过招标文件要求的，按其承诺时间质保。 2.中标人承诺的质保期起始时间为验收合格之日。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1.质保期：3年。中标人承诺的质保时间超过招标文件要求的，按其承诺时间质保。 2.中标人承诺的质保期起始时间为验收合格之日。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3.5其他要求 中标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 线下递交响应文件地点：西安市雁塔区科技二路71号竹园·天寰国际1107室。 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投标人为代理经销商的须出具医疗器械经营许可证；投标人为生产厂家的须出具医疗器械生产许可证；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备案凭证或注册证</w:t>
            </w:r>
          </w:p>
        </w:tc>
        <w:tc>
          <w:tcPr>
            <w:tcW w:type="dxa" w:w="3322"/>
          </w:tcPr>
          <w:p>
            <w:pPr>
              <w:pStyle w:val="null3"/>
            </w:pPr>
            <w:r>
              <w:rPr>
                <w:rFonts w:ascii="仿宋_GB2312" w:hAnsi="仿宋_GB2312" w:cs="仿宋_GB2312" w:eastAsia="仿宋_GB2312"/>
              </w:rPr>
              <w:t>投标产品属于医疗器械管理的提供医疗器械注册证或医疗器械备案凭证，如国家规定免注册产品提供相关证明文件。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 技术 性能 与 参数</w:t>
            </w:r>
          </w:p>
        </w:tc>
        <w:tc>
          <w:tcPr>
            <w:tcW w:type="dxa" w:w="2492"/>
          </w:tcPr>
          <w:p>
            <w:pPr>
              <w:pStyle w:val="null3"/>
            </w:pPr>
            <w:r>
              <w:rPr>
                <w:rFonts w:ascii="仿宋_GB2312" w:hAnsi="仿宋_GB2312" w:cs="仿宋_GB2312" w:eastAsia="仿宋_GB2312"/>
              </w:rPr>
              <w:t>投标人所投标产品技术参数明确、配置齐全，满足招标文件要求，对每个产品逐条进行明确响应，没有负偏离计40分。说明：带▲参数中每负偏离一项扣2分；其他参数负偏离扣1分，扣完为止（投标人根据招标参数要求，须提供相应的佐证材料，未提供相应佐证材料的视为负偏离）。</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10 分:每有一项缺项扣 2 分，每有一项内容存在缺陷扣 1 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 1、货物来源；2、供货方案及保障；3、产品质量保障；4、对检验、安装、调试与验收的质量保证；5、风险控制保障；每项内容得 2 分，最高得10分；每有一项缺项扣2分，每有一项内容存在缺陷扣0.5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售后服务及培训1</w:t>
            </w:r>
          </w:p>
        </w:tc>
        <w:tc>
          <w:tcPr>
            <w:tcW w:type="dxa" w:w="2492"/>
          </w:tcPr>
          <w:p>
            <w:pPr>
              <w:pStyle w:val="null3"/>
            </w:pPr>
            <w:r>
              <w:rPr>
                <w:rFonts w:ascii="仿宋_GB2312" w:hAnsi="仿宋_GB2312" w:cs="仿宋_GB2312" w:eastAsia="仿宋_GB2312"/>
              </w:rPr>
              <w:t>方案内容至少包含供应商服务承诺、免费保修期时间及服务响应时间、 保障人员配备、服务网点分布等满足招标文件要求，得 4分；每有一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及培训目标、培训内容、培训计划、培训课程等）。每项内容得1分，最高得4分；每有一项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，每提供一份得1分，最高得2分；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 技术 性能 与 参数</w:t>
            </w:r>
          </w:p>
        </w:tc>
        <w:tc>
          <w:tcPr>
            <w:tcW w:type="dxa" w:w="2492"/>
          </w:tcPr>
          <w:p>
            <w:pPr>
              <w:pStyle w:val="null3"/>
            </w:pPr>
            <w:r>
              <w:rPr>
                <w:rFonts w:ascii="仿宋_GB2312" w:hAnsi="仿宋_GB2312" w:cs="仿宋_GB2312" w:eastAsia="仿宋_GB2312"/>
              </w:rPr>
              <w:t>产品技术参数明确、配置齐全，满足招标文件要求，对每个产品逐条进行明确响应，没有负偏离计30分。说明：参数中每负偏离一项扣1分，扣完为止。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15 分:每有一项缺项扣 3 分，每有一项内容存在缺陷扣 1 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 1、货物来源；2、供货方案及保障；3、产品质量保障；4、对检验、安装、调试与验收的质量保证；5、风险控制保障；每项内容得 2 分，最高得10分；每有一项缺项扣2分，每有一项内容存在缺陷扣0.5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等）。每项内容得1分，最高得5分；每有一项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，每提供一份得1分，最高得3分；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投标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最多得2分。（提供认证机构出具的、处于有效期之内的节能产品、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