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B15CE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增值服务</w:t>
      </w:r>
    </w:p>
    <w:p w14:paraId="069743C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(格式自拟)</w:t>
      </w:r>
    </w:p>
    <w:p w14:paraId="28D2DA63">
      <w:pPr>
        <w:pStyle w:val="2"/>
        <w:ind w:left="0" w:leftChars="0" w:firstLine="0" w:firstLineChars="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0CAA7A07"/>
    <w:rsid w:val="1602786A"/>
    <w:rsid w:val="26B058A0"/>
    <w:rsid w:val="2A9B0734"/>
    <w:rsid w:val="2AE6565D"/>
    <w:rsid w:val="3FF9428E"/>
    <w:rsid w:val="49421058"/>
    <w:rsid w:val="5481728A"/>
    <w:rsid w:val="587C66E2"/>
    <w:rsid w:val="59C05FB3"/>
    <w:rsid w:val="5F073ABA"/>
    <w:rsid w:val="600A5D69"/>
    <w:rsid w:val="64390138"/>
    <w:rsid w:val="64AB4E6E"/>
    <w:rsid w:val="66F63126"/>
    <w:rsid w:val="6C886A80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semiHidden/>
    <w:unhideWhenUsed/>
    <w:qFormat/>
    <w:uiPriority w:val="99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  <w:style w:type="paragraph" w:styleId="5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2024-09-14T04:23:15Z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DFA87F5597764438A9D74D7704E36153</vt:lpwstr>
  </property>
</Properties>
</file>