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465FE8">
      <w:pPr>
        <w:jc w:val="center"/>
        <w:rPr>
          <w:rFonts w:ascii="宋体" w:hAnsi="宋体" w:eastAsia="宋体" w:cs="宋体"/>
          <w:b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</w:rPr>
        <w:t>非联合体声明</w:t>
      </w:r>
    </w:p>
    <w:p w14:paraId="3A2E3A95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en-US" w:eastAsia="zh-CN" w:bidi="ar-SA"/>
        </w:rPr>
      </w:pPr>
    </w:p>
    <w:p w14:paraId="6F93AEDE">
      <w:pPr>
        <w:overflowPunct w:val="0"/>
        <w:adjustRightInd w:val="0"/>
        <w:snapToGrid w:val="0"/>
        <w:spacing w:line="460" w:lineRule="exact"/>
        <w:rPr>
          <w:rFonts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</w:rPr>
        <w:t>致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none"/>
        </w:rPr>
        <w:t>：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（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）</w:t>
      </w:r>
    </w:p>
    <w:p w14:paraId="6833DE48">
      <w:pPr>
        <w:overflowPunct w:val="0"/>
        <w:adjustRightInd w:val="0"/>
        <w:snapToGrid w:val="0"/>
        <w:spacing w:line="460" w:lineRule="exact"/>
        <w:ind w:firstLine="496" w:firstLineChars="200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>（供应商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>名称）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以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（填写“非联合体”或“联合体”）形式参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加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none"/>
        </w:rPr>
        <w:t>项目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（项目编号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）的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eastAsia="zh-CN"/>
        </w:rPr>
        <w:t>投标</w:t>
      </w:r>
      <w:bookmarkStart w:id="0" w:name="_GoBack"/>
      <w:bookmarkEnd w:id="0"/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。</w:t>
      </w:r>
    </w:p>
    <w:p w14:paraId="15605832">
      <w:pPr>
        <w:overflowPunct w:val="0"/>
        <w:adjustRightInd w:val="0"/>
        <w:snapToGrid w:val="0"/>
        <w:spacing w:line="500" w:lineRule="exact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</w:p>
    <w:p w14:paraId="1E465BDA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</w:p>
    <w:p w14:paraId="1E1212BD">
      <w:pPr>
        <w:overflowPunct w:val="0"/>
        <w:adjustRightInd w:val="0"/>
        <w:snapToGrid w:val="0"/>
        <w:spacing w:line="360" w:lineRule="auto"/>
        <w:jc w:val="both"/>
        <w:rPr>
          <w:rFonts w:ascii="宋体" w:hAnsi="宋体" w:eastAsia="宋体" w:cs="宋体"/>
          <w:snapToGrid/>
          <w:color w:val="000000"/>
          <w:kern w:val="0"/>
          <w:sz w:val="24"/>
          <w:szCs w:val="32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>：（盖公章）</w:t>
      </w:r>
    </w:p>
    <w:p w14:paraId="11105225">
      <w:pPr>
        <w:ind w:left="0" w:leftChars="0" w:right="0" w:rightChars="0" w:firstLine="0" w:firstLineChars="0"/>
        <w:jc w:val="both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</w:pPr>
    </w:p>
    <w:p w14:paraId="328E8428">
      <w:pPr>
        <w:pStyle w:val="2"/>
        <w:rPr>
          <w:rFonts w:hint="eastAsia"/>
        </w:rPr>
      </w:pPr>
    </w:p>
    <w:p w14:paraId="447509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</w:pPr>
    </w:p>
    <w:p w14:paraId="100F55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cs="宋体" w:eastAsia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 xml:space="preserve">  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7538EC"/>
    <w:rsid w:val="0C5C7E64"/>
    <w:rsid w:val="0DB00467"/>
    <w:rsid w:val="135607D3"/>
    <w:rsid w:val="197701AF"/>
    <w:rsid w:val="1F8A4990"/>
    <w:rsid w:val="25122791"/>
    <w:rsid w:val="2B32416C"/>
    <w:rsid w:val="367538EC"/>
    <w:rsid w:val="38294397"/>
    <w:rsid w:val="39AB1959"/>
    <w:rsid w:val="3F8066B7"/>
    <w:rsid w:val="3FF9428E"/>
    <w:rsid w:val="42C71424"/>
    <w:rsid w:val="43FD36FF"/>
    <w:rsid w:val="46C752CB"/>
    <w:rsid w:val="50355FCF"/>
    <w:rsid w:val="5481728A"/>
    <w:rsid w:val="590B5B1F"/>
    <w:rsid w:val="5BA2090E"/>
    <w:rsid w:val="611D1F6C"/>
    <w:rsid w:val="7F6A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sz w:val="24"/>
      <w:szCs w:val="20"/>
      <w:lang w:val="zh-CN"/>
    </w:r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84</Characters>
  <Lines>0</Lines>
  <Paragraphs>0</Paragraphs>
  <TotalTime>0</TotalTime>
  <ScaleCrop>false</ScaleCrop>
  <LinksUpToDate>false</LinksUpToDate>
  <CharactersWithSpaces>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2025-07-02T13:44:24Z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046B5520EEB1483299C493A361F7D29B_13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