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01BE1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方案响应部分</w:t>
      </w:r>
    </w:p>
    <w:p w14:paraId="17C8E1C2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方案响应部分</w:t>
      </w:r>
    </w:p>
    <w:p w14:paraId="26F6E31D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供应商应按照磋商文件要求，根据“第三章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磋商项目技术、服务、商务及其他要求”并结合“第</w:t>
      </w:r>
      <w:r>
        <w:rPr>
          <w:rFonts w:hint="eastAsia"/>
          <w:color w:val="000000"/>
          <w:sz w:val="21"/>
          <w:szCs w:val="21"/>
          <w:lang w:val="en-US" w:eastAsia="zh-CN"/>
        </w:rPr>
        <w:t>六</w:t>
      </w:r>
      <w:r>
        <w:rPr>
          <w:rFonts w:hint="eastAsia"/>
          <w:color w:val="000000"/>
          <w:sz w:val="21"/>
          <w:szCs w:val="21"/>
          <w:lang w:eastAsia="zh-CN"/>
        </w:rPr>
        <w:t xml:space="preserve">章 </w:t>
      </w:r>
      <w:r>
        <w:rPr>
          <w:rFonts w:hint="eastAsia"/>
          <w:color w:val="000000"/>
          <w:sz w:val="21"/>
          <w:szCs w:val="21"/>
          <w:lang w:val="en-US" w:eastAsia="zh-CN"/>
        </w:rPr>
        <w:t>磋商</w:t>
      </w:r>
      <w:r>
        <w:rPr>
          <w:rFonts w:hint="eastAsia"/>
          <w:color w:val="000000"/>
          <w:sz w:val="21"/>
          <w:szCs w:val="21"/>
          <w:lang w:eastAsia="zh-CN"/>
        </w:rPr>
        <w:t>办法”等内容作出全面响应。编制和提交的内容应包括但不限于以下各项。对必须满足的内容，必须完全满足。对响应有差异的，则说明差异的内容。</w:t>
      </w:r>
    </w:p>
    <w:p w14:paraId="19214B27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（1）技术方案（技术方案包括：①系统总体设计方案，软硬件组合配置情况；②业务现状分析；③系统设计原则及系统设计思想；④系统安全性、稳定性保障；⑤、应急处理方案）</w:t>
      </w:r>
    </w:p>
    <w:p w14:paraId="4CB33FB9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（2）服务保障措施及培训方案（内容包含：①项目进度保障措施；②产品功能质量保障措施；③售后服务保障措施（措施内容包括：</w:t>
      </w:r>
      <w:r>
        <w:rPr>
          <w:rFonts w:hint="eastAsia"/>
          <w:color w:val="000000"/>
          <w:sz w:val="21"/>
          <w:szCs w:val="21"/>
          <w:lang w:val="en-US" w:eastAsia="zh-CN"/>
        </w:rPr>
        <w:t>保</w:t>
      </w:r>
      <w:bookmarkStart w:id="0" w:name="_GoBack"/>
      <w:bookmarkEnd w:id="0"/>
      <w:r>
        <w:rPr>
          <w:rFonts w:hint="eastAsia"/>
          <w:color w:val="000000"/>
          <w:sz w:val="21"/>
          <w:szCs w:val="21"/>
          <w:lang w:eastAsia="zh-CN"/>
        </w:rPr>
        <w:t>障解决方案、响应及解决处理时限（质保期内需提供7×24小时驻场服务，驻场人员要求不少于1人）、技术支持人员安排情况等内容）；④培训方案）</w:t>
      </w:r>
    </w:p>
    <w:p w14:paraId="7DBD29C0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（3）拟投入本项目人员（内容包括：①、人员数量、结构；②、人员专业、工作经验；③、人员管理制度）</w:t>
      </w:r>
    </w:p>
    <w:p w14:paraId="6D4C8929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（4）产品资质</w:t>
      </w:r>
    </w:p>
    <w:p w14:paraId="63186F39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（5）产品来源渠道合法证明文件</w:t>
      </w:r>
    </w:p>
    <w:p w14:paraId="38B57583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（6）同类项目业绩</w:t>
      </w:r>
    </w:p>
    <w:p w14:paraId="6E72B22E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7</w:t>
      </w:r>
      <w:r>
        <w:rPr>
          <w:rFonts w:hint="eastAsia"/>
          <w:color w:val="000000"/>
          <w:sz w:val="21"/>
          <w:szCs w:val="21"/>
          <w:lang w:eastAsia="zh-CN"/>
        </w:rPr>
        <w:t>）技术参数响应程度（</w:t>
      </w:r>
      <w:r>
        <w:rPr>
          <w:rFonts w:hint="eastAsia"/>
          <w:color w:val="000000"/>
          <w:sz w:val="21"/>
          <w:szCs w:val="21"/>
          <w:lang w:val="en-US" w:eastAsia="zh-CN"/>
        </w:rPr>
        <w:t>详见</w:t>
      </w:r>
      <w:r>
        <w:rPr>
          <w:rFonts w:hint="eastAsia"/>
          <w:bCs w:val="0"/>
          <w:sz w:val="21"/>
          <w:szCs w:val="21"/>
        </w:rPr>
        <w:t>产品技术参数表</w:t>
      </w:r>
      <w:r>
        <w:rPr>
          <w:rFonts w:hint="eastAsia"/>
          <w:bCs w:val="0"/>
          <w:sz w:val="21"/>
          <w:szCs w:val="21"/>
          <w:lang w:val="en-US" w:eastAsia="zh-CN"/>
        </w:rPr>
        <w:t>和产品详细配置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 w14:paraId="1A272C54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……</w:t>
      </w:r>
    </w:p>
    <w:p w14:paraId="22D9E8C6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</w:p>
    <w:p w14:paraId="114E9B23">
      <w:pPr>
        <w:pStyle w:val="2"/>
        <w:rPr>
          <w:lang w:eastAsia="zh-CN"/>
        </w:rPr>
      </w:pPr>
    </w:p>
    <w:p w14:paraId="4BB6B913">
      <w:pPr>
        <w:rPr>
          <w:color w:val="000000"/>
          <w:sz w:val="24"/>
          <w:lang w:eastAsia="zh-CN"/>
        </w:rPr>
      </w:pPr>
      <w:r>
        <w:rPr>
          <w:color w:val="000000"/>
          <w:sz w:val="24"/>
          <w:lang w:eastAsia="zh-CN"/>
        </w:rPr>
        <w:br w:type="page"/>
      </w:r>
    </w:p>
    <w:p w14:paraId="3A561B6C">
      <w:pPr>
        <w:pStyle w:val="3"/>
        <w:jc w:val="center"/>
        <w:rPr>
          <w:sz w:val="21"/>
          <w:szCs w:val="21"/>
        </w:rPr>
      </w:pPr>
      <w:r>
        <w:rPr>
          <w:rFonts w:hint="eastAsia"/>
          <w:bCs w:val="0"/>
          <w:sz w:val="21"/>
          <w:szCs w:val="21"/>
        </w:rPr>
        <w:t>产品技术参数表</w:t>
      </w:r>
    </w:p>
    <w:p w14:paraId="5A281F53">
      <w:pPr>
        <w:spacing w:line="360" w:lineRule="auto"/>
        <w:ind w:left="1149" w:hanging="1204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6FCA8E98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5053540D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8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3179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116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9E5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498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7EA4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B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3C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09D2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CD91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182EB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AD176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7CFD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6841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E2A5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</w:tr>
      <w:tr w14:paraId="29E3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D175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95E4D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3E8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CE7D2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98E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A8C69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B31C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D09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049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9C9A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7384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38A7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B2B0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4260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0BEB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C2CF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852AB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4D6F">
            <w:pPr>
              <w:spacing w:line="360" w:lineRule="auto"/>
              <w:ind w:firstLine="33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FB745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6509E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7B7E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BBEE0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032B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18B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70D7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5768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CF05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3DC9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03C8F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6B0C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2221E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77B2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59F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E3CF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40B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0DA7A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9ED1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69B1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1FE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F8A0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31DBD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27693B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700D729E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1.以上表格格式行、列可增减。</w:t>
      </w:r>
    </w:p>
    <w:p w14:paraId="32C84869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2.供应商根据采购项目的全部技术参数逐条填写此表，并按磋商文件要求提供相应的证明材料</w:t>
      </w:r>
      <w:r>
        <w:rPr>
          <w:rFonts w:hint="eastAsia"/>
          <w:szCs w:val="21"/>
          <w:lang w:eastAsia="zh-CN"/>
        </w:rPr>
        <w:t>，对关键技术指标（▲项）标注证明材料的对应页码及位置</w:t>
      </w:r>
      <w:r>
        <w:rPr>
          <w:rFonts w:hint="eastAsia"/>
          <w:szCs w:val="21"/>
        </w:rPr>
        <w:t>。</w:t>
      </w:r>
    </w:p>
    <w:p w14:paraId="0690DADE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1037D711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4.偏离情况填写“响应、正偏离、负偏离”。</w:t>
      </w:r>
    </w:p>
    <w:p w14:paraId="62D17F49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779D4088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28557AFE">
      <w:pPr>
        <w:spacing w:line="360" w:lineRule="auto"/>
        <w:ind w:firstLine="44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39E18164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DA88689">
      <w:pPr>
        <w:pStyle w:val="3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>
        <w:rPr>
          <w:bCs w:val="0"/>
          <w:sz w:val="21"/>
          <w:szCs w:val="21"/>
        </w:rPr>
        <w:t>附件</w:t>
      </w:r>
      <w:r>
        <w:rPr>
          <w:rFonts w:hint="eastAsia" w:ascii="宋体" w:hAnsi="宋体"/>
          <w:b w:val="0"/>
          <w:bCs w:val="0"/>
          <w:sz w:val="24"/>
          <w:szCs w:val="24"/>
        </w:rPr>
        <w:t>3</w:t>
      </w:r>
    </w:p>
    <w:p w14:paraId="59D45F9D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产品</w:t>
      </w:r>
      <w:r>
        <w:rPr>
          <w:rFonts w:hint="eastAsia" w:ascii="宋体" w:hAnsi="宋体"/>
          <w:b/>
          <w:bCs/>
          <w:szCs w:val="21"/>
        </w:rPr>
        <w:t>详细配置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6CF7D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89B44F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27B6062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3AE63B2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03B5736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品牌/规格型号</w:t>
            </w:r>
          </w:p>
        </w:tc>
        <w:tc>
          <w:tcPr>
            <w:tcW w:w="2812" w:type="dxa"/>
            <w:vAlign w:val="center"/>
          </w:tcPr>
          <w:p w14:paraId="237BD6A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4915AEB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 w14:paraId="4DAC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4E46D25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7AF3366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E762F7">
            <w:pPr>
              <w:pStyle w:val="7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6BE4C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1B69586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38A71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1D3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24370C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6E5946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3C7DF7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12B3B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F43AF2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B7416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BE0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67A9E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5570F1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B41F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2D7FC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1306E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53093C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79DC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4A4E26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0DB3B3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10072C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0DA3F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243AB3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D880D2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1A32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E3076C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8D1443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94824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C5B1F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53FD66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AE70D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54A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EB72F6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24F3D2D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0AD66F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53F1C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4F1BF5F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1D7AEE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B798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64870D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4679FE3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5AF7DF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6E46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EE5C1F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185880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EBA9061">
      <w:pPr>
        <w:spacing w:line="360" w:lineRule="auto"/>
        <w:ind w:firstLine="440" w:firstLineChars="200"/>
        <w:rPr>
          <w:rFonts w:ascii="宋体" w:hAnsi="宋体"/>
          <w:szCs w:val="21"/>
        </w:rPr>
      </w:pPr>
    </w:p>
    <w:p w14:paraId="259435F5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2D654191">
      <w:pPr>
        <w:spacing w:line="360" w:lineRule="auto"/>
        <w:ind w:firstLine="44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注：1、表格不够用，供应商可按此表复制。</w:t>
      </w:r>
    </w:p>
    <w:p w14:paraId="20C98969">
      <w:pPr>
        <w:spacing w:line="360" w:lineRule="auto"/>
        <w:ind w:firstLine="880" w:firstLineChars="4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2、供应商须如实填写该表，如有隐瞒，后果由供应商自负。</w:t>
      </w:r>
    </w:p>
    <w:p w14:paraId="45604086">
      <w:pPr>
        <w:spacing w:line="360" w:lineRule="auto"/>
        <w:ind w:left="616" w:leftChars="280"/>
        <w:rPr>
          <w:szCs w:val="21"/>
        </w:rPr>
      </w:pPr>
    </w:p>
    <w:p w14:paraId="7ACD56AD">
      <w:pPr>
        <w:rPr>
          <w:szCs w:val="21"/>
        </w:rPr>
      </w:pPr>
    </w:p>
    <w:p w14:paraId="79F7BCA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5AE40F7D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45F9BDE1">
      <w:pPr>
        <w:spacing w:line="360" w:lineRule="auto"/>
        <w:ind w:firstLine="6820" w:firstLineChars="31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Cs w:val="21"/>
        </w:rPr>
        <w:t>年  月  日</w:t>
      </w:r>
    </w:p>
    <w:p w14:paraId="1205F98D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br w:type="page"/>
      </w:r>
    </w:p>
    <w:p w14:paraId="46390080">
      <w:pPr>
        <w:spacing w:line="360" w:lineRule="auto"/>
        <w:ind w:firstLine="211"/>
        <w:jc w:val="center"/>
        <w:rPr>
          <w:b/>
          <w:sz w:val="24"/>
          <w:szCs w:val="24"/>
        </w:rPr>
      </w:pPr>
    </w:p>
    <w:p w14:paraId="554333B5">
      <w:pPr>
        <w:spacing w:line="360" w:lineRule="auto"/>
        <w:ind w:firstLine="482" w:firstLineChars="2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14:paraId="319CA2D2">
      <w:pPr>
        <w:spacing w:line="360" w:lineRule="auto"/>
        <w:ind w:firstLine="211"/>
        <w:jc w:val="center"/>
        <w:rPr>
          <w:b/>
          <w:sz w:val="24"/>
          <w:szCs w:val="24"/>
        </w:rPr>
      </w:pPr>
    </w:p>
    <w:tbl>
      <w:tblPr>
        <w:tblStyle w:val="8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3420"/>
        <w:gridCol w:w="1440"/>
      </w:tblGrid>
      <w:tr w14:paraId="325B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688A01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14:paraId="729D8C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14:paraId="6F558117">
            <w:pPr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58F103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14:paraId="50579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</w:tcPr>
          <w:p w14:paraId="7B42897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700" w:type="dxa"/>
          </w:tcPr>
          <w:p w14:paraId="75DB2FD1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2137FA27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6212BFD9">
            <w:pPr>
              <w:jc w:val="center"/>
              <w:rPr>
                <w:szCs w:val="21"/>
              </w:rPr>
            </w:pPr>
          </w:p>
        </w:tc>
      </w:tr>
      <w:tr w14:paraId="58462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</w:tcPr>
          <w:p w14:paraId="75E85F8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700" w:type="dxa"/>
          </w:tcPr>
          <w:p w14:paraId="2514CA4B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0D1300B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34326F6F">
            <w:pPr>
              <w:jc w:val="center"/>
              <w:rPr>
                <w:szCs w:val="21"/>
              </w:rPr>
            </w:pPr>
          </w:p>
        </w:tc>
      </w:tr>
      <w:tr w14:paraId="14ABB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</w:tcPr>
          <w:p w14:paraId="504EDB9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700" w:type="dxa"/>
          </w:tcPr>
          <w:p w14:paraId="11F7AFC4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4B627AE5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1FA1A002">
            <w:pPr>
              <w:jc w:val="center"/>
              <w:rPr>
                <w:szCs w:val="21"/>
              </w:rPr>
            </w:pPr>
          </w:p>
        </w:tc>
      </w:tr>
      <w:tr w14:paraId="7C4B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</w:tcPr>
          <w:p w14:paraId="54690F4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349FC5A0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5CEC4E02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362B2C57">
            <w:pPr>
              <w:jc w:val="center"/>
              <w:rPr>
                <w:szCs w:val="21"/>
              </w:rPr>
            </w:pPr>
          </w:p>
        </w:tc>
      </w:tr>
      <w:tr w14:paraId="230F4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</w:tcPr>
          <w:p w14:paraId="7BB7DAB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1997228A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6BA2B49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2ED3DE87">
            <w:pPr>
              <w:jc w:val="center"/>
              <w:rPr>
                <w:szCs w:val="21"/>
              </w:rPr>
            </w:pPr>
          </w:p>
        </w:tc>
      </w:tr>
      <w:tr w14:paraId="66A2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80" w:type="dxa"/>
          </w:tcPr>
          <w:p w14:paraId="10ADD87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272473C2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7272EF5D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7088AB78">
            <w:pPr>
              <w:jc w:val="center"/>
              <w:rPr>
                <w:szCs w:val="21"/>
              </w:rPr>
            </w:pPr>
          </w:p>
        </w:tc>
      </w:tr>
      <w:tr w14:paraId="45AE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</w:tcPr>
          <w:p w14:paraId="3876A64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2700" w:type="dxa"/>
          </w:tcPr>
          <w:p w14:paraId="2562DA29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0C8392E4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4756A894">
            <w:pPr>
              <w:jc w:val="center"/>
              <w:rPr>
                <w:szCs w:val="21"/>
              </w:rPr>
            </w:pPr>
          </w:p>
        </w:tc>
      </w:tr>
    </w:tbl>
    <w:p w14:paraId="10D3AD03">
      <w:pPr>
        <w:pStyle w:val="4"/>
        <w:jc w:val="center"/>
        <w:rPr>
          <w:lang w:eastAsia="zh-CN"/>
        </w:rPr>
      </w:pPr>
    </w:p>
    <w:p w14:paraId="296609A7">
      <w:pPr>
        <w:spacing w:line="360" w:lineRule="auto"/>
        <w:ind w:firstLine="420" w:firstLineChars="2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14:paraId="0B441F8A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hint="eastAsia" w:cs="Calibri Light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hint="eastAsia" w:cs="Calibri Light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有偏离（包括正偏离和负偏离）的内容，必须一一对应填写，如供应商不填写本部分内容，则视为供应商承诺完全响应采购文件中规定的要求。</w:t>
      </w:r>
    </w:p>
    <w:p w14:paraId="11EB5715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2.供应商必须据实填写，不得虚假响应，否则将取消其响应或成交资格，并按有关规定进处罚。</w:t>
      </w:r>
    </w:p>
    <w:p w14:paraId="20282E2F">
      <w:pPr>
        <w:rPr>
          <w:color w:val="000000"/>
          <w:sz w:val="21"/>
          <w:szCs w:val="21"/>
          <w:lang w:eastAsia="zh-CN"/>
        </w:rPr>
      </w:pPr>
    </w:p>
    <w:p w14:paraId="325E9B13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14:paraId="09AB8028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14:paraId="79177426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14:paraId="67D5ED47">
      <w:pPr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br w:type="page"/>
      </w:r>
    </w:p>
    <w:p w14:paraId="3510E466">
      <w:pPr>
        <w:pStyle w:val="2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bCs/>
          <w:sz w:val="24"/>
          <w:szCs w:val="28"/>
        </w:rPr>
        <w:t>节能环保、环境标志产品明细表</w:t>
      </w:r>
      <w:r>
        <w:rPr>
          <w:rFonts w:hint="eastAsia"/>
          <w:b/>
          <w:bCs/>
          <w:sz w:val="24"/>
          <w:szCs w:val="28"/>
          <w:lang w:eastAsia="zh-CN"/>
        </w:rPr>
        <w:t>（</w:t>
      </w:r>
      <w:r>
        <w:rPr>
          <w:rFonts w:hint="eastAsia"/>
          <w:b/>
          <w:bCs/>
          <w:sz w:val="24"/>
          <w:szCs w:val="28"/>
          <w:lang w:val="en-US" w:eastAsia="zh-CN"/>
        </w:rPr>
        <w:t>如有</w:t>
      </w:r>
      <w:r>
        <w:rPr>
          <w:rFonts w:hint="eastAsia"/>
          <w:b/>
          <w:bCs/>
          <w:sz w:val="24"/>
          <w:szCs w:val="28"/>
          <w:lang w:eastAsia="zh-CN"/>
        </w:rPr>
        <w:t>）</w:t>
      </w:r>
    </w:p>
    <w:p w14:paraId="4291F9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D1660"/>
    <w:rsid w:val="00062ECD"/>
    <w:rsid w:val="0008421A"/>
    <w:rsid w:val="00237EDB"/>
    <w:rsid w:val="003D1660"/>
    <w:rsid w:val="00414CFE"/>
    <w:rsid w:val="006349BB"/>
    <w:rsid w:val="00667F03"/>
    <w:rsid w:val="007E7860"/>
    <w:rsid w:val="0082648E"/>
    <w:rsid w:val="008C2E7B"/>
    <w:rsid w:val="00AD7F1A"/>
    <w:rsid w:val="00B704D7"/>
    <w:rsid w:val="00C368D7"/>
    <w:rsid w:val="00CE66CA"/>
    <w:rsid w:val="00E00F53"/>
    <w:rsid w:val="00E265CC"/>
    <w:rsid w:val="00E54EC5"/>
    <w:rsid w:val="0A172FC0"/>
    <w:rsid w:val="264A1001"/>
    <w:rsid w:val="2C6929EA"/>
    <w:rsid w:val="2CAE3CE0"/>
    <w:rsid w:val="3AE72314"/>
    <w:rsid w:val="410346D3"/>
    <w:rsid w:val="4E53385D"/>
    <w:rsid w:val="700E25A9"/>
    <w:rsid w:val="7B65567D"/>
    <w:rsid w:val="7F3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widowControl/>
      <w:jc w:val="left"/>
    </w:pPr>
    <w:rPr>
      <w:kern w:val="0"/>
      <w:sz w:val="20"/>
    </w:rPr>
  </w:style>
  <w:style w:type="character" w:customStyle="1" w:styleId="10">
    <w:name w:val="页眉 Char"/>
    <w:basedOn w:val="9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1">
    <w:name w:val="页脚 Char"/>
    <w:basedOn w:val="9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1041</Words>
  <Characters>1053</Characters>
  <Lines>5</Lines>
  <Paragraphs>1</Paragraphs>
  <TotalTime>0</TotalTime>
  <ScaleCrop>false</ScaleCrop>
  <LinksUpToDate>false</LinksUpToDate>
  <CharactersWithSpaces>1089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2023-10-08T08:52:00Z</dcterms:created>
  <dc:creator>Administrator</dc:creator>
  <cp:lastModifiedBy>潘乐</cp:lastModifiedBy>
  <dcterms:modified xsi:type="dcterms:W3CDTF">2025-07-31T03:57:55Z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9EF1D072BDB64BE3813CA319985167DF_12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