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9F5C8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甲方：</w:t>
      </w:r>
    </w:p>
    <w:p w14:paraId="2B72F8FE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乙方：</w:t>
      </w:r>
      <w:bookmarkStart w:id="0" w:name="_GoBack"/>
      <w:bookmarkEnd w:id="0"/>
    </w:p>
    <w:p w14:paraId="78775981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600" w:firstLineChars="3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甲方将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（项目名称）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发包给乙方施工，按照《中华人民共和国合同法》、《中华人民共和国建筑法》及《建筑工程质量管理条例》及相关法律、法规，结合本工程情况，双方达成如下协议。</w:t>
      </w:r>
    </w:p>
    <w:p w14:paraId="15B1B1C9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一、工程概况：</w:t>
      </w:r>
    </w:p>
    <w:p w14:paraId="5CFE32AD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200" w:firstLineChars="1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1、工程名称：</w:t>
      </w:r>
    </w:p>
    <w:p w14:paraId="1EEAFBB4">
      <w:pPr>
        <w:keepNext w:val="0"/>
        <w:keepLines w:val="0"/>
        <w:pageBreakBefore w:val="0"/>
        <w:tabs>
          <w:tab w:val="left" w:pos="588"/>
        </w:tabs>
        <w:wordWrap/>
        <w:overflowPunct/>
        <w:topLinePunct w:val="0"/>
        <w:bidi w:val="0"/>
        <w:spacing w:line="360" w:lineRule="auto"/>
        <w:ind w:firstLine="200" w:firstLineChars="1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2、工程内容：</w:t>
      </w:r>
    </w:p>
    <w:p w14:paraId="37C6EE9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00" w:firstLineChars="100"/>
        <w:jc w:val="both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施工要求：施工严格按照施工工艺、施工组织方案及规范严格要求实施施工。</w:t>
      </w:r>
    </w:p>
    <w:p w14:paraId="65BC44FD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200" w:firstLineChars="1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4、合同履行期：1年。</w:t>
      </w:r>
    </w:p>
    <w:p w14:paraId="02AF7C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二、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工程造价：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>完工经甲方质量验收合格，工程量确认据实结算包含（人工费、材料费、机械费）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。</w:t>
      </w:r>
    </w:p>
    <w:p w14:paraId="109DFD52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三、施工要求：</w:t>
      </w:r>
    </w:p>
    <w:p w14:paraId="3612932F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1、乙方必须服从甲方的统一指挥、调配、指导及管理，遵守甲方现场的各项管理及规章制度，做到文明施工、安全施工。</w:t>
      </w:r>
    </w:p>
    <w:p w14:paraId="5DF39712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2、乙方必须确保进场人员技术素质，所有工种均持证上岗。在施工责任期内，未经甲方许可，乙方不得随意更换施工队伍和人员，以保证该项目技术力量和施工队伍的稳定性。</w:t>
      </w:r>
    </w:p>
    <w:p w14:paraId="08EEFFD7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3、乙方必须指定专职管理人员，负责安排施工、生产、人员调配、技术安全、工程质量等工作。</w:t>
      </w:r>
    </w:p>
    <w:p w14:paraId="53D993D3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四、双方责任：</w:t>
      </w:r>
    </w:p>
    <w:p w14:paraId="5D08F2BF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1、甲方责任负责工地现场的工程质量、安全生产、工程进度、配料用料的指挥、监督与管理。</w:t>
      </w:r>
    </w:p>
    <w:p w14:paraId="3B557536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2、乙方责任：</w:t>
      </w:r>
    </w:p>
    <w:p w14:paraId="6EA641D3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1）严格按照施工组织方案、工艺流程施工，严格执行国家现行《施工技术验收规范》。尊重和服从甲方管理人员的监督与指挥，对工程质量全面负责并确保达到国家标准。</w:t>
      </w:r>
    </w:p>
    <w:p w14:paraId="0EA33E6A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2）强化本施工队伍的安全生产教育，严格按照操作规范施工，不乱搭乱拉电路管线，不私自安装电源插座，不强行、违章施工，严格杜绝火灾等其他安全事故的发生。否则由乙方承担由此产生的全部责任。</w:t>
      </w:r>
    </w:p>
    <w:p w14:paraId="6EC5C617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3）工人进入施工现场必须佩戴好安全帽，不穿拖鞋，做到文明，安全施工，工完场清。</w:t>
      </w:r>
    </w:p>
    <w:p w14:paraId="6691B8C4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4）乙方及其施工人员必须严格遵守、执行甲方制定的各项规章制度及有关条例。如有违反且情节严重、严重影响甲方声誉，甲方可责令乙方清场并另行安排其他施工队伍组织施工。</w:t>
      </w:r>
    </w:p>
    <w:p w14:paraId="0B923A41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600" w:firstLineChars="3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5）乙方不得将依据本协议书取得，经甲方委托施工之施工任务再进行转包，否则甲方有权立即收回本施工项目。</w:t>
      </w:r>
    </w:p>
    <w:p w14:paraId="03D17648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6）工程完工后向甲方及时上报该工程及时验收。</w:t>
      </w:r>
    </w:p>
    <w:p w14:paraId="15B351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五、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合同价款:</w:t>
      </w:r>
    </w:p>
    <w:p w14:paraId="1B3CB9A2">
      <w:pPr>
        <w:pStyle w:val="6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right="-239" w:rightChars="-114"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合同总价：人民币（大写）：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（￥：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元）</w:t>
      </w:r>
    </w:p>
    <w:p w14:paraId="03AA3061">
      <w:pPr>
        <w:pStyle w:val="6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right="-239" w:rightChars="-114" w:firstLine="4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付款方式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合同签订后，支付合同价款的50%；项目完工后，经甲方质量验收合格、工程量验收确认后，于  年   月   日前结清余款。</w:t>
      </w:r>
    </w:p>
    <w:p w14:paraId="330EB961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2、结算方式：银行转账。</w:t>
      </w:r>
    </w:p>
    <w:p w14:paraId="56EA844C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开户银行：</w:t>
      </w:r>
    </w:p>
    <w:p w14:paraId="7DE22B13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账号：</w:t>
      </w:r>
    </w:p>
    <w:p w14:paraId="689B8571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3、结算单位：</w:t>
      </w:r>
    </w:p>
    <w:p w14:paraId="315B1E89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六、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安全文明施工：乙方必须严格遵守国家相关工程安全生产文明施工管理规定。甲方有权随时对工程质量、工程材料的检查与抽验，如发现质量不合格，用料不符合规定或违反安全生产、文明施工要求等，甲方有权纠正或令其返工、停工，直至取消施工资格。</w:t>
      </w:r>
    </w:p>
    <w:p w14:paraId="0FAF497C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七、以下因素造成工期延误，经甲方确认，工期相应顺延。</w:t>
      </w:r>
    </w:p>
    <w:p w14:paraId="52A2DA1C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1、工程量变化或者设计变更；</w:t>
      </w:r>
    </w:p>
    <w:p w14:paraId="4C9649A0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2、停电、雨天等恶劣天气；</w:t>
      </w:r>
    </w:p>
    <w:p w14:paraId="3C9356B7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3、甲方同意工期顺延的其他情况。</w:t>
      </w:r>
    </w:p>
    <w:p w14:paraId="7B729147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八、为了实施设施管理中心下达的精细化管理，提升西安市政形象工程，一年内若发生工程质量问题，甲方有权令乙方无条件对发生质量问题的工程在限期内进行整改（维修、返工），若乙方在整改期内仍得不到积极有效的整改，乙方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被列入人行通道管理所不合格施工方予以清退。</w:t>
      </w:r>
    </w:p>
    <w:p w14:paraId="753C5916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九、维修要求：（如违反以下条例甲方将终止本合同）</w:t>
      </w:r>
    </w:p>
    <w:p w14:paraId="27328A6B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1、设立24小时维修值班电话，接到故障报告后，维修人员按照规定时间到现场进行维修。</w:t>
      </w:r>
    </w:p>
    <w:p w14:paraId="58F4F43A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2、工程结束验收前进行1次自行检查及时收集影像资料。</w:t>
      </w:r>
    </w:p>
    <w:p w14:paraId="484A283E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3、施工工程中按规定进行现场围挡。</w:t>
      </w:r>
    </w:p>
    <w:p w14:paraId="5FF69DD3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4、工程质量、工程材料甲方将不定时进行检查与抽验，如发现质量不合格，用料不符合规定。</w:t>
      </w:r>
    </w:p>
    <w:p w14:paraId="1311968D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5、检查、评比中，被主管单位、上级部门点名批评、通报。</w:t>
      </w:r>
    </w:p>
    <w:p w14:paraId="24C94C1B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6、如因乙方原因被投诉至12345城市热线。</w:t>
      </w:r>
    </w:p>
    <w:p w14:paraId="59797A14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十、本合同一式六份，正本二份，副本四份。双方签订之日起生效。双方未尽事宜协商解决。</w:t>
      </w:r>
    </w:p>
    <w:p w14:paraId="43A4B57B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十一、合同签订时另附安全协议作为合同一部分，与正式合同具有相同法律效应。</w:t>
      </w:r>
    </w:p>
    <w:p w14:paraId="6EDE4869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12DDAC0C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1000" w:firstLineChars="5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甲方：                        乙方：</w:t>
      </w:r>
    </w:p>
    <w:p w14:paraId="5D1E0114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1000" w:firstLineChars="5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单位签章：                    单位签章：</w:t>
      </w:r>
    </w:p>
    <w:p w14:paraId="631C495C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1000" w:firstLineChars="5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法定代表人：                  法定代表人：</w:t>
      </w:r>
    </w:p>
    <w:p w14:paraId="4F373A3E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1000" w:firstLineChars="5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经办人：</w:t>
      </w:r>
    </w:p>
    <w:p w14:paraId="14C244FA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1000" w:firstLineChars="5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电话 ：                       电话：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ab/>
      </w:r>
    </w:p>
    <w:p w14:paraId="7BDCE63C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1000" w:firstLineChars="5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时间：  年   月   日          时间：  年    月    日 </w:t>
      </w:r>
    </w:p>
    <w:p w14:paraId="73B1F3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295896"/>
    <w:multiLevelType w:val="singleLevel"/>
    <w:tmpl w:val="77295896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95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2025-08-07T05:50:26Z</dcterms:created>
  <dc:creator>lenovo</dc:creator>
  <cp:lastModifiedBy>唯一</cp:lastModifiedBy>
  <dcterms:modified xsi:type="dcterms:W3CDTF">2025-08-07T05:50:55Z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eyJoZGlkIjoiNjA3YjNiMzgzMGE5NzFmYWNiNzE4NTcwYzQ0YmVkYTMiLCJ1c2VySWQiOiIxNzI1ODI5MjM1In0=</vt:lpwstr>
  </property>
  <property fmtid="{D5CDD505-2E9C-101B-9397-08002B2CF9AE}" pid="4" name="ICV">
    <vt:lpwstr>BDDCB65872534390B903CF231D6CA9FD_12</vt:lpwstr>
  </property>
</Properties>
</file>