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23A31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4E2DCDAA">
      <w:pPr>
        <w:rPr>
          <w:b w:val="0"/>
          <w:bCs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供应商根据本项目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招标</w:t>
      </w:r>
      <w:bookmarkStart w:id="0" w:name="_GoBack"/>
      <w:bookmarkEnd w:id="0"/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文件要求制定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服务方案，格式自拟。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lOTE2OThjYTNiY2VjYTk3ZDdkMTlmMGY4ZTZkYTAifQ=="/>
  </w:docVars>
  <w:rsids>
    <w:rsidRoot w:val="6FCFB689"/>
    <w:rsid w:val="6FCFB689"/>
    <w:rsid w:val="73C417AF"/>
    <w:rsid w:val="7BA2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Baymax</cp:lastModifiedBy>
  <dcterms:modified xsi:type="dcterms:W3CDTF">2025-08-07T02:43:31Z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E677BF3992A947E2B213462B141E9491_12</vt:lpwstr>
  </property>
  <property fmtid="{D5CDD505-2E9C-101B-9397-08002B2CF9AE}" pid="4" name="KSOTemplateDocerSaveRecord">
    <vt:lpwstr>eyJoZGlkIjoiZWJhNzg3ZTBjZDIxNWE5NTJiODFjYTZlYjhjYmQxMDIiLCJ1c2VySWQiOiI1ODQwNTk5NDYifQ==</vt:lpwstr>
  </property>
</Properties>
</file>