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u w:val="doub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u w:val="double"/>
        </w:rPr>
        <w:t>温馨提示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u w:val="doub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各供应商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：在此我们特别善意地提醒您注意！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请您仔细地阅读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招标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文件并正确理解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招标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文件中各项具体要求。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请您严格按照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招标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文件载明的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投标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文件格式要求编制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投标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根据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《西安市财政局关于促进政府采购公平竞争优化营商环境的通知》（市财函〔2021) 431 号）规定：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供应商若不参与项目投标，应在递交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截止前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1个工作日内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以书面形式，签字盖章后发送邮箱</w:t>
      </w:r>
      <w:r>
        <w:rPr>
          <w:rFonts w:hint="eastAsia" w:ascii="宋体" w:hAnsi="宋体" w:cs="宋体"/>
          <w:sz w:val="28"/>
          <w:szCs w:val="28"/>
          <w:highlight w:val="none"/>
          <w:u w:val="single"/>
          <w:lang w:val="en-US" w:eastAsia="zh-CN"/>
        </w:rPr>
        <w:t>624209923@qq.com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）告知采购代理机构。否则，采购代理机构可以向财政部门反映情况并提供相应的佐证。供应商一年内出现累计三次该情形，将被监管部门记录为失信行为。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本项目要求供应商需在投标文件递交截止之日前提交</w:t>
      </w: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highlight w:val="none"/>
          <w:lang w:val="en-US" w:eastAsia="zh-CN"/>
        </w:rPr>
        <w:t>投标承诺函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，确认是否参与该项目投标活动，未按照要求提交投标承诺函参与该项目投标活动的供应商，将作为不良行为记录，被列入企业诚信黑名单。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请您按照《陕西省财政厅关于政府采购供应商注册登记有关事项的通知》中的要求，通过陕西省政府采购网（http://www.ccgp-shaanxi.gov.cn/）注册登记加入陕西省政府采购供应商库，并接受财政部门的监督管理。</w:t>
      </w: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谨记上述提示，将有助您顺利地参加投标。若有什么需要帮助，请您与我们的工作人员联系，我们将竭诚为您服务。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1MzA0ODJkMzg0ZDliNzJiNTNkMDQ1NGZmMjRmYWIifQ=="/>
  </w:docVars>
  <w:rsids>
    <w:rsidRoot w:val="00000000"/>
    <w:rsid w:val="09C21588"/>
    <w:rsid w:val="1A4A19E0"/>
    <w:rsid w:val="67337F3D"/>
    <w:rsid w:val="6C5E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463</Words>
  <Characters>519</Characters>
  <Lines>0</Lines>
  <Paragraphs>0</Paragraphs>
  <TotalTime>1</TotalTime>
  <ScaleCrop>false</ScaleCrop>
  <LinksUpToDate>false</LinksUpToDate>
  <CharactersWithSpaces>522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2025-05-26T04:00:00Z</dcterms:created>
  <dc:creator>Administrator</dc:creator>
  <cp:lastModifiedBy>peng</cp:lastModifiedBy>
  <dcterms:modified xsi:type="dcterms:W3CDTF">2025-08-07T08:58:54Z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KSOTemplateDocerSaveRecord">
    <vt:lpwstr>eyJoZGlkIjoiODcwNjIxOGUzODU2NTk3OTQ0ZTgxYzcyMjE0NDcwMmIiLCJ1c2VySWQiOiIzMzg5MzI1NDMifQ==</vt:lpwstr>
  </property>
  <property fmtid="{D5CDD505-2E9C-101B-9397-08002B2CF9AE}" pid="4" name="ICV">
    <vt:lpwstr>8C5E62C58E4144DDAF1729A3480F2678_13</vt:lpwstr>
  </property>
</Properties>
</file>