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26D18">
      <w:pPr>
        <w:pStyle w:val="5"/>
        <w:spacing w:line="360" w:lineRule="auto"/>
        <w:ind w:firstLine="96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项目技术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方案</w:t>
      </w:r>
    </w:p>
    <w:p w14:paraId="2A87E88B">
      <w:pPr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2BE7574F">
      <w:pPr>
        <w:jc w:val="center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供应商依据第三章 磋商项目技术、服务、商务及其他要求自行编写方案</w:t>
      </w:r>
    </w:p>
    <w:p w14:paraId="5B5F2EE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257FFC1F">
      <w:pPr>
        <w:bidi w:val="0"/>
        <w:jc w:val="center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供应商业绩一览表</w:t>
      </w:r>
    </w:p>
    <w:p w14:paraId="28AF9D1E">
      <w:pPr>
        <w:rPr>
          <w:rFonts w:ascii="宋体" w:hAnsi="宋体" w:cs="宋体"/>
          <w:color w:val="000000"/>
        </w:rPr>
      </w:pPr>
    </w:p>
    <w:tbl>
      <w:tblPr>
        <w:tblStyle w:val="3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08060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noWrap w:val="0"/>
            <w:vAlign w:val="center"/>
          </w:tcPr>
          <w:p w14:paraId="062D923B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年份</w:t>
            </w:r>
          </w:p>
        </w:tc>
        <w:tc>
          <w:tcPr>
            <w:tcW w:w="1508" w:type="dxa"/>
            <w:noWrap w:val="0"/>
            <w:vAlign w:val="center"/>
          </w:tcPr>
          <w:p w14:paraId="32BAB9F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用户名称</w:t>
            </w:r>
          </w:p>
        </w:tc>
        <w:tc>
          <w:tcPr>
            <w:tcW w:w="1382" w:type="dxa"/>
            <w:noWrap w:val="0"/>
            <w:vAlign w:val="center"/>
          </w:tcPr>
          <w:p w14:paraId="5640589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项目名称</w:t>
            </w:r>
          </w:p>
        </w:tc>
        <w:tc>
          <w:tcPr>
            <w:tcW w:w="1399" w:type="dxa"/>
            <w:noWrap w:val="0"/>
            <w:vAlign w:val="center"/>
          </w:tcPr>
          <w:p w14:paraId="504A476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完成时间</w:t>
            </w:r>
          </w:p>
        </w:tc>
        <w:tc>
          <w:tcPr>
            <w:tcW w:w="1485" w:type="dxa"/>
            <w:noWrap w:val="0"/>
            <w:vAlign w:val="center"/>
          </w:tcPr>
          <w:p w14:paraId="5955128D">
            <w:pPr>
              <w:spacing w:line="400" w:lineRule="exact"/>
              <w:ind w:firstLine="105" w:firstLineChars="50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72B55209">
            <w:pPr>
              <w:spacing w:line="400" w:lineRule="exact"/>
              <w:ind w:left="212" w:hanging="203" w:hangingChars="97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6B78AB91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Cs/>
                <w:color w:val="000000"/>
                <w:szCs w:val="21"/>
              </w:rPr>
              <w:t xml:space="preserve">  备注</w:t>
            </w:r>
          </w:p>
        </w:tc>
      </w:tr>
      <w:tr w14:paraId="04ED2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211BFCC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13D4AD0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6EA0B2F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2315373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4CD67392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2583266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71B9EA0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B832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6EECD84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34F2551F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2A5C745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0B5B482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0A51FDC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4BEC62B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0CF86FDA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CCBD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6B5FB9AC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AA321B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244262A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06E16E19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12EAD6B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1E681D7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BB3248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2A0635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7F76D87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noWrap w:val="0"/>
            <w:vAlign w:val="center"/>
          </w:tcPr>
          <w:p w14:paraId="5E803A95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noWrap w:val="0"/>
            <w:vAlign w:val="center"/>
          </w:tcPr>
          <w:p w14:paraId="7EF7A76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2A667C5D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noWrap w:val="0"/>
            <w:vAlign w:val="center"/>
          </w:tcPr>
          <w:p w14:paraId="1F503BA6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noWrap w:val="0"/>
            <w:vAlign w:val="center"/>
          </w:tcPr>
          <w:p w14:paraId="479AF387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0503A12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46E54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noWrap w:val="0"/>
            <w:vAlign w:val="center"/>
          </w:tcPr>
          <w:p w14:paraId="48CD9020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E4EB5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34D39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66297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FD823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407FD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74969729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01828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noWrap w:val="0"/>
            <w:vAlign w:val="center"/>
          </w:tcPr>
          <w:p w14:paraId="78305D98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2D2DA6D5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63ECBFEB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10702115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0C7FD038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C9B7C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64D0C3AD">
            <w:pPr>
              <w:spacing w:line="400" w:lineRule="exact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  <w:tr w14:paraId="05FAC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noWrap w:val="0"/>
            <w:vAlign w:val="center"/>
          </w:tcPr>
          <w:p w14:paraId="2DE358F1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08" w:type="dxa"/>
            <w:noWrap w:val="0"/>
            <w:vAlign w:val="center"/>
          </w:tcPr>
          <w:p w14:paraId="6476B208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074D5033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399" w:type="dxa"/>
            <w:noWrap w:val="0"/>
            <w:vAlign w:val="center"/>
          </w:tcPr>
          <w:p w14:paraId="54E8DA4E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noWrap w:val="0"/>
            <w:vAlign w:val="center"/>
          </w:tcPr>
          <w:p w14:paraId="554845B4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633E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noWrap w:val="0"/>
            <w:vAlign w:val="center"/>
          </w:tcPr>
          <w:p w14:paraId="239F7B2B">
            <w:pPr>
              <w:spacing w:line="400" w:lineRule="exact"/>
              <w:jc w:val="center"/>
              <w:rPr>
                <w:rFonts w:ascii="宋体" w:hAnsi="宋体" w:cs="宋体"/>
                <w:bCs/>
                <w:color w:val="000000"/>
                <w:szCs w:val="21"/>
              </w:rPr>
            </w:pPr>
          </w:p>
        </w:tc>
      </w:tr>
    </w:tbl>
    <w:p w14:paraId="045C67B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480" w:firstLineChars="200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注：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供应商以上业绩（仅限于供应商自己实施的）。按照评审标准要求提供，</w:t>
      </w:r>
      <w:r>
        <w:rPr>
          <w:rFonts w:hint="eastAsia" w:ascii="宋体" w:hAnsi="宋体" w:cs="宋体"/>
          <w:b/>
          <w:bCs/>
          <w:color w:val="000000"/>
          <w:sz w:val="24"/>
          <w:szCs w:val="24"/>
          <w:lang w:val="en-US" w:eastAsia="zh-CN"/>
        </w:rPr>
        <w:t>后附证明材料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。</w:t>
      </w:r>
    </w:p>
    <w:p w14:paraId="01870F41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ascii="宋体" w:hAnsi="宋体" w:cs="宋体"/>
          <w:color w:val="000000"/>
          <w:sz w:val="24"/>
          <w:szCs w:val="24"/>
        </w:rPr>
      </w:pPr>
    </w:p>
    <w:p w14:paraId="350DE2B7">
      <w:pPr>
        <w:spacing w:line="360" w:lineRule="auto"/>
        <w:ind w:left="360"/>
        <w:jc w:val="center"/>
        <w:rPr>
          <w:rFonts w:ascii="宋体" w:hAnsi="宋体" w:cs="宋体"/>
          <w:color w:val="000000"/>
          <w:sz w:val="24"/>
          <w:szCs w:val="24"/>
        </w:rPr>
      </w:pPr>
    </w:p>
    <w:p w14:paraId="66A64C54">
      <w:pPr>
        <w:adjustRightInd w:val="0"/>
        <w:spacing w:line="360" w:lineRule="auto"/>
        <w:jc w:val="left"/>
        <w:rPr>
          <w:rFonts w:ascii="宋体" w:hAnsi="宋体" w:cs="宋体"/>
          <w:bCs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供应商名称：</w:t>
      </w:r>
      <w:r>
        <w:rPr>
          <w:rFonts w:hint="eastAsia" w:ascii="宋体" w:hAnsi="宋体" w:cs="宋体"/>
          <w:bCs/>
          <w:color w:val="000000"/>
          <w:sz w:val="24"/>
          <w:szCs w:val="24"/>
          <w:u w:val="single"/>
        </w:rPr>
        <w:t xml:space="preserve">              （全称及公章）</w:t>
      </w:r>
    </w:p>
    <w:p w14:paraId="3AC2819D">
      <w:pPr>
        <w:adjustRightInd w:val="0"/>
        <w:snapToGrid w:val="0"/>
        <w:spacing w:line="36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5BDFB6A5">
      <w:r>
        <w:rPr>
          <w:rFonts w:hint="eastAsia" w:ascii="宋体" w:hAnsi="宋体" w:cs="宋体"/>
          <w:bCs/>
          <w:color w:val="000000"/>
          <w:sz w:val="24"/>
          <w:szCs w:val="24"/>
        </w:rPr>
        <w:t xml:space="preserve">日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期:                      </w:t>
      </w:r>
    </w:p>
    <w:p w14:paraId="75C79560">
      <w:pPr>
        <w:rPr>
          <w:rFonts w:hint="eastAsia" w:ascii="宋体" w:hAnsi="宋体" w:eastAsia="宋体" w:cs="宋体"/>
          <w:sz w:val="24"/>
          <w:szCs w:val="24"/>
        </w:rPr>
      </w:pPr>
    </w:p>
    <w:p w14:paraId="368A8A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B565D"/>
    <w:rsid w:val="15DB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2025-08-08T06:27:00Z</dcterms:created>
  <dc:creator>  </dc:creator>
  <cp:lastModifiedBy>  </cp:lastModifiedBy>
  <dcterms:modified xsi:type="dcterms:W3CDTF">2025-08-08T06:28:28Z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CCDB6DBE6F124A298AD63A64F8FB1605_11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