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15F54D">
      <w:pPr>
        <w:pStyle w:val="4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en-US" w:eastAsia="zh-CN"/>
        </w:rPr>
        <w:t>分项报价表</w:t>
      </w:r>
    </w:p>
    <w:p w14:paraId="256F2778">
      <w:pPr>
        <w:pStyle w:val="4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none"/>
          <w:lang w:val="en-US" w:eastAsia="zh-CN"/>
        </w:rPr>
      </w:pPr>
    </w:p>
    <w:tbl>
      <w:tblPr>
        <w:tblStyle w:val="2"/>
        <w:tblW w:w="708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2370"/>
        <w:gridCol w:w="1380"/>
        <w:gridCol w:w="1530"/>
        <w:gridCol w:w="1096"/>
      </w:tblGrid>
      <w:tr w14:paraId="024207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CFC4B4">
            <w:pPr>
              <w:pStyle w:val="4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034194">
            <w:pPr>
              <w:pStyle w:val="4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分项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BC63F7">
            <w:pPr>
              <w:pStyle w:val="4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数量（单位）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86C030">
            <w:pPr>
              <w:pStyle w:val="4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报价（元）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511B3B">
            <w:pPr>
              <w:pStyle w:val="4"/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5A376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7EBA73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686C04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天桥桥面伸缩缝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AD10B4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1（项)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20B7C6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8998D7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D9781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085F87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AA4898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天桥落水管维修及清淤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425D3A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1（项)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483EC2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D96C46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C39FE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DBBC9A">
            <w:pPr>
              <w:pStyle w:val="4"/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DD5327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天桥橡胶板踏步及水泥踏步维修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B4BC7F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1（项)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D8C886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49F689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9AC34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B757C6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5581CC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天桥桥面维修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6A2F0F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1（项)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4123D6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4F558F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FD687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4F9FD9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5C4875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天桥防撞护栏维修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99012D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1（项)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54453C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664A50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7E29A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F30584">
            <w:pPr>
              <w:pStyle w:val="4"/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4B6EA6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天桥桥铭牌清洗费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1D80A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1（项)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60227B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1A7352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685CC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18B061">
            <w:pPr>
              <w:pStyle w:val="4"/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343AEF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天桥桥体广告拆除费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562E3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1（项)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EC1A4D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F97D93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403DD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3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FB1699">
            <w:pPr>
              <w:pStyle w:val="4"/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合计（元）</w:t>
            </w:r>
          </w:p>
        </w:tc>
        <w:tc>
          <w:tcPr>
            <w:tcW w:w="29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5F92D6">
            <w:pPr>
              <w:pStyle w:val="4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7C024E">
            <w:pPr>
              <w:pStyle w:val="4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176944F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3358" w:firstLineChars="1460"/>
        <w:textAlignment w:val="baseline"/>
        <w:rPr>
          <w:rFonts w:ascii="仿宋" w:hAnsi="仿宋" w:eastAsia="仿宋" w:cs="仿宋"/>
          <w:color w:val="auto"/>
          <w:spacing w:val="-5"/>
          <w:sz w:val="24"/>
          <w:szCs w:val="24"/>
          <w:highlight w:val="none"/>
        </w:rPr>
      </w:pPr>
    </w:p>
    <w:p w14:paraId="735E397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3737" w:firstLineChars="1460"/>
        <w:textAlignment w:val="baseline"/>
        <w:rPr>
          <w:rFonts w:hint="eastAsia" w:ascii="仿宋" w:hAnsi="仿宋" w:eastAsia="仿宋" w:cs="仿宋"/>
          <w:color w:val="auto"/>
          <w:spacing w:val="8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8"/>
          <w:sz w:val="24"/>
          <w:szCs w:val="24"/>
          <w:highlight w:val="none"/>
          <w:lang w:val="en-US" w:eastAsia="zh-CN"/>
        </w:rPr>
        <w:t>法定代表人或被授权代表</w:t>
      </w:r>
    </w:p>
    <w:p w14:paraId="7EB83EE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3737" w:firstLineChars="1460"/>
        <w:textAlignment w:val="baseline"/>
        <w:rPr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8"/>
          <w:sz w:val="24"/>
          <w:szCs w:val="24"/>
          <w:highlight w:val="none"/>
          <w:lang w:val="en-US" w:eastAsia="zh-CN"/>
        </w:rPr>
        <w:t>签字或盖章：</w:t>
      </w:r>
      <w:r>
        <w:rPr>
          <w:rFonts w:ascii="仿宋" w:hAnsi="仿宋" w:eastAsia="仿宋" w:cs="仿宋"/>
          <w:color w:val="auto"/>
          <w:spacing w:val="-69"/>
          <w:sz w:val="24"/>
          <w:szCs w:val="24"/>
          <w:highlight w:val="none"/>
        </w:rPr>
        <w:t xml:space="preserve"> </w:t>
      </w:r>
      <w:r>
        <w:rPr>
          <w:rFonts w:ascii="仿宋" w:hAnsi="仿宋" w:eastAsia="仿宋" w:cs="仿宋"/>
          <w:color w:val="auto"/>
          <w:sz w:val="24"/>
          <w:szCs w:val="24"/>
          <w:highlight w:val="none"/>
          <w:u w:val="single" w:color="auto"/>
        </w:rPr>
        <w:t xml:space="preserve">              </w:t>
      </w:r>
    </w:p>
    <w:p w14:paraId="218B0A5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3737" w:firstLineChars="1460"/>
        <w:textAlignment w:val="baseline"/>
        <w:rPr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8"/>
          <w:sz w:val="24"/>
          <w:szCs w:val="24"/>
          <w:highlight w:val="none"/>
          <w:lang w:val="en-US" w:eastAsia="zh-CN"/>
        </w:rPr>
        <w:t>投</w:t>
      </w:r>
      <w:r>
        <w:rPr>
          <w:rFonts w:ascii="仿宋" w:hAnsi="仿宋" w:eastAsia="仿宋" w:cs="仿宋"/>
          <w:color w:val="auto"/>
          <w:spacing w:val="8"/>
          <w:sz w:val="24"/>
          <w:szCs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pacing w:val="8"/>
          <w:sz w:val="24"/>
          <w:szCs w:val="24"/>
          <w:highlight w:val="none"/>
          <w:lang w:val="en-US" w:eastAsia="zh-CN"/>
        </w:rPr>
        <w:t>标  人</w:t>
      </w:r>
      <w:r>
        <w:rPr>
          <w:rFonts w:ascii="仿宋" w:hAnsi="仿宋" w:eastAsia="仿宋" w:cs="仿宋"/>
          <w:color w:val="auto"/>
          <w:spacing w:val="8"/>
          <w:sz w:val="24"/>
          <w:szCs w:val="24"/>
          <w:highlight w:val="none"/>
        </w:rPr>
        <w:t>：</w:t>
      </w:r>
      <w:r>
        <w:rPr>
          <w:rFonts w:ascii="仿宋" w:hAnsi="仿宋" w:eastAsia="仿宋" w:cs="仿宋"/>
          <w:color w:val="auto"/>
          <w:spacing w:val="-73"/>
          <w:sz w:val="24"/>
          <w:szCs w:val="24"/>
          <w:highlight w:val="none"/>
        </w:rPr>
        <w:t xml:space="preserve"> </w:t>
      </w:r>
      <w:r>
        <w:rPr>
          <w:rFonts w:ascii="仿宋" w:hAnsi="仿宋" w:eastAsia="仿宋" w:cs="仿宋"/>
          <w:color w:val="auto"/>
          <w:sz w:val="24"/>
          <w:szCs w:val="24"/>
          <w:highlight w:val="none"/>
          <w:u w:val="single" w:color="auto"/>
        </w:rPr>
        <w:t xml:space="preserve">              </w:t>
      </w:r>
    </w:p>
    <w:p w14:paraId="0FD4387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3737" w:firstLineChars="1460"/>
        <w:textAlignment w:val="baseline"/>
        <w:rPr>
          <w:rFonts w:ascii="仿宋" w:hAnsi="仿宋" w:eastAsia="仿宋" w:cs="仿宋"/>
          <w:color w:val="auto"/>
          <w:sz w:val="24"/>
          <w:szCs w:val="24"/>
          <w:highlight w:val="none"/>
          <w:u w:val="single" w:color="auto"/>
        </w:rPr>
      </w:pPr>
      <w:r>
        <w:rPr>
          <w:rFonts w:hint="eastAsia" w:ascii="仿宋" w:hAnsi="仿宋" w:eastAsia="仿宋" w:cs="仿宋"/>
          <w:color w:val="auto"/>
          <w:spacing w:val="8"/>
          <w:sz w:val="24"/>
          <w:szCs w:val="24"/>
          <w:highlight w:val="none"/>
          <w:lang w:val="en-US" w:eastAsia="zh-CN"/>
        </w:rPr>
        <w:t>日      期：</w:t>
      </w:r>
      <w:r>
        <w:rPr>
          <w:rFonts w:ascii="仿宋" w:hAnsi="仿宋" w:eastAsia="仿宋" w:cs="仿宋"/>
          <w:color w:val="auto"/>
          <w:sz w:val="24"/>
          <w:szCs w:val="24"/>
          <w:highlight w:val="none"/>
          <w:u w:val="single" w:color="auto"/>
        </w:rPr>
        <w:t xml:space="preserve">              </w:t>
      </w:r>
    </w:p>
    <w:p w14:paraId="0E9214E9">
      <w:pPr>
        <w:rPr>
          <w:rFonts w:ascii="仿宋" w:hAnsi="仿宋" w:eastAsia="仿宋" w:cs="仿宋"/>
          <w:color w:val="auto"/>
          <w:sz w:val="24"/>
          <w:szCs w:val="24"/>
          <w:highlight w:val="none"/>
          <w:u w:val="single" w:color="auto"/>
        </w:rPr>
      </w:pPr>
      <w:r>
        <w:rPr>
          <w:rFonts w:ascii="仿宋" w:hAnsi="仿宋" w:eastAsia="仿宋" w:cs="仿宋"/>
          <w:color w:val="auto"/>
          <w:sz w:val="24"/>
          <w:szCs w:val="24"/>
          <w:highlight w:val="none"/>
          <w:u w:val="single" w:color="auto"/>
        </w:rPr>
        <w:br w:type="page"/>
      </w:r>
    </w:p>
    <w:p w14:paraId="3B894F9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baseline"/>
        <w:rPr>
          <w:rFonts w:hint="eastAsia" w:ascii="仿宋_GB2312" w:hAnsi="仿宋_GB2312" w:eastAsia="仿宋_GB2312" w:cs="仿宋_GB2312"/>
          <w:b/>
          <w:bCs/>
          <w:snapToGrid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napToGrid/>
          <w:color w:val="auto"/>
          <w:kern w:val="0"/>
          <w:sz w:val="28"/>
          <w:szCs w:val="28"/>
          <w:highlight w:val="none"/>
          <w:lang w:val="en-US" w:eastAsia="zh-CN"/>
        </w:rPr>
        <w:t>清  单</w:t>
      </w:r>
    </w:p>
    <w:tbl>
      <w:tblPr>
        <w:tblStyle w:val="2"/>
        <w:tblW w:w="790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2735"/>
        <w:gridCol w:w="809"/>
        <w:gridCol w:w="1201"/>
        <w:gridCol w:w="1268"/>
        <w:gridCol w:w="1218"/>
      </w:tblGrid>
      <w:tr w14:paraId="6158E0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67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1AEB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735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41D9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09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BDAB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201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0828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2486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CDB2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金额（元）</w:t>
            </w:r>
          </w:p>
        </w:tc>
      </w:tr>
      <w:tr w14:paraId="71DC46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67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AE9EB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35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EF900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9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F9BB2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1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972FA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BD17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全费用综合单价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850E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合价</w:t>
            </w:r>
          </w:p>
        </w:tc>
      </w:tr>
      <w:tr w14:paraId="1F6FEE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4947A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一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42277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天桥桥面伸缩缝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9CB9A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A3CBD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7AE79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D1E04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1F432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257F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C7299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伸缩缝清理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1.伸缩缝清理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1.人工清理伸缩缝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B850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FA4E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697.55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2DD55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2CCD0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16604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594F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450FC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更换伸缩缝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1.聚录乙烯胶泥伸缩缝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1.切缝机切割,破除混凝土,拆除原伸缩装置,清除基底碎渣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2.伸缩缝安装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298B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E207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2C254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54130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2484B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7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8020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B2B16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更换伸缩缝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1.CD-40伸缩缝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1.切缝机切割,破除混凝土,拆除原伸缩装置,清除基底碎渣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2.植补锚固筋,预埋件焊接,钢筋网片制作安装, 浇筑快硬混凝土,安装橡胶条,养护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7F13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D22F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1CB18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38363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7C25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9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76A1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A4D66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更换伸缩缝装饰板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1.10cm宽铝板伸缩缝装饰板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1.拆除原装饰板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2.安装铝板装饰板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F050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36BA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386AB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4C17B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44888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FDC77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53FF1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分部小计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591A9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1975B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7B304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4BFDA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AC4E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C0A0B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二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962F8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天桥落水管维修及清淤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8C544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CBAC6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E0550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56913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91722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4175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B83EE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落水管清淤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1.用高压水枪清理落水管淤泥、堵塞物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1.清理淤泥、堵塞物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390A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2BA9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2205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242C8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9244A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03E59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4E63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05ED6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淤泥外运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1.运距:1km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1.运输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D04E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EC39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37.52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1F1ED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82866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585B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9CB9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DE29B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Style w:val="5"/>
                <w:snapToGrid w:val="0"/>
                <w:color w:val="000000"/>
                <w:lang w:val="en-US" w:eastAsia="zh-CN" w:bidi="ar"/>
              </w:rPr>
              <w:t>落水管维修</w:t>
            </w:r>
            <w:r>
              <w:rPr>
                <w:rStyle w:val="5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5"/>
                <w:snapToGrid w:val="0"/>
                <w:color w:val="000000"/>
                <w:lang w:val="en-US" w:eastAsia="zh-CN" w:bidi="ar"/>
              </w:rPr>
              <w:t>[项目特征]</w:t>
            </w:r>
            <w:r>
              <w:rPr>
                <w:rStyle w:val="5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5"/>
                <w:snapToGrid w:val="0"/>
                <w:color w:val="000000"/>
                <w:lang w:val="en-US" w:eastAsia="zh-CN" w:bidi="ar"/>
              </w:rPr>
              <w:t>1.</w:t>
            </w:r>
            <w:r>
              <w:rPr>
                <w:rStyle w:val="6"/>
                <w:snapToGrid w:val="0"/>
                <w:color w:val="000000"/>
                <w:lang w:val="en-US" w:eastAsia="zh-CN" w:bidi="ar"/>
              </w:rPr>
              <w:t>拆装清理加固泄水管</w:t>
            </w:r>
            <w:r>
              <w:rPr>
                <w:rStyle w:val="5"/>
                <w:snapToGrid w:val="0"/>
                <w:color w:val="000000"/>
                <w:lang w:val="en-US" w:eastAsia="zh-CN" w:bidi="ar"/>
              </w:rPr>
              <w:t>,</w:t>
            </w:r>
            <w:r>
              <w:rPr>
                <w:rStyle w:val="6"/>
                <w:snapToGrid w:val="0"/>
                <w:color w:val="000000"/>
                <w:lang w:val="en-US" w:eastAsia="zh-CN" w:bidi="ar"/>
              </w:rPr>
              <w:t>进水口周边漏水部位剔凿</w:t>
            </w:r>
            <w:r>
              <w:rPr>
                <w:rStyle w:val="5"/>
                <w:snapToGrid w:val="0"/>
                <w:color w:val="000000"/>
                <w:lang w:val="en-US" w:eastAsia="zh-CN" w:bidi="ar"/>
              </w:rPr>
              <w:t>,</w:t>
            </w:r>
            <w:r>
              <w:rPr>
                <w:rStyle w:val="6"/>
                <w:snapToGrid w:val="0"/>
                <w:color w:val="000000"/>
                <w:lang w:val="en-US" w:eastAsia="zh-CN" w:bidi="ar"/>
              </w:rPr>
              <w:t>防水灌浆料封闭</w:t>
            </w:r>
            <w:r>
              <w:rPr>
                <w:rStyle w:val="6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5"/>
                <w:snapToGrid w:val="0"/>
                <w:color w:val="000000"/>
                <w:lang w:val="en-US" w:eastAsia="zh-CN" w:bidi="ar"/>
              </w:rPr>
              <w:t>2.</w:t>
            </w:r>
            <w:r>
              <w:rPr>
                <w:rStyle w:val="6"/>
                <w:snapToGrid w:val="0"/>
                <w:color w:val="000000"/>
                <w:lang w:val="en-US" w:eastAsia="zh-CN" w:bidi="ar"/>
              </w:rPr>
              <w:t>更换落水管</w:t>
            </w:r>
            <w:r>
              <w:rPr>
                <w:rStyle w:val="6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5"/>
                <w:snapToGrid w:val="0"/>
                <w:color w:val="000000"/>
                <w:lang w:val="en-US" w:eastAsia="zh-CN" w:bidi="ar"/>
              </w:rPr>
              <w:t>[</w:t>
            </w:r>
            <w:r>
              <w:rPr>
                <w:rStyle w:val="6"/>
                <w:snapToGrid w:val="0"/>
                <w:color w:val="000000"/>
                <w:lang w:val="en-US" w:eastAsia="zh-CN" w:bidi="ar"/>
              </w:rPr>
              <w:t>工作内容</w:t>
            </w:r>
            <w:r>
              <w:rPr>
                <w:rStyle w:val="5"/>
                <w:snapToGrid w:val="0"/>
                <w:color w:val="000000"/>
                <w:lang w:val="en-US" w:eastAsia="zh-CN" w:bidi="ar"/>
              </w:rPr>
              <w:t>]</w:t>
            </w:r>
            <w:r>
              <w:rPr>
                <w:rStyle w:val="5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5"/>
                <w:snapToGrid w:val="0"/>
                <w:color w:val="000000"/>
                <w:lang w:val="en-US" w:eastAsia="zh-CN" w:bidi="ar"/>
              </w:rPr>
              <w:t>1.</w:t>
            </w:r>
            <w:r>
              <w:rPr>
                <w:rStyle w:val="6"/>
                <w:snapToGrid w:val="0"/>
                <w:color w:val="000000"/>
                <w:lang w:val="en-US" w:eastAsia="zh-CN" w:bidi="ar"/>
              </w:rPr>
              <w:t>更换落水管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2F71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84E8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3F002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83625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DE5F7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85062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CEE57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分部小计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9C750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F43C6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4B1F3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49144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5B872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BAA0C20">
            <w:pPr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三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E558C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天桥橡胶板踏步及水泥踏步维修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BC91E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E8A96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A6357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C026C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8F12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8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9EFF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1CDC2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橡胶板拆除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1.鼓包、起皮、开胶的橡胶板拆除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1.橡胶板拆除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2.垃圾外运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2258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6E80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11834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1A02A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EE8A5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9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E37F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6BBF6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橡胶板基底处理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1.抛光打磨基础锈蚀部分，清理表面灰尘。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1.基础打磨、抛光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A4CE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91CC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F338E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F13CD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C322B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8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45C9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C36C8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snapToGrid w:val="0"/>
                <w:color w:val="000000"/>
                <w:lang w:val="en-US" w:eastAsia="zh-CN" w:bidi="ar"/>
              </w:rPr>
              <w:t>橡胶防滑板</w:t>
            </w:r>
            <w:r>
              <w:rPr>
                <w:rStyle w:val="5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5"/>
                <w:snapToGrid w:val="0"/>
                <w:color w:val="000000"/>
                <w:lang w:val="en-US" w:eastAsia="zh-CN" w:bidi="ar"/>
              </w:rPr>
              <w:t>[项目特征]</w:t>
            </w:r>
            <w:r>
              <w:rPr>
                <w:rStyle w:val="5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5"/>
                <w:snapToGrid w:val="0"/>
                <w:color w:val="000000"/>
                <w:lang w:val="en-US" w:eastAsia="zh-CN" w:bidi="ar"/>
              </w:rPr>
              <w:t>1.材料名称:15mm厚橡胶防滑板</w:t>
            </w:r>
            <w:r>
              <w:rPr>
                <w:rStyle w:val="5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5"/>
                <w:snapToGrid w:val="0"/>
                <w:color w:val="000000"/>
                <w:lang w:val="en-US" w:eastAsia="zh-CN" w:bidi="ar"/>
              </w:rPr>
              <w:t>[</w:t>
            </w:r>
            <w:r>
              <w:rPr>
                <w:rStyle w:val="6"/>
                <w:snapToGrid w:val="0"/>
                <w:color w:val="000000"/>
                <w:lang w:val="en-US" w:eastAsia="zh-CN" w:bidi="ar"/>
              </w:rPr>
              <w:t>工作内容</w:t>
            </w:r>
            <w:r>
              <w:rPr>
                <w:rStyle w:val="5"/>
                <w:snapToGrid w:val="0"/>
                <w:color w:val="000000"/>
                <w:lang w:val="en-US" w:eastAsia="zh-CN" w:bidi="ar"/>
              </w:rPr>
              <w:t>]</w:t>
            </w:r>
            <w:r>
              <w:rPr>
                <w:rStyle w:val="5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5"/>
                <w:snapToGrid w:val="0"/>
                <w:color w:val="000000"/>
                <w:lang w:val="en-US" w:eastAsia="zh-CN" w:bidi="ar"/>
              </w:rPr>
              <w:t>1.</w:t>
            </w:r>
            <w:r>
              <w:rPr>
                <w:rStyle w:val="6"/>
                <w:snapToGrid w:val="0"/>
                <w:color w:val="000000"/>
                <w:lang w:val="en-US" w:eastAsia="zh-CN" w:bidi="ar"/>
              </w:rPr>
              <w:t>配料</w:t>
            </w:r>
            <w:r>
              <w:rPr>
                <w:rStyle w:val="6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5"/>
                <w:snapToGrid w:val="0"/>
                <w:color w:val="000000"/>
                <w:lang w:val="en-US" w:eastAsia="zh-CN" w:bidi="ar"/>
              </w:rPr>
              <w:t>2.</w:t>
            </w:r>
            <w:r>
              <w:rPr>
                <w:rStyle w:val="6"/>
                <w:snapToGrid w:val="0"/>
                <w:color w:val="000000"/>
                <w:lang w:val="en-US" w:eastAsia="zh-CN" w:bidi="ar"/>
              </w:rPr>
              <w:t>铺贴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1B5D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6A82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359C9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525BC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46E4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4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68A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5BF91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水泥踏步修补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1.部位:天桥楼梯踏步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2.材料:聚合物砂浆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3.对坑洼不平、破损缺失的水泥踏步用切割机切成长方形或方形，用榔头錾子切割多余部分，对接触面进行打磨凿毛，对已生锈的钢筋进行除锈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4.涂抹砂桨修补前，使已凿毛的混凝土表面充分温润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1.打磨、凿毛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2.生锈的钢筋除锈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3.涂抹砂浆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4.抹平修饰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5.养护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A974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3D9A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01D8A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ADD4F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16AF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3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69E6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A0405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石材踏步修补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1.部位:天桥楼梯踏步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2.材料:石材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3.拆除破损缺失的石材桥面，清理基底、铺贴石材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1.拆除石材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2.垃圾清运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3.清理基层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DD66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03A2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208.71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60FED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BD20B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17F66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FDEC5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60434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分部小计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879FF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39CB9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C020F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F0B1D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89E23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08C1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F0150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天桥桥面维修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A3131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96937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C4CA8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FCE03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88AF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4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D33E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1241E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天桥桥面维修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1.部位:混凝土桥面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2.材料:聚合物砂浆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3.对坑洼不平、破损缺失的桥面用切割机切成长方形或方形，用榔头錾子切割多余部分，对接触面进行打磨凿毛，对已生锈的钢筋进行除锈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4.涂抹砂桨修补前，使已凿毛的混凝土表面充分温润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1.打磨、凿毛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2.生锈的钢筋除锈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3.涂抹砂浆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4.抹平修饰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5.养护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3B85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FA9B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262.5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0DC7C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7DED0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6D135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3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620A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26658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天桥桥面维修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1.部位:石材桥面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2.材料:石材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3.拆除破损缺失的石材桥面，清理基底、铺贴石材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1.拆除石材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2.垃圾清运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3.清理基层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4.面层铺贴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2632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5911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262.5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8B9E4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8A9A3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A0EEB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6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8655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DB8E5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天桥桥面维修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1.部位:桥面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2.材料:新型非溶剂型彩色桥面防滑层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3.拆除破损缺失的防滑桥面，清理基底、桥面铺装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1.拆除桥面防滑层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2.垃圾清运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3.清理基层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4.面层铺装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7925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9B71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74.8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1C7EC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06DF4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2D44D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3CA2D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8AB30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分部小计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E1541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21CF2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2D414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FAC10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E9769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B987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42AB1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天桥防撞护栏维修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5EDAD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28CDB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E85CE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03CFE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AE9D7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9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3936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B4341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原防撞护栏改造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1.原桥护栏损坏、断裂、配件缺失等所有安全隐患的维修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1.栏杆维修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6AE0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B84B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0E59C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C6DFC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4E04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B2AC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6E848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旧防撞护栏拆除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1.旧护栏拆除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1.拆除、运输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BB78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4FE7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6EC04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FDF6A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07C5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8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C244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BB077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新建防撞护栏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1.材质:钢管、钢板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2.规格:原桥规格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3.油漆品种、工艺要求:各构件外表面喷砂除锈，除锈等级Sa2.5，底漆采用聚氨酯底漆2遍，厚度70μm，面漆采用丙烯酸脂肪族聚氨酯面漆2遍，厚度80μm。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1.制作、运输、安装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2.除锈、刷油漆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CE4B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C6B3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6D9D6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4FEDF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3BB8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9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4C87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0110B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防撞护栏警示漆涂装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1.材料品种:黑黄间隔警示漆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2.遍数:两遍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1.涂料涂刷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F8E5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4091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142.5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CEE0F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0A711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A484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BBD63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5D778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分部小计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E27D1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A6B56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DB365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10947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99AA1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4466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六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A4D6E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天桥桥铭牌清洗费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7B6BA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FE96A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B14B6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E4076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6215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9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8412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8933A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天桥铭牌清洗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1.部位:Φ800限高标识牌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2.每月清洗一次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1.清洗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9F53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74D8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AEB36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311CE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06C5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8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1512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BA043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天桥铭牌清洗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1.部位:0.8*0.4m行人过街标志牌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2.每月清洗一次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1.清洗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08B7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D958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C2B44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6ACA9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75E4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12A4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445F1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天桥铭牌清洗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1.部位:×××人行天桥（6.0*1.1m）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2.每月清洗一次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1.清洗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60A1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3C51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1D8DF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AFC8A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5889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8704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4E044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巡视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1.巡视人工费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1.人工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AF51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工日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71FD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86BFA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4C005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A5612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66C0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B0B84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巡视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1.巡视机械费（载货汽车3t）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1.机械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7654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台班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9EA9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70E7E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AF3C0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0A3F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C08B9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31CAE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分部小计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5CF8A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D6CD3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B1B7A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4164A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0073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B03B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七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10429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天桥桥体广告拆除费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20BEF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54CA0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1C1E0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135BE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B764C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9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E5BA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091A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彩钢板围挡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1.彩钢板围挡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1.围挡运输、固定、安装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2.围挡拆除、运输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8EED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A953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33.6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79F30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D7EE2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1CD63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9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5D83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FA220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简易施工围挡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1.简易施工围挡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1.围挡安装、固定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2.拆除、拉运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0E5D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75F9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AEC16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773B0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892F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3C36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BD564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平台升降机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1.升降机机械费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1.机械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656F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台班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929D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8534E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0800D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21580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8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DA9E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C698B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平台升降机进出场费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1.升降机进出场费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2.每次进出场包含机械往返一次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1.机械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CF43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台班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07F5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9B885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63336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1C14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AEA8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52F61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snapToGrid w:val="0"/>
                <w:color w:val="000000"/>
                <w:lang w:val="en-US" w:eastAsia="zh-CN" w:bidi="ar"/>
              </w:rPr>
              <w:t>野广告铲除</w:t>
            </w:r>
            <w:r>
              <w:rPr>
                <w:rStyle w:val="5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5"/>
                <w:snapToGrid w:val="0"/>
                <w:color w:val="000000"/>
                <w:lang w:val="en-US" w:eastAsia="zh-CN" w:bidi="ar"/>
              </w:rPr>
              <w:t>[项目特征]</w:t>
            </w:r>
            <w:r>
              <w:rPr>
                <w:rStyle w:val="5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5"/>
                <w:snapToGrid w:val="0"/>
                <w:color w:val="000000"/>
                <w:lang w:val="en-US" w:eastAsia="zh-CN" w:bidi="ar"/>
              </w:rPr>
              <w:t>1.桥体外漏部分</w:t>
            </w:r>
            <w:r>
              <w:rPr>
                <w:rStyle w:val="5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5"/>
                <w:snapToGrid w:val="0"/>
                <w:color w:val="000000"/>
                <w:lang w:val="en-US" w:eastAsia="zh-CN" w:bidi="ar"/>
              </w:rPr>
              <w:t>[工作内容]</w:t>
            </w:r>
            <w:r>
              <w:rPr>
                <w:rStyle w:val="5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5"/>
                <w:snapToGrid w:val="0"/>
                <w:color w:val="000000"/>
                <w:lang w:val="en-US" w:eastAsia="zh-CN" w:bidi="ar"/>
              </w:rPr>
              <w:t>1.</w:t>
            </w:r>
            <w:r>
              <w:rPr>
                <w:rStyle w:val="6"/>
                <w:snapToGrid w:val="0"/>
                <w:color w:val="000000"/>
                <w:lang w:val="en-US" w:eastAsia="zh-CN" w:bidi="ar"/>
              </w:rPr>
              <w:t>人工铲除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3424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A1A7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53AA7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92D90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87153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9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4E1B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0A1B4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野广告铲除后油饰修复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1.基底除锈、涂刷表面油漆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1.基底除锈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2.油漆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948A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0418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0E614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A0329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7475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6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8BDD0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288F0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分部小计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D992E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903D5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FB465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49D80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0699C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3408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61C28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合计（元）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D30E1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96831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D7AB8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9ECB6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063FDE4F"/>
    <w:p w14:paraId="19346A6B"/>
    <w:p w14:paraId="09E6B05E"/>
    <w:p w14:paraId="1804715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3737" w:firstLineChars="1460"/>
        <w:textAlignment w:val="baseline"/>
        <w:rPr>
          <w:rFonts w:hint="eastAsia" w:ascii="仿宋" w:hAnsi="仿宋" w:eastAsia="仿宋" w:cs="仿宋"/>
          <w:color w:val="auto"/>
          <w:spacing w:val="8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8"/>
          <w:sz w:val="24"/>
          <w:szCs w:val="24"/>
          <w:highlight w:val="none"/>
          <w:lang w:val="en-US" w:eastAsia="zh-CN"/>
        </w:rPr>
        <w:t>法定代表人或被授权代表</w:t>
      </w:r>
    </w:p>
    <w:p w14:paraId="1272355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3737" w:firstLineChars="1460"/>
        <w:textAlignment w:val="baseline"/>
        <w:rPr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8"/>
          <w:sz w:val="24"/>
          <w:szCs w:val="24"/>
          <w:highlight w:val="none"/>
          <w:lang w:val="en-US" w:eastAsia="zh-CN"/>
        </w:rPr>
        <w:t>签字或盖章：</w:t>
      </w:r>
      <w:r>
        <w:rPr>
          <w:rFonts w:ascii="仿宋" w:hAnsi="仿宋" w:eastAsia="仿宋" w:cs="仿宋"/>
          <w:color w:val="auto"/>
          <w:spacing w:val="-69"/>
          <w:sz w:val="24"/>
          <w:szCs w:val="24"/>
          <w:highlight w:val="none"/>
        </w:rPr>
        <w:t xml:space="preserve"> </w:t>
      </w:r>
      <w:r>
        <w:rPr>
          <w:rFonts w:ascii="仿宋" w:hAnsi="仿宋" w:eastAsia="仿宋" w:cs="仿宋"/>
          <w:color w:val="auto"/>
          <w:sz w:val="24"/>
          <w:szCs w:val="24"/>
          <w:highlight w:val="none"/>
          <w:u w:val="single" w:color="auto"/>
        </w:rPr>
        <w:t xml:space="preserve">              </w:t>
      </w:r>
    </w:p>
    <w:p w14:paraId="27698B5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3737" w:firstLineChars="1460"/>
        <w:textAlignment w:val="baseline"/>
        <w:rPr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8"/>
          <w:sz w:val="24"/>
          <w:szCs w:val="24"/>
          <w:highlight w:val="none"/>
          <w:lang w:val="en-US" w:eastAsia="zh-CN"/>
        </w:rPr>
        <w:t>投</w:t>
      </w:r>
      <w:r>
        <w:rPr>
          <w:rFonts w:ascii="仿宋" w:hAnsi="仿宋" w:eastAsia="仿宋" w:cs="仿宋"/>
          <w:color w:val="auto"/>
          <w:spacing w:val="8"/>
          <w:sz w:val="24"/>
          <w:szCs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pacing w:val="8"/>
          <w:sz w:val="24"/>
          <w:szCs w:val="24"/>
          <w:highlight w:val="none"/>
          <w:lang w:val="en-US" w:eastAsia="zh-CN"/>
        </w:rPr>
        <w:t>标  人</w:t>
      </w:r>
      <w:r>
        <w:rPr>
          <w:rFonts w:ascii="仿宋" w:hAnsi="仿宋" w:eastAsia="仿宋" w:cs="仿宋"/>
          <w:color w:val="auto"/>
          <w:spacing w:val="8"/>
          <w:sz w:val="24"/>
          <w:szCs w:val="24"/>
          <w:highlight w:val="none"/>
        </w:rPr>
        <w:t>：</w:t>
      </w:r>
      <w:r>
        <w:rPr>
          <w:rFonts w:ascii="仿宋" w:hAnsi="仿宋" w:eastAsia="仿宋" w:cs="仿宋"/>
          <w:color w:val="auto"/>
          <w:spacing w:val="-73"/>
          <w:sz w:val="24"/>
          <w:szCs w:val="24"/>
          <w:highlight w:val="none"/>
        </w:rPr>
        <w:t xml:space="preserve"> </w:t>
      </w:r>
      <w:r>
        <w:rPr>
          <w:rFonts w:ascii="仿宋" w:hAnsi="仿宋" w:eastAsia="仿宋" w:cs="仿宋"/>
          <w:color w:val="auto"/>
          <w:sz w:val="24"/>
          <w:szCs w:val="24"/>
          <w:highlight w:val="none"/>
          <w:u w:val="single" w:color="auto"/>
        </w:rPr>
        <w:t xml:space="preserve">              </w:t>
      </w:r>
    </w:p>
    <w:p w14:paraId="70742B9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3737" w:firstLineChars="1460"/>
        <w:textAlignment w:val="baseline"/>
        <w:rPr>
          <w:rFonts w:ascii="仿宋" w:hAnsi="仿宋" w:eastAsia="仿宋" w:cs="仿宋"/>
          <w:color w:val="auto"/>
          <w:sz w:val="24"/>
          <w:szCs w:val="24"/>
          <w:highlight w:val="none"/>
          <w:u w:val="single" w:color="auto"/>
        </w:rPr>
      </w:pPr>
      <w:r>
        <w:rPr>
          <w:rFonts w:hint="eastAsia" w:ascii="仿宋" w:hAnsi="仿宋" w:eastAsia="仿宋" w:cs="仿宋"/>
          <w:color w:val="auto"/>
          <w:spacing w:val="8"/>
          <w:sz w:val="24"/>
          <w:szCs w:val="24"/>
          <w:highlight w:val="none"/>
          <w:lang w:val="en-US" w:eastAsia="zh-CN"/>
        </w:rPr>
        <w:t>日      期：</w:t>
      </w:r>
      <w:r>
        <w:rPr>
          <w:rFonts w:ascii="仿宋" w:hAnsi="仿宋" w:eastAsia="仿宋" w:cs="仿宋"/>
          <w:color w:val="auto"/>
          <w:sz w:val="24"/>
          <w:szCs w:val="24"/>
          <w:highlight w:val="none"/>
          <w:u w:val="single" w:color="auto"/>
        </w:rPr>
        <w:t xml:space="preserve">              </w:t>
      </w:r>
    </w:p>
    <w:p w14:paraId="0FFCE2D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89485B"/>
    <w:rsid w:val="72FC3C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  <w:style w:type="character" w:customStyle="1" w:styleId="5">
    <w:name w:val="font4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6">
    <w:name w:val="font2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178</Words>
  <Characters>178</Characters>
  <Lines>0</Lines>
  <Paragraphs>0</Paragraphs>
  <TotalTime>0</TotalTime>
  <ScaleCrop>false</ScaleCrop>
  <LinksUpToDate>false</LinksUpToDate>
  <CharactersWithSpaces>234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2025-08-07T05:27:10Z</dcterms:created>
  <dc:creator>lenovo</dc:creator>
  <cp:lastModifiedBy>唯一</cp:lastModifiedBy>
  <dcterms:modified xsi:type="dcterms:W3CDTF">2025-08-07T05:33:42Z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eyJoZGlkIjoiNjA3YjNiMzgzMGE5NzFmYWNiNzE4NTcwYzQ0YmVkYTMiLCJ1c2VySWQiOiIxNzI1ODI5MjM1In0=</vt:lpwstr>
  </property>
  <property fmtid="{D5CDD505-2E9C-101B-9397-08002B2CF9AE}" pid="4" name="ICV">
    <vt:lpwstr>7AD4815FD9774023A7559F39FE1EF43A_13</vt:lpwstr>
  </property>
</Properties>
</file>