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F1A90">
      <w:pPr>
        <w:widowControl w:val="0"/>
        <w:spacing w:before="260" w:after="260" w:line="416" w:lineRule="atLeast"/>
        <w:jc w:val="center"/>
        <w:outlineLvl w:val="1"/>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资格证明资料</w:t>
      </w:r>
    </w:p>
    <w:p w14:paraId="7BF01BE3">
      <w:pPr>
        <w:widowControl w:val="0"/>
        <w:spacing w:before="260" w:after="260" w:line="416" w:lineRule="atLeast"/>
        <w:jc w:val="center"/>
        <w:outlineLvl w:val="1"/>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第一部分  身份证明文件</w:t>
      </w:r>
    </w:p>
    <w:p w14:paraId="2A97992E">
      <w:pPr>
        <w:widowControl/>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1、法定代表人（或单位负责人）授权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3E7BF78F">
      <w:pPr>
        <w:autoSpaceDE w:val="0"/>
        <w:autoSpaceDN w:val="0"/>
        <w:adjustRightInd w:val="0"/>
        <w:spacing w:line="348" w:lineRule="auto"/>
        <w:ind w:firstLine="400"/>
        <w:rPr>
          <w:rFonts w:hint="eastAsia" w:ascii="仿宋" w:hAnsi="仿宋" w:eastAsia="仿宋" w:cs="仿宋"/>
          <w:b/>
          <w:bCs/>
          <w:color w:val="auto"/>
          <w:sz w:val="20"/>
          <w:highlight w:val="none"/>
        </w:rPr>
      </w:pPr>
    </w:p>
    <w:p w14:paraId="4F74F5A1">
      <w:pPr>
        <w:autoSpaceDE w:val="0"/>
        <w:autoSpaceDN w:val="0"/>
        <w:adjustRightInd w:val="0"/>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0AADB4AD">
      <w:pPr>
        <w:autoSpaceDE w:val="0"/>
        <w:autoSpaceDN w:val="0"/>
        <w:adjustRightInd w:val="0"/>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rPr>
        <w:t>（或单位负责人）</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的磋商及合同的</w:t>
      </w:r>
      <w:r>
        <w:rPr>
          <w:rFonts w:hint="eastAsia" w:ascii="仿宋" w:hAnsi="仿宋" w:eastAsia="仿宋" w:cs="仿宋"/>
          <w:color w:val="auto"/>
          <w:sz w:val="24"/>
          <w:highlight w:val="none"/>
          <w:lang w:val="en-US" w:eastAsia="zh-CN"/>
        </w:rPr>
        <w:t>签署</w:t>
      </w:r>
      <w:r>
        <w:rPr>
          <w:rFonts w:hint="eastAsia" w:ascii="仿宋" w:hAnsi="仿宋" w:eastAsia="仿宋" w:cs="仿宋"/>
          <w:color w:val="auto"/>
          <w:sz w:val="24"/>
          <w:highlight w:val="none"/>
          <w:lang w:val="zh-CN"/>
        </w:rPr>
        <w:t>，以本公司的名义处理一切与之有关的事宜。</w:t>
      </w:r>
    </w:p>
    <w:p w14:paraId="28AFEDDC">
      <w:pPr>
        <w:snapToGrid w:val="0"/>
        <w:spacing w:line="360" w:lineRule="auto"/>
        <w:ind w:firstLine="480" w:firstLineChars="20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本授权自年月日起生效。</w:t>
      </w:r>
    </w:p>
    <w:p w14:paraId="0C671AF7">
      <w:pPr>
        <w:autoSpaceDE w:val="0"/>
        <w:autoSpaceDN w:val="0"/>
        <w:adjustRightInd w:val="0"/>
        <w:spacing w:line="348" w:lineRule="auto"/>
        <w:rPr>
          <w:rFonts w:hint="eastAsia" w:ascii="仿宋" w:hAnsi="仿宋" w:eastAsia="仿宋" w:cs="仿宋"/>
          <w:color w:val="auto"/>
          <w:sz w:val="24"/>
          <w:highlight w:val="none"/>
        </w:rPr>
      </w:pPr>
    </w:p>
    <w:p w14:paraId="17BF3A9A">
      <w:pPr>
        <w:autoSpaceDE w:val="0"/>
        <w:autoSpaceDN w:val="0"/>
        <w:adjustRightInd w:val="0"/>
        <w:spacing w:line="348" w:lineRule="auto"/>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lang w:val="en-US" w:eastAsia="zh-CN"/>
        </w:rPr>
        <w:t xml:space="preserve">      </w:t>
      </w:r>
    </w:p>
    <w:p w14:paraId="5C89C799">
      <w:pPr>
        <w:autoSpaceDE w:val="0"/>
        <w:autoSpaceDN w:val="0"/>
        <w:adjustRightInd w:val="0"/>
        <w:spacing w:line="348" w:lineRule="auto"/>
        <w:ind w:firstLine="480" w:firstLineChars="200"/>
        <w:rPr>
          <w:rFonts w:hint="eastAsia"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zh-CN"/>
        </w:rPr>
        <w:t>职务：</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lang w:val="en-US" w:eastAsia="zh-CN"/>
        </w:rPr>
        <w:t xml:space="preserve">                      </w:t>
      </w:r>
    </w:p>
    <w:p w14:paraId="7A3EE3DF">
      <w:pPr>
        <w:autoSpaceDE w:val="0"/>
        <w:autoSpaceDN w:val="0"/>
        <w:adjustRightInd w:val="0"/>
        <w:spacing w:line="348" w:lineRule="auto"/>
        <w:ind w:firstLine="480" w:firstLineChars="200"/>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lang w:val="en-US" w:eastAsia="zh-CN"/>
        </w:rPr>
        <w:t xml:space="preserve">                                             </w:t>
      </w:r>
    </w:p>
    <w:p w14:paraId="6CAA00F8">
      <w:pPr>
        <w:autoSpaceDE w:val="0"/>
        <w:autoSpaceDN w:val="0"/>
        <w:adjustRightInd w:val="0"/>
        <w:spacing w:line="348" w:lineRule="auto"/>
        <w:ind w:firstLine="480" w:firstLineChars="200"/>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lang w:val="en-US" w:eastAsia="zh-CN"/>
        </w:rPr>
        <w:t xml:space="preserve">           </w:t>
      </w:r>
    </w:p>
    <w:p w14:paraId="6888B423">
      <w:pPr>
        <w:autoSpaceDE w:val="0"/>
        <w:autoSpaceDN w:val="0"/>
        <w:adjustRightInd w:val="0"/>
        <w:spacing w:line="348" w:lineRule="auto"/>
        <w:ind w:firstLine="480" w:firstLineChars="200"/>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zh-CN"/>
        </w:rPr>
        <w:t>电话：</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lang w:val="en-US" w:eastAsia="zh-CN"/>
        </w:rPr>
        <w:t xml:space="preserve">         </w:t>
      </w:r>
    </w:p>
    <w:p w14:paraId="7B7C7409">
      <w:pPr>
        <w:autoSpaceDE w:val="0"/>
        <w:autoSpaceDN w:val="0"/>
        <w:adjustRightInd w:val="0"/>
        <w:spacing w:line="348" w:lineRule="auto"/>
        <w:rPr>
          <w:rFonts w:hint="eastAsia" w:ascii="仿宋" w:hAnsi="仿宋" w:eastAsia="仿宋" w:cs="仿宋"/>
          <w:color w:val="auto"/>
          <w:sz w:val="24"/>
          <w:highlight w:val="none"/>
        </w:rPr>
      </w:pPr>
    </w:p>
    <w:p w14:paraId="32850C3C">
      <w:pPr>
        <w:autoSpaceDE w:val="0"/>
        <w:autoSpaceDN w:val="0"/>
        <w:adjustRightInd w:val="0"/>
        <w:spacing w:line="348"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rPr>
        <w:t>（或单位负责人）及</w:t>
      </w:r>
      <w:r>
        <w:rPr>
          <w:rFonts w:hint="eastAsia" w:ascii="仿宋" w:hAnsi="仿宋" w:eastAsia="仿宋" w:cs="仿宋"/>
          <w:color w:val="auto"/>
          <w:sz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0D30324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7F8A6113">
            <w:pPr>
              <w:autoSpaceDE w:val="0"/>
              <w:autoSpaceDN w:val="0"/>
              <w:adjustRightInd w:val="0"/>
              <w:spacing w:line="348"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rPr>
              <w:t>（或单位负责人）</w:t>
            </w:r>
          </w:p>
          <w:p w14:paraId="53CFED52">
            <w:pP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身份证复印件</w:t>
            </w:r>
          </w:p>
          <w:p w14:paraId="13B2A6DA">
            <w:pP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0321F2C6">
            <w:pP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56CFEE3C">
            <w:pP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76F35634">
      <w:pPr>
        <w:adjustRightInd w:val="0"/>
        <w:snapToGrid w:val="0"/>
        <w:spacing w:line="360" w:lineRule="auto"/>
        <w:rPr>
          <w:rFonts w:hint="eastAsia" w:ascii="仿宋" w:hAnsi="仿宋" w:eastAsia="仿宋" w:cs="仿宋"/>
          <w:color w:val="auto"/>
          <w:sz w:val="24"/>
          <w:highlight w:val="none"/>
        </w:rPr>
      </w:pPr>
    </w:p>
    <w:p w14:paraId="2AD40E2A">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 （盖公章）：               </w:t>
      </w:r>
    </w:p>
    <w:p w14:paraId="2175E16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56FD4ED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r>
        <w:rPr>
          <w:rFonts w:ascii="Calibri" w:hAnsi="Calibri" w:eastAsia="仿宋_GB2312" w:cs="Times New Roman"/>
          <w:color w:val="auto"/>
          <w:sz w:val="24"/>
          <w:highlight w:val="none"/>
        </w:rPr>
        <w:t>自然人</w:t>
      </w:r>
      <w:r>
        <w:rPr>
          <w:rFonts w:hint="eastAsia" w:ascii="Calibri" w:hAnsi="Calibri" w:eastAsia="仿宋_GB2312" w:cs="Times New Roman"/>
          <w:color w:val="auto"/>
          <w:sz w:val="24"/>
          <w:highlight w:val="none"/>
          <w:lang w:val="en-US" w:eastAsia="zh-CN"/>
        </w:rPr>
        <w:t>磋商</w:t>
      </w:r>
      <w:r>
        <w:rPr>
          <w:rFonts w:ascii="Calibri" w:hAnsi="Calibri" w:eastAsia="仿宋_GB2312" w:cs="Times New Roman"/>
          <w:color w:val="auto"/>
          <w:sz w:val="24"/>
          <w:highlight w:val="none"/>
        </w:rPr>
        <w:t>的或法定代表人</w:t>
      </w:r>
      <w:r>
        <w:rPr>
          <w:rFonts w:hint="eastAsia" w:ascii="Calibri" w:hAnsi="Calibri" w:eastAsia="仿宋_GB2312" w:cs="Times New Roman"/>
          <w:color w:val="auto"/>
          <w:sz w:val="24"/>
          <w:highlight w:val="none"/>
          <w:lang w:val="en-US" w:eastAsia="zh-CN"/>
        </w:rPr>
        <w:t>磋商</w:t>
      </w:r>
      <w:r>
        <w:rPr>
          <w:rFonts w:ascii="Calibri" w:hAnsi="Calibri" w:eastAsia="仿宋_GB2312" w:cs="Times New Roman"/>
          <w:color w:val="auto"/>
          <w:sz w:val="24"/>
          <w:highlight w:val="none"/>
        </w:rPr>
        <w:t>的无需提供</w:t>
      </w:r>
    </w:p>
    <w:p w14:paraId="5EB18E98">
      <w:pPr>
        <w:autoSpaceDE w:val="0"/>
        <w:autoSpaceDN w:val="0"/>
        <w:adjustRightInd w:val="0"/>
        <w:jc w:val="center"/>
        <w:rPr>
          <w:rFonts w:hint="eastAsia" w:ascii="仿宋" w:hAnsi="仿宋" w:eastAsia="仿宋" w:cs="仿宋"/>
          <w:b/>
          <w:color w:val="auto"/>
          <w:kern w:val="0"/>
          <w:sz w:val="28"/>
          <w:szCs w:val="28"/>
          <w:highlight w:val="none"/>
        </w:rPr>
      </w:pPr>
      <w:r>
        <w:rPr>
          <w:rFonts w:hint="eastAsia" w:ascii="仿宋" w:hAnsi="仿宋" w:eastAsia="仿宋" w:cs="仿宋"/>
          <w:color w:val="auto"/>
          <w:highlight w:val="none"/>
        </w:rPr>
        <w:br w:type="page"/>
      </w:r>
      <w:r>
        <w:rPr>
          <w:rFonts w:hint="eastAsia" w:ascii="仿宋" w:hAnsi="仿宋" w:eastAsia="仿宋" w:cs="仿宋"/>
          <w:b/>
          <w:color w:val="auto"/>
          <w:kern w:val="0"/>
          <w:sz w:val="28"/>
          <w:szCs w:val="28"/>
          <w:highlight w:val="none"/>
        </w:rPr>
        <w:t>2、法定代表人</w:t>
      </w:r>
      <w:r>
        <w:rPr>
          <w:rFonts w:hint="eastAsia" w:ascii="仿宋" w:hAnsi="仿宋" w:eastAsia="仿宋" w:cs="仿宋"/>
          <w:b/>
          <w:bCs/>
          <w:color w:val="auto"/>
          <w:sz w:val="32"/>
          <w:szCs w:val="32"/>
          <w:highlight w:val="none"/>
          <w:lang w:val="zh-CN"/>
        </w:rPr>
        <w:t>（</w:t>
      </w:r>
      <w:r>
        <w:rPr>
          <w:rFonts w:hint="eastAsia" w:ascii="仿宋" w:hAnsi="仿宋" w:eastAsia="仿宋" w:cs="仿宋"/>
          <w:b/>
          <w:bCs/>
          <w:color w:val="auto"/>
          <w:sz w:val="32"/>
          <w:szCs w:val="32"/>
          <w:highlight w:val="none"/>
          <w:lang w:val="en-US" w:eastAsia="zh-CN"/>
        </w:rPr>
        <w:t>或</w:t>
      </w:r>
      <w:r>
        <w:rPr>
          <w:rFonts w:hint="eastAsia" w:ascii="仿宋" w:hAnsi="仿宋" w:eastAsia="仿宋" w:cs="仿宋"/>
          <w:b/>
          <w:bCs/>
          <w:color w:val="auto"/>
          <w:sz w:val="32"/>
          <w:szCs w:val="32"/>
          <w:highlight w:val="none"/>
          <w:lang w:val="zh-CN"/>
        </w:rPr>
        <w:t>单位负责人）</w:t>
      </w:r>
      <w:r>
        <w:rPr>
          <w:rFonts w:hint="eastAsia" w:ascii="仿宋" w:hAnsi="仿宋" w:eastAsia="仿宋" w:cs="仿宋"/>
          <w:b/>
          <w:color w:val="auto"/>
          <w:kern w:val="0"/>
          <w:sz w:val="28"/>
          <w:szCs w:val="28"/>
          <w:highlight w:val="none"/>
        </w:rPr>
        <w:t>身份证明</w:t>
      </w:r>
    </w:p>
    <w:p w14:paraId="1AB8727D">
      <w:pPr>
        <w:autoSpaceDE w:val="0"/>
        <w:autoSpaceDN w:val="0"/>
        <w:adjustRightInd w:val="0"/>
        <w:spacing w:line="360" w:lineRule="auto"/>
        <w:jc w:val="left"/>
        <w:rPr>
          <w:rFonts w:hint="eastAsia" w:ascii="仿宋" w:hAnsi="仿宋" w:eastAsia="仿宋" w:cs="仿宋"/>
          <w:color w:val="auto"/>
          <w:kern w:val="0"/>
          <w:sz w:val="24"/>
          <w:highlight w:val="none"/>
        </w:rPr>
      </w:pPr>
    </w:p>
    <w:p w14:paraId="66A4FB76">
      <w:pPr>
        <w:autoSpaceDE w:val="0"/>
        <w:autoSpaceDN w:val="0"/>
        <w:adjustRightInd w:val="0"/>
        <w:spacing w:line="360" w:lineRule="auto"/>
        <w:jc w:val="left"/>
        <w:rPr>
          <w:rFonts w:hint="eastAsia" w:ascii="仿宋" w:hAnsi="仿宋" w:eastAsia="仿宋" w:cs="仿宋"/>
          <w:color w:val="auto"/>
          <w:kern w:val="0"/>
          <w:sz w:val="24"/>
          <w:highlight w:val="none"/>
        </w:rPr>
      </w:pPr>
    </w:p>
    <w:p w14:paraId="7ABF3792">
      <w:pPr>
        <w:autoSpaceDE w:val="0"/>
        <w:autoSpaceDN w:val="0"/>
        <w:adjustRightInd w:val="0"/>
        <w:spacing w:line="360" w:lineRule="auto"/>
        <w:jc w:val="left"/>
        <w:rPr>
          <w:rFonts w:hint="default" w:ascii="仿宋" w:hAnsi="仿宋" w:eastAsia="仿宋" w:cs="仿宋"/>
          <w:color w:val="auto"/>
          <w:kern w:val="0"/>
          <w:sz w:val="24"/>
          <w:highlight w:val="none"/>
          <w:u w:val="single"/>
          <w:lang w:val="en-US" w:eastAsia="zh-CN"/>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lang w:val="en-US" w:eastAsia="zh-CN"/>
        </w:rPr>
        <w:t xml:space="preserve">                                </w:t>
      </w:r>
    </w:p>
    <w:p w14:paraId="00957E80">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单位性质：</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 xml:space="preserve"> </w:t>
      </w:r>
    </w:p>
    <w:p w14:paraId="6C984891">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    址：</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 xml:space="preserve"> </w:t>
      </w:r>
    </w:p>
    <w:p w14:paraId="3B7EB1B7">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日</w:t>
      </w:r>
    </w:p>
    <w:p w14:paraId="189C4A4D">
      <w:pPr>
        <w:autoSpaceDE w:val="0"/>
        <w:autoSpaceDN w:val="0"/>
        <w:adjustRightInd w:val="0"/>
        <w:spacing w:line="360" w:lineRule="auto"/>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p>
    <w:p w14:paraId="24E9F86B">
      <w:pPr>
        <w:autoSpaceDE w:val="0"/>
        <w:autoSpaceDN w:val="0"/>
        <w:adjustRightInd w:val="0"/>
        <w:spacing w:line="360" w:lineRule="auto"/>
        <w:jc w:val="left"/>
        <w:rPr>
          <w:rFonts w:hint="eastAsia" w:ascii="仿宋" w:hAnsi="仿宋" w:eastAsia="仿宋" w:cs="仿宋"/>
          <w:color w:val="auto"/>
          <w:kern w:val="0"/>
          <w:sz w:val="24"/>
          <w:highlight w:val="none"/>
        </w:rPr>
      </w:pPr>
    </w:p>
    <w:p w14:paraId="3B59B6C5">
      <w:pPr>
        <w:autoSpaceDE w:val="0"/>
        <w:autoSpaceDN w:val="0"/>
        <w:adjustRightInd w:val="0"/>
        <w:spacing w:line="360" w:lineRule="auto"/>
        <w:jc w:val="left"/>
        <w:rPr>
          <w:rFonts w:hint="eastAsia" w:ascii="仿宋" w:hAnsi="仿宋" w:eastAsia="仿宋" w:cs="仿宋"/>
          <w:color w:val="auto"/>
          <w:kern w:val="0"/>
          <w:sz w:val="24"/>
          <w:highlight w:val="none"/>
        </w:rPr>
      </w:pPr>
    </w:p>
    <w:p w14:paraId="2B49C613">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职务：</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（供应商名称）的法定代表人</w:t>
      </w:r>
      <w:r>
        <w:rPr>
          <w:rFonts w:hint="eastAsia" w:ascii="仿宋" w:hAnsi="仿宋" w:eastAsia="仿宋" w:cs="仿宋"/>
          <w:color w:val="auto"/>
          <w:sz w:val="24"/>
          <w:highlight w:val="none"/>
        </w:rPr>
        <w:t>（或单位负责人）</w:t>
      </w:r>
      <w:r>
        <w:rPr>
          <w:rFonts w:hint="eastAsia" w:ascii="仿宋" w:hAnsi="仿宋" w:eastAsia="仿宋" w:cs="仿宋"/>
          <w:color w:val="auto"/>
          <w:kern w:val="0"/>
          <w:sz w:val="24"/>
          <w:highlight w:val="none"/>
        </w:rPr>
        <w:t>。</w:t>
      </w:r>
    </w:p>
    <w:p w14:paraId="287F4086">
      <w:pP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1890EE6D">
      <w:pPr>
        <w:autoSpaceDE w:val="0"/>
        <w:autoSpaceDN w:val="0"/>
        <w:adjustRightInd w:val="0"/>
        <w:spacing w:line="360" w:lineRule="auto"/>
        <w:jc w:val="left"/>
        <w:rPr>
          <w:rFonts w:hint="eastAsia" w:ascii="仿宋" w:hAnsi="仿宋" w:eastAsia="仿宋" w:cs="仿宋"/>
          <w:color w:val="auto"/>
          <w:kern w:val="0"/>
          <w:sz w:val="24"/>
          <w:highlight w:val="none"/>
        </w:rPr>
      </w:pPr>
    </w:p>
    <w:p w14:paraId="3C5F4847">
      <w:pPr>
        <w:autoSpaceDE w:val="0"/>
        <w:autoSpaceDN w:val="0"/>
        <w:adjustRightInd w:val="0"/>
        <w:spacing w:line="360" w:lineRule="auto"/>
        <w:jc w:val="left"/>
        <w:rPr>
          <w:rFonts w:hint="eastAsia" w:ascii="仿宋" w:hAnsi="仿宋" w:eastAsia="仿宋" w:cs="仿宋"/>
          <w:color w:val="auto"/>
          <w:kern w:val="0"/>
          <w:sz w:val="24"/>
          <w:highlight w:val="none"/>
        </w:rPr>
      </w:pPr>
    </w:p>
    <w:p w14:paraId="66C4E13B">
      <w:pPr>
        <w:autoSpaceDE w:val="0"/>
        <w:autoSpaceDN w:val="0"/>
        <w:adjustRightInd w:val="0"/>
        <w:spacing w:line="360" w:lineRule="auto"/>
        <w:jc w:val="left"/>
        <w:rPr>
          <w:rFonts w:hint="eastAsia" w:ascii="仿宋" w:hAnsi="仿宋" w:eastAsia="仿宋" w:cs="仿宋"/>
          <w:color w:val="auto"/>
          <w:kern w:val="0"/>
          <w:sz w:val="24"/>
          <w:highlight w:val="none"/>
        </w:rPr>
      </w:pPr>
    </w:p>
    <w:p w14:paraId="3ED53466">
      <w:pPr>
        <w:autoSpaceDE w:val="0"/>
        <w:autoSpaceDN w:val="0"/>
        <w:adjustRightInd w:val="0"/>
        <w:spacing w:line="360" w:lineRule="auto"/>
        <w:jc w:val="left"/>
        <w:rPr>
          <w:rFonts w:hint="eastAsia" w:ascii="仿宋" w:hAnsi="仿宋" w:eastAsia="仿宋" w:cs="仿宋"/>
          <w:color w:val="auto"/>
          <w:kern w:val="0"/>
          <w:sz w:val="24"/>
          <w:highlight w:val="none"/>
        </w:rPr>
      </w:pPr>
    </w:p>
    <w:p w14:paraId="62E55734">
      <w:pP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供应商（盖公章）：           </w:t>
      </w:r>
    </w:p>
    <w:p w14:paraId="7E61AC20">
      <w:pP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p>
    <w:p w14:paraId="33E2BA19">
      <w:pPr>
        <w:autoSpaceDE w:val="0"/>
        <w:autoSpaceDN w:val="0"/>
        <w:adjustRightInd w:val="0"/>
        <w:spacing w:line="360" w:lineRule="auto"/>
        <w:ind w:left="6659" w:leftChars="31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0D87D559">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B0CA8C9">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3、授权代表本单位证明</w:t>
      </w:r>
    </w:p>
    <w:p w14:paraId="2E50020C">
      <w:pPr>
        <w:spacing w:after="120"/>
        <w:rPr>
          <w:rFonts w:hint="eastAsia" w:ascii="仿宋" w:hAnsi="仿宋" w:eastAsia="仿宋" w:cs="仿宋"/>
          <w:color w:val="auto"/>
          <w:highlight w:val="none"/>
        </w:rPr>
      </w:pPr>
    </w:p>
    <w:p w14:paraId="09B43232">
      <w:pP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zh-CN" w:eastAsia="zh-CN"/>
        </w:rPr>
        <w:t>提供</w:t>
      </w:r>
      <w:r>
        <w:rPr>
          <w:rFonts w:hint="eastAsia" w:ascii="仿宋" w:hAnsi="仿宋" w:eastAsia="仿宋" w:cs="仿宋"/>
          <w:color w:val="auto"/>
          <w:sz w:val="28"/>
          <w:szCs w:val="28"/>
          <w:highlight w:val="none"/>
          <w:lang w:val="en-US" w:eastAsia="zh-CN"/>
        </w:rPr>
        <w:t>授权代表</w:t>
      </w:r>
      <w:r>
        <w:rPr>
          <w:rFonts w:hint="eastAsia" w:ascii="仿宋" w:hAnsi="仿宋" w:eastAsia="仿宋" w:cs="仿宋"/>
          <w:color w:val="auto"/>
          <w:sz w:val="28"/>
          <w:szCs w:val="28"/>
          <w:highlight w:val="none"/>
          <w:lang w:val="zh-CN" w:eastAsia="zh-CN"/>
        </w:rPr>
        <w:t>在本单位</w:t>
      </w:r>
      <w:r>
        <w:rPr>
          <w:rFonts w:hint="eastAsia" w:ascii="仿宋" w:hAnsi="仿宋" w:eastAsia="仿宋" w:cs="仿宋"/>
          <w:color w:val="auto"/>
          <w:sz w:val="28"/>
          <w:szCs w:val="28"/>
          <w:highlight w:val="none"/>
          <w:lang w:val="zh-CN"/>
        </w:rPr>
        <w:t>养老保险缴纳证明）</w:t>
      </w:r>
    </w:p>
    <w:p w14:paraId="172F82DC">
      <w:pP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1997303E">
      <w:pP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31170800">
      <w:pP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01114C05">
      <w:pPr>
        <w:widowControl w:val="0"/>
        <w:adjustRightInd w:val="0"/>
        <w:spacing w:line="315" w:lineRule="atLeast"/>
        <w:jc w:val="left"/>
        <w:textAlignment w:val="baseline"/>
        <w:rPr>
          <w:rFonts w:hint="eastAsia" w:ascii="仿宋" w:hAnsi="仿宋" w:eastAsia="仿宋" w:cs="仿宋"/>
          <w:color w:val="auto"/>
          <w:sz w:val="28"/>
          <w:highlight w:val="none"/>
          <w:lang w:val="en-US" w:eastAsia="zh-CN" w:bidi="ar-SA"/>
        </w:rPr>
      </w:pPr>
    </w:p>
    <w:p w14:paraId="3D440125">
      <w:pPr>
        <w:widowControl/>
        <w:ind w:firstLine="161" w:firstLineChars="50"/>
        <w:jc w:val="left"/>
        <w:rPr>
          <w:rFonts w:hint="eastAsia" w:ascii="仿宋" w:hAnsi="仿宋" w:eastAsia="仿宋" w:cs="仿宋"/>
          <w:b/>
          <w:bCs/>
          <w:color w:val="auto"/>
          <w:sz w:val="32"/>
          <w:szCs w:val="32"/>
          <w:highlight w:val="none"/>
          <w:lang w:val="zh-CN"/>
        </w:rPr>
      </w:pPr>
    </w:p>
    <w:p w14:paraId="59CD6678">
      <w:pPr>
        <w:rPr>
          <w:rFonts w:hint="eastAsia" w:ascii="仿宋" w:hAnsi="仿宋" w:eastAsia="仿宋" w:cs="仿宋"/>
          <w:color w:val="auto"/>
          <w:highlight w:val="none"/>
        </w:rPr>
      </w:pPr>
    </w:p>
    <w:p w14:paraId="556A3B10">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305DAF93">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57832DB0">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7BF2CF02">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4909DFDB">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7549DFE5">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58ECB620">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454EC9A1">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07CE4EEE">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73463F96">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6FE30515">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7D92B54A">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4B87F519">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53F82C63">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6EB58D05">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719C5FC4">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2E43412F">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0D347FF4">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407DEA0F">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30E1FBF6">
      <w:pPr>
        <w:widowControl w:val="0"/>
        <w:spacing w:after="120"/>
        <w:ind w:left="1470" w:leftChars="700" w:rightChars="700"/>
        <w:jc w:val="both"/>
        <w:rPr>
          <w:rFonts w:hint="eastAsia" w:ascii="仿宋" w:hAnsi="仿宋" w:eastAsia="仿宋" w:cs="仿宋"/>
          <w:color w:val="auto"/>
          <w:kern w:val="2"/>
          <w:sz w:val="21"/>
          <w:szCs w:val="24"/>
          <w:highlight w:val="none"/>
          <w:lang w:val="en-US" w:eastAsia="zh-CN" w:bidi="ar-SA"/>
        </w:rPr>
      </w:pPr>
    </w:p>
    <w:p w14:paraId="6A969B09">
      <w:pPr>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br w:type="page"/>
      </w:r>
    </w:p>
    <w:p w14:paraId="29409C96">
      <w:pPr>
        <w:widowControl w:val="0"/>
        <w:spacing w:before="260" w:after="260" w:line="416" w:lineRule="atLeast"/>
        <w:jc w:val="center"/>
        <w:outlineLvl w:val="1"/>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第二部分  资格证明文件</w:t>
      </w:r>
    </w:p>
    <w:p w14:paraId="2FE4466D">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供应商的企业法人营业执照复印件（格式要求见附件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-1）；</w:t>
      </w:r>
    </w:p>
    <w:p w14:paraId="1EF9BA52">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供应商提供经审计的202</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年度的财务报告</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提交响应文件截止时间前三个月内其基本账户开户银行出具的资信证明（附开户许可证或开户备案证明）（格式要求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-2）；</w:t>
      </w:r>
    </w:p>
    <w:p w14:paraId="6D606BDE">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依法缴纳税收和社会保障资金的证明材料复印件（格式见附件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-4）；</w:t>
      </w:r>
    </w:p>
    <w:p w14:paraId="384AECF8">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 具备履行合同所必需的设备和专业技术能力的说明及承诺（格式见附件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-5）；</w:t>
      </w:r>
    </w:p>
    <w:p w14:paraId="62DF7544">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 供应商参加政府采购活动前3年内在经营活动中没有重大违法记录的书面声明（格式见附件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-6）；</w:t>
      </w:r>
    </w:p>
    <w:p w14:paraId="63CB2934">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 供应商控股股东名称、控股公司的名称和存在管理、被管理关系的单位名称说明（格式见附件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-7）；</w:t>
      </w:r>
    </w:p>
    <w:p w14:paraId="7331E568">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 供应商是否属于为本项目提供整体设计、规范编制或者项目管理、监理、检测等服务的供应商声明（格式见附件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-8）；</w:t>
      </w:r>
    </w:p>
    <w:p w14:paraId="66E45E24">
      <w:pPr>
        <w:tabs>
          <w:tab w:val="left" w:pos="993"/>
          <w:tab w:val="left" w:pos="1030"/>
          <w:tab w:val="left" w:pos="8364"/>
        </w:tabs>
        <w:snapToGrid w:val="0"/>
        <w:spacing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8. 证明供应商符合特定资格条件的证明材料；（格式见附件</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-9）。</w:t>
      </w:r>
    </w:p>
    <w:p w14:paraId="221341F1">
      <w:pPr>
        <w:widowControl w:val="0"/>
        <w:adjustRightInd w:val="0"/>
        <w:spacing w:line="315" w:lineRule="atLeast"/>
        <w:ind w:left="1134" w:firstLine="480"/>
        <w:jc w:val="left"/>
        <w:textAlignment w:val="baseline"/>
        <w:rPr>
          <w:rFonts w:hint="eastAsia" w:ascii="仿宋" w:hAnsi="仿宋" w:eastAsia="仿宋" w:cs="仿宋"/>
          <w:color w:val="auto"/>
          <w:sz w:val="24"/>
          <w:highlight w:val="none"/>
          <w:lang w:val="en-US" w:eastAsia="zh-CN" w:bidi="ar-SA"/>
        </w:rPr>
      </w:pPr>
    </w:p>
    <w:p w14:paraId="19F4CAC9">
      <w:pPr>
        <w:adjustRightInd w:val="0"/>
        <w:spacing w:line="360" w:lineRule="auto"/>
        <w:ind w:firstLine="480" w:firstLineChars="200"/>
        <w:jc w:val="left"/>
        <w:textAlignment w:val="baseline"/>
        <w:rPr>
          <w:rFonts w:hint="eastAsia" w:ascii="仿宋" w:hAnsi="仿宋" w:eastAsia="仿宋" w:cs="仿宋"/>
          <w:color w:val="auto"/>
          <w:sz w:val="24"/>
          <w:highlight w:val="none"/>
        </w:rPr>
      </w:pPr>
    </w:p>
    <w:p w14:paraId="7404B574">
      <w:pPr>
        <w:spacing w:after="120"/>
        <w:rPr>
          <w:rFonts w:hint="eastAsia" w:ascii="仿宋" w:hAnsi="仿宋" w:eastAsia="仿宋" w:cs="仿宋"/>
          <w:color w:val="auto"/>
          <w:sz w:val="24"/>
          <w:highlight w:val="none"/>
        </w:rPr>
      </w:pPr>
    </w:p>
    <w:p w14:paraId="0A3ABFDB">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2E511813">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1BC57B34">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5C723039">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556024F2">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2563ADBA">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181D9067">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3237E529">
      <w:pPr>
        <w:widowControl w:val="0"/>
        <w:tabs>
          <w:tab w:val="center" w:pos="4153"/>
          <w:tab w:val="right" w:pos="8306"/>
        </w:tabs>
        <w:snapToGrid w:val="0"/>
        <w:jc w:val="left"/>
        <w:rPr>
          <w:rFonts w:hint="eastAsia" w:ascii="仿宋" w:hAnsi="仿宋" w:eastAsia="仿宋" w:cs="仿宋"/>
          <w:color w:val="auto"/>
          <w:kern w:val="2"/>
          <w:sz w:val="24"/>
          <w:szCs w:val="24"/>
          <w:highlight w:val="none"/>
          <w:lang w:val="en-US" w:eastAsia="zh-CN" w:bidi="ar-SA"/>
        </w:rPr>
      </w:pPr>
    </w:p>
    <w:p w14:paraId="680A2D9C">
      <w:pPr>
        <w:jc w:val="left"/>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-1  供应商的营业执照复印件（加盖公章）</w:t>
      </w:r>
    </w:p>
    <w:p w14:paraId="6FA7A417">
      <w:pPr>
        <w:jc w:val="left"/>
        <w:rPr>
          <w:rFonts w:hint="eastAsia" w:ascii="仿宋" w:hAnsi="仿宋" w:eastAsia="仿宋" w:cs="仿宋"/>
          <w:color w:val="auto"/>
          <w:sz w:val="24"/>
          <w:highlight w:val="none"/>
        </w:rPr>
      </w:pPr>
    </w:p>
    <w:p w14:paraId="63D831E4">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（注：根据项目实际情况，本项内容可能要求提供“事业单位法人证书”、执业许可证、自然人身份证明等证明材料）</w:t>
      </w:r>
    </w:p>
    <w:p w14:paraId="02291B18">
      <w:pPr>
        <w:adjustRightInd w:val="0"/>
        <w:spacing w:line="360" w:lineRule="atLeast"/>
        <w:jc w:val="left"/>
        <w:textAlignment w:val="baseline"/>
        <w:rPr>
          <w:rFonts w:hint="eastAsia" w:ascii="仿宋" w:hAnsi="仿宋" w:eastAsia="仿宋" w:cs="仿宋"/>
          <w:b/>
          <w:color w:val="auto"/>
          <w:sz w:val="28"/>
          <w:highlight w:val="none"/>
        </w:rPr>
      </w:pPr>
    </w:p>
    <w:p w14:paraId="61812360">
      <w:pPr>
        <w:adjustRightInd w:val="0"/>
        <w:spacing w:line="360" w:lineRule="atLeast"/>
        <w:jc w:val="left"/>
        <w:textAlignment w:val="baseline"/>
        <w:rPr>
          <w:rFonts w:hint="eastAsia" w:ascii="仿宋" w:hAnsi="仿宋" w:eastAsia="仿宋" w:cs="仿宋"/>
          <w:b/>
          <w:color w:val="auto"/>
          <w:sz w:val="28"/>
          <w:highlight w:val="none"/>
        </w:rPr>
      </w:pPr>
    </w:p>
    <w:p w14:paraId="2E0673CF">
      <w:pPr>
        <w:jc w:val="left"/>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-2  经审计的财务报告</w:t>
      </w:r>
    </w:p>
    <w:p w14:paraId="198A93D6">
      <w:pPr>
        <w:spacing w:line="360" w:lineRule="auto"/>
        <w:rPr>
          <w:rFonts w:hint="eastAsia" w:ascii="仿宋" w:hAnsi="仿宋" w:eastAsia="仿宋" w:cs="仿宋"/>
          <w:color w:val="auto"/>
          <w:szCs w:val="21"/>
          <w:highlight w:val="none"/>
        </w:rPr>
      </w:pPr>
    </w:p>
    <w:p w14:paraId="1B747DAD">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供应商提供经审计的202</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年度的财务报告</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p>
    <w:p w14:paraId="2C5F6F6A">
      <w:pPr>
        <w:spacing w:line="360" w:lineRule="auto"/>
        <w:rPr>
          <w:rFonts w:hint="eastAsia" w:ascii="仿宋" w:hAnsi="仿宋" w:eastAsia="仿宋" w:cs="仿宋"/>
          <w:color w:val="auto"/>
          <w:szCs w:val="21"/>
          <w:highlight w:val="none"/>
        </w:rPr>
      </w:pPr>
    </w:p>
    <w:p w14:paraId="78E31A2D">
      <w:pPr>
        <w:tabs>
          <w:tab w:val="left" w:pos="993"/>
          <w:tab w:val="left" w:pos="1030"/>
          <w:tab w:val="left" w:pos="8364"/>
        </w:tabs>
        <w:snapToGrid w:val="0"/>
        <w:spacing w:afterLines="50"/>
        <w:ind w:left="420" w:right="-57" w:rightChars="-27"/>
        <w:jc w:val="left"/>
        <w:rPr>
          <w:rFonts w:hint="eastAsia" w:ascii="仿宋" w:hAnsi="仿宋" w:eastAsia="仿宋" w:cs="仿宋"/>
          <w:b/>
          <w:color w:val="auto"/>
          <w:spacing w:val="20"/>
          <w:sz w:val="24"/>
          <w:highlight w:val="none"/>
        </w:rPr>
      </w:pPr>
    </w:p>
    <w:p w14:paraId="326453C9">
      <w:pPr>
        <w:jc w:val="left"/>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或  </w:t>
      </w: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 xml:space="preserve">-2 </w:t>
      </w:r>
      <w:r>
        <w:rPr>
          <w:rFonts w:hint="eastAsia" w:ascii="Calibri" w:hAnsi="Calibri" w:eastAsia="仿宋_GB2312" w:cs="Times New Roman"/>
          <w:b/>
          <w:color w:val="auto"/>
          <w:sz w:val="24"/>
          <w:szCs w:val="32"/>
          <w:highlight w:val="none"/>
          <w:lang w:val="en-US" w:eastAsia="zh-CN"/>
        </w:rPr>
        <w:t>提交响应</w:t>
      </w:r>
      <w:r>
        <w:rPr>
          <w:rFonts w:hint="eastAsia" w:ascii="Calibri" w:hAnsi="Calibri" w:eastAsia="仿宋_GB2312" w:cs="Times New Roman"/>
          <w:b/>
          <w:color w:val="auto"/>
          <w:sz w:val="24"/>
          <w:szCs w:val="32"/>
          <w:highlight w:val="none"/>
        </w:rPr>
        <w:t>文件截止时间前三个月内</w:t>
      </w:r>
      <w:r>
        <w:rPr>
          <w:rFonts w:hint="eastAsia" w:ascii="Calibri" w:hAnsi="Calibri" w:eastAsia="仿宋_GB2312" w:cs="Times New Roman"/>
          <w:b/>
          <w:color w:val="auto"/>
          <w:sz w:val="24"/>
          <w:szCs w:val="32"/>
          <w:highlight w:val="none"/>
          <w:lang w:val="en-US" w:eastAsia="zh-CN"/>
        </w:rPr>
        <w:t>其基本账户</w:t>
      </w:r>
      <w:r>
        <w:rPr>
          <w:rFonts w:hint="eastAsia" w:ascii="Calibri" w:hAnsi="Calibri" w:eastAsia="仿宋_GB2312" w:cs="Times New Roman"/>
          <w:b/>
          <w:color w:val="auto"/>
          <w:sz w:val="24"/>
          <w:szCs w:val="32"/>
          <w:highlight w:val="none"/>
        </w:rPr>
        <w:t>开户银行出具的资信证明</w:t>
      </w:r>
    </w:p>
    <w:p w14:paraId="4F4BE7E9">
      <w:pPr>
        <w:spacing w:line="360" w:lineRule="auto"/>
        <w:rPr>
          <w:rFonts w:hint="eastAsia" w:ascii="仿宋" w:hAnsi="仿宋" w:eastAsia="仿宋" w:cs="仿宋"/>
          <w:color w:val="auto"/>
          <w:sz w:val="24"/>
          <w:highlight w:val="none"/>
        </w:rPr>
      </w:pPr>
    </w:p>
    <w:p w14:paraId="1C05A271">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提交响应文件截止时间前三个月内其基本账户开户银行出具的资信证明（附开户许可证或开户备案证明）</w:t>
      </w:r>
    </w:p>
    <w:p w14:paraId="669C692E">
      <w:pPr>
        <w:tabs>
          <w:tab w:val="left" w:pos="5580"/>
        </w:tabs>
        <w:spacing w:before="120" w:line="360" w:lineRule="auto"/>
        <w:ind w:firstLine="480" w:firstLineChars="200"/>
        <w:rPr>
          <w:rFonts w:hint="eastAsia" w:ascii="仿宋" w:hAnsi="仿宋" w:eastAsia="仿宋" w:cs="仿宋"/>
          <w:color w:val="auto"/>
          <w:sz w:val="24"/>
          <w:highlight w:val="none"/>
        </w:rPr>
      </w:pPr>
    </w:p>
    <w:p w14:paraId="5D7B46E4">
      <w:pPr>
        <w:jc w:val="left"/>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-3  依法缴纳税收的证明</w:t>
      </w:r>
    </w:p>
    <w:p w14:paraId="22B1466D">
      <w:pPr>
        <w:tabs>
          <w:tab w:val="left" w:pos="993"/>
          <w:tab w:val="left" w:pos="1030"/>
          <w:tab w:val="left" w:pos="8364"/>
        </w:tabs>
        <w:snapToGrid w:val="0"/>
        <w:spacing w:afterLines="50"/>
        <w:ind w:left="420" w:right="-57" w:rightChars="-27" w:firstLine="480" w:firstLineChars="200"/>
        <w:jc w:val="left"/>
        <w:rPr>
          <w:rFonts w:hint="eastAsia" w:ascii="仿宋" w:hAnsi="仿宋" w:eastAsia="仿宋" w:cs="仿宋"/>
          <w:color w:val="auto"/>
          <w:sz w:val="24"/>
          <w:highlight w:val="none"/>
        </w:rPr>
      </w:pPr>
    </w:p>
    <w:p w14:paraId="52DCBCA7">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1F09FE43">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任何一个月已缴纳的完税凭证或税务机关开具的完税证明（任意税种），时间以税款所属时期为准（银行出具的缴税凭证或税务机关出具的证明的复印件）。</w:t>
      </w:r>
    </w:p>
    <w:p w14:paraId="59868C36">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供应商采用汇算清缴方式缴纳企业所得税的，应提供自响应文件递交截止时间前近六个月中任何一个月缴纳增值税</w:t>
      </w:r>
      <w:r>
        <w:rPr>
          <w:rFonts w:hint="eastAsia" w:ascii="仿宋" w:hAnsi="仿宋" w:eastAsia="仿宋" w:cs="仿宋"/>
          <w:color w:val="auto"/>
          <w:sz w:val="24"/>
          <w:highlight w:val="none"/>
          <w:lang w:val="en-US" w:eastAsia="zh-CN"/>
        </w:rPr>
        <w:t>或</w:t>
      </w:r>
      <w:r>
        <w:rPr>
          <w:rFonts w:hint="eastAsia" w:ascii="仿宋" w:hAnsi="仿宋" w:eastAsia="仿宋" w:cs="仿宋"/>
          <w:color w:val="auto"/>
          <w:sz w:val="24"/>
          <w:highlight w:val="none"/>
        </w:rPr>
        <w:t>最近一期缴纳企业所得税的凭证，时间以税款所属时期为准（银行出具的缴税凭证或税务机关出具的证明的复印件）</w:t>
      </w:r>
    </w:p>
    <w:p w14:paraId="3291D321">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缴纳凭证复印件须清晰可辨，并能显示出供应商名称和所缴纳税种种类，单位代扣代缴的个人所得税不能作为单位纳税的凭证</w:t>
      </w:r>
      <w:r>
        <w:rPr>
          <w:rFonts w:hint="eastAsia" w:ascii="仿宋" w:hAnsi="仿宋" w:eastAsia="仿宋" w:cs="仿宋"/>
          <w:color w:val="auto"/>
          <w:sz w:val="24"/>
          <w:highlight w:val="none"/>
        </w:rPr>
        <w:t>。</w:t>
      </w:r>
    </w:p>
    <w:p w14:paraId="472E0F90">
      <w:pPr>
        <w:tabs>
          <w:tab w:val="left" w:pos="993"/>
          <w:tab w:val="left" w:pos="1030"/>
          <w:tab w:val="left" w:pos="8364"/>
        </w:tabs>
        <w:snapToGrid w:val="0"/>
        <w:spacing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2. 依法免税或无须缴纳税收的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，应提供相应证明</w:t>
      </w:r>
      <w:r>
        <w:rPr>
          <w:rFonts w:hint="eastAsia" w:ascii="仿宋" w:hAnsi="仿宋" w:eastAsia="仿宋" w:cs="仿宋"/>
          <w:color w:val="auto"/>
          <w:sz w:val="24"/>
          <w:highlight w:val="none"/>
          <w:lang w:val="en-US" w:eastAsia="zh-CN"/>
        </w:rPr>
        <w:t>文件</w:t>
      </w:r>
      <w:r>
        <w:rPr>
          <w:rFonts w:hint="eastAsia" w:ascii="仿宋" w:hAnsi="仿宋" w:eastAsia="仿宋" w:cs="仿宋"/>
          <w:color w:val="auto"/>
          <w:sz w:val="24"/>
          <w:highlight w:val="none"/>
        </w:rPr>
        <w:t>。</w:t>
      </w:r>
    </w:p>
    <w:p w14:paraId="0A341B1F">
      <w:pPr>
        <w:spacing w:after="120"/>
        <w:rPr>
          <w:rFonts w:hint="eastAsia" w:ascii="仿宋" w:hAnsi="仿宋" w:eastAsia="仿宋" w:cs="仿宋"/>
          <w:color w:val="auto"/>
          <w:highlight w:val="none"/>
        </w:rPr>
      </w:pPr>
    </w:p>
    <w:p w14:paraId="160D7DBD">
      <w:pPr>
        <w:rPr>
          <w:rFonts w:hint="eastAsia" w:ascii="仿宋" w:hAnsi="仿宋" w:eastAsia="仿宋" w:cs="仿宋"/>
          <w:b/>
          <w:color w:val="auto"/>
          <w:sz w:val="24"/>
          <w:highlight w:val="none"/>
        </w:rPr>
      </w:pPr>
      <w:r>
        <w:rPr>
          <w:rFonts w:hint="eastAsia" w:ascii="仿宋" w:hAnsi="仿宋" w:eastAsia="仿宋" w:cs="仿宋"/>
          <w:b/>
          <w:color w:val="auto"/>
          <w:sz w:val="24"/>
          <w:highlight w:val="none"/>
        </w:rPr>
        <w:br w:type="page"/>
      </w:r>
    </w:p>
    <w:p w14:paraId="32F5D109">
      <w:pPr>
        <w:jc w:val="left"/>
        <w:outlineLvl w:val="2"/>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-4  社会保障资金缴纳记录</w:t>
      </w:r>
    </w:p>
    <w:p w14:paraId="29E72797">
      <w:pPr>
        <w:tabs>
          <w:tab w:val="left" w:pos="993"/>
          <w:tab w:val="left" w:pos="1030"/>
          <w:tab w:val="left" w:pos="8364"/>
        </w:tabs>
        <w:snapToGrid w:val="0"/>
        <w:spacing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p>
    <w:p w14:paraId="51FF5461">
      <w:pPr>
        <w:tabs>
          <w:tab w:val="left" w:pos="993"/>
          <w:tab w:val="left" w:pos="1030"/>
          <w:tab w:val="left" w:pos="8364"/>
        </w:tabs>
        <w:snapToGrid w:val="0"/>
        <w:spacing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401C3700">
      <w:pPr>
        <w:tabs>
          <w:tab w:val="left" w:pos="993"/>
          <w:tab w:val="left" w:pos="1030"/>
          <w:tab w:val="left" w:pos="8364"/>
        </w:tabs>
        <w:snapToGrid w:val="0"/>
        <w:spacing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供应商应提供自磋商响应文件递交截止时间前近六个月中至少一个月的社会缴纳社会保险的凭据（专用收据或社会保险缴纳清单）。</w:t>
      </w:r>
    </w:p>
    <w:p w14:paraId="0D07345A">
      <w:pPr>
        <w:tabs>
          <w:tab w:val="left" w:pos="993"/>
          <w:tab w:val="left" w:pos="1030"/>
          <w:tab w:val="left" w:pos="8364"/>
        </w:tabs>
        <w:snapToGrid w:val="0"/>
        <w:spacing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不需要缴纳社会保障资金的供应商，应提供相应文件证明其不需要缴纳社会保障资金。</w:t>
      </w:r>
    </w:p>
    <w:p w14:paraId="6DE2A9C7">
      <w:pPr>
        <w:tabs>
          <w:tab w:val="left" w:pos="5580"/>
        </w:tabs>
        <w:spacing w:before="120" w:line="360" w:lineRule="auto"/>
        <w:ind w:firstLine="480" w:firstLineChars="200"/>
        <w:rPr>
          <w:rFonts w:hint="eastAsia" w:ascii="仿宋" w:hAnsi="仿宋" w:eastAsia="仿宋" w:cs="仿宋"/>
          <w:color w:val="auto"/>
          <w:sz w:val="24"/>
          <w:highlight w:val="none"/>
        </w:rPr>
      </w:pPr>
    </w:p>
    <w:p w14:paraId="6D0E00C3">
      <w:pPr>
        <w:rPr>
          <w:rFonts w:hint="eastAsia" w:ascii="仿宋" w:hAnsi="仿宋" w:eastAsia="仿宋" w:cs="仿宋"/>
          <w:color w:val="auto"/>
          <w:kern w:val="0"/>
          <w:sz w:val="24"/>
          <w:highlight w:val="none"/>
        </w:rPr>
      </w:pPr>
      <w:r>
        <w:rPr>
          <w:rFonts w:hint="eastAsia" w:ascii="仿宋" w:hAnsi="仿宋" w:eastAsia="仿宋" w:cs="仿宋"/>
          <w:b/>
          <w:bCs/>
          <w:color w:val="auto"/>
          <w:sz w:val="24"/>
          <w:highlight w:val="none"/>
          <w:lang w:val="en-US" w:eastAsia="zh-CN"/>
        </w:rPr>
        <w:t>2</w:t>
      </w:r>
      <w:r>
        <w:rPr>
          <w:rFonts w:hint="eastAsia" w:ascii="仿宋" w:hAnsi="仿宋" w:eastAsia="仿宋" w:cs="仿宋"/>
          <w:b/>
          <w:bCs/>
          <w:color w:val="auto"/>
          <w:sz w:val="24"/>
          <w:highlight w:val="none"/>
        </w:rPr>
        <w:t xml:space="preserve">-5  </w:t>
      </w:r>
      <w:r>
        <w:rPr>
          <w:rFonts w:hint="eastAsia" w:ascii="仿宋" w:hAnsi="仿宋" w:eastAsia="仿宋" w:cs="仿宋"/>
          <w:b/>
          <w:color w:val="auto"/>
          <w:sz w:val="24"/>
          <w:highlight w:val="none"/>
        </w:rPr>
        <w:t>具备履行合同所必需的设备和专业技术能力的说明及承诺</w:t>
      </w:r>
    </w:p>
    <w:p w14:paraId="3A6DA744">
      <w:pPr>
        <w:rPr>
          <w:rFonts w:hint="eastAsia" w:ascii="仿宋" w:hAnsi="仿宋" w:eastAsia="仿宋" w:cs="仿宋"/>
          <w:color w:val="auto"/>
          <w:kern w:val="0"/>
          <w:sz w:val="24"/>
          <w:highlight w:val="none"/>
        </w:rPr>
      </w:pPr>
    </w:p>
    <w:p w14:paraId="3FA6AF8F">
      <w:pPr>
        <w:rPr>
          <w:rFonts w:hint="eastAsia" w:ascii="仿宋" w:hAnsi="仿宋" w:eastAsia="仿宋" w:cs="仿宋"/>
          <w:color w:val="auto"/>
          <w:kern w:val="0"/>
          <w:sz w:val="24"/>
          <w:highlight w:val="none"/>
        </w:rPr>
      </w:pPr>
    </w:p>
    <w:p w14:paraId="327D84A6">
      <w:pPr>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陕西省采购招标有限责任公司：</w:t>
      </w:r>
    </w:p>
    <w:p w14:paraId="1A5D34AA">
      <w:pPr>
        <w:ind w:firstLine="480"/>
        <w:rPr>
          <w:rFonts w:hint="eastAsia" w:ascii="仿宋" w:hAnsi="仿宋" w:eastAsia="仿宋" w:cs="仿宋"/>
          <w:color w:val="auto"/>
          <w:kern w:val="0"/>
          <w:sz w:val="24"/>
          <w:highlight w:val="none"/>
        </w:rPr>
      </w:pPr>
    </w:p>
    <w:p w14:paraId="68CE20FB">
      <w:pP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30664368">
      <w:pPr>
        <w:ind w:firstLine="480"/>
        <w:rPr>
          <w:rFonts w:hint="eastAsia" w:ascii="仿宋" w:hAnsi="仿宋" w:eastAsia="仿宋" w:cs="仿宋"/>
          <w:b/>
          <w:color w:val="auto"/>
          <w:sz w:val="24"/>
          <w:highlight w:val="none"/>
        </w:rPr>
      </w:pPr>
    </w:p>
    <w:p w14:paraId="54736EC5">
      <w:pPr>
        <w:ind w:firstLine="480"/>
        <w:rPr>
          <w:rFonts w:hint="eastAsia" w:ascii="仿宋" w:hAnsi="仿宋" w:eastAsia="仿宋" w:cs="仿宋"/>
          <w:b/>
          <w:color w:val="auto"/>
          <w:sz w:val="24"/>
          <w:highlight w:val="none"/>
        </w:rPr>
      </w:pPr>
    </w:p>
    <w:p w14:paraId="3525123B">
      <w:pPr>
        <w:ind w:firstLine="480"/>
        <w:rPr>
          <w:rFonts w:hint="eastAsia" w:ascii="仿宋" w:hAnsi="仿宋" w:eastAsia="仿宋" w:cs="仿宋"/>
          <w:b/>
          <w:color w:val="auto"/>
          <w:sz w:val="24"/>
          <w:highlight w:val="none"/>
        </w:rPr>
      </w:pPr>
    </w:p>
    <w:p w14:paraId="03BC9BBD">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p>
    <w:p w14:paraId="73337308">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p>
    <w:p w14:paraId="0A5F1AB3">
      <w:pP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5671AE99">
      <w:pPr>
        <w:widowControl/>
        <w:jc w:val="left"/>
        <w:rPr>
          <w:rFonts w:hint="eastAsia" w:ascii="仿宋" w:hAnsi="仿宋" w:eastAsia="仿宋" w:cs="仿宋"/>
          <w:b/>
          <w:color w:val="auto"/>
          <w:sz w:val="24"/>
          <w:highlight w:val="none"/>
        </w:rPr>
      </w:pPr>
    </w:p>
    <w:p w14:paraId="0DDA2DE7">
      <w:pPr>
        <w:jc w:val="left"/>
        <w:outlineLvl w:val="2"/>
        <w:rPr>
          <w:rFonts w:hint="eastAsia" w:ascii="仿宋" w:hAnsi="仿宋" w:eastAsia="仿宋" w:cs="仿宋"/>
          <w:b/>
          <w:color w:val="auto"/>
          <w:sz w:val="24"/>
          <w:szCs w:val="22"/>
          <w:highlight w:val="none"/>
        </w:rPr>
      </w:pPr>
      <w:r>
        <w:rPr>
          <w:rFonts w:hint="eastAsia" w:ascii="仿宋" w:hAnsi="仿宋" w:eastAsia="仿宋" w:cs="仿宋"/>
          <w:b/>
          <w:color w:val="auto"/>
          <w:sz w:val="24"/>
          <w:szCs w:val="22"/>
          <w:highlight w:val="none"/>
          <w:lang w:val="en-US" w:eastAsia="zh-CN"/>
        </w:rPr>
        <w:t>2</w:t>
      </w:r>
      <w:r>
        <w:rPr>
          <w:rFonts w:hint="eastAsia" w:ascii="仿宋" w:hAnsi="仿宋" w:eastAsia="仿宋" w:cs="仿宋"/>
          <w:b/>
          <w:color w:val="auto"/>
          <w:sz w:val="24"/>
          <w:szCs w:val="22"/>
          <w:highlight w:val="none"/>
        </w:rPr>
        <w:t>-6  供应商参加政府采购活动前3年内在经营活动中没有重大违法记录的书面声明（格式）</w:t>
      </w:r>
    </w:p>
    <w:p w14:paraId="6F580C7C">
      <w:pPr>
        <w:jc w:val="center"/>
        <w:rPr>
          <w:rFonts w:hint="eastAsia" w:ascii="仿宋" w:hAnsi="仿宋" w:eastAsia="仿宋" w:cs="仿宋"/>
          <w:color w:val="auto"/>
          <w:sz w:val="24"/>
          <w:highlight w:val="none"/>
        </w:rPr>
      </w:pPr>
    </w:p>
    <w:p w14:paraId="0CE478AB">
      <w:pPr>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声明函</w:t>
      </w:r>
    </w:p>
    <w:p w14:paraId="4FFD5B82">
      <w:pP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60224553">
      <w:pP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7832C2FA">
      <w:pPr>
        <w:tabs>
          <w:tab w:val="left" w:pos="5580"/>
        </w:tabs>
        <w:spacing w:before="120" w:line="360" w:lineRule="auto"/>
        <w:ind w:firstLine="480" w:firstLineChars="200"/>
        <w:rPr>
          <w:rFonts w:hint="eastAsia" w:ascii="Calibri" w:hAnsi="Calibri" w:eastAsia="宋体" w:cs="Times New Roman"/>
          <w:color w:val="auto"/>
          <w:highlight w:val="none"/>
        </w:rPr>
      </w:pPr>
      <w:r>
        <w:rPr>
          <w:rFonts w:hint="eastAsia" w:ascii="仿宋" w:hAnsi="仿宋" w:eastAsia="仿宋" w:cs="仿宋"/>
          <w:color w:val="auto"/>
          <w:sz w:val="24"/>
          <w:highlight w:val="none"/>
        </w:rPr>
        <w:t>特此声明。</w:t>
      </w:r>
    </w:p>
    <w:p w14:paraId="77437066">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p>
    <w:p w14:paraId="547322AE">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p>
    <w:p w14:paraId="0389DEDE">
      <w:pPr>
        <w:spacing w:after="120"/>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6845267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A487B78">
      <w:pPr>
        <w:jc w:val="left"/>
        <w:outlineLvl w:val="2"/>
        <w:rPr>
          <w:rFonts w:hint="eastAsia" w:ascii="仿宋" w:hAnsi="仿宋" w:eastAsia="仿宋" w:cs="仿宋"/>
          <w:b/>
          <w:color w:val="auto"/>
          <w:sz w:val="24"/>
          <w:szCs w:val="22"/>
          <w:highlight w:val="none"/>
        </w:rPr>
      </w:pPr>
      <w:r>
        <w:rPr>
          <w:rFonts w:hint="eastAsia" w:ascii="仿宋" w:hAnsi="仿宋" w:eastAsia="仿宋" w:cs="仿宋"/>
          <w:b/>
          <w:color w:val="auto"/>
          <w:sz w:val="24"/>
          <w:szCs w:val="22"/>
          <w:highlight w:val="none"/>
          <w:lang w:val="en-US" w:eastAsia="zh-CN"/>
        </w:rPr>
        <w:t>2</w:t>
      </w:r>
      <w:r>
        <w:rPr>
          <w:rFonts w:hint="eastAsia" w:ascii="仿宋" w:hAnsi="仿宋" w:eastAsia="仿宋" w:cs="仿宋"/>
          <w:b/>
          <w:color w:val="auto"/>
          <w:sz w:val="24"/>
          <w:szCs w:val="22"/>
          <w:highlight w:val="none"/>
        </w:rPr>
        <w:t>-7  供应商控股股东名称、控股公司的名称和存在管理、被管理关系的单位名称说明</w:t>
      </w:r>
    </w:p>
    <w:p w14:paraId="2A254851">
      <w:pPr>
        <w:rPr>
          <w:rFonts w:hint="eastAsia" w:ascii="仿宋" w:hAnsi="仿宋" w:eastAsia="仿宋" w:cs="仿宋"/>
          <w:color w:val="auto"/>
          <w:sz w:val="24"/>
          <w:highlight w:val="none"/>
        </w:rPr>
      </w:pPr>
    </w:p>
    <w:p w14:paraId="4D1391E8">
      <w:pP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67FFA54F">
      <w:pPr>
        <w:spacing w:after="120"/>
        <w:rPr>
          <w:rFonts w:hint="eastAsia" w:ascii="仿宋" w:hAnsi="仿宋" w:eastAsia="仿宋" w:cs="仿宋"/>
          <w:color w:val="auto"/>
          <w:highlight w:val="none"/>
        </w:rPr>
      </w:pPr>
    </w:p>
    <w:p w14:paraId="63CDDF84">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w:t>
      </w:r>
      <w:r>
        <w:rPr>
          <w:rFonts w:hint="eastAsia" w:ascii="仿宋" w:hAnsi="仿宋" w:eastAsia="仿宋" w:cs="仿宋"/>
          <w:color w:val="auto"/>
          <w:sz w:val="24"/>
          <w:highlight w:val="none"/>
          <w:lang w:val="en-US" w:eastAsia="zh-CN"/>
        </w:rPr>
        <w:t>或</w:t>
      </w:r>
      <w:r>
        <w:rPr>
          <w:rFonts w:hint="eastAsia" w:ascii="仿宋" w:hAnsi="仿宋" w:eastAsia="仿宋" w:cs="仿宋"/>
          <w:color w:val="auto"/>
          <w:sz w:val="24"/>
          <w:highlight w:val="none"/>
        </w:rPr>
        <w:t>单位负责人）为同一人的企业如下：</w:t>
      </w:r>
    </w:p>
    <w:p w14:paraId="35A28D0D">
      <w:pPr>
        <w:ind w:firstLine="426"/>
        <w:rPr>
          <w:rFonts w:hint="eastAsia" w:ascii="仿宋" w:hAnsi="仿宋" w:eastAsia="仿宋" w:cs="仿宋"/>
          <w:color w:val="auto"/>
          <w:sz w:val="24"/>
          <w:highlight w:val="none"/>
        </w:rPr>
      </w:pPr>
    </w:p>
    <w:p w14:paraId="1636F1E8">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0FE86293">
      <w:pPr>
        <w:ind w:firstLine="426"/>
        <w:rPr>
          <w:rFonts w:hint="eastAsia" w:ascii="仿宋" w:hAnsi="仿宋" w:eastAsia="仿宋" w:cs="仿宋"/>
          <w:color w:val="auto"/>
          <w:sz w:val="24"/>
          <w:highlight w:val="none"/>
        </w:rPr>
      </w:pPr>
    </w:p>
    <w:p w14:paraId="00DFCA7D">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57BC0531">
      <w:pPr>
        <w:ind w:firstLine="426"/>
        <w:rPr>
          <w:rFonts w:hint="eastAsia" w:ascii="仿宋" w:hAnsi="仿宋" w:eastAsia="仿宋" w:cs="仿宋"/>
          <w:color w:val="auto"/>
          <w:sz w:val="24"/>
          <w:highlight w:val="none"/>
        </w:rPr>
      </w:pPr>
    </w:p>
    <w:p w14:paraId="4C48DFE7">
      <w:pP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706C6846">
      <w:pPr>
        <w:ind w:firstLine="426"/>
        <w:rPr>
          <w:rFonts w:hint="eastAsia" w:ascii="仿宋" w:hAnsi="仿宋" w:eastAsia="仿宋" w:cs="仿宋"/>
          <w:color w:val="auto"/>
          <w:sz w:val="24"/>
          <w:highlight w:val="none"/>
        </w:rPr>
      </w:pPr>
    </w:p>
    <w:p w14:paraId="2DABCFC2">
      <w:pPr>
        <w:ind w:firstLine="426"/>
        <w:rPr>
          <w:rFonts w:hint="eastAsia" w:ascii="仿宋" w:hAnsi="仿宋" w:eastAsia="仿宋" w:cs="仿宋"/>
          <w:color w:val="auto"/>
          <w:szCs w:val="21"/>
          <w:highlight w:val="none"/>
        </w:rPr>
      </w:pPr>
    </w:p>
    <w:p w14:paraId="6EDBB48A">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p>
    <w:p w14:paraId="131E6B0A">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p>
    <w:p w14:paraId="57C808E0">
      <w:pP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0CEA5794">
      <w:pPr>
        <w:widowControl w:val="0"/>
        <w:adjustRightInd w:val="0"/>
        <w:spacing w:line="315" w:lineRule="atLeast"/>
        <w:jc w:val="left"/>
        <w:textAlignment w:val="baseline"/>
        <w:rPr>
          <w:rFonts w:hint="eastAsia" w:ascii="仿宋" w:hAnsi="仿宋" w:eastAsia="仿宋" w:cs="仿宋"/>
          <w:color w:val="auto"/>
          <w:sz w:val="28"/>
          <w:highlight w:val="none"/>
          <w:lang w:val="en-US" w:eastAsia="zh-CN" w:bidi="ar-SA"/>
        </w:rPr>
      </w:pPr>
    </w:p>
    <w:p w14:paraId="7C983A38">
      <w:pPr>
        <w:jc w:val="left"/>
        <w:outlineLvl w:val="2"/>
        <w:rPr>
          <w:rFonts w:hint="eastAsia" w:ascii="仿宋" w:hAnsi="仿宋" w:eastAsia="仿宋" w:cs="仿宋"/>
          <w:b/>
          <w:color w:val="auto"/>
          <w:sz w:val="24"/>
          <w:szCs w:val="22"/>
          <w:highlight w:val="none"/>
        </w:rPr>
      </w:pPr>
      <w:r>
        <w:rPr>
          <w:rFonts w:hint="eastAsia" w:ascii="仿宋" w:hAnsi="仿宋" w:eastAsia="仿宋" w:cs="仿宋"/>
          <w:b/>
          <w:color w:val="auto"/>
          <w:sz w:val="24"/>
          <w:szCs w:val="22"/>
          <w:highlight w:val="none"/>
          <w:lang w:val="en-US" w:eastAsia="zh-CN"/>
        </w:rPr>
        <w:t>2</w:t>
      </w:r>
      <w:r>
        <w:rPr>
          <w:rFonts w:hint="eastAsia" w:ascii="仿宋" w:hAnsi="仿宋" w:eastAsia="仿宋" w:cs="仿宋"/>
          <w:b/>
          <w:color w:val="auto"/>
          <w:sz w:val="24"/>
          <w:szCs w:val="22"/>
          <w:highlight w:val="none"/>
        </w:rPr>
        <w:t>-8  供应商是否属于为本项目提供整体设计、规范编制或者项目管理、监理、检测等服务的供应商声明</w:t>
      </w:r>
    </w:p>
    <w:p w14:paraId="1E56BC9C">
      <w:pPr>
        <w:ind w:firstLine="420"/>
        <w:rPr>
          <w:rFonts w:hint="eastAsia" w:ascii="仿宋" w:hAnsi="仿宋" w:eastAsia="仿宋" w:cs="仿宋"/>
          <w:color w:val="auto"/>
          <w:szCs w:val="21"/>
          <w:highlight w:val="none"/>
        </w:rPr>
      </w:pPr>
    </w:p>
    <w:p w14:paraId="099B34D3">
      <w:pPr>
        <w:spacing w:line="360" w:lineRule="auto"/>
        <w:rPr>
          <w:rFonts w:hint="eastAsia" w:ascii="仿宋" w:hAnsi="仿宋" w:eastAsia="仿宋" w:cs="仿宋"/>
          <w:color w:val="auto"/>
          <w:sz w:val="24"/>
          <w:highlight w:val="none"/>
        </w:rPr>
      </w:pPr>
      <w:bookmarkStart w:id="0" w:name="_GoBack"/>
      <w:bookmarkEnd w:id="0"/>
      <w:r>
        <w:rPr>
          <w:rFonts w:hint="eastAsia" w:ascii="仿宋" w:hAnsi="仿宋" w:eastAsia="仿宋" w:cs="仿宋"/>
          <w:color w:val="auto"/>
          <w:sz w:val="24"/>
          <w:highlight w:val="none"/>
        </w:rPr>
        <w:t>陕西省采购招标有限责任公司：</w:t>
      </w:r>
    </w:p>
    <w:p w14:paraId="7B7406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为本项目提供整体设计、规范编制或者项目管理、监理、检测等服务的供应商。</w:t>
      </w:r>
    </w:p>
    <w:p w14:paraId="440FBCF7">
      <w:pPr>
        <w:ind w:firstLine="426"/>
        <w:rPr>
          <w:rFonts w:hint="eastAsia" w:ascii="仿宋" w:hAnsi="仿宋" w:eastAsia="仿宋" w:cs="仿宋"/>
          <w:color w:val="auto"/>
          <w:sz w:val="24"/>
          <w:highlight w:val="none"/>
        </w:rPr>
      </w:pPr>
    </w:p>
    <w:p w14:paraId="3B7822A9">
      <w:pPr>
        <w:ind w:firstLine="426"/>
        <w:rPr>
          <w:rFonts w:hint="eastAsia" w:ascii="仿宋" w:hAnsi="仿宋" w:eastAsia="仿宋" w:cs="仿宋"/>
          <w:color w:val="auto"/>
          <w:szCs w:val="21"/>
          <w:highlight w:val="none"/>
        </w:rPr>
      </w:pPr>
    </w:p>
    <w:p w14:paraId="4E6116F1">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p>
    <w:p w14:paraId="69D61B2B">
      <w:pP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法定代表人（或单位负责人）或其授权代表（签字或盖章）：</w:t>
      </w:r>
    </w:p>
    <w:p w14:paraId="6D9FF6BC">
      <w:pPr>
        <w:widowControl/>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日</w:t>
      </w:r>
    </w:p>
    <w:p w14:paraId="615CE4BB">
      <w:pPr>
        <w:widowControl w:val="0"/>
        <w:adjustRightInd w:val="0"/>
        <w:spacing w:line="315" w:lineRule="atLeast"/>
        <w:ind w:firstLine="480"/>
        <w:jc w:val="left"/>
        <w:textAlignment w:val="baseline"/>
        <w:rPr>
          <w:rFonts w:hint="eastAsia" w:ascii="仿宋" w:hAnsi="仿宋" w:eastAsia="仿宋" w:cs="仿宋"/>
          <w:color w:val="auto"/>
          <w:sz w:val="24"/>
          <w:highlight w:val="none"/>
          <w:lang w:val="en-US" w:eastAsia="zh-CN" w:bidi="ar-SA"/>
        </w:rPr>
      </w:pPr>
    </w:p>
    <w:p w14:paraId="570D2DE9">
      <w:pPr>
        <w:spacing w:after="120"/>
        <w:rPr>
          <w:rFonts w:hint="eastAsia" w:ascii="仿宋" w:hAnsi="仿宋" w:eastAsia="仿宋" w:cs="仿宋"/>
          <w:b/>
          <w:color w:val="auto"/>
          <w:sz w:val="24"/>
          <w:highlight w:val="none"/>
        </w:rPr>
      </w:pPr>
    </w:p>
    <w:p w14:paraId="5620936B">
      <w:pPr>
        <w:spacing w:after="120"/>
        <w:rPr>
          <w:rFonts w:hint="eastAsia" w:ascii="仿宋" w:hAnsi="仿宋" w:eastAsia="仿宋" w:cs="仿宋"/>
          <w:b/>
          <w:color w:val="auto"/>
          <w:sz w:val="42"/>
          <w:highlight w:val="none"/>
        </w:rPr>
      </w:pPr>
      <w:r>
        <w:rPr>
          <w:rFonts w:hint="eastAsia" w:ascii="仿宋" w:hAnsi="仿宋" w:eastAsia="仿宋" w:cs="仿宋"/>
          <w:b/>
          <w:color w:val="auto"/>
          <w:sz w:val="24"/>
          <w:highlight w:val="none"/>
          <w:lang w:val="en-US" w:eastAsia="zh-CN"/>
        </w:rPr>
        <w:t>2</w:t>
      </w:r>
      <w:r>
        <w:rPr>
          <w:rFonts w:hint="eastAsia" w:ascii="仿宋" w:hAnsi="仿宋" w:eastAsia="仿宋" w:cs="仿宋"/>
          <w:b/>
          <w:color w:val="auto"/>
          <w:sz w:val="24"/>
          <w:highlight w:val="none"/>
        </w:rPr>
        <w:t>-9  证明供应商符合特定资格条件的证明材料：</w:t>
      </w:r>
    </w:p>
    <w:p w14:paraId="447755BB">
      <w:p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4"/>
          <w:szCs w:val="24"/>
          <w:highlight w:val="none"/>
          <w:lang w:val="en-US" w:eastAsia="zh-CN" w:bidi="ar-SA"/>
        </w:rPr>
        <w:t>拟派项目负责人须具备交通运输工程专业一级注册造价工程师证书或交通运输部颁发的公路工程甲级造价师证书，高级及以上职称，在本单位注册并提供社保证明；</w:t>
      </w:r>
    </w:p>
    <w:p w14:paraId="5042A0B4">
      <w:pPr>
        <w:pStyle w:val="2"/>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7A6B34"/>
    <w:rsid w:val="247A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9"/>
    <w:pPr>
      <w:spacing w:before="260" w:after="260" w:line="416" w:lineRule="atLeast"/>
      <w:outlineLvl w:val="1"/>
    </w:pPr>
    <w:rPr>
      <w:rFonts w:ascii="Cambria" w:hAnsi="Cambria"/>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3"/>
    <w:next w:val="1"/>
    <w:qFormat/>
    <w:uiPriority w:val="0"/>
    <w:pPr>
      <w:jc w:val="left"/>
    </w:pPr>
    <w:rPr>
      <w:rFonts w:ascii="Copperplate Gothic Bold" w:hAnsi="Copperplate Gothic Bold"/>
      <w:sz w:val="28"/>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Block Text"/>
    <w:basedOn w:val="1"/>
    <w:qFormat/>
    <w:uiPriority w:val="0"/>
    <w:pPr>
      <w:spacing w:after="120"/>
      <w:ind w:left="1440" w:leftChars="700" w:rightChars="700"/>
    </w:pPr>
  </w:style>
  <w:style w:type="paragraph" w:styleId="6">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2025-09-01T08:42:00Z</dcterms:created>
  <dc:creator>ttt</dc:creator>
  <cp:lastModifiedBy>ttt</cp:lastModifiedBy>
  <dcterms:modified xsi:type="dcterms:W3CDTF">2025-09-01T08:44:06Z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CDFBBE09C6554DDEB2C6A80726BEA5B8_11</vt:lpwstr>
  </property>
  <property fmtid="{D5CDD505-2E9C-101B-9397-08002B2CF9AE}" pid="4" name="KSOTemplateDocerSaveRecord">
    <vt:lpwstr>eyJoZGlkIjoiYjRlNzUzOGZkOWFlNzYyOTczMTc4YWY4N2M1YWIxNjgifQ==</vt:lpwstr>
  </property>
</Properties>
</file>