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B2730">
      <w:pPr>
        <w:spacing w:before="304" w:line="221" w:lineRule="auto"/>
        <w:ind w:left="3367"/>
        <w:outlineLvl w:val="0"/>
        <w:rPr>
          <w:rFonts w:hint="eastAsia" w:ascii="仿宋" w:hAnsi="仿宋" w:eastAsia="仿宋" w:cs="仿宋"/>
          <w:b/>
          <w:bCs/>
          <w:color w:val="auto"/>
          <w:spacing w:val="17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17"/>
          <w:sz w:val="30"/>
          <w:szCs w:val="30"/>
          <w:highlight w:val="none"/>
        </w:rPr>
        <w:t>首次磋商报价表</w:t>
      </w:r>
    </w:p>
    <w:p w14:paraId="4949FD82">
      <w:pPr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项目名称：S107环山旅游公路周鄠界至马召段改造提升工程全过程跟踪审计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采购</w:t>
      </w:r>
    </w:p>
    <w:p w14:paraId="349F687B">
      <w:pPr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项目编号：SCZD2025-CS-1801/001</w:t>
      </w:r>
    </w:p>
    <w:tbl>
      <w:tblPr>
        <w:tblStyle w:val="4"/>
        <w:tblW w:w="522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2"/>
        <w:gridCol w:w="1756"/>
        <w:gridCol w:w="1380"/>
        <w:gridCol w:w="1458"/>
        <w:gridCol w:w="1439"/>
        <w:gridCol w:w="969"/>
      </w:tblGrid>
      <w:tr w14:paraId="09EB9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1068" w:type="pct"/>
            <w:vAlign w:val="center"/>
          </w:tcPr>
          <w:p w14:paraId="741B5E85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项目内容</w:t>
            </w:r>
          </w:p>
        </w:tc>
        <w:tc>
          <w:tcPr>
            <w:tcW w:w="986" w:type="pct"/>
            <w:vAlign w:val="center"/>
          </w:tcPr>
          <w:p w14:paraId="24BCFDF7">
            <w:pPr>
              <w:shd w:val="clear" w:color="auto" w:fill="auto"/>
              <w:kinsoku/>
              <w:overflowPunct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报价</w:t>
            </w:r>
          </w:p>
          <w:p w14:paraId="477F3684">
            <w:pPr>
              <w:shd w:val="clear" w:color="auto" w:fill="auto"/>
              <w:kinsoku/>
              <w:overflowPunct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（元）</w:t>
            </w:r>
          </w:p>
        </w:tc>
        <w:tc>
          <w:tcPr>
            <w:tcW w:w="775" w:type="pct"/>
            <w:vAlign w:val="center"/>
          </w:tcPr>
          <w:p w14:paraId="088C9396">
            <w:pPr>
              <w:shd w:val="clear" w:color="auto" w:fill="auto"/>
              <w:kinsoku/>
              <w:overflowPunct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服务期</w:t>
            </w:r>
          </w:p>
        </w:tc>
        <w:tc>
          <w:tcPr>
            <w:tcW w:w="819" w:type="pct"/>
            <w:vAlign w:val="center"/>
          </w:tcPr>
          <w:p w14:paraId="174E0487">
            <w:pPr>
              <w:shd w:val="clear" w:color="auto" w:fill="auto"/>
              <w:kinsoku/>
              <w:overflowPunct/>
              <w:topLinePunct w:val="0"/>
              <w:bidi w:val="0"/>
              <w:snapToGrid w:val="0"/>
              <w:spacing w:before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服务质量</w:t>
            </w:r>
          </w:p>
        </w:tc>
        <w:tc>
          <w:tcPr>
            <w:tcW w:w="808" w:type="pct"/>
            <w:vAlign w:val="center"/>
          </w:tcPr>
          <w:p w14:paraId="2F8B62CB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541" w:type="pct"/>
            <w:vAlign w:val="center"/>
          </w:tcPr>
          <w:p w14:paraId="33997C64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备注</w:t>
            </w:r>
          </w:p>
        </w:tc>
      </w:tr>
      <w:tr w14:paraId="0CEE0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1068" w:type="pct"/>
            <w:vAlign w:val="center"/>
          </w:tcPr>
          <w:p w14:paraId="44754764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S107环山旅游公路周鄠界至马召段改造提升工程全过程跟踪审计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采购</w:t>
            </w:r>
            <w:bookmarkStart w:id="0" w:name="_GoBack"/>
            <w:bookmarkEnd w:id="0"/>
          </w:p>
        </w:tc>
        <w:tc>
          <w:tcPr>
            <w:tcW w:w="986" w:type="pct"/>
            <w:vAlign w:val="center"/>
          </w:tcPr>
          <w:p w14:paraId="04C33F78">
            <w:pPr>
              <w:jc w:val="left"/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大写：</w:t>
            </w:r>
          </w:p>
          <w:p w14:paraId="4B89BC7A">
            <w:pPr>
              <w:jc w:val="left"/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小写：</w:t>
            </w:r>
          </w:p>
        </w:tc>
        <w:tc>
          <w:tcPr>
            <w:tcW w:w="775" w:type="pct"/>
            <w:vAlign w:val="center"/>
          </w:tcPr>
          <w:p w14:paraId="724CE5B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9" w:type="pct"/>
            <w:vAlign w:val="center"/>
          </w:tcPr>
          <w:p w14:paraId="781492AF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08" w:type="pct"/>
            <w:vAlign w:val="center"/>
          </w:tcPr>
          <w:p w14:paraId="17D2C1C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41" w:type="pct"/>
            <w:vAlign w:val="center"/>
          </w:tcPr>
          <w:p w14:paraId="3D564D9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38B9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5000" w:type="pct"/>
            <w:gridSpan w:val="6"/>
            <w:vAlign w:val="center"/>
          </w:tcPr>
          <w:p w14:paraId="4F17A23E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备注：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val="en-US" w:eastAsia="zh-CN"/>
              </w:rPr>
              <w:t>1.供应商磋商总报价不得超过最高限价或预算，否则响应文件按无效标处理；</w:t>
            </w:r>
          </w:p>
          <w:p w14:paraId="345E672C">
            <w:pPr>
              <w:spacing w:line="360" w:lineRule="auto"/>
              <w:ind w:firstLine="632" w:firstLineChars="300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表内报价内容以元为单位，保留小数点后两位。</w:t>
            </w:r>
          </w:p>
        </w:tc>
      </w:tr>
    </w:tbl>
    <w:p w14:paraId="4B72B308">
      <w:pPr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26565A0C">
      <w:pPr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17795132">
      <w:pPr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3CB1F5AA">
      <w:pPr>
        <w:snapToGrid w:val="0"/>
        <w:spacing w:line="360" w:lineRule="auto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（加盖单位公章）  </w:t>
      </w:r>
    </w:p>
    <w:p w14:paraId="37710A96">
      <w:pPr>
        <w:snapToGrid w:val="0"/>
        <w:spacing w:line="360" w:lineRule="auto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19804139">
      <w:pPr>
        <w:snapToGrid w:val="0"/>
        <w:spacing w:line="360" w:lineRule="auto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法定代表人（或单位负责人）或授权代表（签字或盖章）：</w:t>
      </w:r>
    </w:p>
    <w:p w14:paraId="6D8B69A9">
      <w:pPr>
        <w:snapToGrid w:val="0"/>
        <w:spacing w:line="360" w:lineRule="auto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7FDB0FD5">
      <w:pPr>
        <w:snapToGrid w:val="0"/>
        <w:spacing w:line="360" w:lineRule="auto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 期：</w:t>
      </w:r>
    </w:p>
    <w:p w14:paraId="471C68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0E7626"/>
    <w:rsid w:val="18001FEB"/>
    <w:rsid w:val="2B200583"/>
    <w:rsid w:val="60C53AD3"/>
    <w:rsid w:val="6ADE3093"/>
    <w:rsid w:val="72897D89"/>
    <w:rsid w:val="7A0E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233</Characters>
  <Lines>0</Lines>
  <Paragraphs>0</Paragraphs>
  <TotalTime>0</TotalTime>
  <ScaleCrop>false</ScaleCrop>
  <LinksUpToDate>false</LinksUpToDate>
  <CharactersWithSpaces>239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2025-09-02T01:02:00Z</dcterms:created>
  <dc:creator>ttt</dc:creator>
  <cp:lastModifiedBy>ttt</cp:lastModifiedBy>
  <dcterms:modified xsi:type="dcterms:W3CDTF">2025-09-02T08:47:51Z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4D67AA146A354AB6BC353A669861CFCF_11</vt:lpwstr>
  </property>
  <property fmtid="{D5CDD505-2E9C-101B-9397-08002B2CF9AE}" pid="4" name="KSOTemplateDocerSaveRecord">
    <vt:lpwstr>eyJoZGlkIjoiNWJlMTZkNzkxYTk2ZWMzMDUxYmFlZDhhYTA3N2E0OTEifQ==</vt:lpwstr>
  </property>
</Properties>
</file>