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版本号：ZX2025-07-37(二次)20250911001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2025年实验试剂与耗材（应急试剂）采购项目(二次)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ZX2025-07-37(二次)</w:t>
      </w:r>
      <w:r>
        <w:br/>
      </w:r>
      <w:r>
        <w:br/>
      </w:r>
      <w:r>
        <w:br/>
      </w:r>
    </w:p>
    <w:p>
      <w:pPr>
        <w:pStyle w:val="null3"/>
        <w:jc w:val="center"/>
        <w:outlineLvl w:val="2"/>
      </w:pPr>
      <w:r>
        <w:rPr>
          <w:rFonts w:ascii="仿宋_GB2312" w:hAnsi="仿宋_GB2312" w:cs="仿宋_GB2312" w:eastAsia="仿宋_GB2312"/>
          <w:sz w:val="28"/>
          <w:b/>
        </w:rPr>
        <w:t>西安市疾病预防控制中心</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西安市疾病预防控制中心</w:t>
      </w:r>
      <w:r>
        <w:rPr>
          <w:rFonts w:ascii="仿宋_GB2312" w:hAnsi="仿宋_GB2312" w:cs="仿宋_GB2312" w:eastAsia="仿宋_GB2312"/>
        </w:rPr>
        <w:t>委托，拟对</w:t>
      </w:r>
      <w:r>
        <w:rPr>
          <w:rFonts w:ascii="仿宋_GB2312" w:hAnsi="仿宋_GB2312" w:cs="仿宋_GB2312" w:eastAsia="仿宋_GB2312"/>
        </w:rPr>
        <w:t>2025年实验试剂与耗材（应急试剂）采购项目(二次)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ZX2025-07-37(二次)</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2025年实验试剂与耗材（应急试剂）采购项目(二次)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本项目为西安市疾病预防控制中心2025年实验试剂与耗材（应急试剂）采购项目，共分为2个采购包，具体内容详见招标文件第三章。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投标人应授权合法的人员参加投标全过程，其中法定代表人直接参加投标的，须出具法定代表人身份证，并与营业执照上信息一致。法定代表人授权代表参加投标的，须出具法定代表人授权书及授权代表身份证，同时提供授权代表由投标单位缴纳的开标日期前连续3个月的社保记录</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3、承诺函1：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函）。</w:t>
      </w:r>
    </w:p>
    <w:p>
      <w:pPr>
        <w:pStyle w:val="null3"/>
      </w:pPr>
      <w:r>
        <w:rPr>
          <w:rFonts w:ascii="仿宋_GB2312" w:hAnsi="仿宋_GB2312" w:cs="仿宋_GB2312" w:eastAsia="仿宋_GB2312"/>
        </w:rPr>
        <w:t>4、承诺函2：本项目不接受由西安市疾病预防控制中心职工及其亲属投资开办的企业参加本单位的政府采购活动（提供承诺函）。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西安市西影路599号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029-85535673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胡怡洁 崔文 马演 王宇轩 曹婷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西安市疾病预防控制中心</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西安市疾病预防控制中心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按照招标文件及投标文件要求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联系人：崔文 胡怡洁</w:t>
      </w:r>
    </w:p>
    <w:p>
      <w:pPr>
        <w:pStyle w:val="null3"/>
      </w:pPr>
      <w:r>
        <w:rPr>
          <w:rFonts w:ascii="仿宋_GB2312" w:hAnsi="仿宋_GB2312" w:cs="仿宋_GB2312" w:eastAsia="仿宋_GB2312"/>
        </w:rPr>
        <w:t>联系电话：029-88110800转8030（453963218@qq.com）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本项目为西安市疾病预防控制中心2025年实验试剂与耗材（应急试剂）采购项目，具体详见3.3技术要求。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170,000.00</w:t>
      </w:r>
    </w:p>
    <w:p>
      <w:pPr>
        <w:pStyle w:val="null3"/>
      </w:pPr>
      <w:r>
        <w:rPr>
          <w:rFonts w:ascii="仿宋_GB2312" w:hAnsi="仿宋_GB2312" w:cs="仿宋_GB2312" w:eastAsia="仿宋_GB2312"/>
        </w:rPr>
        <w:t>采购包最高限价（元）: 170,000.00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8种腹泻病毒实时荧光PCR测定试剂盒等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标的名称：8种腹泻病毒实时荧光PCR测定试剂盒等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所属科室</w:t>
                  </w:r>
                </w:p>
              </w:tc>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试剂名称</w:t>
                  </w:r>
                </w:p>
              </w:tc>
              <w:tc>
                <w:tcPr>
                  <w:tcW w:type="dxa" w:w="426"/>
                </w:tcPr>
                <w:p>
                  <w:pPr>
                    <w:pStyle w:val="null3"/>
                  </w:pPr>
                  <w:r>
                    <w:rPr>
                      <w:rFonts w:ascii="仿宋_GB2312" w:hAnsi="仿宋_GB2312" w:cs="仿宋_GB2312" w:eastAsia="仿宋_GB2312"/>
                    </w:rPr>
                    <w:t>规格</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备注</w:t>
                  </w:r>
                </w:p>
              </w:tc>
            </w:tr>
            <w:tr>
              <w:tc>
                <w:tcPr>
                  <w:tcW w:type="dxa" w:w="426"/>
                  <w:vMerge w:val="restart"/>
                </w:tcPr>
                <w:p>
                  <w:pPr>
                    <w:pStyle w:val="null3"/>
                  </w:pPr>
                  <w:r>
                    <w:rPr>
                      <w:rFonts w:ascii="仿宋_GB2312" w:hAnsi="仿宋_GB2312" w:cs="仿宋_GB2312" w:eastAsia="仿宋_GB2312"/>
                    </w:rPr>
                    <w:t>病毒科</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猴痘病毒分支Ⅰ/分支Ⅱ核酸双重实时荧光PCR检测试剂盒</w:t>
                  </w:r>
                </w:p>
              </w:tc>
              <w:tc>
                <w:tcPr>
                  <w:tcW w:type="dxa" w:w="426"/>
                </w:tcPr>
                <w:p>
                  <w:pPr>
                    <w:pStyle w:val="null3"/>
                  </w:pPr>
                  <w:r>
                    <w:rPr>
                      <w:rFonts w:ascii="仿宋_GB2312" w:hAnsi="仿宋_GB2312" w:cs="仿宋_GB2312" w:eastAsia="仿宋_GB2312"/>
                    </w:rPr>
                    <w:t>25T/盒</w:t>
                  </w:r>
                </w:p>
              </w:tc>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 xml:space="preserve"> </w:t>
                  </w:r>
                </w:p>
              </w:tc>
            </w:tr>
            <w:tr>
              <w:tc>
                <w:tcPr>
                  <w:tcW w:type="dxa" w:w="426"/>
                  <w:vMerge/>
                </w:tcP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猴痘病毒分支Ⅰa/Ib核酸双重实时荧光PCR检测试剂盒</w:t>
                  </w:r>
                </w:p>
              </w:tc>
              <w:tc>
                <w:tcPr>
                  <w:tcW w:type="dxa" w:w="426"/>
                </w:tcPr>
                <w:p>
                  <w:pPr>
                    <w:pStyle w:val="null3"/>
                  </w:pPr>
                  <w:r>
                    <w:rPr>
                      <w:rFonts w:ascii="仿宋_GB2312" w:hAnsi="仿宋_GB2312" w:cs="仿宋_GB2312" w:eastAsia="仿宋_GB2312"/>
                    </w:rPr>
                    <w:t>25T/盒</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 xml:space="preserve"> </w:t>
                  </w:r>
                </w:p>
              </w:tc>
            </w:tr>
            <w:tr>
              <w:tc>
                <w:tcPr>
                  <w:tcW w:type="dxa" w:w="426"/>
                  <w:vMerge/>
                </w:tcP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流行性腮腺炎病毒实时荧光PCR测定试剂盒</w:t>
                  </w:r>
                </w:p>
              </w:tc>
              <w:tc>
                <w:tcPr>
                  <w:tcW w:type="dxa" w:w="426"/>
                </w:tcPr>
                <w:p>
                  <w:pPr>
                    <w:pStyle w:val="null3"/>
                  </w:pPr>
                  <w:r>
                    <w:rPr>
                      <w:rFonts w:ascii="仿宋_GB2312" w:hAnsi="仿宋_GB2312" w:cs="仿宋_GB2312" w:eastAsia="仿宋_GB2312"/>
                    </w:rPr>
                    <w:t>25T/盒</w:t>
                  </w:r>
                </w:p>
              </w:tc>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 xml:space="preserve"> </w:t>
                  </w:r>
                </w:p>
              </w:tc>
            </w:tr>
            <w:tr>
              <w:tc>
                <w:tcPr>
                  <w:tcW w:type="dxa" w:w="426"/>
                  <w:vMerge/>
                </w:tcPr>
                <w:p/>
              </w:tc>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麻疹病毒/风疹病毒实时荧光PCR测定试剂盒</w:t>
                  </w:r>
                </w:p>
              </w:tc>
              <w:tc>
                <w:tcPr>
                  <w:tcW w:type="dxa" w:w="426"/>
                </w:tcPr>
                <w:p>
                  <w:pPr>
                    <w:pStyle w:val="null3"/>
                  </w:pPr>
                  <w:r>
                    <w:rPr>
                      <w:rFonts w:ascii="仿宋_GB2312" w:hAnsi="仿宋_GB2312" w:cs="仿宋_GB2312" w:eastAsia="仿宋_GB2312"/>
                    </w:rPr>
                    <w:t>25T/盒</w:t>
                  </w:r>
                </w:p>
              </w:tc>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 xml:space="preserve"> </w:t>
                  </w:r>
                </w:p>
              </w:tc>
            </w:tr>
            <w:tr>
              <w:tc>
                <w:tcPr>
                  <w:tcW w:type="dxa" w:w="426"/>
                  <w:vMerge/>
                </w:tcP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狂犬病毒实时荧光PCR测定试剂盒</w:t>
                  </w:r>
                </w:p>
              </w:tc>
              <w:tc>
                <w:tcPr>
                  <w:tcW w:type="dxa" w:w="426"/>
                </w:tcPr>
                <w:p>
                  <w:pPr>
                    <w:pStyle w:val="null3"/>
                  </w:pPr>
                  <w:r>
                    <w:rPr>
                      <w:rFonts w:ascii="仿宋_GB2312" w:hAnsi="仿宋_GB2312" w:cs="仿宋_GB2312" w:eastAsia="仿宋_GB2312"/>
                    </w:rPr>
                    <w:t>25T/盒</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 xml:space="preserve"> </w:t>
                  </w:r>
                </w:p>
              </w:tc>
            </w:tr>
            <w:tr>
              <w:tc>
                <w:tcPr>
                  <w:tcW w:type="dxa" w:w="426"/>
                  <w:vMerge/>
                </w:tcPr>
                <w:p/>
              </w:tc>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8种腹泻病毒实时荧光PCR测定试剂盒</w:t>
                  </w:r>
                </w:p>
              </w:tc>
              <w:tc>
                <w:tcPr>
                  <w:tcW w:type="dxa" w:w="426"/>
                </w:tcPr>
                <w:p>
                  <w:pPr>
                    <w:pStyle w:val="null3"/>
                  </w:pPr>
                  <w:r>
                    <w:rPr>
                      <w:rFonts w:ascii="仿宋_GB2312" w:hAnsi="仿宋_GB2312" w:cs="仿宋_GB2312" w:eastAsia="仿宋_GB2312"/>
                    </w:rPr>
                    <w:t>25T/盒</w:t>
                  </w:r>
                </w:p>
              </w:tc>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核心产品</w:t>
                  </w:r>
                </w:p>
              </w:tc>
            </w:tr>
            <w:tr>
              <w:tc>
                <w:tcPr>
                  <w:tcW w:type="dxa" w:w="426"/>
                  <w:vMerge/>
                </w:tcPr>
                <w:p/>
              </w:tc>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麻疹病毒IgM抗体ELISA检测试剂盒</w:t>
                  </w:r>
                </w:p>
              </w:tc>
              <w:tc>
                <w:tcPr>
                  <w:tcW w:type="dxa" w:w="426"/>
                </w:tcPr>
                <w:p>
                  <w:pPr>
                    <w:pStyle w:val="null3"/>
                  </w:pPr>
                  <w:r>
                    <w:rPr>
                      <w:rFonts w:ascii="仿宋_GB2312" w:hAnsi="仿宋_GB2312" w:cs="仿宋_GB2312" w:eastAsia="仿宋_GB2312"/>
                    </w:rPr>
                    <w:t>48T/盒</w:t>
                  </w:r>
                </w:p>
              </w:tc>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 xml:space="preserve"> </w:t>
                  </w:r>
                </w:p>
              </w:tc>
            </w:tr>
            <w:tr>
              <w:tc>
                <w:tcPr>
                  <w:tcW w:type="dxa" w:w="426"/>
                  <w:vMerge/>
                </w:tcPr>
                <w:p/>
              </w:tc>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风疹病毒IgM抗体ELISA检测试剂盒</w:t>
                  </w:r>
                </w:p>
              </w:tc>
              <w:tc>
                <w:tcPr>
                  <w:tcW w:type="dxa" w:w="426"/>
                </w:tcPr>
                <w:p>
                  <w:pPr>
                    <w:pStyle w:val="null3"/>
                  </w:pPr>
                  <w:r>
                    <w:rPr>
                      <w:rFonts w:ascii="仿宋_GB2312" w:hAnsi="仿宋_GB2312" w:cs="仿宋_GB2312" w:eastAsia="仿宋_GB2312"/>
                    </w:rPr>
                    <w:t>48T/盒</w:t>
                  </w:r>
                </w:p>
              </w:tc>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 xml:space="preserve"> </w:t>
                  </w:r>
                </w:p>
              </w:tc>
            </w:tr>
            <w:tr>
              <w:tc>
                <w:tcPr>
                  <w:tcW w:type="dxa" w:w="426"/>
                  <w:vMerge/>
                </w:tcPr>
                <w:p/>
              </w:tc>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登革热病毒实时荧光PCR测定试剂盒</w:t>
                  </w:r>
                </w:p>
              </w:tc>
              <w:tc>
                <w:tcPr>
                  <w:tcW w:type="dxa" w:w="426"/>
                </w:tcPr>
                <w:p>
                  <w:pPr>
                    <w:pStyle w:val="null3"/>
                  </w:pPr>
                  <w:r>
                    <w:rPr>
                      <w:rFonts w:ascii="仿宋_GB2312" w:hAnsi="仿宋_GB2312" w:cs="仿宋_GB2312" w:eastAsia="仿宋_GB2312"/>
                    </w:rPr>
                    <w:t>25T/盒</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二、技术参数</w:t>
            </w:r>
          </w:p>
          <w:p>
            <w:pPr>
              <w:pStyle w:val="null3"/>
            </w:pPr>
            <w:r>
              <w:rPr>
                <w:rFonts w:ascii="仿宋_GB2312" w:hAnsi="仿宋_GB2312" w:cs="仿宋_GB2312" w:eastAsia="仿宋_GB2312"/>
              </w:rPr>
              <w:t>(一)猴痘病毒分支Ⅰ/分支Ⅱ核酸双重实时荧光PCR检测试剂盒</w:t>
            </w:r>
          </w:p>
          <w:p>
            <w:pPr>
              <w:pStyle w:val="null3"/>
            </w:pPr>
            <w:r>
              <w:rPr>
                <w:rFonts w:ascii="仿宋_GB2312" w:hAnsi="仿宋_GB2312" w:cs="仿宋_GB2312" w:eastAsia="仿宋_GB2312"/>
              </w:rPr>
              <w:t>1、用于临床样本中猴痘病毒分支Ⅰ/分支Ⅱ核酸的PCR检测。</w:t>
            </w:r>
          </w:p>
          <w:p>
            <w:pPr>
              <w:pStyle w:val="null3"/>
            </w:pPr>
            <w:r>
              <w:rPr>
                <w:rFonts w:ascii="仿宋_GB2312" w:hAnsi="仿宋_GB2312" w:cs="仿宋_GB2312" w:eastAsia="仿宋_GB2312"/>
              </w:rPr>
              <w:t>2、采用荧光PCR方法检测， PCR扩增采用一步法，探针为Taqman探针；PCR扩增不设预循环，从第一个循环数开始读取荧光值。</w:t>
            </w:r>
          </w:p>
          <w:p>
            <w:pPr>
              <w:pStyle w:val="null3"/>
            </w:pPr>
            <w:r>
              <w:rPr>
                <w:rFonts w:ascii="仿宋_GB2312" w:hAnsi="仿宋_GB2312" w:cs="仿宋_GB2312" w:eastAsia="仿宋_GB2312"/>
              </w:rPr>
              <w:t>3、试剂盒包含阳性对照品、阴性对照品。</w:t>
            </w:r>
          </w:p>
          <w:p>
            <w:pPr>
              <w:pStyle w:val="null3"/>
            </w:pPr>
            <w:r>
              <w:rPr>
                <w:rFonts w:ascii="仿宋_GB2312" w:hAnsi="仿宋_GB2312" w:cs="仿宋_GB2312" w:eastAsia="仿宋_GB2312"/>
              </w:rPr>
              <w:t>4、对感染部位相同或感染症状相似的其他病原体无交叉反应，最低检测限≤500copies/mL。</w:t>
            </w:r>
          </w:p>
          <w:p>
            <w:pPr>
              <w:pStyle w:val="null3"/>
            </w:pPr>
            <w:r>
              <w:rPr>
                <w:rFonts w:ascii="仿宋_GB2312" w:hAnsi="仿宋_GB2312" w:cs="仿宋_GB2312" w:eastAsia="仿宋_GB2312"/>
              </w:rPr>
              <w:t>5、保存：试剂盒-20℃冷冻保存，有效期≥12个月，交货时有效期≥10个月。</w:t>
            </w:r>
          </w:p>
          <w:p>
            <w:pPr>
              <w:pStyle w:val="null3"/>
            </w:pPr>
            <w:r>
              <w:rPr>
                <w:rFonts w:ascii="仿宋_GB2312" w:hAnsi="仿宋_GB2312" w:cs="仿宋_GB2312" w:eastAsia="仿宋_GB2312"/>
              </w:rPr>
              <w:t>6、规格：25人份/盒。</w:t>
            </w:r>
          </w:p>
          <w:p>
            <w:pPr>
              <w:pStyle w:val="null3"/>
            </w:pPr>
            <w:r>
              <w:rPr>
                <w:rFonts w:ascii="仿宋_GB2312" w:hAnsi="仿宋_GB2312" w:cs="仿宋_GB2312" w:eastAsia="仿宋_GB2312"/>
              </w:rPr>
              <w:t>7、单个反应体系总体积≥25 µL。</w:t>
            </w:r>
          </w:p>
          <w:p>
            <w:pPr>
              <w:pStyle w:val="null3"/>
            </w:pPr>
            <w:r>
              <w:rPr>
                <w:rFonts w:ascii="仿宋_GB2312" w:hAnsi="仿宋_GB2312" w:cs="仿宋_GB2312" w:eastAsia="仿宋_GB2312"/>
              </w:rPr>
              <w:t>8、开放性试剂，适用于市面主流的PCR仪器。</w:t>
            </w:r>
          </w:p>
          <w:p>
            <w:pPr>
              <w:pStyle w:val="null3"/>
            </w:pPr>
            <w:r>
              <w:rPr>
                <w:rFonts w:ascii="仿宋_GB2312" w:hAnsi="仿宋_GB2312" w:cs="仿宋_GB2312" w:eastAsia="仿宋_GB2312"/>
              </w:rPr>
              <w:t>(二)猴痘病毒分支Ⅰa/Ib核酸双重实时荧光PCR检测试剂盒</w:t>
            </w:r>
          </w:p>
          <w:p>
            <w:pPr>
              <w:pStyle w:val="null3"/>
            </w:pPr>
            <w:r>
              <w:rPr>
                <w:rFonts w:ascii="仿宋_GB2312" w:hAnsi="仿宋_GB2312" w:cs="仿宋_GB2312" w:eastAsia="仿宋_GB2312"/>
              </w:rPr>
              <w:t>1、用于临床样本中猴痘病毒分支Ⅰa/Ib核酸的PCR检测。</w:t>
            </w:r>
          </w:p>
          <w:p>
            <w:pPr>
              <w:pStyle w:val="null3"/>
            </w:pPr>
            <w:r>
              <w:rPr>
                <w:rFonts w:ascii="仿宋_GB2312" w:hAnsi="仿宋_GB2312" w:cs="仿宋_GB2312" w:eastAsia="仿宋_GB2312"/>
              </w:rPr>
              <w:t>2、采用荧光PCR方法检测， PCR扩增采用一步法，探针为Taqman探针；PCR扩增不设预循环，从第一个循环数开始读取荧光值。</w:t>
            </w:r>
          </w:p>
          <w:p>
            <w:pPr>
              <w:pStyle w:val="null3"/>
            </w:pPr>
            <w:r>
              <w:rPr>
                <w:rFonts w:ascii="仿宋_GB2312" w:hAnsi="仿宋_GB2312" w:cs="仿宋_GB2312" w:eastAsia="仿宋_GB2312"/>
              </w:rPr>
              <w:t>3、试剂盒包含阳性对照品、阴性对照品。</w:t>
            </w:r>
          </w:p>
          <w:p>
            <w:pPr>
              <w:pStyle w:val="null3"/>
            </w:pPr>
            <w:r>
              <w:rPr>
                <w:rFonts w:ascii="仿宋_GB2312" w:hAnsi="仿宋_GB2312" w:cs="仿宋_GB2312" w:eastAsia="仿宋_GB2312"/>
              </w:rPr>
              <w:t>4、对感染部位相同或感染症状相似的其他病原体无交叉反应，最低检测限≤500copies/mL。</w:t>
            </w:r>
          </w:p>
          <w:p>
            <w:pPr>
              <w:pStyle w:val="null3"/>
            </w:pPr>
            <w:r>
              <w:rPr>
                <w:rFonts w:ascii="仿宋_GB2312" w:hAnsi="仿宋_GB2312" w:cs="仿宋_GB2312" w:eastAsia="仿宋_GB2312"/>
              </w:rPr>
              <w:t>5、保存：试剂盒-20℃冷冻保存，有效期≥12个月，交货时有效期≥10个月。</w:t>
            </w:r>
          </w:p>
          <w:p>
            <w:pPr>
              <w:pStyle w:val="null3"/>
            </w:pPr>
            <w:r>
              <w:rPr>
                <w:rFonts w:ascii="仿宋_GB2312" w:hAnsi="仿宋_GB2312" w:cs="仿宋_GB2312" w:eastAsia="仿宋_GB2312"/>
              </w:rPr>
              <w:t>6、规格：25人份/盒。</w:t>
            </w:r>
          </w:p>
          <w:p>
            <w:pPr>
              <w:pStyle w:val="null3"/>
            </w:pPr>
            <w:r>
              <w:rPr>
                <w:rFonts w:ascii="仿宋_GB2312" w:hAnsi="仿宋_GB2312" w:cs="仿宋_GB2312" w:eastAsia="仿宋_GB2312"/>
              </w:rPr>
              <w:t>7、单个反应体系总体积≥25 µL。</w:t>
            </w:r>
          </w:p>
          <w:p>
            <w:pPr>
              <w:pStyle w:val="null3"/>
            </w:pPr>
            <w:r>
              <w:rPr>
                <w:rFonts w:ascii="仿宋_GB2312" w:hAnsi="仿宋_GB2312" w:cs="仿宋_GB2312" w:eastAsia="仿宋_GB2312"/>
              </w:rPr>
              <w:t>8、开放性试剂，适用于市面主流的PCR仪器。</w:t>
            </w:r>
          </w:p>
          <w:p>
            <w:pPr>
              <w:pStyle w:val="null3"/>
            </w:pPr>
            <w:r>
              <w:rPr>
                <w:rFonts w:ascii="仿宋_GB2312" w:hAnsi="仿宋_GB2312" w:cs="仿宋_GB2312" w:eastAsia="仿宋_GB2312"/>
              </w:rPr>
              <w:t>(三)流行性腮腺炎病毒核酸实时荧光PCR检测试剂盒</w:t>
            </w:r>
          </w:p>
          <w:p>
            <w:pPr>
              <w:pStyle w:val="null3"/>
            </w:pPr>
            <w:r>
              <w:rPr>
                <w:rFonts w:ascii="仿宋_GB2312" w:hAnsi="仿宋_GB2312" w:cs="仿宋_GB2312" w:eastAsia="仿宋_GB2312"/>
              </w:rPr>
              <w:t>1、用于临床样本中腮腺炎病毒核酸的PCR检测。</w:t>
            </w:r>
          </w:p>
          <w:p>
            <w:pPr>
              <w:pStyle w:val="null3"/>
            </w:pPr>
            <w:r>
              <w:rPr>
                <w:rFonts w:ascii="仿宋_GB2312" w:hAnsi="仿宋_GB2312" w:cs="仿宋_GB2312" w:eastAsia="仿宋_GB2312"/>
              </w:rPr>
              <w:t>2、采用荧光PCR方法检测， PCR扩增采用一步法，探针为Taqman探针；PCR扩增不设预循环，从第一个循环数开始读取荧光值。</w:t>
            </w:r>
          </w:p>
          <w:p>
            <w:pPr>
              <w:pStyle w:val="null3"/>
            </w:pPr>
            <w:r>
              <w:rPr>
                <w:rFonts w:ascii="仿宋_GB2312" w:hAnsi="仿宋_GB2312" w:cs="仿宋_GB2312" w:eastAsia="仿宋_GB2312"/>
              </w:rPr>
              <w:t>3、试剂盒包含阳性对照品、阴性对照品。</w:t>
            </w:r>
          </w:p>
          <w:p>
            <w:pPr>
              <w:pStyle w:val="null3"/>
            </w:pPr>
            <w:r>
              <w:rPr>
                <w:rFonts w:ascii="仿宋_GB2312" w:hAnsi="仿宋_GB2312" w:cs="仿宋_GB2312" w:eastAsia="仿宋_GB2312"/>
              </w:rPr>
              <w:t>4、对感染部位相同或感染症状相似的其他病原体无交叉反应，最低检测限≤500copies/mL。</w:t>
            </w:r>
          </w:p>
          <w:p>
            <w:pPr>
              <w:pStyle w:val="null3"/>
            </w:pPr>
            <w:r>
              <w:rPr>
                <w:rFonts w:ascii="仿宋_GB2312" w:hAnsi="仿宋_GB2312" w:cs="仿宋_GB2312" w:eastAsia="仿宋_GB2312"/>
              </w:rPr>
              <w:t>5、保存：试剂盒-20℃冷冻保存，有效期≥12个月，交货时有效期≥10个月。</w:t>
            </w:r>
          </w:p>
          <w:p>
            <w:pPr>
              <w:pStyle w:val="null3"/>
            </w:pPr>
            <w:r>
              <w:rPr>
                <w:rFonts w:ascii="仿宋_GB2312" w:hAnsi="仿宋_GB2312" w:cs="仿宋_GB2312" w:eastAsia="仿宋_GB2312"/>
              </w:rPr>
              <w:t>6、规格：25人份/盒。</w:t>
            </w:r>
          </w:p>
          <w:p>
            <w:pPr>
              <w:pStyle w:val="null3"/>
            </w:pPr>
            <w:r>
              <w:rPr>
                <w:rFonts w:ascii="仿宋_GB2312" w:hAnsi="仿宋_GB2312" w:cs="仿宋_GB2312" w:eastAsia="仿宋_GB2312"/>
              </w:rPr>
              <w:t>7、单个反应体系总体积≥25 µL。</w:t>
            </w:r>
          </w:p>
          <w:p>
            <w:pPr>
              <w:pStyle w:val="null3"/>
            </w:pPr>
            <w:r>
              <w:rPr>
                <w:rFonts w:ascii="仿宋_GB2312" w:hAnsi="仿宋_GB2312" w:cs="仿宋_GB2312" w:eastAsia="仿宋_GB2312"/>
              </w:rPr>
              <w:t>8、开放性试剂，适用于市面主流的PCR仪器。</w:t>
            </w:r>
          </w:p>
          <w:p>
            <w:pPr>
              <w:pStyle w:val="null3"/>
            </w:pPr>
            <w:r>
              <w:rPr>
                <w:rFonts w:ascii="仿宋_GB2312" w:hAnsi="仿宋_GB2312" w:cs="仿宋_GB2312" w:eastAsia="仿宋_GB2312"/>
              </w:rPr>
              <w:t>(四)麻疹病毒/风疹病毒实时荧光PCR检测试剂盒</w:t>
            </w:r>
          </w:p>
          <w:p>
            <w:pPr>
              <w:pStyle w:val="null3"/>
            </w:pPr>
            <w:r>
              <w:rPr>
                <w:rFonts w:ascii="仿宋_GB2312" w:hAnsi="仿宋_GB2312" w:cs="仿宋_GB2312" w:eastAsia="仿宋_GB2312"/>
              </w:rPr>
              <w:t>1、用于临床样本麻疹病毒和风疹病毒病毒核酸的PCR检测。</w:t>
            </w:r>
          </w:p>
          <w:p>
            <w:pPr>
              <w:pStyle w:val="null3"/>
            </w:pPr>
            <w:r>
              <w:rPr>
                <w:rFonts w:ascii="仿宋_GB2312" w:hAnsi="仿宋_GB2312" w:cs="仿宋_GB2312" w:eastAsia="仿宋_GB2312"/>
              </w:rPr>
              <w:t>2、采用荧光PCR方法检测， PCR扩增采用一步法，探针为Taqman探针；PCR扩增不设预循环，从第一个循环数开始读取荧光值。</w:t>
            </w:r>
          </w:p>
          <w:p>
            <w:pPr>
              <w:pStyle w:val="null3"/>
            </w:pPr>
            <w:r>
              <w:rPr>
                <w:rFonts w:ascii="仿宋_GB2312" w:hAnsi="仿宋_GB2312" w:cs="仿宋_GB2312" w:eastAsia="仿宋_GB2312"/>
              </w:rPr>
              <w:t>3、试剂盒包含阳性对照品、阴性对照品。</w:t>
            </w:r>
          </w:p>
          <w:p>
            <w:pPr>
              <w:pStyle w:val="null3"/>
            </w:pPr>
            <w:r>
              <w:rPr>
                <w:rFonts w:ascii="仿宋_GB2312" w:hAnsi="仿宋_GB2312" w:cs="仿宋_GB2312" w:eastAsia="仿宋_GB2312"/>
              </w:rPr>
              <w:t>4、对感染部位相同或感染症状相似的其他病原体无交叉反应，最低检测限≤500copies/mL。</w:t>
            </w:r>
          </w:p>
          <w:p>
            <w:pPr>
              <w:pStyle w:val="null3"/>
            </w:pPr>
            <w:r>
              <w:rPr>
                <w:rFonts w:ascii="仿宋_GB2312" w:hAnsi="仿宋_GB2312" w:cs="仿宋_GB2312" w:eastAsia="仿宋_GB2312"/>
              </w:rPr>
              <w:t>5、保存：试剂盒-20℃冷冻保存，有效期≥12个月，交货时有效期≥10个月。</w:t>
            </w:r>
          </w:p>
          <w:p>
            <w:pPr>
              <w:pStyle w:val="null3"/>
            </w:pPr>
            <w:r>
              <w:rPr>
                <w:rFonts w:ascii="仿宋_GB2312" w:hAnsi="仿宋_GB2312" w:cs="仿宋_GB2312" w:eastAsia="仿宋_GB2312"/>
              </w:rPr>
              <w:t>6、规格：25人份/盒。</w:t>
            </w:r>
          </w:p>
          <w:p>
            <w:pPr>
              <w:pStyle w:val="null3"/>
            </w:pPr>
            <w:r>
              <w:rPr>
                <w:rFonts w:ascii="仿宋_GB2312" w:hAnsi="仿宋_GB2312" w:cs="仿宋_GB2312" w:eastAsia="仿宋_GB2312"/>
              </w:rPr>
              <w:t>7、单个反应体系总体积≥25 µL。</w:t>
            </w:r>
          </w:p>
          <w:p>
            <w:pPr>
              <w:pStyle w:val="null3"/>
            </w:pPr>
            <w:r>
              <w:rPr>
                <w:rFonts w:ascii="仿宋_GB2312" w:hAnsi="仿宋_GB2312" w:cs="仿宋_GB2312" w:eastAsia="仿宋_GB2312"/>
              </w:rPr>
              <w:t>8、开放性试剂，适用于市面主流的PCR仪器。</w:t>
            </w:r>
          </w:p>
          <w:p>
            <w:pPr>
              <w:pStyle w:val="null3"/>
            </w:pPr>
            <w:r>
              <w:rPr>
                <w:rFonts w:ascii="仿宋_GB2312" w:hAnsi="仿宋_GB2312" w:cs="仿宋_GB2312" w:eastAsia="仿宋_GB2312"/>
              </w:rPr>
              <w:t>(五)狂犬病毒实时荧光PCR检测试剂盒</w:t>
            </w:r>
          </w:p>
          <w:p>
            <w:pPr>
              <w:pStyle w:val="null3"/>
            </w:pPr>
            <w:r>
              <w:rPr>
                <w:rFonts w:ascii="仿宋_GB2312" w:hAnsi="仿宋_GB2312" w:cs="仿宋_GB2312" w:eastAsia="仿宋_GB2312"/>
              </w:rPr>
              <w:t>1、用于相关样本中狂犬病毒核酸的PCR检测。</w:t>
            </w:r>
          </w:p>
          <w:p>
            <w:pPr>
              <w:pStyle w:val="null3"/>
            </w:pPr>
            <w:r>
              <w:rPr>
                <w:rFonts w:ascii="仿宋_GB2312" w:hAnsi="仿宋_GB2312" w:cs="仿宋_GB2312" w:eastAsia="仿宋_GB2312"/>
              </w:rPr>
              <w:t>2、采用荧光PCR方法检测， PCR扩增采用一步法，探针为Taqman探针；PCR扩增不设预循环，从第一个循环数开始读取荧光值。</w:t>
            </w:r>
          </w:p>
          <w:p>
            <w:pPr>
              <w:pStyle w:val="null3"/>
            </w:pPr>
            <w:r>
              <w:rPr>
                <w:rFonts w:ascii="仿宋_GB2312" w:hAnsi="仿宋_GB2312" w:cs="仿宋_GB2312" w:eastAsia="仿宋_GB2312"/>
              </w:rPr>
              <w:t>3、试剂盒包含阳性对照品、阴性对照品。</w:t>
            </w:r>
          </w:p>
          <w:p>
            <w:pPr>
              <w:pStyle w:val="null3"/>
            </w:pPr>
            <w:r>
              <w:rPr>
                <w:rFonts w:ascii="仿宋_GB2312" w:hAnsi="仿宋_GB2312" w:cs="仿宋_GB2312" w:eastAsia="仿宋_GB2312"/>
              </w:rPr>
              <w:t>4、对感染部位相同或感染症状相似的其他病原体无交叉反应，最低检测限≤500copies/mL。</w:t>
            </w:r>
          </w:p>
          <w:p>
            <w:pPr>
              <w:pStyle w:val="null3"/>
            </w:pPr>
            <w:r>
              <w:rPr>
                <w:rFonts w:ascii="仿宋_GB2312" w:hAnsi="仿宋_GB2312" w:cs="仿宋_GB2312" w:eastAsia="仿宋_GB2312"/>
              </w:rPr>
              <w:t>5、保存：试剂盒-20℃冷冻保存，有效期≥12个月，交货时有效期≥10个月。</w:t>
            </w:r>
          </w:p>
          <w:p>
            <w:pPr>
              <w:pStyle w:val="null3"/>
            </w:pPr>
            <w:r>
              <w:rPr>
                <w:rFonts w:ascii="仿宋_GB2312" w:hAnsi="仿宋_GB2312" w:cs="仿宋_GB2312" w:eastAsia="仿宋_GB2312"/>
              </w:rPr>
              <w:t>6、规格：25人份/盒。</w:t>
            </w:r>
          </w:p>
          <w:p>
            <w:pPr>
              <w:pStyle w:val="null3"/>
            </w:pPr>
            <w:r>
              <w:rPr>
                <w:rFonts w:ascii="仿宋_GB2312" w:hAnsi="仿宋_GB2312" w:cs="仿宋_GB2312" w:eastAsia="仿宋_GB2312"/>
              </w:rPr>
              <w:t>7、单个反应体系总体积≥25 µL。</w:t>
            </w:r>
          </w:p>
          <w:p>
            <w:pPr>
              <w:pStyle w:val="null3"/>
            </w:pPr>
            <w:r>
              <w:rPr>
                <w:rFonts w:ascii="仿宋_GB2312" w:hAnsi="仿宋_GB2312" w:cs="仿宋_GB2312" w:eastAsia="仿宋_GB2312"/>
              </w:rPr>
              <w:t>8、开放性试剂，适用于市面主流的PCR仪器。</w:t>
            </w:r>
          </w:p>
          <w:p>
            <w:pPr>
              <w:pStyle w:val="null3"/>
            </w:pPr>
            <w:r>
              <w:rPr>
                <w:rFonts w:ascii="仿宋_GB2312" w:hAnsi="仿宋_GB2312" w:cs="仿宋_GB2312" w:eastAsia="仿宋_GB2312"/>
              </w:rPr>
              <w:t>(六)8种腹泻病毒实时荧光PCR测定试剂盒</w:t>
            </w:r>
          </w:p>
          <w:p>
            <w:pPr>
              <w:pStyle w:val="null3"/>
            </w:pPr>
            <w:r>
              <w:rPr>
                <w:rFonts w:ascii="仿宋_GB2312" w:hAnsi="仿宋_GB2312" w:cs="仿宋_GB2312" w:eastAsia="仿宋_GB2312"/>
              </w:rPr>
              <w:t>1、用于对多种样本如粪便、肛拭子中8种腹泻病毒核酸进行PCR检测，包括:札如病毒、腺病毒、星状病毒、诺如病毒GI型、诺如病毒GII型、A组轮状病毒、B组轮状病毒、C组轮状病毒。</w:t>
            </w:r>
          </w:p>
          <w:p>
            <w:pPr>
              <w:pStyle w:val="null3"/>
            </w:pPr>
            <w:r>
              <w:rPr>
                <w:rFonts w:ascii="仿宋_GB2312" w:hAnsi="仿宋_GB2312" w:cs="仿宋_GB2312" w:eastAsia="仿宋_GB2312"/>
              </w:rPr>
              <w:t>2、采用荧光PCR方法检测， PCR扩增采用一步法，探针为Taqman探针；PCR扩增不设预循环，从第一个循环数开始读取荧光值。</w:t>
            </w:r>
          </w:p>
          <w:p>
            <w:pPr>
              <w:pStyle w:val="null3"/>
            </w:pPr>
            <w:r>
              <w:rPr>
                <w:rFonts w:ascii="仿宋_GB2312" w:hAnsi="仿宋_GB2312" w:cs="仿宋_GB2312" w:eastAsia="仿宋_GB2312"/>
              </w:rPr>
              <w:t>3、试剂盒包含阳性对照品、阴性对照品。</w:t>
            </w:r>
          </w:p>
          <w:p>
            <w:pPr>
              <w:pStyle w:val="null3"/>
            </w:pPr>
            <w:r>
              <w:rPr>
                <w:rFonts w:ascii="仿宋_GB2312" w:hAnsi="仿宋_GB2312" w:cs="仿宋_GB2312" w:eastAsia="仿宋_GB2312"/>
              </w:rPr>
              <w:t>4、对感染部位相同或感染症状相似的其他病原体无交叉反应，最低检测限≤500copies/mL。</w:t>
            </w:r>
          </w:p>
          <w:p>
            <w:pPr>
              <w:pStyle w:val="null3"/>
            </w:pPr>
            <w:r>
              <w:rPr>
                <w:rFonts w:ascii="仿宋_GB2312" w:hAnsi="仿宋_GB2312" w:cs="仿宋_GB2312" w:eastAsia="仿宋_GB2312"/>
              </w:rPr>
              <w:t>5、保存：试剂盒-20℃冷冻保存，有效期≥12个月，交货时有效期≥10个月。</w:t>
            </w:r>
          </w:p>
          <w:p>
            <w:pPr>
              <w:pStyle w:val="null3"/>
            </w:pPr>
            <w:r>
              <w:rPr>
                <w:rFonts w:ascii="仿宋_GB2312" w:hAnsi="仿宋_GB2312" w:cs="仿宋_GB2312" w:eastAsia="仿宋_GB2312"/>
              </w:rPr>
              <w:t>6、规格：25人份/盒。</w:t>
            </w:r>
          </w:p>
          <w:p>
            <w:pPr>
              <w:pStyle w:val="null3"/>
            </w:pPr>
            <w:r>
              <w:rPr>
                <w:rFonts w:ascii="仿宋_GB2312" w:hAnsi="仿宋_GB2312" w:cs="仿宋_GB2312" w:eastAsia="仿宋_GB2312"/>
              </w:rPr>
              <w:t>7、单个反应体系总体积≥25 µL。</w:t>
            </w:r>
          </w:p>
          <w:p>
            <w:pPr>
              <w:pStyle w:val="null3"/>
            </w:pPr>
            <w:r>
              <w:rPr>
                <w:rFonts w:ascii="仿宋_GB2312" w:hAnsi="仿宋_GB2312" w:cs="仿宋_GB2312" w:eastAsia="仿宋_GB2312"/>
              </w:rPr>
              <w:t>8、开放性试剂，适用于市面主流的PCR仪器。</w:t>
            </w:r>
          </w:p>
          <w:p>
            <w:pPr>
              <w:pStyle w:val="null3"/>
            </w:pPr>
            <w:r>
              <w:rPr>
                <w:rFonts w:ascii="仿宋_GB2312" w:hAnsi="仿宋_GB2312" w:cs="仿宋_GB2312" w:eastAsia="仿宋_GB2312"/>
              </w:rPr>
              <w:t>(七)麻疹病毒IgM抗体ELISA检测试剂盒</w:t>
            </w:r>
          </w:p>
          <w:p>
            <w:pPr>
              <w:pStyle w:val="null3"/>
            </w:pPr>
            <w:r>
              <w:rPr>
                <w:rFonts w:ascii="仿宋_GB2312" w:hAnsi="仿宋_GB2312" w:cs="仿宋_GB2312" w:eastAsia="仿宋_GB2312"/>
              </w:rPr>
              <w:t>1、用途：用于定性检测人血清/血浆中的麻疹病毒早期IgM型抗体。</w:t>
            </w:r>
          </w:p>
          <w:p>
            <w:pPr>
              <w:pStyle w:val="null3"/>
            </w:pPr>
            <w:r>
              <w:rPr>
                <w:rFonts w:ascii="仿宋_GB2312" w:hAnsi="仿宋_GB2312" w:cs="仿宋_GB2312" w:eastAsia="仿宋_GB2312"/>
              </w:rPr>
              <w:t>2、检测方法：酶联免疫法</w:t>
            </w:r>
          </w:p>
          <w:p>
            <w:pPr>
              <w:pStyle w:val="null3"/>
            </w:pPr>
            <w:r>
              <w:rPr>
                <w:rFonts w:ascii="仿宋_GB2312" w:hAnsi="仿宋_GB2312" w:cs="仿宋_GB2312" w:eastAsia="仿宋_GB2312"/>
              </w:rPr>
              <w:t>3、保存：试剂盒2-8℃冷藏保存，有效期为≥6个月。</w:t>
            </w:r>
          </w:p>
          <w:p>
            <w:pPr>
              <w:pStyle w:val="null3"/>
            </w:pPr>
            <w:r>
              <w:rPr>
                <w:rFonts w:ascii="仿宋_GB2312" w:hAnsi="仿宋_GB2312" w:cs="仿宋_GB2312" w:eastAsia="仿宋_GB2312"/>
              </w:rPr>
              <w:t>4、规格：48人份/盒。</w:t>
            </w:r>
          </w:p>
          <w:p>
            <w:pPr>
              <w:pStyle w:val="null3"/>
            </w:pPr>
            <w:r>
              <w:rPr>
                <w:rFonts w:ascii="仿宋_GB2312" w:hAnsi="仿宋_GB2312" w:cs="仿宋_GB2312" w:eastAsia="仿宋_GB2312"/>
              </w:rPr>
              <w:t>5、开放性试剂，适用于市面主流的酶标仪和洗板机。</w:t>
            </w:r>
          </w:p>
          <w:p>
            <w:pPr>
              <w:pStyle w:val="null3"/>
            </w:pPr>
            <w:r>
              <w:rPr>
                <w:rFonts w:ascii="仿宋_GB2312" w:hAnsi="仿宋_GB2312" w:cs="仿宋_GB2312" w:eastAsia="仿宋_GB2312"/>
              </w:rPr>
              <w:t>(八)风疹病毒IgM抗体ELISA检测试剂盒</w:t>
            </w:r>
          </w:p>
          <w:p>
            <w:pPr>
              <w:pStyle w:val="null3"/>
            </w:pPr>
            <w:r>
              <w:rPr>
                <w:rFonts w:ascii="仿宋_GB2312" w:hAnsi="仿宋_GB2312" w:cs="仿宋_GB2312" w:eastAsia="仿宋_GB2312"/>
              </w:rPr>
              <w:t>1、用途：用于定性检测人血清/血浆中的麻疹病毒早期IgM型抗体。</w:t>
            </w:r>
          </w:p>
          <w:p>
            <w:pPr>
              <w:pStyle w:val="null3"/>
            </w:pPr>
            <w:r>
              <w:rPr>
                <w:rFonts w:ascii="仿宋_GB2312" w:hAnsi="仿宋_GB2312" w:cs="仿宋_GB2312" w:eastAsia="仿宋_GB2312"/>
              </w:rPr>
              <w:t>2、检测方法：酶联免疫法</w:t>
            </w:r>
          </w:p>
          <w:p>
            <w:pPr>
              <w:pStyle w:val="null3"/>
            </w:pPr>
            <w:r>
              <w:rPr>
                <w:rFonts w:ascii="仿宋_GB2312" w:hAnsi="仿宋_GB2312" w:cs="仿宋_GB2312" w:eastAsia="仿宋_GB2312"/>
              </w:rPr>
              <w:t>3、保存：试剂盒2-8℃冷藏保存，有效期为≥6个月。</w:t>
            </w:r>
          </w:p>
          <w:p>
            <w:pPr>
              <w:pStyle w:val="null3"/>
            </w:pPr>
            <w:r>
              <w:rPr>
                <w:rFonts w:ascii="仿宋_GB2312" w:hAnsi="仿宋_GB2312" w:cs="仿宋_GB2312" w:eastAsia="仿宋_GB2312"/>
              </w:rPr>
              <w:t>4、规格：48人份/盒。</w:t>
            </w:r>
          </w:p>
          <w:p>
            <w:pPr>
              <w:pStyle w:val="null3"/>
            </w:pPr>
            <w:r>
              <w:rPr>
                <w:rFonts w:ascii="仿宋_GB2312" w:hAnsi="仿宋_GB2312" w:cs="仿宋_GB2312" w:eastAsia="仿宋_GB2312"/>
              </w:rPr>
              <w:t>5、开放性试剂，适用于市面主流的酶标仪和洗板机。</w:t>
            </w:r>
          </w:p>
          <w:p>
            <w:pPr>
              <w:pStyle w:val="null3"/>
            </w:pPr>
            <w:r>
              <w:rPr>
                <w:rFonts w:ascii="仿宋_GB2312" w:hAnsi="仿宋_GB2312" w:cs="仿宋_GB2312" w:eastAsia="仿宋_GB2312"/>
              </w:rPr>
              <w:t>(九)登革热病毒荧光PCR测定试剂盒</w:t>
            </w:r>
          </w:p>
          <w:p>
            <w:pPr>
              <w:pStyle w:val="null3"/>
            </w:pPr>
            <w:r>
              <w:rPr>
                <w:rFonts w:ascii="仿宋_GB2312" w:hAnsi="仿宋_GB2312" w:cs="仿宋_GB2312" w:eastAsia="仿宋_GB2312"/>
              </w:rPr>
              <w:t>1、用于临床样本中登革热病毒核酸的PCR检测。</w:t>
            </w:r>
          </w:p>
          <w:p>
            <w:pPr>
              <w:pStyle w:val="null3"/>
            </w:pPr>
            <w:r>
              <w:rPr>
                <w:rFonts w:ascii="仿宋_GB2312" w:hAnsi="仿宋_GB2312" w:cs="仿宋_GB2312" w:eastAsia="仿宋_GB2312"/>
              </w:rPr>
              <w:t>2、采用荧光PCR方法检测， PCR扩增采用一步法，探针为Taqman探针；PCR扩增不设预循环，从第一个循环数开始读取荧光值。</w:t>
            </w:r>
          </w:p>
          <w:p>
            <w:pPr>
              <w:pStyle w:val="null3"/>
            </w:pPr>
            <w:r>
              <w:rPr>
                <w:rFonts w:ascii="仿宋_GB2312" w:hAnsi="仿宋_GB2312" w:cs="仿宋_GB2312" w:eastAsia="仿宋_GB2312"/>
              </w:rPr>
              <w:t>3、试剂盒包含阳性对照品、阴性对照品。</w:t>
            </w:r>
          </w:p>
          <w:p>
            <w:pPr>
              <w:pStyle w:val="null3"/>
            </w:pPr>
            <w:r>
              <w:rPr>
                <w:rFonts w:ascii="仿宋_GB2312" w:hAnsi="仿宋_GB2312" w:cs="仿宋_GB2312" w:eastAsia="仿宋_GB2312"/>
              </w:rPr>
              <w:t>4、对感染部位相同或感染症状相似的其他病原体无交叉反应，最低检测限≤500copies/mL。</w:t>
            </w:r>
          </w:p>
          <w:p>
            <w:pPr>
              <w:pStyle w:val="null3"/>
            </w:pPr>
            <w:r>
              <w:rPr>
                <w:rFonts w:ascii="仿宋_GB2312" w:hAnsi="仿宋_GB2312" w:cs="仿宋_GB2312" w:eastAsia="仿宋_GB2312"/>
              </w:rPr>
              <w:t>5、保存：试剂盒-20℃冷冻保存，有效期≥12个月，交货时有效期≥10个月。</w:t>
            </w:r>
          </w:p>
          <w:p>
            <w:pPr>
              <w:pStyle w:val="null3"/>
            </w:pPr>
            <w:r>
              <w:rPr>
                <w:rFonts w:ascii="仿宋_GB2312" w:hAnsi="仿宋_GB2312" w:cs="仿宋_GB2312" w:eastAsia="仿宋_GB2312"/>
              </w:rPr>
              <w:t>6、规格：25人份/盒。</w:t>
            </w:r>
          </w:p>
          <w:p>
            <w:pPr>
              <w:pStyle w:val="null3"/>
            </w:pPr>
            <w:r>
              <w:rPr>
                <w:rFonts w:ascii="仿宋_GB2312" w:hAnsi="仿宋_GB2312" w:cs="仿宋_GB2312" w:eastAsia="仿宋_GB2312"/>
              </w:rPr>
              <w:t>7、单个反应体系总体积≥25 µL。</w:t>
            </w:r>
          </w:p>
          <w:p>
            <w:pPr>
              <w:pStyle w:val="null3"/>
            </w:pPr>
            <w:r>
              <w:rPr>
                <w:rFonts w:ascii="仿宋_GB2312" w:hAnsi="仿宋_GB2312" w:cs="仿宋_GB2312" w:eastAsia="仿宋_GB2312"/>
              </w:rPr>
              <w:t>8、开放性试剂，适用于市面主流的PCR仪器。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合同签订完毕接到采购人送货通知后，30天内送达采购人指定地点。</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西安市疾病预防控制中心指定地点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合同签订后，中标人须按其投标文件中响应的供货期按时交货并提供全额合规发票，保证“货票同行”。货物到达采购人指定地点，验收合格后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由甲方和乙方共同对货物进行验收。其内容包括确认货物的包装、产地、规格、型号和数量，对其货物技术指标、性能参数进行逐项核验。 1.验收货物的指标、性能参数未通过验收达到合同要求，或出现甲方不能正常使用的情况，将视为验收不合格，乙方应及时更换或退货。 2.若发现乙方有弄虚作假的，故意或随意夸大货物技术性能，甲方除要求退货外，有权要求乙方赔偿甲方相应的损失。 3.验收标准：按合同文件及澄清等技术指标进行验收。货物的各项指标均应符合验收标准及要求。 4.验收合格后，填写验收单，甲方签字后生效。 5.验收依据： 5.1本合同文本： 5.2国家和行业制定的相应的标准和规范。 5.3验收清单（注明品名、数量、价格、规格型号、产地和生产厂家）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（一）按《民法典》中的相关条款执行。 （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 1.乙方赔偿甲方解除合同的全部损失（包括但不限于重新采购产生的费用、合同未履行导致货物不能按规划交付使用可能产生的由此造成的甲方对第三方的违约损失）； 2.乙方支付甲方违约金，违约金计算方法：以合同总价为基数，支付甲方合同总价的30%为违约金。同时对乙方的违约行为报监管机构进行相应的处罚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3.5.1、定标环节采购人有权对投标文件承诺响应的内容进行复核，如有虚假响应，一经发现，取消成交资格并上报财政主管部门，列入政府采购黑名单。 3.5.2、资格审查由采购人或代理机构组建的资格审查小组依据法律法规和招标文件的规定，对投标文件中的资格证明等进行审查，以确定投标人是否具备投标资格，并出具资格审查报告。 3.5.3、根据法律规定中标公告只公布主要标的的名称、规格型号、数量、单价，本项目主要标的为：核心产品。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9月1日以来至少一个月的纳税证明或完税证明，纳税证明或完税证明上应有代收机构或税务机关的公章或业务专用章；其他组织和自然人提供自2024年9月1日以来至少一个月缴纳税收的凭据；依法免税的或者依法不需缴税的投标人应提供相关文件证明； ③社会保障资金缴纳证明：提供自2024年9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2025年3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2.资格证明文件.docx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定代表人身份证，并与营业执照上信息一致。法定代表人授权代表参加投标的，须出具法定代表人授权书及授权代表身份证，同时提供授权代表由投标单位缴纳的开标日期前连续3个月的社保记录</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承诺函1</w:t>
            </w:r>
          </w:p>
        </w:tc>
        <w:tc>
          <w:tcPr>
            <w:tcW w:type="dxa" w:w="3322"/>
          </w:tcPr>
          <w:p>
            <w:pPr>
              <w:pStyle w:val="null3"/>
            </w:pPr>
            <w:r>
              <w:rPr>
                <w:rFonts w:ascii="仿宋_GB2312" w:hAnsi="仿宋_GB2312" w:cs="仿宋_GB2312" w:eastAsia="仿宋_GB2312"/>
              </w:rPr>
              <w:t>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函）。</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承诺函2</w:t>
            </w:r>
          </w:p>
        </w:tc>
        <w:tc>
          <w:tcPr>
            <w:tcW w:type="dxa" w:w="3322"/>
          </w:tcPr>
          <w:p>
            <w:pPr>
              <w:pStyle w:val="null3"/>
            </w:pPr>
            <w:r>
              <w:rPr>
                <w:rFonts w:ascii="仿宋_GB2312" w:hAnsi="仿宋_GB2312" w:cs="仿宋_GB2312" w:eastAsia="仿宋_GB2312"/>
              </w:rPr>
              <w:t>本项目不接受由西安市疾病预防控制中心职工及其亲属投资开办的企业参加本单位的政府采购活动（提供承诺函）。</w:t>
            </w:r>
          </w:p>
        </w:tc>
        <w:tc>
          <w:tcPr>
            <w:tcW w:type="dxa" w:w="1661"/>
          </w:tcPr>
          <w:p>
            <w:pPr>
              <w:pStyle w:val="null3"/>
            </w:pPr>
            <w:r>
              <w:rPr>
                <w:rFonts w:ascii="仿宋_GB2312" w:hAnsi="仿宋_GB2312" w:cs="仿宋_GB2312" w:eastAsia="仿宋_GB2312"/>
              </w:rPr>
              <w:t>2.资格证明文件.docx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1分项价格表.docx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2.资格证明文件.docx 投标函 残疾人福利性单位声明函 中小企业声明函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总报价未超过招标文件中规定的预算金额和最高限价的</w:t>
            </w:r>
          </w:p>
        </w:tc>
        <w:tc>
          <w:tcPr>
            <w:tcW w:type="dxa" w:w="1661"/>
          </w:tcPr>
          <w:p>
            <w:pPr>
              <w:pStyle w:val="null3"/>
            </w:pPr>
            <w:r>
              <w:rPr>
                <w:rFonts w:ascii="仿宋_GB2312" w:hAnsi="仿宋_GB2312" w:cs="仿宋_GB2312" w:eastAsia="仿宋_GB2312"/>
              </w:rPr>
              <w:t>开标一览表 1分项价格表.docx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满足本招标文件中标注的实质性条款（交货时间、交货地点、支付约定、质量保修范围和保修期）要求的</w:t>
            </w:r>
          </w:p>
        </w:tc>
        <w:tc>
          <w:tcPr>
            <w:tcW w:type="dxa" w:w="1661"/>
          </w:tcPr>
          <w:p>
            <w:pPr>
              <w:pStyle w:val="null3"/>
            </w:pPr>
            <w:r>
              <w:rPr>
                <w:rFonts w:ascii="仿宋_GB2312" w:hAnsi="仿宋_GB2312" w:cs="仿宋_GB2312" w:eastAsia="仿宋_GB2312"/>
              </w:rPr>
              <w:t>4.商务部分偏离表.docx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3.承诺书.docx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所投产品技术参数完全符合、响应招标文件要求，没有负偏离计30分；参数每负偏离一项扣1分（有效期参数为实质性条款不参与评分项）。 备注： 所投产品完全复制招标文件技术指标要求的，给予10分扣分，文字描述、国标、定制尺寸的技术指标除外。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5.技术响应与偏离表、证明材料.docx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投标人提供针对本项目的实施方案，包括但不限于①项目人员构成、②产品仓储环境、③运输派送措施等内容。评标委员会结合本项目采购需求对方案内容进行评审。 方案完全满足项目需求，无瑕疵计10分； 方案存在1处瑕疵计9分； 方案存在2处瑕疵计8分； 方案存在3处瑕疵计7分； 方案存在4处瑕疵计6分； 方案存在5处瑕疵计5分； 方案存在6处瑕疵计4分； 方案存在7处瑕疵计3分； 方案存在8处瑕疵计2分； 方案存在9处瑕疵计1分； 方案存在10处及以上瑕疵或未提供计0分。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投标人针对本项目采购检测试剂的特点，提供监测试剂生产、配送过程中质量保障方案，根据投标人是否具有质量保障体系、质量管理制度及质量保障措施方法等方面进行评审。 方案完全满足项目需求，无瑕疵计8分； 方案存在1处瑕疵计7分； 方案存在2处瑕疵计6分； 方案存在3处瑕疵计5分； 方案存在4处瑕疵计4分； 方案存在5处瑕疵计3分； 方案存在6处瑕疵计2分； 方案存在7处瑕疵计1分； 方案存8处及以上瑕疵或未提供计0分。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7质量保证.docx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针对本项目特点提出可能出现的紧急事项并提出应对措施，如在运输中发生突发状况等解决措施。 方案完全满足项目需求，无瑕疵计5分； 方案存在1处瑕疵计4分； 方案存在2处瑕疵计3分； 方案存在3处瑕疵计2分； 方案存在4处瑕疵计1分； 方案存5处及以上瑕疵或未提供计0分。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8应急方案.docx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投标人提供针对本项目的验收方案、重点难点分析及解决方案，评标委员会结合项目采购需求对方案内容进行评审。 方案完全满足项目需求，无瑕疵计4分； 方案存在1处瑕疵计3分； 方案存在2处瑕疵计2分； 方案存在3处瑕疵计1分； 方案存在4处及以上瑕疵或未提供计0分。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9验收方案.docx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投标人针对本项目的产品配送、检验、发生质量问题后的补救措施等方面提供售后服务承诺及方案、具有明确的售后服务人员组成和安排。 方案完全满足项目需求，无瑕疵计5分； 方案存在1处瑕疵计4分； 方案存在2处瑕疵计3分； 方案存在3处瑕疵计2分； 方案存在4处瑕疵计1分； 方案存在5处及以上瑕疵或未提供计0分。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10售后服务方案.docx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产品进货渠道正规，确保生产供应的产品无假货且无产权纠纷，提供所投产品合法来源渠道证明文件（包括但不限于销售协议或代理协议或原厂授权等），提供齐全计3分，未提供或提供不全均不计分。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11供货渠道证明.docx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提供投标人2022年1月1日至今同类项目合同（以合同签订日期为准），每提供1个得1分，最高得5分。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投标报价得分=（评标基准价/投标报价）×30，满足招标文件要求且投标价格最低的投标报价为评标基准价，其价格分为满分30分。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详见附件：3.承诺书.docx</w:t>
      </w:r>
    </w:p>
    <w:p>
      <w:pPr>
        <w:pStyle w:val="null3"/>
        <w:ind w:firstLine="960"/>
      </w:pPr>
      <w:r>
        <w:rPr>
          <w:rFonts w:ascii="仿宋_GB2312" w:hAnsi="仿宋_GB2312" w:cs="仿宋_GB2312" w:eastAsia="仿宋_GB2312"/>
        </w:rPr>
        <w:t>详见附件：4.商务部分偏离表.docx</w:t>
      </w:r>
    </w:p>
    <w:p>
      <w:pPr>
        <w:pStyle w:val="null3"/>
        <w:ind w:firstLine="960"/>
      </w:pPr>
      <w:r>
        <w:rPr>
          <w:rFonts w:ascii="仿宋_GB2312" w:hAnsi="仿宋_GB2312" w:cs="仿宋_GB2312" w:eastAsia="仿宋_GB2312"/>
        </w:rPr>
        <w:t>详见附件：5.技术响应与偏离表、证明材料.docx</w:t>
      </w:r>
    </w:p>
    <w:p>
      <w:pPr>
        <w:pStyle w:val="null3"/>
        <w:ind w:firstLine="960"/>
      </w:pPr>
      <w:r>
        <w:rPr>
          <w:rFonts w:ascii="仿宋_GB2312" w:hAnsi="仿宋_GB2312" w:cs="仿宋_GB2312" w:eastAsia="仿宋_GB2312"/>
        </w:rPr>
        <w:t>详见附件：6实施方案.docx</w:t>
      </w:r>
    </w:p>
    <w:p>
      <w:pPr>
        <w:pStyle w:val="null3"/>
        <w:ind w:firstLine="960"/>
      </w:pPr>
      <w:r>
        <w:rPr>
          <w:rFonts w:ascii="仿宋_GB2312" w:hAnsi="仿宋_GB2312" w:cs="仿宋_GB2312" w:eastAsia="仿宋_GB2312"/>
        </w:rPr>
        <w:t>详见附件：7质量保证.docx</w:t>
      </w:r>
    </w:p>
    <w:p>
      <w:pPr>
        <w:pStyle w:val="null3"/>
        <w:ind w:firstLine="960"/>
      </w:pPr>
      <w:r>
        <w:rPr>
          <w:rFonts w:ascii="仿宋_GB2312" w:hAnsi="仿宋_GB2312" w:cs="仿宋_GB2312" w:eastAsia="仿宋_GB2312"/>
        </w:rPr>
        <w:t>详见附件：8应急方案.docx</w:t>
      </w:r>
    </w:p>
    <w:p>
      <w:pPr>
        <w:pStyle w:val="null3"/>
        <w:ind w:firstLine="960"/>
      </w:pPr>
      <w:r>
        <w:rPr>
          <w:rFonts w:ascii="仿宋_GB2312" w:hAnsi="仿宋_GB2312" w:cs="仿宋_GB2312" w:eastAsia="仿宋_GB2312"/>
        </w:rPr>
        <w:t>详见附件：9验收方案.docx</w:t>
      </w:r>
    </w:p>
    <w:p>
      <w:pPr>
        <w:pStyle w:val="null3"/>
        <w:ind w:firstLine="960"/>
      </w:pPr>
      <w:r>
        <w:rPr>
          <w:rFonts w:ascii="仿宋_GB2312" w:hAnsi="仿宋_GB2312" w:cs="仿宋_GB2312" w:eastAsia="仿宋_GB2312"/>
        </w:rPr>
        <w:t>详见附件：10售后服务方案.docx</w:t>
      </w:r>
    </w:p>
    <w:p>
      <w:pPr>
        <w:pStyle w:val="null3"/>
        <w:ind w:firstLine="960"/>
      </w:pPr>
      <w:r>
        <w:rPr>
          <w:rFonts w:ascii="仿宋_GB2312" w:hAnsi="仿宋_GB2312" w:cs="仿宋_GB2312" w:eastAsia="仿宋_GB2312"/>
        </w:rPr>
        <w:t>详见附件：11供货渠道证明.docx</w:t>
      </w:r>
    </w:p>
    <w:p>
      <w:pPr>
        <w:pStyle w:val="null3"/>
        <w:ind w:firstLine="960"/>
      </w:pPr>
      <w:r>
        <w:rPr>
          <w:rFonts w:ascii="仿宋_GB2312" w:hAnsi="仿宋_GB2312" w:cs="仿宋_GB2312" w:eastAsia="仿宋_GB2312"/>
        </w:rPr>
        <w:t>详见附件：12业绩.docx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