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D0286">
      <w:pPr>
        <w:jc w:val="left"/>
        <w:rPr>
          <w:rFonts w:hint="eastAsia" w:ascii="仿宋" w:hAnsi="仿宋" w:eastAsia="仿宋" w:cs="仿宋"/>
          <w:b/>
          <w:bCs/>
          <w:sz w:val="32"/>
          <w:szCs w:val="32"/>
        </w:rPr>
      </w:pPr>
      <w:r>
        <w:rPr>
          <w:rFonts w:hint="eastAsia" w:ascii="仿宋" w:hAnsi="仿宋" w:eastAsia="仿宋" w:cs="仿宋"/>
          <w:b/>
          <w:bCs/>
          <w:sz w:val="32"/>
          <w:szCs w:val="32"/>
        </w:rPr>
        <w:t>政府采购合同                        合同编号：</w:t>
      </w:r>
    </w:p>
    <w:p w14:paraId="382021B4">
      <w:pPr>
        <w:pStyle w:val="4"/>
        <w:rPr>
          <w:rFonts w:hint="eastAsia" w:ascii="仿宋" w:hAnsi="仿宋" w:eastAsia="仿宋" w:cs="仿宋"/>
          <w:b/>
          <w:bCs/>
          <w:sz w:val="32"/>
          <w:szCs w:val="32"/>
        </w:rPr>
      </w:pPr>
    </w:p>
    <w:p w14:paraId="151014D0">
      <w:pPr>
        <w:pStyle w:val="4"/>
        <w:rPr>
          <w:rFonts w:hint="eastAsia" w:ascii="仿宋" w:hAnsi="仿宋" w:eastAsia="仿宋" w:cs="仿宋"/>
          <w:b/>
          <w:bCs/>
          <w:sz w:val="32"/>
          <w:szCs w:val="32"/>
        </w:rPr>
      </w:pPr>
    </w:p>
    <w:p w14:paraId="2C379D87">
      <w:pPr>
        <w:pStyle w:val="4"/>
        <w:rPr>
          <w:rFonts w:hint="eastAsia" w:ascii="仿宋" w:hAnsi="仿宋" w:eastAsia="仿宋" w:cs="仿宋"/>
          <w:sz w:val="32"/>
          <w:szCs w:val="32"/>
        </w:rPr>
      </w:pPr>
    </w:p>
    <w:p w14:paraId="3EB4A135">
      <w:pPr>
        <w:jc w:val="center"/>
        <w:rPr>
          <w:rFonts w:hint="eastAsia" w:ascii="仿宋" w:hAnsi="仿宋" w:eastAsia="仿宋" w:cs="仿宋"/>
          <w:b/>
          <w:bCs/>
          <w:sz w:val="48"/>
          <w:szCs w:val="48"/>
        </w:rPr>
      </w:pPr>
      <w:r>
        <w:rPr>
          <w:rFonts w:hint="eastAsia" w:ascii="仿宋" w:hAnsi="仿宋" w:eastAsia="仿宋" w:cs="仿宋"/>
          <w:b/>
          <w:bCs/>
          <w:sz w:val="48"/>
          <w:szCs w:val="48"/>
          <w:u w:val="single"/>
        </w:rPr>
        <w:t xml:space="preserve">                      </w:t>
      </w:r>
      <w:bookmarkStart w:id="0" w:name="_GoBack"/>
      <w:bookmarkEnd w:id="0"/>
      <w:r>
        <w:rPr>
          <w:rFonts w:hint="eastAsia" w:ascii="仿宋" w:hAnsi="仿宋" w:eastAsia="仿宋" w:cs="仿宋"/>
          <w:b/>
          <w:bCs/>
          <w:sz w:val="48"/>
          <w:szCs w:val="48"/>
          <w:u w:val="single"/>
        </w:rPr>
        <w:t xml:space="preserve">    </w:t>
      </w:r>
      <w:r>
        <w:rPr>
          <w:rFonts w:hint="eastAsia" w:ascii="仿宋" w:hAnsi="仿宋" w:eastAsia="仿宋" w:cs="仿宋"/>
          <w:b/>
          <w:bCs/>
          <w:sz w:val="48"/>
          <w:szCs w:val="48"/>
        </w:rPr>
        <w:t>采购项目</w:t>
      </w:r>
    </w:p>
    <w:p w14:paraId="3DBD3088">
      <w:pPr>
        <w:rPr>
          <w:rFonts w:hint="eastAsia" w:ascii="仿宋" w:hAnsi="仿宋" w:eastAsia="仿宋" w:cs="仿宋"/>
          <w:sz w:val="22"/>
          <w:szCs w:val="28"/>
        </w:rPr>
      </w:pPr>
    </w:p>
    <w:p w14:paraId="4B827FBC">
      <w:pPr>
        <w:rPr>
          <w:rFonts w:hint="eastAsia" w:ascii="仿宋" w:hAnsi="仿宋" w:eastAsia="仿宋" w:cs="仿宋"/>
          <w:sz w:val="22"/>
          <w:szCs w:val="28"/>
        </w:rPr>
      </w:pPr>
    </w:p>
    <w:p w14:paraId="36F3A85A">
      <w:pPr>
        <w:pStyle w:val="4"/>
        <w:rPr>
          <w:rFonts w:hint="eastAsia" w:ascii="仿宋" w:hAnsi="仿宋" w:eastAsia="仿宋" w:cs="仿宋"/>
          <w:sz w:val="32"/>
          <w:szCs w:val="32"/>
        </w:rPr>
      </w:pPr>
    </w:p>
    <w:p w14:paraId="6F22F300">
      <w:pPr>
        <w:pStyle w:val="4"/>
        <w:rPr>
          <w:rFonts w:hint="eastAsia" w:ascii="仿宋" w:hAnsi="仿宋" w:eastAsia="仿宋" w:cs="仿宋"/>
          <w:sz w:val="32"/>
          <w:szCs w:val="32"/>
        </w:rPr>
      </w:pPr>
    </w:p>
    <w:p w14:paraId="36B7B3F2">
      <w:pPr>
        <w:rPr>
          <w:rFonts w:hint="eastAsia" w:ascii="仿宋" w:hAnsi="仿宋" w:eastAsia="仿宋" w:cs="仿宋"/>
          <w:sz w:val="22"/>
          <w:szCs w:val="28"/>
        </w:rPr>
      </w:pPr>
    </w:p>
    <w:p w14:paraId="18501778">
      <w:pPr>
        <w:rPr>
          <w:rFonts w:hint="eastAsia" w:ascii="仿宋" w:hAnsi="仿宋" w:eastAsia="仿宋" w:cs="仿宋"/>
          <w:sz w:val="22"/>
          <w:szCs w:val="28"/>
        </w:rPr>
      </w:pPr>
    </w:p>
    <w:p w14:paraId="5B7DE657">
      <w:pPr>
        <w:jc w:val="center"/>
        <w:rPr>
          <w:rFonts w:hint="eastAsia" w:ascii="仿宋" w:hAnsi="仿宋" w:eastAsia="仿宋" w:cs="仿宋"/>
          <w:b/>
          <w:sz w:val="40"/>
          <w:szCs w:val="40"/>
        </w:rPr>
      </w:pPr>
      <w:r>
        <w:rPr>
          <w:rFonts w:hint="eastAsia" w:ascii="仿宋" w:hAnsi="仿宋" w:eastAsia="仿宋" w:cs="仿宋"/>
          <w:b/>
          <w:sz w:val="40"/>
          <w:szCs w:val="40"/>
        </w:rPr>
        <w:t>（示范文本仅供参考）</w:t>
      </w:r>
    </w:p>
    <w:p w14:paraId="0098962F">
      <w:pPr>
        <w:jc w:val="center"/>
        <w:rPr>
          <w:rFonts w:ascii="宋体" w:hAnsi="宋体" w:cs="宋体"/>
          <w:b/>
          <w:sz w:val="48"/>
          <w:szCs w:val="48"/>
        </w:rPr>
      </w:pPr>
    </w:p>
    <w:p w14:paraId="25386A89">
      <w:pPr>
        <w:rPr>
          <w:rFonts w:ascii="宋体" w:hAnsi="宋体" w:cs="宋体"/>
          <w:b/>
          <w:sz w:val="48"/>
          <w:szCs w:val="48"/>
        </w:rPr>
      </w:pPr>
    </w:p>
    <w:p w14:paraId="2AC912F5">
      <w:pPr>
        <w:jc w:val="center"/>
        <w:rPr>
          <w:rFonts w:ascii="宋体" w:hAnsi="宋体" w:cs="宋体"/>
          <w:b/>
          <w:sz w:val="48"/>
          <w:szCs w:val="48"/>
        </w:rPr>
      </w:pPr>
    </w:p>
    <w:p w14:paraId="1A913B02">
      <w:pPr>
        <w:rPr>
          <w:rFonts w:ascii="宋体" w:hAnsi="宋体" w:cs="宋体"/>
          <w:b/>
          <w:sz w:val="48"/>
          <w:szCs w:val="48"/>
        </w:rPr>
      </w:pPr>
    </w:p>
    <w:p w14:paraId="6A6ADD74">
      <w:pPr>
        <w:spacing w:before="156" w:beforeLines="50" w:line="360" w:lineRule="auto"/>
        <w:rPr>
          <w:rFonts w:hint="eastAsia" w:ascii="仿宋" w:hAnsi="仿宋" w:eastAsia="仿宋" w:cs="仿宋"/>
          <w:bCs/>
          <w:sz w:val="44"/>
          <w:szCs w:val="44"/>
        </w:rPr>
      </w:pPr>
    </w:p>
    <w:p w14:paraId="5880CA86">
      <w:pPr>
        <w:spacing w:before="156" w:beforeLines="50" w:line="360" w:lineRule="auto"/>
        <w:ind w:firstLine="1386" w:firstLineChars="493"/>
        <w:jc w:val="left"/>
        <w:rPr>
          <w:rFonts w:hint="eastAsia" w:ascii="仿宋" w:hAnsi="仿宋" w:eastAsia="仿宋" w:cs="仿宋"/>
          <w:sz w:val="28"/>
          <w:szCs w:val="28"/>
          <w:u w:val="single"/>
        </w:rPr>
      </w:pPr>
      <w:r>
        <w:rPr>
          <w:rFonts w:hint="eastAsia" w:ascii="仿宋" w:hAnsi="仿宋" w:eastAsia="仿宋" w:cs="仿宋"/>
          <w:b/>
          <w:bCs/>
          <w:sz w:val="28"/>
          <w:szCs w:val="28"/>
        </w:rPr>
        <w:t>采购人：</w:t>
      </w:r>
      <w:r>
        <w:rPr>
          <w:rFonts w:hint="eastAsia" w:ascii="仿宋" w:hAnsi="仿宋" w:eastAsia="仿宋" w:cs="仿宋"/>
          <w:sz w:val="28"/>
          <w:szCs w:val="28"/>
          <w:u w:val="single"/>
        </w:rPr>
        <w:t xml:space="preserve">                     </w:t>
      </w:r>
    </w:p>
    <w:p w14:paraId="208AA833">
      <w:pPr>
        <w:spacing w:before="156" w:beforeLines="50" w:line="360" w:lineRule="auto"/>
        <w:ind w:firstLine="1386" w:firstLineChars="493"/>
        <w:jc w:val="left"/>
        <w:rPr>
          <w:rFonts w:hint="eastAsia" w:ascii="仿宋" w:hAnsi="仿宋" w:eastAsia="仿宋" w:cs="仿宋"/>
          <w:b/>
          <w:bCs/>
          <w:sz w:val="28"/>
          <w:szCs w:val="28"/>
        </w:rPr>
      </w:pPr>
      <w:r>
        <w:rPr>
          <w:rFonts w:hint="eastAsia" w:ascii="仿宋" w:hAnsi="仿宋" w:eastAsia="仿宋" w:cs="仿宋"/>
          <w:b/>
          <w:bCs/>
          <w:sz w:val="28"/>
          <w:szCs w:val="28"/>
        </w:rPr>
        <w:t>供应商：</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b/>
          <w:bCs/>
          <w:sz w:val="28"/>
          <w:szCs w:val="28"/>
        </w:rPr>
        <w:t xml:space="preserve">        </w:t>
      </w:r>
    </w:p>
    <w:p w14:paraId="4FB27C0E">
      <w:pPr>
        <w:pStyle w:val="4"/>
        <w:jc w:val="center"/>
        <w:rPr>
          <w:rFonts w:hint="eastAsia" w:ascii="仿宋" w:hAnsi="仿宋" w:eastAsia="仿宋" w:cs="仿宋"/>
          <w:sz w:val="24"/>
          <w:szCs w:val="24"/>
        </w:rPr>
      </w:pPr>
      <w:r>
        <w:rPr>
          <w:rFonts w:hint="eastAsia" w:ascii="仿宋" w:hAnsi="仿宋" w:eastAsia="仿宋" w:cs="仿宋"/>
          <w:b/>
          <w:bCs/>
          <w:color w:val="auto"/>
          <w:sz w:val="28"/>
          <w:szCs w:val="28"/>
        </w:rPr>
        <w:t>二〇二</w:t>
      </w: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rPr>
        <w:t>年  月</w:t>
      </w:r>
    </w:p>
    <w:p w14:paraId="33B34BDE">
      <w:pPr>
        <w:rPr>
          <w:rFonts w:hint="eastAsia" w:ascii="仿宋" w:hAnsi="仿宋" w:eastAsia="仿宋" w:cs="仿宋"/>
          <w:b/>
          <w:bCs/>
          <w:i w:val="0"/>
          <w:iCs w:val="0"/>
          <w:caps w:val="0"/>
          <w:color w:val="000000" w:themeColor="text1"/>
          <w:spacing w:val="0"/>
          <w:sz w:val="32"/>
          <w:szCs w:val="32"/>
          <w:highlight w:val="none"/>
          <w:shd w:val="clear" w:fill="FFFFFF"/>
          <w14:textFill>
            <w14:solidFill>
              <w14:schemeClr w14:val="tx1"/>
            </w14:solidFill>
          </w14:textFill>
        </w:rPr>
      </w:pPr>
      <w:r>
        <w:rPr>
          <w:rFonts w:hint="eastAsia" w:ascii="仿宋" w:hAnsi="仿宋" w:eastAsia="仿宋" w:cs="仿宋"/>
          <w:b/>
          <w:bCs/>
          <w:i w:val="0"/>
          <w:iCs w:val="0"/>
          <w:caps w:val="0"/>
          <w:color w:val="000000" w:themeColor="text1"/>
          <w:spacing w:val="0"/>
          <w:sz w:val="32"/>
          <w:szCs w:val="32"/>
          <w:highlight w:val="none"/>
          <w:shd w:val="clear" w:fill="FFFFFF"/>
          <w14:textFill>
            <w14:solidFill>
              <w14:schemeClr w14:val="tx1"/>
            </w14:solidFill>
          </w14:textFill>
        </w:rPr>
        <w:br w:type="page"/>
      </w:r>
    </w:p>
    <w:p w14:paraId="53BB0882">
      <w:pPr>
        <w:keepNext w:val="0"/>
        <w:keepLines w:val="0"/>
        <w:pageBreakBefore w:val="0"/>
        <w:overflowPunct/>
        <w:topLinePunct w:val="0"/>
        <w:bidi w:val="0"/>
        <w:spacing w:before="156" w:beforeLines="50" w:line="360" w:lineRule="auto"/>
        <w:ind w:firstLine="641"/>
        <w:jc w:val="center"/>
        <w:outlineLvl w:val="0"/>
        <w:rPr>
          <w:rFonts w:hint="eastAsia" w:ascii="仿宋" w:hAnsi="仿宋" w:eastAsia="仿宋" w:cs="仿宋"/>
          <w:b/>
          <w:bCs/>
          <w:color w:val="000000"/>
          <w:sz w:val="22"/>
          <w:szCs w:val="22"/>
          <w:highlight w:val="none"/>
        </w:rPr>
      </w:pPr>
      <w:r>
        <w:rPr>
          <w:rFonts w:hint="eastAsia" w:ascii="仿宋" w:hAnsi="仿宋" w:eastAsia="仿宋" w:cs="仿宋"/>
          <w:b/>
          <w:bCs/>
          <w:i w:val="0"/>
          <w:iCs w:val="0"/>
          <w:caps w:val="0"/>
          <w:color w:val="000000" w:themeColor="text1"/>
          <w:spacing w:val="0"/>
          <w:sz w:val="40"/>
          <w:szCs w:val="40"/>
          <w:highlight w:val="none"/>
          <w:shd w:val="clear" w:fill="FFFFFF"/>
          <w14:textFill>
            <w14:solidFill>
              <w14:schemeClr w14:val="tx1"/>
            </w14:solidFill>
          </w14:textFill>
        </w:rPr>
        <w:t>拟签订采购合同文本</w:t>
      </w:r>
    </w:p>
    <w:p w14:paraId="64B19DAD">
      <w:pPr>
        <w:keepNext w:val="0"/>
        <w:keepLines w:val="0"/>
        <w:pageBreakBefore w:val="0"/>
        <w:overflowPunct/>
        <w:topLinePunct w:val="0"/>
        <w:bidi w:val="0"/>
        <w:adjustRightInd w:val="0"/>
        <w:snapToGrid w:val="0"/>
        <w:spacing w:line="360" w:lineRule="auto"/>
        <w:ind w:firstLine="482" w:firstLineChars="200"/>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甲方：</w:t>
      </w:r>
      <w:r>
        <w:rPr>
          <w:rFonts w:hint="eastAsia" w:ascii="仿宋" w:hAnsi="仿宋" w:eastAsia="仿宋" w:cs="仿宋"/>
          <w:b/>
          <w:color w:val="000000"/>
          <w:sz w:val="24"/>
          <w:szCs w:val="24"/>
          <w:highlight w:val="none"/>
          <w:u w:val="single"/>
        </w:rPr>
        <w:t xml:space="preserve">   </w:t>
      </w:r>
      <w:r>
        <w:rPr>
          <w:rFonts w:hint="eastAsia" w:ascii="仿宋" w:hAnsi="仿宋" w:eastAsia="仿宋" w:cs="仿宋"/>
          <w:b/>
          <w:color w:val="000000"/>
          <w:sz w:val="24"/>
          <w:szCs w:val="24"/>
          <w:highlight w:val="none"/>
          <w:u w:val="single"/>
          <w:lang w:val="en-US" w:eastAsia="zh-CN"/>
        </w:rPr>
        <w:t xml:space="preserve">                        </w:t>
      </w:r>
    </w:p>
    <w:p w14:paraId="06DF579B">
      <w:pPr>
        <w:keepNext w:val="0"/>
        <w:keepLines w:val="0"/>
        <w:pageBreakBefore w:val="0"/>
        <w:overflowPunct/>
        <w:topLinePunct w:val="0"/>
        <w:bidi w:val="0"/>
        <w:adjustRightInd w:val="0"/>
        <w:snapToGrid w:val="0"/>
        <w:spacing w:line="360" w:lineRule="auto"/>
        <w:ind w:firstLine="482" w:firstLineChars="200"/>
        <w:rPr>
          <w:rFonts w:ascii="仿宋" w:hAnsi="仿宋" w:eastAsia="仿宋" w:cs="仿宋"/>
          <w:color w:val="000000"/>
          <w:sz w:val="24"/>
          <w:szCs w:val="24"/>
          <w:highlight w:val="none"/>
        </w:rPr>
      </w:pPr>
      <w:r>
        <w:rPr>
          <w:rFonts w:hint="eastAsia" w:ascii="仿宋" w:hAnsi="仿宋" w:eastAsia="仿宋" w:cs="仿宋"/>
          <w:b/>
          <w:color w:val="000000"/>
          <w:sz w:val="24"/>
          <w:szCs w:val="24"/>
          <w:highlight w:val="none"/>
        </w:rPr>
        <w:t>乙方：</w:t>
      </w:r>
      <w:r>
        <w:rPr>
          <w:rFonts w:hint="eastAsia" w:ascii="仿宋" w:hAnsi="仿宋" w:eastAsia="仿宋" w:cs="仿宋"/>
          <w:b/>
          <w:color w:val="000000"/>
          <w:sz w:val="24"/>
          <w:szCs w:val="24"/>
          <w:highlight w:val="none"/>
          <w:u w:val="single"/>
        </w:rPr>
        <w:t xml:space="preserve">   </w:t>
      </w:r>
      <w:r>
        <w:rPr>
          <w:rFonts w:hint="eastAsia" w:ascii="仿宋" w:hAnsi="仿宋" w:eastAsia="仿宋" w:cs="仿宋"/>
          <w:b/>
          <w:color w:val="000000"/>
          <w:sz w:val="24"/>
          <w:szCs w:val="24"/>
          <w:highlight w:val="none"/>
          <w:u w:val="single"/>
          <w:lang w:val="en-US" w:eastAsia="zh-CN"/>
        </w:rPr>
        <w:t xml:space="preserve">                 </w:t>
      </w:r>
      <w:r>
        <w:rPr>
          <w:rFonts w:hint="eastAsia" w:ascii="仿宋" w:hAnsi="仿宋" w:eastAsia="仿宋" w:cs="仿宋"/>
          <w:b/>
          <w:color w:val="000000"/>
          <w:sz w:val="24"/>
          <w:szCs w:val="24"/>
          <w:highlight w:val="none"/>
          <w:u w:val="single"/>
        </w:rPr>
        <w:t xml:space="preserve">       </w:t>
      </w:r>
    </w:p>
    <w:p w14:paraId="66DF8FDF">
      <w:pPr>
        <w:keepNext w:val="0"/>
        <w:keepLines w:val="0"/>
        <w:pageBreakBefore w:val="0"/>
        <w:overflowPunct/>
        <w:topLinePunct w:val="0"/>
        <w:bidi w:val="0"/>
        <w:adjustRightInd w:val="0"/>
        <w:snapToGrid w:val="0"/>
        <w:spacing w:line="360" w:lineRule="auto"/>
        <w:ind w:firstLine="480" w:firstLineChars="200"/>
        <w:rPr>
          <w:rFonts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根据《中华人民共和国民法典》及其他有关法律、法规，遵循平等、自愿、公平和诚信的原则，双方就下述项目范围与相关服务事项协商一致，订立本合同。</w:t>
      </w:r>
    </w:p>
    <w:p w14:paraId="32408020">
      <w:pPr>
        <w:keepNext w:val="0"/>
        <w:keepLines w:val="0"/>
        <w:pageBreakBefore w:val="0"/>
        <w:overflowPunct/>
        <w:topLinePunct w:val="0"/>
        <w:bidi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一、项目概况</w:t>
      </w:r>
    </w:p>
    <w:p w14:paraId="6DC9BA73">
      <w:pPr>
        <w:keepNext w:val="0"/>
        <w:keepLines w:val="0"/>
        <w:pageBreakBefore w:val="0"/>
        <w:overflowPunct/>
        <w:topLinePunct w:val="0"/>
        <w:bidi w:val="0"/>
        <w:adjustRightInd w:val="0"/>
        <w:snapToGrid w:val="0"/>
        <w:spacing w:line="360" w:lineRule="auto"/>
        <w:ind w:firstLine="475" w:firstLineChars="198"/>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 项目名称：</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w:t>
      </w:r>
    </w:p>
    <w:p w14:paraId="44133A30">
      <w:pPr>
        <w:keepNext w:val="0"/>
        <w:keepLines w:val="0"/>
        <w:pageBreakBefore w:val="0"/>
        <w:overflowPunct/>
        <w:topLinePunct w:val="0"/>
        <w:bidi w:val="0"/>
        <w:adjustRightInd w:val="0"/>
        <w:snapToGrid w:val="0"/>
        <w:spacing w:line="360" w:lineRule="auto"/>
        <w:ind w:firstLine="475" w:firstLineChars="198"/>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 项目地点：</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2E28829B">
      <w:pPr>
        <w:keepNext w:val="0"/>
        <w:keepLines w:val="0"/>
        <w:pageBreakBefore w:val="0"/>
        <w:overflowPunct/>
        <w:topLinePunct w:val="0"/>
        <w:bidi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二、组成本合同的文件</w:t>
      </w:r>
    </w:p>
    <w:p w14:paraId="23BF2ECD">
      <w:pPr>
        <w:keepNext w:val="0"/>
        <w:keepLines w:val="0"/>
        <w:pageBreakBefore w:val="0"/>
        <w:overflowPunct/>
        <w:topLinePunct w:val="0"/>
        <w:bidi w:val="0"/>
        <w:adjustRightInd w:val="0"/>
        <w:snapToGrid w:val="0"/>
        <w:spacing w:line="360" w:lineRule="auto"/>
        <w:ind w:firstLine="475" w:firstLineChars="198"/>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1.协议书；</w:t>
      </w:r>
    </w:p>
    <w:p w14:paraId="2AB76C66">
      <w:pPr>
        <w:keepNext w:val="0"/>
        <w:keepLines w:val="0"/>
        <w:pageBreakBefore w:val="0"/>
        <w:overflowPunct/>
        <w:topLinePunct w:val="0"/>
        <w:bidi w:val="0"/>
        <w:adjustRightInd w:val="0"/>
        <w:snapToGrid w:val="0"/>
        <w:spacing w:line="360" w:lineRule="auto"/>
        <w:ind w:firstLine="475" w:firstLineChars="198"/>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2.中标通知书、投标文件、招标文件、澄清、措施补充文件；</w:t>
      </w:r>
    </w:p>
    <w:p w14:paraId="03B25966">
      <w:pPr>
        <w:keepNext w:val="0"/>
        <w:keepLines w:val="0"/>
        <w:pageBreakBefore w:val="0"/>
        <w:overflowPunct/>
        <w:topLinePunct w:val="0"/>
        <w:bidi w:val="0"/>
        <w:adjustRightInd w:val="0"/>
        <w:snapToGrid w:val="0"/>
        <w:spacing w:line="360" w:lineRule="auto"/>
        <w:ind w:firstLine="480" w:firstLineChars="200"/>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3.相关服务建议书；</w:t>
      </w:r>
    </w:p>
    <w:p w14:paraId="10FB55C4">
      <w:pPr>
        <w:keepNext w:val="0"/>
        <w:keepLines w:val="0"/>
        <w:pageBreakBefore w:val="0"/>
        <w:overflowPunct/>
        <w:topLinePunct w:val="0"/>
        <w:bidi w:val="0"/>
        <w:adjustRightInd w:val="0"/>
        <w:snapToGrid w:val="0"/>
        <w:spacing w:line="360" w:lineRule="auto"/>
        <w:ind w:firstLine="562"/>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4.附录，即：附表内相关服务的范围和内容；</w:t>
      </w:r>
    </w:p>
    <w:p w14:paraId="12B6FB46">
      <w:pPr>
        <w:keepNext w:val="0"/>
        <w:keepLines w:val="0"/>
        <w:pageBreakBefore w:val="0"/>
        <w:overflowPunct/>
        <w:topLinePunct w:val="0"/>
        <w:bidi w:val="0"/>
        <w:adjustRightInd w:val="0"/>
        <w:snapToGrid w:val="0"/>
        <w:spacing w:line="360" w:lineRule="auto"/>
        <w:ind w:firstLine="475" w:firstLineChars="198"/>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本合同生效后，双方依法签订的补充协议也是本合同文件的组成部分。</w:t>
      </w:r>
    </w:p>
    <w:p w14:paraId="6BA4A6B6">
      <w:pPr>
        <w:keepNext w:val="0"/>
        <w:keepLines w:val="0"/>
        <w:pageBreakBefore w:val="0"/>
        <w:overflowPunct/>
        <w:topLinePunct w:val="0"/>
        <w:bidi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三、合同金额</w:t>
      </w:r>
    </w:p>
    <w:p w14:paraId="31F82A07">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rPr>
        <w:t>合同金额（大写）：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元 </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pacing w:val="0"/>
          <w:sz w:val="24"/>
          <w:szCs w:val="24"/>
          <w:highlight w:val="none"/>
          <w:lang w:val="en-US" w:eastAsia="zh-CN"/>
        </w:rPr>
        <w:t>。</w:t>
      </w:r>
    </w:p>
    <w:p w14:paraId="2ACB7EDF">
      <w:pPr>
        <w:pStyle w:val="16"/>
        <w:keepNext w:val="0"/>
        <w:keepLines w:val="0"/>
        <w:pageBreakBefore w:val="0"/>
        <w:widowControl w:val="0"/>
        <w:tabs>
          <w:tab w:val="left" w:leader="underscore" w:pos="3528"/>
          <w:tab w:val="left" w:leader="underscore" w:pos="7357"/>
        </w:tabs>
        <w:kinsoku/>
        <w:wordWrap w:val="0"/>
        <w:overflowPunct/>
        <w:topLinePunct w:val="0"/>
        <w:autoSpaceDE/>
        <w:autoSpaceDN/>
        <w:bidi w:val="0"/>
        <w:adjustRightInd/>
        <w:snapToGrid/>
        <w:spacing w:before="0" w:after="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合同价格为含税价，包含乙方</w:t>
      </w:r>
      <w:r>
        <w:rPr>
          <w:rFonts w:hint="eastAsia" w:ascii="仿宋" w:hAnsi="仿宋" w:eastAsia="仿宋" w:cs="仿宋"/>
          <w:color w:val="000000"/>
          <w:sz w:val="24"/>
          <w:szCs w:val="24"/>
          <w:highlight w:val="none"/>
        </w:rPr>
        <w:t>提供检查评定工作</w:t>
      </w:r>
      <w:r>
        <w:rPr>
          <w:rFonts w:hint="eastAsia" w:ascii="仿宋" w:hAnsi="仿宋" w:eastAsia="仿宋" w:cs="仿宋"/>
          <w:color w:val="000000"/>
          <w:sz w:val="24"/>
          <w:szCs w:val="24"/>
          <w:highlight w:val="none"/>
          <w:lang w:eastAsia="zh-CN"/>
        </w:rPr>
        <w:t>（包含桥梁水下构件检测）</w:t>
      </w:r>
      <w:r>
        <w:rPr>
          <w:rFonts w:hint="eastAsia" w:ascii="仿宋" w:hAnsi="仿宋" w:eastAsia="仿宋" w:cs="仿宋"/>
          <w:color w:val="000000"/>
          <w:sz w:val="24"/>
          <w:szCs w:val="24"/>
          <w:highlight w:val="none"/>
        </w:rPr>
        <w:t>的人员及设备使用的所有</w:t>
      </w:r>
      <w:r>
        <w:rPr>
          <w:rFonts w:hint="eastAsia" w:ascii="仿宋" w:hAnsi="仿宋" w:eastAsia="仿宋" w:cs="仿宋"/>
          <w:color w:val="000000"/>
          <w:sz w:val="24"/>
          <w:szCs w:val="24"/>
          <w:highlight w:val="none"/>
          <w:lang w:eastAsia="zh-CN"/>
        </w:rPr>
        <w:t>费用，</w:t>
      </w:r>
      <w:r>
        <w:rPr>
          <w:rFonts w:hint="eastAsia" w:ascii="仿宋" w:hAnsi="仿宋" w:eastAsia="仿宋" w:cs="仿宋"/>
          <w:color w:val="000000"/>
          <w:sz w:val="24"/>
          <w:szCs w:val="24"/>
          <w:highlight w:val="none"/>
        </w:rPr>
        <w:t>保险费、安全措施费、税（包括增值税）费等未进行单独列项的费用，视为已包含在相关列</w:t>
      </w:r>
      <w:r>
        <w:rPr>
          <w:rFonts w:hint="eastAsia" w:ascii="仿宋" w:hAnsi="仿宋" w:eastAsia="仿宋" w:cs="仿宋"/>
          <w:color w:val="auto"/>
          <w:sz w:val="24"/>
          <w:szCs w:val="24"/>
          <w:highlight w:val="none"/>
        </w:rPr>
        <w:t>项费用中。</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按合同单价和</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实际完成工作量计算并支付合同价款。</w:t>
      </w:r>
    </w:p>
    <w:p w14:paraId="7861E726">
      <w:pPr>
        <w:keepNext w:val="0"/>
        <w:keepLines w:val="0"/>
        <w:pageBreakBefore w:val="0"/>
        <w:overflowPunct/>
        <w:topLinePunct w:val="0"/>
        <w:bidi w:val="0"/>
        <w:adjustRightInd w:val="0"/>
        <w:snapToGrid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四、结算方式</w:t>
      </w:r>
    </w:p>
    <w:p w14:paraId="2DC2D2C2">
      <w:pPr>
        <w:keepNext w:val="0"/>
        <w:keepLines w:val="0"/>
        <w:pageBreakBefore w:val="0"/>
        <w:overflowPunct/>
        <w:topLinePunct w:val="0"/>
        <w:bidi w:val="0"/>
        <w:spacing w:line="360" w:lineRule="auto"/>
        <w:ind w:firstLine="562"/>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1.结算单位：银行转账，由</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负责结算。在付款前，</w:t>
      </w:r>
      <w:r>
        <w:rPr>
          <w:rFonts w:hint="eastAsia" w:ascii="仿宋" w:hAnsi="仿宋" w:eastAsia="仿宋" w:cs="仿宋"/>
          <w:color w:val="000000"/>
          <w:sz w:val="24"/>
          <w:szCs w:val="24"/>
          <w:highlight w:val="none"/>
          <w:lang w:val="en-US" w:eastAsia="zh-CN"/>
        </w:rPr>
        <w:t>乙方</w:t>
      </w:r>
      <w:r>
        <w:rPr>
          <w:rFonts w:hint="eastAsia" w:ascii="仿宋" w:hAnsi="仿宋" w:eastAsia="仿宋" w:cs="仿宋"/>
          <w:color w:val="000000"/>
          <w:sz w:val="24"/>
          <w:szCs w:val="24"/>
          <w:highlight w:val="none"/>
        </w:rPr>
        <w:t>必须开具与合同金额相应的</w:t>
      </w:r>
      <w:r>
        <w:rPr>
          <w:rFonts w:hint="eastAsia" w:ascii="仿宋" w:hAnsi="仿宋" w:eastAsia="仿宋" w:cs="仿宋"/>
          <w:color w:val="000000"/>
          <w:sz w:val="24"/>
          <w:szCs w:val="24"/>
          <w:highlight w:val="none"/>
          <w:lang w:val="en-US" w:eastAsia="zh-CN"/>
        </w:rPr>
        <w:t>增值税普通</w:t>
      </w:r>
      <w:r>
        <w:rPr>
          <w:rFonts w:hint="eastAsia" w:ascii="仿宋" w:hAnsi="仿宋" w:eastAsia="仿宋" w:cs="仿宋"/>
          <w:color w:val="000000"/>
          <w:sz w:val="24"/>
          <w:szCs w:val="24"/>
          <w:highlight w:val="none"/>
        </w:rPr>
        <w:t>发票给</w:t>
      </w:r>
      <w:r>
        <w:rPr>
          <w:rFonts w:hint="eastAsia" w:ascii="仿宋" w:hAnsi="仿宋" w:eastAsia="仿宋" w:cs="仿宋"/>
          <w:color w:val="000000"/>
          <w:sz w:val="24"/>
          <w:szCs w:val="24"/>
          <w:highlight w:val="none"/>
          <w:lang w:val="en-US" w:eastAsia="zh-CN"/>
        </w:rPr>
        <w:t>甲方</w:t>
      </w:r>
      <w:r>
        <w:rPr>
          <w:rFonts w:hint="eastAsia" w:ascii="仿宋" w:hAnsi="仿宋" w:eastAsia="仿宋" w:cs="仿宋"/>
          <w:color w:val="000000"/>
          <w:sz w:val="24"/>
          <w:szCs w:val="24"/>
          <w:highlight w:val="none"/>
        </w:rPr>
        <w:t>，附详细</w:t>
      </w:r>
      <w:r>
        <w:rPr>
          <w:rFonts w:hint="eastAsia" w:ascii="仿宋" w:hAnsi="仿宋" w:eastAsia="仿宋" w:cs="仿宋"/>
          <w:color w:val="000000"/>
          <w:sz w:val="24"/>
          <w:szCs w:val="24"/>
          <w:highlight w:val="none"/>
          <w:lang w:eastAsia="zh-CN"/>
        </w:rPr>
        <w:t>检测</w:t>
      </w:r>
      <w:r>
        <w:rPr>
          <w:rFonts w:hint="eastAsia" w:ascii="仿宋" w:hAnsi="仿宋" w:eastAsia="仿宋" w:cs="仿宋"/>
          <w:color w:val="000000"/>
          <w:sz w:val="24"/>
          <w:szCs w:val="24"/>
          <w:highlight w:val="none"/>
        </w:rPr>
        <w:t>清单。</w:t>
      </w:r>
    </w:p>
    <w:p w14:paraId="623A3FFC">
      <w:pPr>
        <w:pStyle w:val="2"/>
        <w:keepNext w:val="0"/>
        <w:keepLines w:val="0"/>
        <w:pageBreakBefore w:val="0"/>
        <w:overflowPunct/>
        <w:topLinePunct w:val="0"/>
        <w:bidi w:val="0"/>
        <w:spacing w:line="360" w:lineRule="auto"/>
        <w:ind w:firstLine="562"/>
        <w:rPr>
          <w:rFonts w:ascii="仿宋" w:hAnsi="仿宋" w:eastAsia="仿宋" w:cs="仿宋"/>
          <w:sz w:val="24"/>
          <w:szCs w:val="24"/>
          <w:highlight w:val="none"/>
        </w:rPr>
      </w:pPr>
      <w:r>
        <w:rPr>
          <w:rFonts w:hint="eastAsia" w:ascii="仿宋" w:hAnsi="仿宋" w:eastAsia="仿宋" w:cs="仿宋"/>
          <w:sz w:val="24"/>
          <w:szCs w:val="24"/>
          <w:highlight w:val="none"/>
        </w:rPr>
        <w:t>2.付款方式：</w:t>
      </w:r>
    </w:p>
    <w:p w14:paraId="7BDF9E33">
      <w:pPr>
        <w:pStyle w:val="15"/>
        <w:spacing w:line="360" w:lineRule="auto"/>
        <w:ind w:firstLine="480" w:firstLineChars="200"/>
        <w:rPr>
          <w:rFonts w:hint="eastAsia" w:ascii="仿宋_GB2312" w:hAnsi="仿宋_GB2312" w:eastAsia="仿宋_GB2312" w:cs="仿宋_GB2312"/>
          <w:sz w:val="24"/>
          <w:szCs w:val="24"/>
          <w:lang w:eastAsia="zh-CN"/>
        </w:rPr>
      </w:pPr>
      <w:r>
        <w:rPr>
          <w:rFonts w:ascii="仿宋_GB2312" w:hAnsi="仿宋_GB2312" w:eastAsia="仿宋_GB2312" w:cs="仿宋_GB2312"/>
          <w:sz w:val="24"/>
          <w:szCs w:val="24"/>
        </w:rPr>
        <w:t>供应商提交项目全部成果并经采购人审核合格且无任何纠纷后，达到付款条件起 30 日内，支付合同总金额的</w:t>
      </w:r>
      <w:r>
        <w:rPr>
          <w:rFonts w:hint="eastAsia" w:ascii="仿宋_GB2312" w:hAnsi="仿宋_GB2312" w:eastAsia="仿宋_GB2312" w:cs="仿宋_GB2312"/>
          <w:sz w:val="24"/>
          <w:szCs w:val="24"/>
          <w:lang w:val="en-US" w:eastAsia="zh-CN"/>
        </w:rPr>
        <w:t>100</w:t>
      </w:r>
      <w:r>
        <w:rPr>
          <w:rFonts w:ascii="仿宋_GB2312" w:hAnsi="仿宋_GB2312" w:eastAsia="仿宋_GB2312" w:cs="仿宋_GB2312"/>
          <w:sz w:val="24"/>
          <w:szCs w:val="24"/>
        </w:rPr>
        <w:t>%</w:t>
      </w:r>
      <w:r>
        <w:rPr>
          <w:rFonts w:hint="eastAsia" w:ascii="仿宋_GB2312" w:hAnsi="仿宋_GB2312" w:eastAsia="仿宋_GB2312" w:cs="仿宋_GB2312"/>
          <w:sz w:val="24"/>
          <w:szCs w:val="24"/>
          <w:lang w:eastAsia="zh-CN"/>
        </w:rPr>
        <w:t>。</w:t>
      </w:r>
    </w:p>
    <w:p w14:paraId="68090F71">
      <w:pPr>
        <w:spacing w:line="50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乙方开户行：</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14:paraId="720ACCD9">
      <w:pPr>
        <w:spacing w:line="50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乙方户  名：</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14:paraId="293FC2EE">
      <w:pPr>
        <w:adjustRightInd w:val="0"/>
        <w:snapToGrid w:val="0"/>
        <w:spacing w:line="500" w:lineRule="exact"/>
        <w:ind w:firstLine="480" w:firstLineChars="200"/>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乙方账  号：</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14:paraId="196F62E0">
      <w:pPr>
        <w:keepNext w:val="0"/>
        <w:keepLines w:val="0"/>
        <w:pageBreakBefore w:val="0"/>
        <w:overflowPunct/>
        <w:topLinePunct w:val="0"/>
        <w:bidi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 xml:space="preserve">五、服务期  </w:t>
      </w:r>
    </w:p>
    <w:p w14:paraId="636AF5FA">
      <w:pPr>
        <w:keepNext w:val="0"/>
        <w:keepLines w:val="0"/>
        <w:pageBreakBefore w:val="0"/>
        <w:tabs>
          <w:tab w:val="left" w:pos="840"/>
        </w:tabs>
        <w:overflowPunct/>
        <w:topLinePunct w:val="0"/>
        <w:bidi w:val="0"/>
        <w:spacing w:line="360" w:lineRule="auto"/>
        <w:ind w:firstLine="480" w:firstLineChars="200"/>
        <w:rPr>
          <w:rFonts w:ascii="仿宋" w:hAnsi="仿宋" w:eastAsia="仿宋" w:cs="仿宋"/>
          <w:color w:val="000000"/>
          <w:sz w:val="24"/>
          <w:szCs w:val="24"/>
          <w:highlight w:val="none"/>
        </w:rPr>
      </w:pPr>
      <w:r>
        <w:rPr>
          <w:rFonts w:ascii="仿宋_GB2312" w:hAnsi="仿宋_GB2312" w:eastAsia="仿宋_GB2312" w:cs="仿宋_GB2312"/>
          <w:sz w:val="24"/>
          <w:szCs w:val="24"/>
        </w:rPr>
        <w:t>合同签订之日至 2025年</w:t>
      </w:r>
      <w:r>
        <w:rPr>
          <w:rFonts w:hint="eastAsia" w:ascii="仿宋_GB2312" w:hAnsi="仿宋_GB2312" w:eastAsia="仿宋_GB2312" w:cs="仿宋_GB2312"/>
          <w:sz w:val="24"/>
          <w:szCs w:val="24"/>
          <w:lang w:val="en-US" w:eastAsia="zh-CN"/>
        </w:rPr>
        <w:t>10</w:t>
      </w:r>
      <w:r>
        <w:rPr>
          <w:rFonts w:ascii="仿宋_GB2312" w:hAnsi="仿宋_GB2312" w:eastAsia="仿宋_GB2312" w:cs="仿宋_GB2312"/>
          <w:sz w:val="24"/>
          <w:szCs w:val="24"/>
        </w:rPr>
        <w:t>月31日（2025年</w:t>
      </w:r>
      <w:r>
        <w:rPr>
          <w:rFonts w:hint="eastAsia" w:ascii="仿宋_GB2312" w:hAnsi="仿宋_GB2312" w:eastAsia="仿宋_GB2312" w:cs="仿宋_GB2312"/>
          <w:sz w:val="24"/>
          <w:szCs w:val="24"/>
          <w:lang w:val="en-US" w:eastAsia="zh-CN"/>
        </w:rPr>
        <w:t>10</w:t>
      </w:r>
      <w:r>
        <w:rPr>
          <w:rFonts w:ascii="仿宋_GB2312" w:hAnsi="仿宋_GB2312" w:eastAsia="仿宋_GB2312" w:cs="仿宋_GB2312"/>
          <w:sz w:val="24"/>
          <w:szCs w:val="24"/>
        </w:rPr>
        <w:t>月30日前提交呈审报告）</w:t>
      </w:r>
      <w:r>
        <w:rPr>
          <w:rFonts w:hint="eastAsia" w:ascii="仿宋" w:hAnsi="仿宋" w:eastAsia="仿宋" w:cs="仿宋"/>
          <w:color w:val="000000"/>
          <w:sz w:val="24"/>
          <w:szCs w:val="24"/>
          <w:highlight w:val="none"/>
        </w:rPr>
        <w:t>。</w:t>
      </w:r>
    </w:p>
    <w:p w14:paraId="6A1F0412">
      <w:pPr>
        <w:keepNext w:val="0"/>
        <w:keepLines w:val="0"/>
        <w:pageBreakBefore w:val="0"/>
        <w:overflowPunct/>
        <w:topLinePunct w:val="0"/>
        <w:bidi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六、质保期</w:t>
      </w:r>
    </w:p>
    <w:p w14:paraId="6603C045">
      <w:pPr>
        <w:keepNext w:val="0"/>
        <w:keepLines w:val="0"/>
        <w:pageBreakBefore w:val="0"/>
        <w:tabs>
          <w:tab w:val="left" w:pos="840"/>
        </w:tabs>
        <w:overflowPunct/>
        <w:topLinePunct w:val="0"/>
        <w:bidi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项目履约验收后</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个月内为质保期。在质保期内，各市通过经常性检查发现</w:t>
      </w:r>
      <w:r>
        <w:rPr>
          <w:rFonts w:hint="eastAsia" w:ascii="仿宋" w:hAnsi="仿宋" w:eastAsia="仿宋" w:cs="仿宋"/>
          <w:color w:val="000000"/>
          <w:sz w:val="24"/>
          <w:szCs w:val="24"/>
          <w:highlight w:val="none"/>
          <w:lang w:eastAsia="zh-CN"/>
        </w:rPr>
        <w:t>乙方</w:t>
      </w:r>
      <w:r>
        <w:rPr>
          <w:rFonts w:hint="eastAsia" w:ascii="仿宋" w:hAnsi="仿宋" w:eastAsia="仿宋" w:cs="仿宋"/>
          <w:color w:val="000000"/>
          <w:sz w:val="24"/>
          <w:szCs w:val="24"/>
          <w:highlight w:val="none"/>
        </w:rPr>
        <w:t>定期检测评定的桥梁</w:t>
      </w:r>
      <w:r>
        <w:rPr>
          <w:rFonts w:hint="eastAsia" w:ascii="仿宋" w:hAnsi="仿宋" w:eastAsia="仿宋" w:cs="仿宋"/>
          <w:color w:val="000000"/>
          <w:sz w:val="24"/>
          <w:szCs w:val="24"/>
          <w:highlight w:val="none"/>
          <w:lang w:eastAsia="zh-CN"/>
        </w:rPr>
        <w:t>（隧道）</w:t>
      </w:r>
      <w:r>
        <w:rPr>
          <w:rFonts w:hint="eastAsia" w:ascii="仿宋" w:hAnsi="仿宋" w:eastAsia="仿宋" w:cs="仿宋"/>
          <w:color w:val="000000"/>
          <w:sz w:val="24"/>
          <w:szCs w:val="24"/>
          <w:highlight w:val="none"/>
        </w:rPr>
        <w:t>属于疑似四五类的，由</w:t>
      </w:r>
      <w:r>
        <w:rPr>
          <w:rFonts w:hint="eastAsia" w:ascii="仿宋" w:hAnsi="仿宋" w:eastAsia="仿宋" w:cs="仿宋"/>
          <w:color w:val="000000"/>
          <w:sz w:val="24"/>
          <w:szCs w:val="24"/>
          <w:highlight w:val="none"/>
          <w:lang w:eastAsia="zh-CN"/>
        </w:rPr>
        <w:t>乙方</w:t>
      </w:r>
      <w:r>
        <w:rPr>
          <w:rFonts w:hint="eastAsia" w:ascii="仿宋" w:hAnsi="仿宋" w:eastAsia="仿宋" w:cs="仿宋"/>
          <w:color w:val="000000"/>
          <w:sz w:val="24"/>
          <w:szCs w:val="24"/>
          <w:highlight w:val="none"/>
        </w:rPr>
        <w:t>进行现场复查检测，复查检测费用包含在本次招标</w:t>
      </w:r>
      <w:r>
        <w:rPr>
          <w:rFonts w:hint="eastAsia" w:ascii="仿宋" w:hAnsi="仿宋" w:eastAsia="仿宋" w:cs="仿宋"/>
          <w:color w:val="000000"/>
          <w:sz w:val="24"/>
          <w:szCs w:val="24"/>
          <w:highlight w:val="none"/>
          <w:lang w:eastAsia="zh-CN"/>
        </w:rPr>
        <w:t>乙方</w:t>
      </w:r>
      <w:r>
        <w:rPr>
          <w:rFonts w:hint="eastAsia" w:ascii="仿宋" w:hAnsi="仿宋" w:eastAsia="仿宋" w:cs="仿宋"/>
          <w:color w:val="000000"/>
          <w:sz w:val="24"/>
          <w:szCs w:val="24"/>
          <w:highlight w:val="none"/>
        </w:rPr>
        <w:t>合同价格内，不单独计量支付。</w:t>
      </w:r>
    </w:p>
    <w:p w14:paraId="7969C76B">
      <w:pPr>
        <w:keepNext w:val="0"/>
        <w:keepLines w:val="0"/>
        <w:pageBreakBefore w:val="0"/>
        <w:tabs>
          <w:tab w:val="left" w:pos="840"/>
        </w:tabs>
        <w:overflowPunct/>
        <w:topLinePunct w:val="0"/>
        <w:bidi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七、投入人员</w:t>
      </w:r>
    </w:p>
    <w:p w14:paraId="201F18BE">
      <w:pPr>
        <w:pStyle w:val="10"/>
        <w:keepNext w:val="0"/>
        <w:keepLines w:val="0"/>
        <w:pageBreakBefore w:val="0"/>
        <w:overflowPunct/>
        <w:topLinePunct w:val="0"/>
        <w:bidi w:val="0"/>
        <w:spacing w:line="360" w:lineRule="auto"/>
        <w:ind w:left="560" w:firstLine="562"/>
        <w:rPr>
          <w:rFonts w:ascii="仿宋" w:hAnsi="仿宋" w:eastAsia="仿宋" w:cs="仿宋"/>
          <w:color w:val="000000"/>
          <w:kern w:val="2"/>
          <w:sz w:val="24"/>
          <w:szCs w:val="24"/>
          <w:highlight w:val="none"/>
        </w:rPr>
      </w:pPr>
      <w:r>
        <w:rPr>
          <w:rFonts w:hint="eastAsia" w:ascii="仿宋" w:hAnsi="仿宋" w:eastAsia="仿宋" w:cs="仿宋"/>
          <w:color w:val="000000"/>
          <w:kern w:val="2"/>
          <w:sz w:val="24"/>
          <w:szCs w:val="24"/>
          <w:highlight w:val="none"/>
        </w:rPr>
        <w:t>1.项目负责人：</w:t>
      </w:r>
    </w:p>
    <w:p w14:paraId="324C814B">
      <w:pPr>
        <w:pStyle w:val="10"/>
        <w:keepNext w:val="0"/>
        <w:keepLines w:val="0"/>
        <w:pageBreakBefore w:val="0"/>
        <w:overflowPunct/>
        <w:topLinePunct w:val="0"/>
        <w:bidi w:val="0"/>
        <w:spacing w:line="360" w:lineRule="auto"/>
        <w:ind w:left="279" w:leftChars="133" w:firstLine="240" w:firstLineChars="100"/>
        <w:rPr>
          <w:rFonts w:hint="default"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rPr>
        <w:t>姓名：</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color w:val="000000"/>
          <w:sz w:val="24"/>
          <w:szCs w:val="24"/>
          <w:highlight w:val="none"/>
        </w:rPr>
        <w:t>性别：</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年龄：</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职务：</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职称</w:t>
      </w:r>
      <w:r>
        <w:rPr>
          <w:rFonts w:hint="eastAsia" w:ascii="仿宋" w:hAnsi="仿宋" w:eastAsia="仿宋" w:cs="仿宋"/>
          <w:color w:val="000000"/>
          <w:sz w:val="24"/>
          <w:szCs w:val="24"/>
          <w:highlight w:val="none"/>
          <w:u w:val="single"/>
        </w:rPr>
        <w:t>：</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资格证书及编号：</w:t>
      </w:r>
      <w:r>
        <w:rPr>
          <w:rFonts w:hint="eastAsia" w:ascii="仿宋" w:hAnsi="仿宋" w:eastAsia="仿宋" w:cs="仿宋"/>
          <w:color w:val="000000"/>
          <w:sz w:val="24"/>
          <w:szCs w:val="24"/>
          <w:highlight w:val="none"/>
          <w:u w:val="single"/>
          <w:lang w:val="en-US" w:eastAsia="zh-CN"/>
        </w:rPr>
        <w:t xml:space="preserve">                           </w:t>
      </w:r>
    </w:p>
    <w:p w14:paraId="744DC425">
      <w:pPr>
        <w:pStyle w:val="10"/>
        <w:keepNext w:val="0"/>
        <w:keepLines w:val="0"/>
        <w:pageBreakBefore w:val="0"/>
        <w:overflowPunct/>
        <w:topLinePunct w:val="0"/>
        <w:bidi w:val="0"/>
        <w:spacing w:line="360" w:lineRule="auto"/>
        <w:ind w:firstLine="480" w:firstLineChars="200"/>
        <w:rPr>
          <w:rFonts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2.技术负责人：</w:t>
      </w:r>
    </w:p>
    <w:p w14:paraId="2FB09CE5">
      <w:pPr>
        <w:pStyle w:val="10"/>
        <w:keepNext w:val="0"/>
        <w:keepLines w:val="0"/>
        <w:pageBreakBefore w:val="0"/>
        <w:overflowPunct/>
        <w:topLinePunct w:val="0"/>
        <w:bidi w:val="0"/>
        <w:spacing w:line="360" w:lineRule="auto"/>
        <w:ind w:left="279" w:leftChars="133" w:firstLine="240" w:firstLineChars="100"/>
        <w:rPr>
          <w:rFonts w:hint="default"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rPr>
        <w:t>姓名：</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color w:val="000000"/>
          <w:sz w:val="24"/>
          <w:szCs w:val="24"/>
          <w:highlight w:val="none"/>
        </w:rPr>
        <w:t>性别：</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年龄：</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职务：</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职称</w:t>
      </w:r>
      <w:r>
        <w:rPr>
          <w:rFonts w:hint="eastAsia" w:ascii="仿宋" w:hAnsi="仿宋" w:eastAsia="仿宋" w:cs="仿宋"/>
          <w:color w:val="000000"/>
          <w:sz w:val="24"/>
          <w:szCs w:val="24"/>
          <w:highlight w:val="none"/>
          <w:u w:val="single"/>
        </w:rPr>
        <w:t>：</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资格证书及编号：</w:t>
      </w:r>
      <w:r>
        <w:rPr>
          <w:rFonts w:hint="eastAsia" w:ascii="仿宋" w:hAnsi="仿宋" w:eastAsia="仿宋" w:cs="仿宋"/>
          <w:color w:val="000000"/>
          <w:sz w:val="24"/>
          <w:szCs w:val="24"/>
          <w:highlight w:val="none"/>
          <w:u w:val="single"/>
          <w:lang w:val="en-US" w:eastAsia="zh-CN"/>
        </w:rPr>
        <w:t xml:space="preserve">                           </w:t>
      </w:r>
    </w:p>
    <w:p w14:paraId="70C50BBF">
      <w:pPr>
        <w:keepNext w:val="0"/>
        <w:keepLines w:val="0"/>
        <w:pageBreakBefore w:val="0"/>
        <w:overflowPunct/>
        <w:topLinePunct w:val="0"/>
        <w:bidi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八</w:t>
      </w:r>
      <w:r>
        <w:rPr>
          <w:rFonts w:hint="eastAsia" w:ascii="仿宋" w:hAnsi="仿宋" w:eastAsia="仿宋" w:cs="仿宋"/>
          <w:b/>
          <w:color w:val="000000"/>
          <w:sz w:val="24"/>
          <w:szCs w:val="24"/>
          <w:highlight w:val="none"/>
        </w:rPr>
        <w:t>、验收</w:t>
      </w:r>
    </w:p>
    <w:p w14:paraId="1725766E">
      <w:pPr>
        <w:pStyle w:val="15"/>
        <w:spacing w:line="360" w:lineRule="auto"/>
        <w:ind w:firstLine="480" w:firstLineChars="200"/>
        <w:rPr>
          <w:rFonts w:hint="default" w:ascii="仿宋" w:hAnsi="仿宋" w:eastAsia="仿宋" w:cs="仿宋"/>
          <w:color w:val="000000"/>
          <w:sz w:val="24"/>
          <w:szCs w:val="24"/>
          <w:highlight w:val="none"/>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ascii="仿宋_GB2312" w:hAnsi="仿宋_GB2312" w:eastAsia="仿宋_GB2312" w:cs="仿宋_GB2312"/>
          <w:sz w:val="24"/>
          <w:szCs w:val="24"/>
        </w:rPr>
        <w:t>项目验收时，验收资料完整；（2）采购人要求的工作目标均已实现；（3）符合部省有关技术规范和要求，并已提交技术成果。</w:t>
      </w:r>
    </w:p>
    <w:p w14:paraId="62010E70">
      <w:pPr>
        <w:keepNext w:val="0"/>
        <w:keepLines w:val="0"/>
        <w:pageBreakBefore w:val="0"/>
        <w:overflowPunct/>
        <w:topLinePunct w:val="0"/>
        <w:bidi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九</w:t>
      </w:r>
      <w:r>
        <w:rPr>
          <w:rFonts w:hint="eastAsia" w:ascii="仿宋" w:hAnsi="仿宋" w:eastAsia="仿宋" w:cs="仿宋"/>
          <w:b/>
          <w:color w:val="000000"/>
          <w:sz w:val="24"/>
          <w:szCs w:val="24"/>
          <w:highlight w:val="none"/>
        </w:rPr>
        <w:t>、保密</w:t>
      </w:r>
    </w:p>
    <w:p w14:paraId="71741C3D">
      <w:pPr>
        <w:keepNext w:val="0"/>
        <w:keepLines w:val="0"/>
        <w:pageBreakBefore w:val="0"/>
        <w:tabs>
          <w:tab w:val="left" w:pos="1080"/>
        </w:tabs>
        <w:overflowPunct/>
        <w:topLinePunct w:val="0"/>
        <w:bidi w:val="0"/>
        <w:spacing w:line="360" w:lineRule="auto"/>
        <w:ind w:firstLine="360" w:firstLineChars="1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对工作中了解到的</w:t>
      </w:r>
      <w:r>
        <w:rPr>
          <w:rFonts w:hint="eastAsia" w:ascii="仿宋" w:hAnsi="仿宋" w:eastAsia="仿宋" w:cs="仿宋"/>
          <w:color w:val="000000"/>
          <w:sz w:val="24"/>
          <w:szCs w:val="24"/>
          <w:highlight w:val="none"/>
          <w:lang w:val="en-US" w:eastAsia="zh-CN"/>
        </w:rPr>
        <w:t>甲方</w:t>
      </w:r>
      <w:r>
        <w:rPr>
          <w:rFonts w:hint="eastAsia" w:ascii="仿宋" w:hAnsi="仿宋" w:eastAsia="仿宋" w:cs="仿宋"/>
          <w:color w:val="000000"/>
          <w:sz w:val="24"/>
          <w:szCs w:val="24"/>
          <w:highlight w:val="none"/>
        </w:rPr>
        <w:t>的技术、</w:t>
      </w:r>
      <w:r>
        <w:rPr>
          <w:rFonts w:hint="eastAsia" w:ascii="仿宋" w:hAnsi="仿宋" w:eastAsia="仿宋" w:cs="仿宋"/>
          <w:color w:val="000000"/>
          <w:sz w:val="24"/>
          <w:szCs w:val="24"/>
          <w:highlight w:val="none"/>
          <w:lang w:val="en-US" w:eastAsia="zh-CN"/>
        </w:rPr>
        <w:t>秘密以及甲方尚未公开的信息</w:t>
      </w:r>
      <w:r>
        <w:rPr>
          <w:rFonts w:hint="eastAsia" w:ascii="仿宋" w:hAnsi="仿宋" w:eastAsia="仿宋" w:cs="仿宋"/>
          <w:color w:val="000000"/>
          <w:sz w:val="24"/>
          <w:szCs w:val="24"/>
          <w:highlight w:val="none"/>
        </w:rPr>
        <w:t>进行严格保密，不得向他人泄漏。本合同的解除或终止不免除</w:t>
      </w:r>
      <w:r>
        <w:rPr>
          <w:rFonts w:hint="eastAsia" w:ascii="仿宋" w:hAnsi="仿宋" w:eastAsia="仿宋" w:cs="仿宋"/>
          <w:color w:val="000000"/>
          <w:sz w:val="24"/>
          <w:szCs w:val="24"/>
          <w:highlight w:val="none"/>
          <w:lang w:val="en-US" w:eastAsia="zh-CN"/>
        </w:rPr>
        <w:t>乙方</w:t>
      </w:r>
      <w:r>
        <w:rPr>
          <w:rFonts w:hint="eastAsia" w:ascii="仿宋" w:hAnsi="仿宋" w:eastAsia="仿宋" w:cs="仿宋"/>
          <w:color w:val="000000"/>
          <w:sz w:val="24"/>
          <w:szCs w:val="24"/>
          <w:highlight w:val="none"/>
        </w:rPr>
        <w:t>应承担的保密义务。</w:t>
      </w:r>
    </w:p>
    <w:p w14:paraId="1D667457">
      <w:pPr>
        <w:keepNext w:val="0"/>
        <w:keepLines w:val="0"/>
        <w:pageBreakBefore w:val="0"/>
        <w:tabs>
          <w:tab w:val="left" w:pos="1080"/>
        </w:tabs>
        <w:overflowPunct/>
        <w:topLinePunct w:val="0"/>
        <w:bidi w:val="0"/>
        <w:spacing w:line="360" w:lineRule="auto"/>
        <w:ind w:firstLine="360" w:firstLineChars="150"/>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每发现乙方违反保密义务一次，乙方应向甲方支付承担合同总价5%的违约金，发现三次的，甲方有权单方解除合同并保留追究乙方违约责任的权利。</w:t>
      </w:r>
    </w:p>
    <w:p w14:paraId="1C246EC4">
      <w:pPr>
        <w:keepNext w:val="0"/>
        <w:keepLines w:val="0"/>
        <w:pageBreakBefore w:val="0"/>
        <w:overflowPunct/>
        <w:topLinePunct w:val="0"/>
        <w:bidi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十、知识产权</w:t>
      </w:r>
    </w:p>
    <w:p w14:paraId="6FBCD584">
      <w:pPr>
        <w:keepNext w:val="0"/>
        <w:keepLines w:val="0"/>
        <w:pageBreakBefore w:val="0"/>
        <w:tabs>
          <w:tab w:val="left" w:pos="840"/>
        </w:tabs>
        <w:overflowPunct/>
        <w:topLinePunct w:val="0"/>
        <w:bidi w:val="0"/>
        <w:spacing w:line="360" w:lineRule="auto"/>
        <w:ind w:firstLine="480" w:firstLineChars="200"/>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乙方</w:t>
      </w:r>
      <w:r>
        <w:rPr>
          <w:rFonts w:hint="eastAsia" w:ascii="仿宋" w:hAnsi="仿宋" w:eastAsia="仿宋" w:cs="仿宋"/>
          <w:color w:val="000000"/>
          <w:sz w:val="24"/>
          <w:szCs w:val="24"/>
          <w:highlight w:val="none"/>
        </w:rPr>
        <w:t>应对所供服务具有或已取得合法知识产权，</w:t>
      </w:r>
      <w:r>
        <w:rPr>
          <w:rFonts w:hint="eastAsia" w:ascii="仿宋" w:hAnsi="仿宋" w:eastAsia="仿宋" w:cs="仿宋"/>
          <w:color w:val="000000"/>
          <w:sz w:val="24"/>
          <w:szCs w:val="24"/>
          <w:highlight w:val="none"/>
          <w:lang w:val="en-US" w:eastAsia="zh-CN"/>
        </w:rPr>
        <w:t>乙方</w:t>
      </w:r>
      <w:r>
        <w:rPr>
          <w:rFonts w:hint="eastAsia" w:ascii="仿宋" w:hAnsi="仿宋" w:eastAsia="仿宋" w:cs="仿宋"/>
          <w:color w:val="000000"/>
          <w:sz w:val="24"/>
          <w:szCs w:val="24"/>
          <w:highlight w:val="none"/>
        </w:rPr>
        <w:t>应保证所供服务不会出现因第三方提出侵犯其专利权、商标权或其它知识产权而引发法律或经济纠纷，否则由</w:t>
      </w:r>
      <w:r>
        <w:rPr>
          <w:rFonts w:hint="eastAsia" w:ascii="仿宋" w:hAnsi="仿宋" w:eastAsia="仿宋" w:cs="仿宋"/>
          <w:color w:val="000000"/>
          <w:sz w:val="24"/>
          <w:szCs w:val="24"/>
          <w:highlight w:val="none"/>
          <w:lang w:val="en-US" w:eastAsia="zh-CN"/>
        </w:rPr>
        <w:t>乙方</w:t>
      </w:r>
      <w:r>
        <w:rPr>
          <w:rFonts w:hint="eastAsia" w:ascii="仿宋" w:hAnsi="仿宋" w:eastAsia="仿宋" w:cs="仿宋"/>
          <w:color w:val="000000"/>
          <w:sz w:val="24"/>
          <w:szCs w:val="24"/>
          <w:highlight w:val="none"/>
        </w:rPr>
        <w:t>负责解决并承担全部责任；如因此影响到</w:t>
      </w:r>
      <w:r>
        <w:rPr>
          <w:rFonts w:hint="eastAsia" w:ascii="仿宋" w:hAnsi="仿宋" w:eastAsia="仿宋" w:cs="仿宋"/>
          <w:color w:val="000000"/>
          <w:sz w:val="24"/>
          <w:szCs w:val="24"/>
          <w:highlight w:val="none"/>
          <w:lang w:val="en-US" w:eastAsia="zh-CN"/>
        </w:rPr>
        <w:t>甲方</w:t>
      </w:r>
      <w:r>
        <w:rPr>
          <w:rFonts w:hint="eastAsia" w:ascii="仿宋" w:hAnsi="仿宋" w:eastAsia="仿宋" w:cs="仿宋"/>
          <w:color w:val="000000"/>
          <w:sz w:val="24"/>
          <w:szCs w:val="24"/>
          <w:highlight w:val="none"/>
        </w:rPr>
        <w:t>的正常使用，</w:t>
      </w:r>
      <w:r>
        <w:rPr>
          <w:rFonts w:hint="eastAsia" w:ascii="仿宋" w:hAnsi="仿宋" w:eastAsia="仿宋" w:cs="仿宋"/>
          <w:color w:val="000000"/>
          <w:sz w:val="24"/>
          <w:szCs w:val="24"/>
          <w:highlight w:val="none"/>
          <w:lang w:val="en-US" w:eastAsia="zh-CN"/>
        </w:rPr>
        <w:t>甲方</w:t>
      </w:r>
      <w:r>
        <w:rPr>
          <w:rFonts w:hint="eastAsia" w:ascii="仿宋" w:hAnsi="仿宋" w:eastAsia="仿宋" w:cs="仿宋"/>
          <w:color w:val="000000"/>
          <w:sz w:val="24"/>
          <w:szCs w:val="24"/>
          <w:highlight w:val="none"/>
        </w:rPr>
        <w:t>有权单方解除本合同，</w:t>
      </w:r>
      <w:r>
        <w:rPr>
          <w:rFonts w:hint="eastAsia" w:ascii="仿宋" w:hAnsi="仿宋" w:eastAsia="仿宋" w:cs="仿宋"/>
          <w:color w:val="000000"/>
          <w:sz w:val="24"/>
          <w:szCs w:val="24"/>
          <w:highlight w:val="none"/>
          <w:lang w:val="en-US" w:eastAsia="zh-CN"/>
        </w:rPr>
        <w:t>乙方</w:t>
      </w:r>
      <w:r>
        <w:rPr>
          <w:rFonts w:hint="eastAsia" w:ascii="仿宋" w:hAnsi="仿宋" w:eastAsia="仿宋" w:cs="仿宋"/>
          <w:color w:val="000000"/>
          <w:sz w:val="24"/>
          <w:szCs w:val="24"/>
          <w:highlight w:val="none"/>
        </w:rPr>
        <w:t>应无条件向</w:t>
      </w:r>
      <w:r>
        <w:rPr>
          <w:rFonts w:hint="eastAsia" w:ascii="仿宋" w:hAnsi="仿宋" w:eastAsia="仿宋" w:cs="仿宋"/>
          <w:color w:val="000000"/>
          <w:sz w:val="24"/>
          <w:szCs w:val="24"/>
          <w:highlight w:val="none"/>
          <w:lang w:val="en-US" w:eastAsia="zh-CN"/>
        </w:rPr>
        <w:t>甲方</w:t>
      </w:r>
      <w:r>
        <w:rPr>
          <w:rFonts w:hint="eastAsia" w:ascii="仿宋" w:hAnsi="仿宋" w:eastAsia="仿宋" w:cs="仿宋"/>
          <w:color w:val="000000"/>
          <w:sz w:val="24"/>
          <w:szCs w:val="24"/>
          <w:highlight w:val="none"/>
        </w:rPr>
        <w:t>退回已收取的全部合同价款，给</w:t>
      </w:r>
      <w:r>
        <w:rPr>
          <w:rFonts w:hint="eastAsia" w:ascii="仿宋" w:hAnsi="仿宋" w:eastAsia="仿宋" w:cs="仿宋"/>
          <w:color w:val="000000"/>
          <w:sz w:val="24"/>
          <w:szCs w:val="24"/>
          <w:highlight w:val="none"/>
          <w:lang w:val="en-US" w:eastAsia="zh-CN"/>
        </w:rPr>
        <w:t>甲方</w:t>
      </w:r>
      <w:r>
        <w:rPr>
          <w:rFonts w:hint="eastAsia" w:ascii="仿宋" w:hAnsi="仿宋" w:eastAsia="仿宋" w:cs="仿宋"/>
          <w:color w:val="000000"/>
          <w:sz w:val="24"/>
          <w:szCs w:val="24"/>
          <w:highlight w:val="none"/>
        </w:rPr>
        <w:t>造成损失的，由</w:t>
      </w:r>
      <w:r>
        <w:rPr>
          <w:rFonts w:hint="eastAsia" w:ascii="仿宋" w:hAnsi="仿宋" w:eastAsia="仿宋" w:cs="仿宋"/>
          <w:color w:val="000000"/>
          <w:sz w:val="24"/>
          <w:szCs w:val="24"/>
          <w:highlight w:val="none"/>
          <w:lang w:val="en-US" w:eastAsia="zh-CN"/>
        </w:rPr>
        <w:t>乙方</w:t>
      </w:r>
      <w:r>
        <w:rPr>
          <w:rFonts w:hint="eastAsia" w:ascii="仿宋" w:hAnsi="仿宋" w:eastAsia="仿宋" w:cs="仿宋"/>
          <w:color w:val="000000"/>
          <w:sz w:val="24"/>
          <w:szCs w:val="24"/>
          <w:highlight w:val="none"/>
        </w:rPr>
        <w:t>一并赔偿。</w:t>
      </w:r>
    </w:p>
    <w:p w14:paraId="1E4F0285">
      <w:pPr>
        <w:keepNext w:val="0"/>
        <w:keepLines w:val="0"/>
        <w:pageBreakBefore w:val="0"/>
        <w:overflowPunct/>
        <w:topLinePunct w:val="0"/>
        <w:bidi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十</w:t>
      </w:r>
      <w:r>
        <w:rPr>
          <w:rFonts w:hint="eastAsia" w:ascii="仿宋" w:hAnsi="仿宋" w:eastAsia="仿宋" w:cs="仿宋"/>
          <w:b/>
          <w:color w:val="000000"/>
          <w:sz w:val="24"/>
          <w:szCs w:val="24"/>
          <w:highlight w:val="none"/>
          <w:lang w:val="en-US" w:eastAsia="zh-CN"/>
        </w:rPr>
        <w:t>一</w:t>
      </w:r>
      <w:r>
        <w:rPr>
          <w:rFonts w:hint="eastAsia" w:ascii="仿宋" w:hAnsi="仿宋" w:eastAsia="仿宋" w:cs="仿宋"/>
          <w:b/>
          <w:color w:val="000000"/>
          <w:sz w:val="24"/>
          <w:szCs w:val="24"/>
          <w:highlight w:val="none"/>
        </w:rPr>
        <w:t>、合同争议的解决</w:t>
      </w:r>
    </w:p>
    <w:p w14:paraId="1E1D3D9C">
      <w:pPr>
        <w:keepNext w:val="0"/>
        <w:keepLines w:val="0"/>
        <w:pageBreakBefore w:val="0"/>
        <w:overflowPunct/>
        <w:topLinePunct w:val="0"/>
        <w:bidi w:val="0"/>
        <w:spacing w:line="360" w:lineRule="auto"/>
        <w:ind w:firstLine="562"/>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合同执行中发生争议的，当事人双方应协商解决。协商达不成一致时，可向</w:t>
      </w:r>
      <w:r>
        <w:rPr>
          <w:rFonts w:hint="eastAsia" w:ascii="仿宋" w:hAnsi="仿宋" w:eastAsia="仿宋" w:cs="仿宋"/>
          <w:color w:val="000000"/>
          <w:sz w:val="24"/>
          <w:szCs w:val="24"/>
          <w:highlight w:val="none"/>
          <w:lang w:val="en-US" w:eastAsia="zh-CN"/>
        </w:rPr>
        <w:t>甲方</w:t>
      </w:r>
      <w:r>
        <w:rPr>
          <w:rFonts w:hint="eastAsia" w:ascii="仿宋" w:hAnsi="仿宋" w:eastAsia="仿宋" w:cs="仿宋"/>
          <w:color w:val="000000"/>
          <w:sz w:val="24"/>
          <w:szCs w:val="24"/>
          <w:highlight w:val="none"/>
        </w:rPr>
        <w:t>所在地人民法院提请诉讼。</w:t>
      </w:r>
    </w:p>
    <w:p w14:paraId="472E1C65">
      <w:pPr>
        <w:keepNext w:val="0"/>
        <w:keepLines w:val="0"/>
        <w:pageBreakBefore w:val="0"/>
        <w:overflowPunct/>
        <w:topLinePunct w:val="0"/>
        <w:bidi w:val="0"/>
        <w:spacing w:line="360" w:lineRule="auto"/>
        <w:ind w:firstLine="562"/>
        <w:jc w:val="left"/>
        <w:rPr>
          <w:rFonts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十</w:t>
      </w:r>
      <w:r>
        <w:rPr>
          <w:rFonts w:hint="eastAsia" w:ascii="仿宋" w:hAnsi="仿宋" w:eastAsia="仿宋" w:cs="仿宋"/>
          <w:b/>
          <w:bCs/>
          <w:color w:val="000000"/>
          <w:sz w:val="24"/>
          <w:szCs w:val="24"/>
          <w:highlight w:val="none"/>
          <w:lang w:val="en-US" w:eastAsia="zh-CN"/>
        </w:rPr>
        <w:t>二</w:t>
      </w:r>
      <w:r>
        <w:rPr>
          <w:rFonts w:hint="eastAsia" w:ascii="仿宋" w:hAnsi="仿宋" w:eastAsia="仿宋" w:cs="仿宋"/>
          <w:b/>
          <w:bCs/>
          <w:color w:val="000000"/>
          <w:sz w:val="24"/>
          <w:szCs w:val="24"/>
          <w:highlight w:val="none"/>
        </w:rPr>
        <w:t>、不可抗力情况下的免责约定</w:t>
      </w:r>
    </w:p>
    <w:p w14:paraId="5815B28C">
      <w:pPr>
        <w:keepNext w:val="0"/>
        <w:keepLines w:val="0"/>
        <w:pageBreakBefore w:val="0"/>
        <w:overflowPunct/>
        <w:topLinePunct w:val="0"/>
        <w:bidi w:val="0"/>
        <w:spacing w:line="360" w:lineRule="auto"/>
        <w:ind w:firstLine="562"/>
        <w:jc w:val="left"/>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双方约定不可抗力情况指：双方不可预见、不可避免、不可克服的客观情况，但不包括双方的违约或疏忽。这些事件包括但不限于：战争、严重火灾、洪水、台风、地震等。</w:t>
      </w:r>
    </w:p>
    <w:p w14:paraId="39CBF7D9">
      <w:pPr>
        <w:keepNext w:val="0"/>
        <w:keepLines w:val="0"/>
        <w:pageBreakBefore w:val="0"/>
        <w:overflowPunct/>
        <w:topLinePunct w:val="0"/>
        <w:bidi w:val="0"/>
        <w:spacing w:line="360" w:lineRule="auto"/>
        <w:ind w:firstLine="562"/>
        <w:rPr>
          <w:rFonts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十</w:t>
      </w:r>
      <w:r>
        <w:rPr>
          <w:rFonts w:hint="eastAsia" w:ascii="仿宋" w:hAnsi="仿宋" w:eastAsia="仿宋" w:cs="仿宋"/>
          <w:b/>
          <w:color w:val="000000"/>
          <w:sz w:val="24"/>
          <w:szCs w:val="24"/>
          <w:highlight w:val="none"/>
          <w:lang w:val="en-US" w:eastAsia="zh-CN"/>
        </w:rPr>
        <w:t>三</w:t>
      </w:r>
      <w:r>
        <w:rPr>
          <w:rFonts w:hint="eastAsia" w:ascii="仿宋" w:hAnsi="仿宋" w:eastAsia="仿宋" w:cs="仿宋"/>
          <w:b/>
          <w:color w:val="000000"/>
          <w:sz w:val="24"/>
          <w:szCs w:val="24"/>
          <w:highlight w:val="none"/>
        </w:rPr>
        <w:t>、违约责任</w:t>
      </w:r>
    </w:p>
    <w:p w14:paraId="51979EE6">
      <w:pPr>
        <w:pStyle w:val="15"/>
        <w:spacing w:line="360" w:lineRule="auto"/>
        <w:ind w:firstLine="480" w:firstLineChars="200"/>
        <w:rPr>
          <w:rFonts w:ascii="仿宋_GB2312" w:hAnsi="仿宋_GB2312" w:eastAsia="仿宋_GB2312" w:cs="仿宋_GB2312"/>
          <w:sz w:val="24"/>
          <w:szCs w:val="24"/>
        </w:rPr>
      </w:pPr>
      <w:r>
        <w:rPr>
          <w:rFonts w:ascii="仿宋_GB2312" w:hAnsi="仿宋_GB2312" w:eastAsia="仿宋_GB2312" w:cs="仿宋_GB2312"/>
          <w:sz w:val="24"/>
          <w:szCs w:val="24"/>
        </w:rPr>
        <w:t>（1）按《中华人民共和国民法典》中的相关条款执行。</w:t>
      </w:r>
    </w:p>
    <w:p w14:paraId="4BFD907D">
      <w:pPr>
        <w:pStyle w:val="15"/>
        <w:spacing w:line="360" w:lineRule="auto"/>
        <w:ind w:firstLine="480" w:firstLineChars="200"/>
        <w:rPr>
          <w:rFonts w:ascii="仿宋_GB2312" w:hAnsi="仿宋_GB2312" w:eastAsia="仿宋_GB2312" w:cs="仿宋_GB2312"/>
          <w:sz w:val="24"/>
          <w:szCs w:val="24"/>
        </w:rPr>
      </w:pPr>
      <w:r>
        <w:rPr>
          <w:rFonts w:ascii="仿宋_GB2312" w:hAnsi="仿宋_GB2312" w:eastAsia="仿宋_GB2312" w:cs="仿宋_GB2312"/>
          <w:sz w:val="24"/>
          <w:szCs w:val="24"/>
        </w:rPr>
        <w:t>（2）未按合同要求提供的服务，采购人会同招标组织机构有权终止合同和对供应商的违约行为进行追究。</w:t>
      </w:r>
    </w:p>
    <w:p w14:paraId="424280CA">
      <w:pPr>
        <w:pStyle w:val="15"/>
        <w:spacing w:line="360" w:lineRule="auto"/>
        <w:ind w:firstLine="480" w:firstLineChars="200"/>
        <w:rPr>
          <w:rFonts w:ascii="仿宋_GB2312" w:hAnsi="仿宋_GB2312" w:eastAsia="仿宋_GB2312" w:cs="仿宋_GB2312"/>
          <w:sz w:val="24"/>
          <w:szCs w:val="24"/>
        </w:rPr>
      </w:pPr>
      <w:r>
        <w:rPr>
          <w:rFonts w:ascii="仿宋_GB2312" w:hAnsi="仿宋_GB2312" w:eastAsia="仿宋_GB2312" w:cs="仿宋_GB2312"/>
          <w:sz w:val="24"/>
          <w:szCs w:val="24"/>
        </w:rPr>
        <w:t>（3）如供应商不能按期完成工作任务，每逾期1日，供应商应按合同总金额的0.2%向采购人支付违约金，违约金累计不超过合同总金额的5%，逾期超过25天的，采购人有权单方面解除合同并保留追究供应商违约责任的权利，供应商除应承担违约责任外，还应退还采购人已支付的全部费用，给采购人造成损失的还应予以赔偿；如因采购人原因导致产品不能按期完成，供应商不用承担赔偿责任。</w:t>
      </w:r>
    </w:p>
    <w:p w14:paraId="241D317B">
      <w:pPr>
        <w:pStyle w:val="15"/>
        <w:spacing w:line="360" w:lineRule="auto"/>
        <w:ind w:firstLine="480" w:firstLineChars="200"/>
        <w:rPr>
          <w:rFonts w:ascii="仿宋_GB2312" w:hAnsi="仿宋_GB2312" w:eastAsia="仿宋_GB2312" w:cs="仿宋_GB2312"/>
          <w:sz w:val="24"/>
          <w:szCs w:val="24"/>
        </w:rPr>
      </w:pPr>
      <w:r>
        <w:rPr>
          <w:rFonts w:ascii="仿宋_GB2312" w:hAnsi="仿宋_GB2312" w:eastAsia="仿宋_GB2312" w:cs="仿宋_GB2312"/>
          <w:sz w:val="24"/>
          <w:szCs w:val="24"/>
        </w:rPr>
        <w:t>（4）如因供应商原因造成质量事故，采购人根据交通运输部《公路水运工程质量检测管理办法》的相关规定，报请交通运输主管部门对供应商予以查处，同时，产生的全部责任和损失均由供应商承担，采购人有权单方解除合同，供应商还应向采购人支付合同金额5%的惩罚性违约金。</w:t>
      </w:r>
    </w:p>
    <w:p w14:paraId="714FFA1A">
      <w:pPr>
        <w:pStyle w:val="15"/>
        <w:spacing w:line="360" w:lineRule="auto"/>
        <w:ind w:firstLine="480" w:firstLineChars="200"/>
        <w:rPr>
          <w:rFonts w:ascii="仿宋_GB2312" w:hAnsi="仿宋_GB2312" w:eastAsia="仿宋_GB2312" w:cs="仿宋_GB2312"/>
          <w:sz w:val="24"/>
          <w:szCs w:val="24"/>
        </w:rPr>
      </w:pPr>
      <w:r>
        <w:rPr>
          <w:rFonts w:ascii="仿宋_GB2312" w:hAnsi="仿宋_GB2312" w:eastAsia="仿宋_GB2312" w:cs="仿宋_GB2312"/>
          <w:sz w:val="24"/>
          <w:szCs w:val="24"/>
        </w:rPr>
        <w:t>（5）如合同因供应商违约导致解除的，供应商除应承担违约责任赔偿采购人损失外，已收的款项应退还采购人；采购人因供应商违约而产生的维权费用，包括但不局限于诉讼费、律师费、保全费、鉴定费、评估费、公证费、差旅费等费用，均由供应商承担。</w:t>
      </w:r>
    </w:p>
    <w:p w14:paraId="025BE0ED">
      <w:pPr>
        <w:pStyle w:val="15"/>
        <w:spacing w:line="360" w:lineRule="auto"/>
        <w:ind w:firstLine="480" w:firstLineChars="200"/>
        <w:rPr>
          <w:rFonts w:ascii="仿宋_GB2312" w:hAnsi="仿宋_GB2312" w:eastAsia="仿宋_GB2312" w:cs="仿宋_GB2312"/>
          <w:sz w:val="24"/>
          <w:szCs w:val="24"/>
        </w:rPr>
      </w:pPr>
      <w:r>
        <w:rPr>
          <w:rFonts w:ascii="仿宋_GB2312" w:hAnsi="仿宋_GB2312" w:eastAsia="仿宋_GB2312" w:cs="仿宋_GB2312"/>
          <w:sz w:val="24"/>
          <w:szCs w:val="24"/>
        </w:rPr>
        <w:t>（6）供应商应对其服务及服务成果的合法性、科学性、有效性、客观性、真实性负责，否则，相关责任及纠纷由供应商承担，对采购人造成损失的，供应商应予赔偿，此外，供应商还应向采购人承担合同总价款5%的违约金。</w:t>
      </w:r>
    </w:p>
    <w:p w14:paraId="464A5652">
      <w:pPr>
        <w:pStyle w:val="15"/>
        <w:spacing w:line="360" w:lineRule="auto"/>
        <w:ind w:firstLine="480" w:firstLineChars="200"/>
        <w:rPr>
          <w:rFonts w:hint="eastAsia" w:ascii="仿宋" w:hAnsi="仿宋" w:eastAsia="仿宋" w:cs="仿宋"/>
          <w:color w:val="000000"/>
          <w:sz w:val="24"/>
          <w:szCs w:val="24"/>
          <w:highlight w:val="none"/>
        </w:rPr>
      </w:pPr>
      <w:r>
        <w:rPr>
          <w:rFonts w:ascii="仿宋_GB2312" w:hAnsi="仿宋_GB2312" w:eastAsia="仿宋_GB2312" w:cs="仿宋_GB2312"/>
          <w:sz w:val="24"/>
          <w:szCs w:val="24"/>
        </w:rPr>
        <w:t>（7）合同执行中发生争议的，当事人双方应协商解决。协商达不成一致时，可向甲方所在地人民法院提请诉讼。</w:t>
      </w:r>
    </w:p>
    <w:p w14:paraId="4F0086DC">
      <w:pPr>
        <w:keepNext w:val="0"/>
        <w:keepLines w:val="0"/>
        <w:pageBreakBefore w:val="0"/>
        <w:overflowPunct/>
        <w:topLinePunct w:val="0"/>
        <w:bidi w:val="0"/>
        <w:spacing w:line="360" w:lineRule="auto"/>
        <w:ind w:firstLine="562"/>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十</w:t>
      </w:r>
      <w:r>
        <w:rPr>
          <w:rFonts w:hint="eastAsia" w:ascii="仿宋" w:hAnsi="仿宋" w:eastAsia="仿宋" w:cs="仿宋"/>
          <w:b/>
          <w:color w:val="000000"/>
          <w:sz w:val="24"/>
          <w:szCs w:val="24"/>
          <w:highlight w:val="none"/>
          <w:lang w:val="en-US" w:eastAsia="zh-CN"/>
        </w:rPr>
        <w:t>四</w:t>
      </w:r>
      <w:r>
        <w:rPr>
          <w:rFonts w:hint="eastAsia" w:ascii="仿宋" w:hAnsi="仿宋" w:eastAsia="仿宋" w:cs="仿宋"/>
          <w:b/>
          <w:color w:val="000000"/>
          <w:sz w:val="24"/>
          <w:szCs w:val="24"/>
          <w:highlight w:val="none"/>
        </w:rPr>
        <w:t>、其他</w:t>
      </w:r>
    </w:p>
    <w:p w14:paraId="68B1B253">
      <w:pPr>
        <w:keepNext w:val="0"/>
        <w:keepLines w:val="0"/>
        <w:pageBreakBefore w:val="0"/>
        <w:tabs>
          <w:tab w:val="left" w:pos="980"/>
        </w:tabs>
        <w:kinsoku w:val="0"/>
        <w:overflowPunct/>
        <w:topLinePunct w:val="0"/>
        <w:bidi w:val="0"/>
        <w:spacing w:line="360" w:lineRule="auto"/>
        <w:ind w:firstLine="480" w:firstLineChars="200"/>
        <w:rPr>
          <w:rFonts w:hint="eastAsia" w:ascii="仿宋" w:hAnsi="仿宋" w:eastAsia="仿宋" w:cs="仿宋"/>
          <w:snapToGrid w:val="0"/>
          <w:kern w:val="0"/>
          <w:sz w:val="24"/>
          <w:szCs w:val="24"/>
          <w:highlight w:val="none"/>
          <w:lang w:val="en-US" w:eastAsia="zh-CN"/>
        </w:rPr>
      </w:pPr>
      <w:r>
        <w:rPr>
          <w:rFonts w:hint="eastAsia" w:ascii="仿宋" w:hAnsi="仿宋" w:eastAsia="仿宋" w:cs="仿宋"/>
          <w:color w:val="auto"/>
          <w:sz w:val="24"/>
          <w:szCs w:val="24"/>
          <w:highlight w:val="none"/>
        </w:rPr>
        <w:t xml:space="preserve"> 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份，具有同等法律效力，双方各执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合同经双方代法定代表人（负责人）或授权代表签字并加盖公章之日起生效</w:t>
      </w:r>
      <w:r>
        <w:rPr>
          <w:rFonts w:hint="eastAsia" w:ascii="仿宋" w:hAnsi="仿宋" w:eastAsia="仿宋" w:cs="仿宋"/>
          <w:color w:val="auto"/>
          <w:sz w:val="24"/>
          <w:szCs w:val="24"/>
          <w:highlight w:val="none"/>
        </w:rPr>
        <w:t>。未尽事宜，双方协商解决。</w:t>
      </w:r>
    </w:p>
    <w:p w14:paraId="23308515">
      <w:pPr>
        <w:keepNext w:val="0"/>
        <w:keepLines w:val="0"/>
        <w:pageBreakBefore w:val="0"/>
        <w:overflowPunct/>
        <w:topLinePunct w:val="0"/>
        <w:bidi w:val="0"/>
        <w:snapToGrid w:val="0"/>
        <w:spacing w:line="360" w:lineRule="auto"/>
        <w:rPr>
          <w:rFonts w:hint="eastAsia" w:ascii="仿宋" w:hAnsi="仿宋" w:eastAsia="仿宋" w:cs="仿宋"/>
          <w:snapToGrid w:val="0"/>
          <w:kern w:val="0"/>
          <w:sz w:val="24"/>
          <w:szCs w:val="24"/>
          <w:highlight w:val="none"/>
        </w:rPr>
      </w:pPr>
    </w:p>
    <w:p w14:paraId="4FC6DCFA">
      <w:pPr>
        <w:adjustRightInd w:val="0"/>
        <w:snapToGrid w:val="0"/>
        <w:spacing w:line="360" w:lineRule="auto"/>
        <w:rPr>
          <w:rFonts w:hint="eastAsia" w:ascii="仿宋" w:hAnsi="仿宋" w:eastAsia="仿宋" w:cs="仿宋"/>
          <w:sz w:val="24"/>
          <w:szCs w:val="24"/>
          <w:u w:val="single"/>
        </w:rPr>
      </w:pPr>
      <w:r>
        <w:rPr>
          <w:rFonts w:hint="eastAsia" w:ascii="仿宋" w:hAnsi="仿宋" w:eastAsia="仿宋" w:cs="仿宋"/>
          <w:sz w:val="24"/>
          <w:szCs w:val="24"/>
        </w:rPr>
        <w:t>采购人（甲方）：</w:t>
      </w:r>
      <w:r>
        <w:rPr>
          <w:rFonts w:hint="eastAsia" w:ascii="仿宋" w:hAnsi="仿宋" w:eastAsia="仿宋" w:cs="仿宋"/>
          <w:sz w:val="24"/>
          <w:szCs w:val="24"/>
          <w:u w:val="single"/>
        </w:rPr>
        <w:t xml:space="preserve">   （盖章）       </w:t>
      </w:r>
      <w:r>
        <w:rPr>
          <w:rFonts w:hint="eastAsia" w:ascii="仿宋" w:hAnsi="仿宋" w:eastAsia="仿宋" w:cs="仿宋"/>
          <w:sz w:val="24"/>
          <w:szCs w:val="24"/>
        </w:rPr>
        <w:t xml:space="preserve">        供应商（乙方）：</w:t>
      </w:r>
      <w:r>
        <w:rPr>
          <w:rFonts w:hint="eastAsia" w:ascii="仿宋" w:hAnsi="仿宋" w:eastAsia="仿宋" w:cs="仿宋"/>
          <w:sz w:val="24"/>
          <w:szCs w:val="24"/>
          <w:u w:val="single"/>
        </w:rPr>
        <w:t xml:space="preserve">   （盖章）         </w:t>
      </w:r>
    </w:p>
    <w:p w14:paraId="534D1401">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地址：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地址：</w:t>
      </w:r>
      <w:r>
        <w:rPr>
          <w:rFonts w:hint="eastAsia" w:ascii="仿宋" w:hAnsi="仿宋" w:eastAsia="仿宋" w:cs="仿宋"/>
          <w:sz w:val="24"/>
          <w:szCs w:val="24"/>
          <w:u w:val="single"/>
        </w:rPr>
        <w:t xml:space="preserve">                   </w:t>
      </w:r>
    </w:p>
    <w:p w14:paraId="57BE7F8B">
      <w:pPr>
        <w:adjustRightInd w:val="0"/>
        <w:snapToGrid w:val="0"/>
        <w:spacing w:line="360" w:lineRule="auto"/>
        <w:rPr>
          <w:rFonts w:hint="eastAsia" w:ascii="仿宋" w:hAnsi="仿宋" w:eastAsia="仿宋" w:cs="仿宋"/>
          <w:b/>
          <w:bCs/>
          <w:sz w:val="24"/>
          <w:szCs w:val="24"/>
        </w:rPr>
      </w:pPr>
      <w:r>
        <w:rPr>
          <w:rFonts w:hint="eastAsia" w:ascii="仿宋" w:hAnsi="仿宋" w:eastAsia="仿宋" w:cs="仿宋"/>
          <w:sz w:val="24"/>
          <w:szCs w:val="24"/>
        </w:rPr>
        <w:t>法定代表人或其授权的代理人               法定代表人或其授权的代理人</w:t>
      </w:r>
    </w:p>
    <w:p w14:paraId="71F9B440">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（签字或盖章）：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5D42BA77">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订立时间：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             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14:paraId="3C059E0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283E78"/>
    <w:rsid w:val="23956FFC"/>
    <w:rsid w:val="46606E27"/>
    <w:rsid w:val="53962FC9"/>
    <w:rsid w:val="78205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qFormat/>
    <w:uiPriority w:val="0"/>
    <w:pPr>
      <w:spacing w:after="120" w:afterLines="0"/>
    </w:pPr>
    <w:rPr>
      <w:rFonts w:ascii="Times New Roman"/>
      <w:kern w:val="2"/>
      <w:sz w:val="21"/>
      <w:szCs w:val="24"/>
    </w:rPr>
  </w:style>
  <w:style w:type="paragraph" w:styleId="5">
    <w:name w:val="Body Text Indent"/>
    <w:basedOn w:val="1"/>
    <w:next w:val="6"/>
    <w:qFormat/>
    <w:uiPriority w:val="0"/>
    <w:pPr>
      <w:tabs>
        <w:tab w:val="left" w:pos="8640"/>
      </w:tabs>
      <w:ind w:firstLine="420"/>
    </w:pPr>
    <w:rPr>
      <w:rFonts w:ascii="楷体_GB2312" w:eastAsia="楷体_GB2312"/>
      <w:color w:val="000000"/>
      <w:sz w:val="28"/>
    </w:rPr>
  </w:style>
  <w:style w:type="paragraph" w:styleId="6">
    <w:name w:val="envelope return"/>
    <w:basedOn w:val="1"/>
    <w:qFormat/>
    <w:uiPriority w:val="99"/>
    <w:pPr>
      <w:snapToGrid w:val="0"/>
    </w:pPr>
    <w:rPr>
      <w:rFonts w:ascii="Arial" w:hAnsi="Arial" w:cs="Arial"/>
    </w:rPr>
  </w:style>
  <w:style w:type="paragraph" w:styleId="7">
    <w:name w:val="Plain Text"/>
    <w:basedOn w:val="1"/>
    <w:next w:val="1"/>
    <w:qFormat/>
    <w:uiPriority w:val="99"/>
    <w:rPr>
      <w:rFonts w:ascii="宋体" w:hAnsi="Courier New" w:cs="Courier New"/>
      <w:szCs w:val="21"/>
    </w:rPr>
  </w:style>
  <w:style w:type="paragraph" w:styleId="8">
    <w:name w:val="footer"/>
    <w:basedOn w:val="1"/>
    <w:next w:val="1"/>
    <w:unhideWhenUsed/>
    <w:qFormat/>
    <w:uiPriority w:val="99"/>
    <w:pPr>
      <w:tabs>
        <w:tab w:val="center" w:pos="4153"/>
        <w:tab w:val="right" w:pos="8306"/>
      </w:tabs>
      <w:snapToGrid w:val="0"/>
      <w:jc w:val="left"/>
    </w:pPr>
    <w:rPr>
      <w:sz w:val="18"/>
      <w:szCs w:val="18"/>
    </w:rPr>
  </w:style>
  <w:style w:type="paragraph" w:styleId="9">
    <w:name w:val="Normal (Web)"/>
    <w:basedOn w:val="1"/>
    <w:qFormat/>
    <w:uiPriority w:val="0"/>
    <w:pPr>
      <w:widowControl/>
      <w:spacing w:beforeAutospacing="1" w:afterAutospacing="1"/>
      <w:jc w:val="left"/>
    </w:pPr>
    <w:rPr>
      <w:rFonts w:ascii="宋体" w:hAnsi="宋体" w:cs="宋体"/>
      <w:kern w:val="0"/>
      <w:sz w:val="24"/>
    </w:rPr>
  </w:style>
  <w:style w:type="paragraph" w:styleId="10">
    <w:name w:val="Body Text First Indent"/>
    <w:basedOn w:val="4"/>
    <w:next w:val="11"/>
    <w:qFormat/>
    <w:uiPriority w:val="99"/>
    <w:pPr>
      <w:ind w:firstLine="420" w:firstLineChars="100"/>
    </w:pPr>
  </w:style>
  <w:style w:type="paragraph" w:styleId="11">
    <w:name w:val="Body Text First Indent 2"/>
    <w:basedOn w:val="5"/>
    <w:next w:val="10"/>
    <w:qFormat/>
    <w:uiPriority w:val="0"/>
    <w:pPr>
      <w:ind w:firstLine="200" w:firstLineChars="200"/>
    </w:pPr>
  </w:style>
  <w:style w:type="paragraph" w:customStyle="1" w:styleId="14">
    <w:name w:val="列出段落5"/>
    <w:basedOn w:val="1"/>
    <w:qFormat/>
    <w:uiPriority w:val="0"/>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正文文本5"/>
    <w:basedOn w:val="1"/>
    <w:autoRedefine/>
    <w:qFormat/>
    <w:uiPriority w:val="0"/>
    <w:pPr>
      <w:shd w:val="clear" w:color="auto" w:fill="FFFFFF"/>
      <w:spacing w:before="120" w:after="240" w:line="240" w:lineRule="atLeast"/>
      <w:jc w:val="center"/>
    </w:pPr>
    <w:rPr>
      <w:rFonts w:ascii="黑体" w:hAnsi="黑体" w:eastAsia="黑体" w:cs="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2190</Words>
  <Characters>2239</Characters>
  <Lines>0</Lines>
  <Paragraphs>0</Paragraphs>
  <TotalTime>0</TotalTime>
  <ScaleCrop>false</ScaleCrop>
  <LinksUpToDate>false</LinksUpToDate>
  <CharactersWithSpaces>2874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2025-06-09T10:16:00Z</dcterms:created>
  <dc:creator>DELL</dc:creator>
  <cp:lastModifiedBy>To  encounter</cp:lastModifiedBy>
  <dcterms:modified xsi:type="dcterms:W3CDTF">2025-09-11T07:14:53Z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eyJoZGlkIjoiZmY2MGE3NzI4MDUwMzliYjZjYmMzZmQ4N2QwMWY5ZmQiLCJ1c2VySWQiOiIxMTk3NzI3MDgzIn0=</vt:lpwstr>
  </property>
  <property fmtid="{D5CDD505-2E9C-101B-9397-08002B2CF9AE}" pid="4" name="ICV">
    <vt:lpwstr>9FF21B1CE5F74F3D8BBBBB4039589B94_12</vt:lpwstr>
  </property>
</Properties>
</file>