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eastAsia="宋体"/>
          <w:b/>
          <w:sz w:val="44"/>
          <w:szCs w:val="44"/>
        </w:rPr>
      </w:pPr>
      <w:r>
        <w:rPr>
          <w:rFonts w:hint="eastAsia" w:ascii="宋体" w:hAnsi="宋体" w:eastAsia="宋体"/>
          <w:b/>
          <w:sz w:val="24"/>
        </w:rPr>
        <w:t>合同编号：</w:t>
      </w:r>
      <w:r>
        <w:rPr>
          <w:rFonts w:hint="eastAsia" w:ascii="宋体" w:hAnsi="宋体" w:eastAsia="宋体"/>
          <w:sz w:val="28"/>
          <w:szCs w:val="28"/>
        </w:rPr>
        <w:t>【</w:t>
      </w:r>
      <w:r>
        <w:rPr>
          <w:rFonts w:hint="eastAsia" w:ascii="宋体" w:hAnsi="宋体" w:eastAsia="宋体"/>
          <w:sz w:val="28"/>
          <w:szCs w:val="28"/>
          <w:lang w:val="en-US" w:eastAsia="zh-CN"/>
        </w:rPr>
        <w:t xml:space="preserve">    </w:t>
      </w:r>
      <w:r>
        <w:rPr>
          <w:rFonts w:hint="eastAsia" w:ascii="宋体" w:hAnsi="宋体" w:eastAsia="宋体"/>
          <w:sz w:val="28"/>
          <w:szCs w:val="28"/>
        </w:rPr>
        <w:t>】</w:t>
      </w: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r>
        <w:rPr>
          <w:rFonts w:hint="eastAsia" w:ascii="宋体" w:hAnsi="宋体" w:eastAsia="宋体"/>
          <w:b/>
          <w:sz w:val="44"/>
          <w:szCs w:val="44"/>
        </w:rPr>
        <w:t>买卖合同</w:t>
      </w:r>
    </w:p>
    <w:p>
      <w:pPr>
        <w:jc w:val="center"/>
        <w:rPr>
          <w:rFonts w:ascii="宋体" w:hAnsi="宋体" w:eastAsia="宋体"/>
          <w:b/>
          <w:sz w:val="32"/>
          <w:szCs w:val="32"/>
        </w:rPr>
      </w:pPr>
    </w:p>
    <w:p>
      <w:pPr>
        <w:jc w:val="left"/>
        <w:rPr>
          <w:rFonts w:ascii="宋体" w:hAnsi="宋体" w:eastAsia="宋体"/>
          <w:b/>
          <w:sz w:val="32"/>
          <w:szCs w:val="32"/>
        </w:rPr>
      </w:pPr>
    </w:p>
    <w:p>
      <w:pPr>
        <w:jc w:val="center"/>
        <w:rPr>
          <w:rFonts w:ascii="宋体" w:hAnsi="宋体" w:eastAsia="宋体"/>
          <w:b/>
          <w:sz w:val="32"/>
          <w:szCs w:val="32"/>
        </w:rPr>
      </w:pPr>
    </w:p>
    <w:p>
      <w:pPr>
        <w:jc w:val="center"/>
        <w:rPr>
          <w:rFonts w:ascii="宋体" w:hAnsi="宋体" w:eastAsia="宋体"/>
          <w:b/>
          <w:sz w:val="32"/>
          <w:szCs w:val="32"/>
        </w:rPr>
      </w:pPr>
    </w:p>
    <w:p>
      <w:pPr>
        <w:ind w:left="2409" w:hanging="2409" w:hangingChars="750"/>
        <w:jc w:val="center"/>
        <w:rPr>
          <w:rFonts w:ascii="宋体" w:hAnsi="宋体" w:eastAsia="宋体"/>
          <w:b/>
          <w:sz w:val="32"/>
          <w:szCs w:val="32"/>
        </w:rPr>
      </w:pPr>
    </w:p>
    <w:p>
      <w:pPr>
        <w:rPr>
          <w:rFonts w:ascii="宋体" w:hAnsi="宋体" w:eastAsia="宋体"/>
          <w:b/>
          <w:sz w:val="32"/>
          <w:szCs w:val="32"/>
        </w:rPr>
      </w:pPr>
    </w:p>
    <w:p>
      <w:pPr>
        <w:jc w:val="center"/>
        <w:rPr>
          <w:rFonts w:ascii="宋体" w:hAnsi="宋体" w:eastAsia="宋体"/>
          <w:b/>
          <w:sz w:val="32"/>
          <w:szCs w:val="32"/>
        </w:rPr>
      </w:pPr>
    </w:p>
    <w:p>
      <w:pPr>
        <w:jc w:val="center"/>
        <w:rPr>
          <w:rFonts w:ascii="宋体" w:hAnsi="宋体" w:eastAsia="宋体"/>
          <w:b/>
          <w:sz w:val="32"/>
          <w:szCs w:val="32"/>
        </w:rPr>
      </w:pPr>
    </w:p>
    <w:p>
      <w:pPr>
        <w:ind w:left="1275" w:leftChars="607"/>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甲    方：</w:t>
      </w:r>
      <w:r>
        <w:rPr>
          <w:rFonts w:hint="eastAsia" w:asciiTheme="minorEastAsia" w:hAnsiTheme="minorEastAsia" w:eastAsiaTheme="minorEastAsia" w:cstheme="minorEastAsia"/>
          <w:b/>
          <w:bCs/>
          <w:sz w:val="28"/>
          <w:szCs w:val="28"/>
          <w:u w:val="single"/>
        </w:rPr>
        <w:t xml:space="preserve">                              </w:t>
      </w:r>
    </w:p>
    <w:p>
      <w:pPr>
        <w:ind w:left="1275" w:leftChars="607"/>
        <w:rPr>
          <w:rFonts w:hint="eastAsia" w:asciiTheme="minorEastAsia" w:hAnsiTheme="minorEastAsia" w:eastAsiaTheme="minorEastAsia" w:cstheme="minorEastAsia"/>
          <w:b/>
          <w:bCs/>
          <w:sz w:val="28"/>
          <w:szCs w:val="28"/>
          <w:u w:val="single"/>
        </w:rPr>
      </w:pPr>
      <w:r>
        <w:rPr>
          <w:rFonts w:hint="eastAsia" w:asciiTheme="minorEastAsia" w:hAnsiTheme="minorEastAsia" w:eastAsiaTheme="minorEastAsia" w:cstheme="minorEastAsia"/>
          <w:b/>
          <w:bCs/>
          <w:sz w:val="28"/>
          <w:szCs w:val="28"/>
        </w:rPr>
        <w:t>乙    方：</w:t>
      </w:r>
      <w:r>
        <w:rPr>
          <w:rFonts w:hint="eastAsia" w:asciiTheme="minorEastAsia" w:hAnsiTheme="minorEastAsia" w:eastAsiaTheme="minorEastAsia" w:cstheme="minorEastAsia"/>
          <w:b/>
          <w:bCs/>
          <w:sz w:val="28"/>
          <w:szCs w:val="28"/>
          <w:u w:val="single"/>
        </w:rPr>
        <w:t xml:space="preserve">                              </w:t>
      </w:r>
    </w:p>
    <w:p>
      <w:pPr>
        <w:ind w:left="1275" w:leftChars="607"/>
        <w:rPr>
          <w:rFonts w:asciiTheme="majorEastAsia" w:hAnsiTheme="majorEastAsia" w:eastAsiaTheme="majorEastAsia"/>
          <w:b/>
          <w:bCs/>
          <w:sz w:val="28"/>
          <w:szCs w:val="28"/>
        </w:rPr>
      </w:pPr>
      <w:r>
        <w:rPr>
          <w:rFonts w:hint="eastAsia" w:asciiTheme="minorEastAsia" w:hAnsiTheme="minorEastAsia" w:eastAsiaTheme="minorEastAsia" w:cstheme="minorEastAsia"/>
          <w:b/>
          <w:bCs/>
          <w:sz w:val="28"/>
          <w:szCs w:val="28"/>
        </w:rPr>
        <w:t>签订地点：</w:t>
      </w:r>
      <w:r>
        <w:rPr>
          <w:rFonts w:hint="eastAsia" w:asciiTheme="minorEastAsia" w:hAnsiTheme="minorEastAsia" w:eastAsiaTheme="minorEastAsia" w:cstheme="minorEastAsia"/>
          <w:b/>
          <w:bCs/>
          <w:sz w:val="28"/>
          <w:szCs w:val="28"/>
          <w:u w:val="single"/>
        </w:rPr>
        <w:t xml:space="preserve">         </w:t>
      </w:r>
      <w:r>
        <w:rPr>
          <w:rFonts w:hint="eastAsia" w:asciiTheme="minorEastAsia" w:hAnsiTheme="minorEastAsia" w:eastAsiaTheme="minorEastAsia" w:cstheme="minorEastAsia"/>
          <w:b/>
          <w:bCs/>
          <w:sz w:val="28"/>
          <w:szCs w:val="28"/>
        </w:rPr>
        <w:t>省</w:t>
      </w:r>
      <w:r>
        <w:rPr>
          <w:rFonts w:hint="eastAsia" w:asciiTheme="minorEastAsia" w:hAnsiTheme="minorEastAsia" w:eastAsiaTheme="minorEastAsia" w:cstheme="minorEastAsia"/>
          <w:b/>
          <w:bCs/>
          <w:sz w:val="28"/>
          <w:szCs w:val="28"/>
          <w:u w:val="single"/>
        </w:rPr>
        <w:t xml:space="preserve">       </w:t>
      </w:r>
      <w:r>
        <w:rPr>
          <w:rFonts w:hint="eastAsia" w:asciiTheme="minorEastAsia" w:hAnsiTheme="minorEastAsia" w:eastAsiaTheme="minorEastAsia" w:cstheme="minorEastAsia"/>
          <w:b/>
          <w:bCs/>
          <w:sz w:val="28"/>
          <w:szCs w:val="28"/>
        </w:rPr>
        <w:t>市</w:t>
      </w:r>
      <w:r>
        <w:rPr>
          <w:rFonts w:hint="eastAsia" w:asciiTheme="minorEastAsia" w:hAnsiTheme="minorEastAsia" w:eastAsiaTheme="minorEastAsia" w:cstheme="minorEastAsia"/>
          <w:b/>
          <w:bCs/>
          <w:sz w:val="28"/>
          <w:szCs w:val="28"/>
          <w:u w:val="single"/>
        </w:rPr>
        <w:t xml:space="preserve">      </w:t>
      </w:r>
      <w:r>
        <w:rPr>
          <w:rFonts w:hint="eastAsia" w:asciiTheme="minorEastAsia" w:hAnsiTheme="minorEastAsia" w:eastAsiaTheme="minorEastAsia" w:cstheme="minorEastAsia"/>
          <w:b/>
          <w:bCs/>
          <w:sz w:val="28"/>
          <w:szCs w:val="28"/>
        </w:rPr>
        <w:t>区/县</w:t>
      </w:r>
    </w:p>
    <w:p>
      <w:pPr>
        <w:spacing w:line="480" w:lineRule="exact"/>
        <w:ind w:left="1275" w:leftChars="607"/>
        <w:rPr>
          <w:rFonts w:ascii="宋体" w:hAnsi="宋体" w:cs="宋体"/>
          <w:b/>
          <w:bCs/>
          <w:color w:val="000000"/>
          <w:kern w:val="0"/>
          <w:sz w:val="28"/>
          <w:szCs w:val="28"/>
        </w:rPr>
      </w:pPr>
      <w:r>
        <w:rPr>
          <w:rFonts w:hint="eastAsia" w:ascii="宋体" w:hAnsi="宋体" w:cs="宋体"/>
          <w:b/>
          <w:bCs/>
          <w:color w:val="000000"/>
          <w:kern w:val="0"/>
          <w:sz w:val="28"/>
          <w:szCs w:val="28"/>
        </w:rPr>
        <w:t>签订时间：</w:t>
      </w:r>
      <w:r>
        <w:rPr>
          <w:rFonts w:hint="eastAsia" w:ascii="宋体" w:hAnsi="宋体" w:cs="宋体"/>
          <w:b/>
          <w:bCs/>
          <w:color w:val="000000"/>
          <w:kern w:val="0"/>
          <w:sz w:val="28"/>
          <w:szCs w:val="28"/>
          <w:u w:val="single"/>
        </w:rPr>
        <w:t xml:space="preserve">   </w:t>
      </w:r>
      <w:r>
        <w:rPr>
          <w:rFonts w:ascii="宋体" w:hAnsi="宋体" w:cs="宋体"/>
          <w:b/>
          <w:bCs/>
          <w:color w:val="000000"/>
          <w:kern w:val="0"/>
          <w:sz w:val="28"/>
          <w:szCs w:val="28"/>
          <w:u w:val="single"/>
        </w:rPr>
        <w:t xml:space="preserve">   </w:t>
      </w:r>
      <w:r>
        <w:rPr>
          <w:rFonts w:hint="eastAsia" w:ascii="宋体" w:hAnsi="宋体" w:cs="宋体"/>
          <w:b/>
          <w:bCs/>
          <w:color w:val="000000"/>
          <w:kern w:val="0"/>
          <w:sz w:val="28"/>
          <w:szCs w:val="28"/>
          <w:u w:val="single"/>
        </w:rPr>
        <w:t xml:space="preserve">   </w:t>
      </w:r>
      <w:r>
        <w:rPr>
          <w:rFonts w:hint="eastAsia" w:ascii="宋体" w:hAnsi="宋体" w:cs="宋体"/>
          <w:b/>
          <w:bCs/>
          <w:color w:val="000000"/>
          <w:kern w:val="0"/>
          <w:sz w:val="28"/>
          <w:szCs w:val="28"/>
        </w:rPr>
        <w:t>年</w:t>
      </w:r>
      <w:r>
        <w:rPr>
          <w:rFonts w:hint="eastAsia" w:ascii="宋体" w:hAnsi="宋体" w:cs="宋体"/>
          <w:b/>
          <w:bCs/>
          <w:color w:val="000000"/>
          <w:kern w:val="0"/>
          <w:sz w:val="28"/>
          <w:szCs w:val="28"/>
          <w:u w:val="single"/>
        </w:rPr>
        <w:t xml:space="preserve">  </w:t>
      </w:r>
      <w:r>
        <w:rPr>
          <w:rFonts w:ascii="宋体" w:hAnsi="宋体" w:cs="宋体"/>
          <w:b/>
          <w:bCs/>
          <w:color w:val="000000"/>
          <w:kern w:val="0"/>
          <w:sz w:val="28"/>
          <w:szCs w:val="28"/>
          <w:u w:val="single"/>
        </w:rPr>
        <w:t xml:space="preserve">  </w:t>
      </w:r>
      <w:r>
        <w:rPr>
          <w:rFonts w:hint="eastAsia" w:ascii="宋体" w:hAnsi="宋体" w:cs="宋体"/>
          <w:b/>
          <w:bCs/>
          <w:color w:val="000000"/>
          <w:kern w:val="0"/>
          <w:sz w:val="28"/>
          <w:szCs w:val="28"/>
          <w:u w:val="single"/>
        </w:rPr>
        <w:t xml:space="preserve">   </w:t>
      </w:r>
      <w:r>
        <w:rPr>
          <w:rFonts w:hint="eastAsia" w:ascii="宋体" w:hAnsi="宋体" w:cs="宋体"/>
          <w:b/>
          <w:bCs/>
          <w:color w:val="000000"/>
          <w:kern w:val="0"/>
          <w:sz w:val="28"/>
          <w:szCs w:val="28"/>
        </w:rPr>
        <w:t>月</w:t>
      </w:r>
      <w:r>
        <w:rPr>
          <w:rFonts w:hint="eastAsia" w:ascii="宋体" w:hAnsi="宋体" w:cs="宋体"/>
          <w:b/>
          <w:bCs/>
          <w:color w:val="000000"/>
          <w:kern w:val="0"/>
          <w:sz w:val="28"/>
          <w:szCs w:val="28"/>
          <w:u w:val="single"/>
        </w:rPr>
        <w:t xml:space="preserve">   </w:t>
      </w:r>
      <w:r>
        <w:rPr>
          <w:rFonts w:ascii="宋体" w:hAnsi="宋体" w:cs="宋体"/>
          <w:b/>
          <w:bCs/>
          <w:color w:val="000000"/>
          <w:kern w:val="0"/>
          <w:sz w:val="28"/>
          <w:szCs w:val="28"/>
          <w:u w:val="single"/>
        </w:rPr>
        <w:t xml:space="preserve">   </w:t>
      </w:r>
      <w:r>
        <w:rPr>
          <w:rFonts w:hint="eastAsia" w:ascii="宋体" w:hAnsi="宋体" w:cs="宋体"/>
          <w:b/>
          <w:bCs/>
          <w:color w:val="000000"/>
          <w:kern w:val="0"/>
          <w:sz w:val="28"/>
          <w:szCs w:val="28"/>
          <w:u w:val="single"/>
        </w:rPr>
        <w:t xml:space="preserve">  </w:t>
      </w:r>
      <w:r>
        <w:rPr>
          <w:rFonts w:hint="eastAsia" w:ascii="宋体" w:hAnsi="宋体" w:cs="宋体"/>
          <w:b/>
          <w:bCs/>
          <w:color w:val="000000"/>
          <w:kern w:val="0"/>
          <w:sz w:val="28"/>
          <w:szCs w:val="28"/>
        </w:rPr>
        <w:t>日</w:t>
      </w:r>
    </w:p>
    <w:p>
      <w:pPr>
        <w:spacing w:line="480" w:lineRule="exact"/>
        <w:ind w:left="1275" w:leftChars="607"/>
        <w:rPr>
          <w:rFonts w:ascii="宋体" w:hAnsi="宋体" w:eastAsia="宋体" w:cs="宋体"/>
          <w:b/>
          <w:bCs/>
          <w:color w:val="000000"/>
          <w:kern w:val="0"/>
          <w:sz w:val="28"/>
          <w:szCs w:val="28"/>
        </w:rPr>
      </w:pPr>
      <w:bookmarkStart w:id="1" w:name="_GoBack"/>
      <w:bookmarkEnd w:id="1"/>
    </w:p>
    <w:p>
      <w:pPr>
        <w:rPr>
          <w:rFonts w:asciiTheme="majorEastAsia" w:hAnsiTheme="majorEastAsia" w:eastAsiaTheme="majorEastAsia"/>
          <w:sz w:val="28"/>
          <w:szCs w:val="28"/>
        </w:rPr>
      </w:pPr>
    </w:p>
    <w:p>
      <w:pPr>
        <w:rPr>
          <w:rFonts w:asciiTheme="majorEastAsia" w:hAnsiTheme="majorEastAsia" w:eastAsiaTheme="majorEastAsia"/>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adjustRightInd w:val="0"/>
        <w:snapToGrid w:val="0"/>
        <w:spacing w:beforeLines="50" w:afterLines="50" w:line="400" w:lineRule="exact"/>
        <w:jc w:val="center"/>
        <w:outlineLvl w:val="0"/>
        <w:rPr>
          <w:rFonts w:ascii="宋体" w:hAnsi="宋体" w:eastAsia="宋体" w:cs="Arial"/>
          <w:b/>
          <w:bCs/>
          <w:kern w:val="36"/>
          <w:sz w:val="36"/>
          <w:szCs w:val="36"/>
        </w:rPr>
      </w:pPr>
      <w:r>
        <w:rPr>
          <w:rFonts w:ascii="宋体" w:hAnsi="宋体" w:eastAsia="宋体" w:cs="Arial"/>
          <w:b/>
          <w:bCs/>
          <w:kern w:val="36"/>
          <w:sz w:val="36"/>
          <w:szCs w:val="36"/>
        </w:rPr>
        <w:t>买 卖 合 同</w:t>
      </w:r>
    </w:p>
    <w:p>
      <w:pPr>
        <w:widowControl/>
        <w:adjustRightInd w:val="0"/>
        <w:snapToGrid w:val="0"/>
        <w:spacing w:beforeLines="50" w:afterLines="50" w:line="400" w:lineRule="exact"/>
        <w:jc w:val="center"/>
        <w:outlineLvl w:val="0"/>
        <w:rPr>
          <w:rFonts w:ascii="宋体" w:hAnsi="宋体" w:eastAsia="宋体" w:cs="Arial"/>
          <w:b/>
          <w:bCs/>
          <w:kern w:val="36"/>
          <w:sz w:val="24"/>
          <w:szCs w:val="24"/>
        </w:rPr>
      </w:pPr>
    </w:p>
    <w:p>
      <w:pPr>
        <w:widowControl/>
        <w:adjustRightInd w:val="0"/>
        <w:snapToGrid w:val="0"/>
        <w:spacing w:line="480" w:lineRule="exact"/>
        <w:ind w:firstLine="480" w:firstLineChars="200"/>
        <w:jc w:val="right"/>
        <w:rPr>
          <w:rFonts w:ascii="宋体" w:hAnsi="宋体" w:eastAsia="宋体" w:cs="Arial"/>
          <w:kern w:val="0"/>
          <w:sz w:val="24"/>
          <w:szCs w:val="24"/>
        </w:rPr>
      </w:pPr>
      <w:r>
        <w:rPr>
          <w:rFonts w:ascii="宋体" w:hAnsi="宋体" w:eastAsia="宋体" w:cs="Arial"/>
          <w:kern w:val="0"/>
          <w:sz w:val="24"/>
          <w:szCs w:val="24"/>
        </w:rPr>
        <w:t>合同编号：【            】</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甲方（买方）：</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法定代表人：</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地址：</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联系方式：</w:t>
      </w:r>
    </w:p>
    <w:p>
      <w:pPr>
        <w:widowControl/>
        <w:adjustRightInd w:val="0"/>
        <w:snapToGrid w:val="0"/>
        <w:spacing w:line="480" w:lineRule="exact"/>
        <w:jc w:val="left"/>
        <w:rPr>
          <w:rFonts w:ascii="宋体" w:hAnsi="宋体" w:eastAsia="宋体" w:cs="Arial"/>
          <w:kern w:val="0"/>
          <w:sz w:val="24"/>
          <w:szCs w:val="24"/>
        </w:rPr>
      </w:pP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乙方（卖方）：</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法定代表人：</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地址：</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t>联系方式：</w:t>
      </w:r>
    </w:p>
    <w:p>
      <w:pPr>
        <w:widowControl/>
        <w:adjustRightInd w:val="0"/>
        <w:snapToGrid w:val="0"/>
        <w:spacing w:line="480" w:lineRule="exact"/>
        <w:jc w:val="left"/>
        <w:rPr>
          <w:rFonts w:ascii="宋体" w:hAnsi="宋体" w:eastAsia="宋体" w:cs="Arial"/>
          <w:kern w:val="0"/>
          <w:sz w:val="24"/>
          <w:szCs w:val="24"/>
        </w:rPr>
      </w:pPr>
    </w:p>
    <w:p>
      <w:pPr>
        <w:adjustRightInd w:val="0"/>
        <w:snapToGrid w:val="0"/>
        <w:spacing w:line="480" w:lineRule="exact"/>
        <w:ind w:firstLine="480" w:firstLineChars="200"/>
        <w:rPr>
          <w:rFonts w:ascii="宋体" w:hAnsi="宋体" w:eastAsia="宋体" w:cs="宋体"/>
          <w:color w:val="000000"/>
          <w:sz w:val="24"/>
          <w:szCs w:val="24"/>
        </w:rPr>
      </w:pPr>
      <w:r>
        <w:rPr>
          <w:rFonts w:ascii="宋体" w:hAnsi="宋体" w:eastAsia="宋体" w:cs="Arial"/>
          <w:kern w:val="0"/>
          <w:sz w:val="24"/>
          <w:szCs w:val="24"/>
        </w:rPr>
        <w:t>甲乙双方</w:t>
      </w:r>
      <w:r>
        <w:rPr>
          <w:rFonts w:ascii="宋体" w:hAnsi="宋体" w:eastAsia="宋体" w:cs="Arial"/>
          <w:color w:val="000000"/>
          <w:sz w:val="24"/>
          <w:szCs w:val="24"/>
        </w:rPr>
        <w:t>根据《中华人民共和国</w:t>
      </w:r>
      <w:r>
        <w:rPr>
          <w:rFonts w:hint="eastAsia" w:ascii="宋体" w:hAnsi="宋体" w:eastAsia="宋体" w:cs="Arial"/>
          <w:color w:val="000000"/>
          <w:sz w:val="24"/>
          <w:szCs w:val="24"/>
        </w:rPr>
        <w:t>民法典</w:t>
      </w:r>
      <w:r>
        <w:rPr>
          <w:rFonts w:ascii="宋体" w:hAnsi="宋体" w:eastAsia="宋体" w:cs="Arial"/>
          <w:color w:val="000000"/>
          <w:sz w:val="24"/>
          <w:szCs w:val="24"/>
        </w:rPr>
        <w:t>》及相关法律法规规定，本着平等互利、诚实守信的原则，现就甲方自乙方处购买货物事宜</w:t>
      </w:r>
      <w:r>
        <w:rPr>
          <w:rFonts w:hint="eastAsia" w:ascii="宋体" w:hAnsi="宋体" w:eastAsia="宋体" w:cs="宋体"/>
          <w:bCs/>
          <w:sz w:val="24"/>
          <w:szCs w:val="24"/>
        </w:rPr>
        <w:t>经协商达成一致意见</w:t>
      </w:r>
      <w:r>
        <w:rPr>
          <w:rFonts w:hint="eastAsia" w:ascii="宋体" w:hAnsi="宋体" w:eastAsia="宋体" w:cs="宋体"/>
          <w:kern w:val="0"/>
          <w:sz w:val="24"/>
          <w:szCs w:val="24"/>
        </w:rPr>
        <w:t>并</w:t>
      </w:r>
      <w:r>
        <w:rPr>
          <w:rFonts w:ascii="宋体" w:hAnsi="宋体" w:eastAsia="宋体" w:cs="宋体"/>
          <w:kern w:val="0"/>
          <w:sz w:val="24"/>
          <w:szCs w:val="24"/>
        </w:rPr>
        <w:t>签订本合同</w:t>
      </w:r>
      <w:r>
        <w:rPr>
          <w:rFonts w:hint="eastAsia" w:ascii="宋体" w:hAnsi="宋体" w:eastAsia="宋体" w:cs="宋体"/>
          <w:kern w:val="0"/>
          <w:sz w:val="24"/>
          <w:szCs w:val="24"/>
        </w:rPr>
        <w:t>，</w:t>
      </w:r>
      <w:r>
        <w:rPr>
          <w:rFonts w:hint="eastAsia" w:ascii="宋体" w:hAnsi="宋体" w:eastAsia="宋体" w:cs="宋体"/>
          <w:bCs/>
          <w:sz w:val="24"/>
          <w:szCs w:val="24"/>
        </w:rPr>
        <w:t>以资信守</w:t>
      </w:r>
      <w:r>
        <w:rPr>
          <w:rFonts w:ascii="宋体" w:hAnsi="宋体" w:eastAsia="宋体" w:cs="宋体"/>
          <w:kern w:val="0"/>
          <w:sz w:val="24"/>
          <w:szCs w:val="24"/>
        </w:rPr>
        <w:t>。</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第一条 标的物</w:t>
      </w:r>
      <w:r>
        <w:rPr>
          <w:rFonts w:ascii="宋体" w:hAnsi="宋体" w:eastAsia="宋体" w:cs="Arial"/>
          <w:b/>
          <w:bCs/>
          <w:kern w:val="0"/>
          <w:sz w:val="24"/>
          <w:szCs w:val="24"/>
        </w:rPr>
        <w:t>名称、</w:t>
      </w:r>
      <w:r>
        <w:rPr>
          <w:rFonts w:hint="eastAsia" w:ascii="宋体" w:hAnsi="宋体" w:eastAsia="宋体" w:cs="Arial"/>
          <w:b/>
          <w:bCs/>
          <w:kern w:val="0"/>
          <w:sz w:val="24"/>
          <w:szCs w:val="24"/>
        </w:rPr>
        <w:t>型号、数量、质量、金额（必要时将下列内容另附清单，为合同附件）</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701"/>
        <w:gridCol w:w="1134"/>
        <w:gridCol w:w="851"/>
        <w:gridCol w:w="850"/>
        <w:gridCol w:w="993"/>
        <w:gridCol w:w="992"/>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序号</w:t>
            </w:r>
          </w:p>
        </w:tc>
        <w:tc>
          <w:tcPr>
            <w:tcW w:w="1701" w:type="dxa"/>
          </w:tcPr>
          <w:p>
            <w:pPr>
              <w:widowControl/>
              <w:adjustRightInd w:val="0"/>
              <w:snapToGrid w:val="0"/>
              <w:spacing w:line="480" w:lineRule="exact"/>
              <w:ind w:firstLine="482" w:firstLineChars="200"/>
              <w:jc w:val="center"/>
              <w:outlineLvl w:val="2"/>
              <w:rPr>
                <w:rFonts w:ascii="宋体" w:hAnsi="宋体" w:eastAsia="宋体" w:cs="Arial"/>
                <w:b/>
                <w:bCs/>
                <w:kern w:val="0"/>
                <w:szCs w:val="24"/>
              </w:rPr>
            </w:pPr>
            <w:r>
              <w:rPr>
                <w:rFonts w:hint="eastAsia" w:ascii="宋体" w:hAnsi="宋体" w:eastAsia="宋体" w:cs="Arial"/>
                <w:b/>
                <w:bCs/>
                <w:kern w:val="0"/>
                <w:sz w:val="24"/>
                <w:szCs w:val="24"/>
              </w:rPr>
              <w:t>商品</w:t>
            </w:r>
          </w:p>
          <w:p>
            <w:pPr>
              <w:widowControl/>
              <w:adjustRightInd w:val="0"/>
              <w:snapToGrid w:val="0"/>
              <w:spacing w:line="480" w:lineRule="exact"/>
              <w:ind w:firstLine="482" w:firstLineChars="200"/>
              <w:jc w:val="center"/>
              <w:outlineLvl w:val="2"/>
              <w:rPr>
                <w:rFonts w:ascii="宋体" w:hAnsi="宋体" w:eastAsia="宋体" w:cs="Arial"/>
                <w:b/>
                <w:bCs/>
                <w:kern w:val="0"/>
                <w:szCs w:val="24"/>
              </w:rPr>
            </w:pPr>
            <w:r>
              <w:rPr>
                <w:rFonts w:hint="eastAsia" w:ascii="宋体" w:hAnsi="宋体" w:eastAsia="宋体" w:cs="Arial"/>
                <w:b/>
                <w:bCs/>
                <w:kern w:val="0"/>
                <w:sz w:val="24"/>
                <w:szCs w:val="24"/>
              </w:rPr>
              <w:t>名称</w:t>
            </w:r>
          </w:p>
        </w:tc>
        <w:tc>
          <w:tcPr>
            <w:tcW w:w="1134"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型号</w:t>
            </w:r>
          </w:p>
        </w:tc>
        <w:tc>
          <w:tcPr>
            <w:tcW w:w="851"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单位</w:t>
            </w:r>
          </w:p>
        </w:tc>
        <w:tc>
          <w:tcPr>
            <w:tcW w:w="850"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数量</w:t>
            </w:r>
          </w:p>
        </w:tc>
        <w:tc>
          <w:tcPr>
            <w:tcW w:w="993"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单价（元）</w:t>
            </w:r>
          </w:p>
        </w:tc>
        <w:tc>
          <w:tcPr>
            <w:tcW w:w="992"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金额（元）</w:t>
            </w:r>
          </w:p>
        </w:tc>
        <w:tc>
          <w:tcPr>
            <w:tcW w:w="1326" w:type="dxa"/>
          </w:tcPr>
          <w:p>
            <w:pPr>
              <w:widowControl/>
              <w:adjustRightInd w:val="0"/>
              <w:snapToGrid w:val="0"/>
              <w:spacing w:line="480" w:lineRule="exact"/>
              <w:jc w:val="center"/>
              <w:outlineLvl w:val="2"/>
              <w:rPr>
                <w:rFonts w:ascii="宋体" w:hAnsi="宋体" w:eastAsia="宋体" w:cs="Arial"/>
                <w:b/>
                <w:bCs/>
                <w:kern w:val="0"/>
                <w:szCs w:val="24"/>
              </w:rPr>
            </w:pPr>
            <w:r>
              <w:rPr>
                <w:rFonts w:hint="eastAsia" w:ascii="宋体" w:hAnsi="宋体" w:eastAsia="宋体" w:cs="Arial"/>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70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134"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0"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3"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2"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326"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70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134"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0"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3"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2"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326"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70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134"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0"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3"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2"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326"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70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134"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1"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850"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3"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992"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c>
          <w:tcPr>
            <w:tcW w:w="1326" w:type="dxa"/>
          </w:tcPr>
          <w:p>
            <w:pPr>
              <w:widowControl/>
              <w:adjustRightInd w:val="0"/>
              <w:snapToGrid w:val="0"/>
              <w:spacing w:line="480" w:lineRule="exact"/>
              <w:ind w:firstLine="422" w:firstLineChars="200"/>
              <w:outlineLvl w:val="2"/>
              <w:rPr>
                <w:rFonts w:ascii="宋体" w:hAnsi="宋体" w:eastAsia="宋体" w:cs="Arial"/>
                <w:b/>
                <w:bCs/>
                <w:kern w:val="0"/>
                <w:szCs w:val="24"/>
              </w:rPr>
            </w:pPr>
          </w:p>
        </w:tc>
      </w:tr>
    </w:tbl>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第二条 价格条款</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ascii="宋体" w:hAnsi="宋体" w:eastAsia="宋体" w:cs="Arial"/>
          <w:bCs/>
          <w:kern w:val="0"/>
          <w:sz w:val="24"/>
          <w:szCs w:val="24"/>
        </w:rPr>
        <w:t>2.1本合同项下</w:t>
      </w:r>
      <w:r>
        <w:rPr>
          <w:rFonts w:hint="eastAsia" w:ascii="宋体" w:hAnsi="宋体" w:eastAsia="宋体" w:cs="Arial"/>
          <w:bCs/>
          <w:kern w:val="0"/>
          <w:sz w:val="24"/>
          <w:szCs w:val="24"/>
        </w:rPr>
        <w:t>货款</w:t>
      </w:r>
      <w:r>
        <w:rPr>
          <w:rFonts w:ascii="宋体" w:hAnsi="宋体" w:eastAsia="宋体" w:cs="Arial"/>
          <w:kern w:val="0"/>
          <w:sz w:val="24"/>
          <w:szCs w:val="24"/>
        </w:rPr>
        <w:t>总价：人民币（大写）</w:t>
      </w:r>
      <w:r>
        <w:rPr>
          <w:rFonts w:ascii="宋体" w:hAnsi="宋体" w:eastAsia="宋体" w:cs="Arial"/>
          <w:kern w:val="0"/>
          <w:sz w:val="24"/>
          <w:szCs w:val="24"/>
          <w:u w:val="single"/>
        </w:rPr>
        <w:t>     </w:t>
      </w:r>
      <w:r>
        <w:rPr>
          <w:rFonts w:ascii="宋体" w:hAnsi="宋体" w:eastAsia="宋体" w:cs="Arial"/>
          <w:kern w:val="0"/>
          <w:sz w:val="24"/>
          <w:szCs w:val="24"/>
        </w:rPr>
        <w:t>元整（</w:t>
      </w:r>
      <w:r>
        <w:rPr>
          <w:rFonts w:hint="eastAsia" w:ascii="宋体" w:hAnsi="宋体" w:eastAsia="宋体" w:cs="Arial"/>
          <w:kern w:val="0"/>
          <w:sz w:val="24"/>
          <w:szCs w:val="24"/>
        </w:rPr>
        <w:t>¥</w:t>
      </w:r>
      <w:r>
        <w:rPr>
          <w:rFonts w:ascii="宋体" w:hAnsi="宋体" w:eastAsia="宋体" w:cs="Arial"/>
          <w:kern w:val="0"/>
          <w:sz w:val="24"/>
          <w:szCs w:val="24"/>
          <w:u w:val="single"/>
        </w:rPr>
        <w:t> </w:t>
      </w:r>
      <w:r>
        <w:rPr>
          <w:rFonts w:hint="eastAsia" w:ascii="宋体" w:hAnsi="宋体" w:eastAsia="宋体" w:cs="Arial"/>
          <w:kern w:val="0"/>
          <w:sz w:val="24"/>
          <w:szCs w:val="24"/>
        </w:rPr>
        <w:t>元</w:t>
      </w:r>
      <w:r>
        <w:rPr>
          <w:rFonts w:ascii="宋体" w:hAnsi="宋体" w:eastAsia="宋体" w:cs="Arial"/>
          <w:kern w:val="0"/>
          <w:sz w:val="24"/>
          <w:szCs w:val="24"/>
        </w:rPr>
        <w:t>）</w:t>
      </w:r>
      <w:r>
        <w:rPr>
          <w:rFonts w:hint="eastAsia" w:ascii="宋体" w:hAnsi="宋体" w:eastAsia="宋体" w:cs="Arial"/>
          <w:kern w:val="0"/>
          <w:sz w:val="24"/>
          <w:szCs w:val="24"/>
        </w:rPr>
        <w:t>，以上价款为不含税价。税率为：</w:t>
      </w:r>
      <w:r>
        <w:rPr>
          <w:rFonts w:ascii="宋体" w:hAnsi="宋体" w:eastAsia="宋体" w:cs="Arial"/>
          <w:kern w:val="0"/>
          <w:sz w:val="24"/>
          <w:szCs w:val="24"/>
          <w:u w:val="single"/>
        </w:rPr>
        <w:t xml:space="preserve">  </w:t>
      </w:r>
      <w:r>
        <w:rPr>
          <w:rFonts w:hint="eastAsia" w:ascii="宋体" w:hAnsi="宋体" w:eastAsia="宋体" w:cs="Arial"/>
          <w:kern w:val="0"/>
          <w:sz w:val="24"/>
          <w:szCs w:val="24"/>
        </w:rPr>
        <w:t>%，税额为：</w:t>
      </w:r>
      <w:r>
        <w:rPr>
          <w:rFonts w:ascii="宋体" w:hAnsi="宋体" w:eastAsia="宋体" w:cs="Arial"/>
          <w:kern w:val="0"/>
          <w:sz w:val="24"/>
          <w:szCs w:val="24"/>
          <w:u w:val="single"/>
        </w:rPr>
        <w:t>     </w:t>
      </w:r>
      <w:r>
        <w:rPr>
          <w:rFonts w:hint="eastAsia" w:ascii="宋体" w:hAnsi="宋体" w:eastAsia="宋体" w:cs="Arial"/>
          <w:kern w:val="0"/>
          <w:sz w:val="24"/>
          <w:szCs w:val="24"/>
        </w:rPr>
        <w:t>元。</w:t>
      </w:r>
      <w:r>
        <w:rPr>
          <w:rFonts w:hint="eastAsia" w:ascii="宋体" w:hAnsi="宋体" w:eastAsia="宋体" w:cs="Times New Roman"/>
          <w:sz w:val="24"/>
          <w:szCs w:val="24"/>
        </w:rPr>
        <w:t>本合同坚持“票款同步”及合同“价税分离”原则，如遇财税政策变动，以合同不含税价为计税依据，以开具发票的时间为准按新税率进行结算。</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2.2</w:t>
      </w:r>
      <w:r>
        <w:rPr>
          <w:rFonts w:ascii="宋体" w:hAnsi="宋体" w:eastAsia="宋体" w:cs="Arial"/>
          <w:kern w:val="0"/>
          <w:sz w:val="24"/>
          <w:szCs w:val="24"/>
        </w:rPr>
        <w:t>货款支付：</w:t>
      </w:r>
    </w:p>
    <w:p>
      <w:pPr>
        <w:tabs>
          <w:tab w:val="left" w:pos="900"/>
          <w:tab w:val="left" w:pos="1107"/>
          <w:tab w:val="left" w:pos="1440"/>
          <w:tab w:val="left" w:pos="1800"/>
        </w:tabs>
        <w:overflowPunct w:val="0"/>
        <w:autoSpaceDE w:val="0"/>
        <w:autoSpaceDN w:val="0"/>
        <w:adjustRightInd w:val="0"/>
        <w:snapToGrid w:val="0"/>
        <w:spacing w:line="480" w:lineRule="exact"/>
        <w:ind w:firstLine="480" w:firstLineChars="200"/>
        <w:jc w:val="left"/>
        <w:rPr>
          <w:rFonts w:ascii="宋体" w:hAnsi="宋体" w:eastAsia="宋体" w:cs="宋体"/>
          <w:sz w:val="24"/>
        </w:rPr>
      </w:pPr>
      <w:r>
        <w:rPr>
          <w:rFonts w:hint="eastAsia" w:ascii="宋体" w:hAnsi="宋体" w:eastAsia="宋体" w:cs="宋体"/>
          <w:sz w:val="24"/>
        </w:rPr>
        <w:t>（1）本合同项下货款采用一次性付清全款的方式进行付款。甲方应当在</w:t>
      </w:r>
      <w:r>
        <w:rPr>
          <w:rFonts w:hint="eastAsia" w:ascii="宋体" w:hAnsi="宋体" w:eastAsia="宋体" w:cs="宋体"/>
          <w:sz w:val="24"/>
          <w:u w:val="single"/>
        </w:rPr>
        <w:t xml:space="preserve"> 收到合同约定货物并验收合格 </w:t>
      </w:r>
      <w:r>
        <w:rPr>
          <w:rFonts w:hint="eastAsia" w:ascii="宋体" w:hAnsi="宋体" w:eastAsia="宋体" w:cs="宋体"/>
          <w:sz w:val="24"/>
        </w:rPr>
        <w:t xml:space="preserve">后日内一次性付清全部货款。 </w:t>
      </w:r>
    </w:p>
    <w:p>
      <w:pPr>
        <w:tabs>
          <w:tab w:val="left" w:pos="900"/>
          <w:tab w:val="left" w:pos="1107"/>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（2）本合同项下货款分期支付，具体如下：甲方应当在【 】年【 】月【 】日前向乙方支付相当于货款总价%的第一期货款计人民币（大写）元（¥元）；货物交付后，经甲方验收合格后，乙方开具税率为%的增值税专用发票给甲方，甲方应在收到发票后日内向乙方付清剩余货款计人民币元（大写）元整（¥元）。</w:t>
      </w:r>
    </w:p>
    <w:p>
      <w:pPr>
        <w:overflowPunct w:val="0"/>
        <w:autoSpaceDE w:val="0"/>
        <w:autoSpaceDN w:val="0"/>
        <w:adjustRightInd w:val="0"/>
        <w:snapToGrid w:val="0"/>
        <w:spacing w:line="480" w:lineRule="exact"/>
        <w:ind w:firstLine="480" w:firstLineChars="200"/>
        <w:jc w:val="left"/>
        <w:rPr>
          <w:rFonts w:ascii="宋体" w:hAnsi="宋体" w:eastAsia="宋体" w:cs="Arial"/>
          <w:kern w:val="0"/>
          <w:sz w:val="24"/>
          <w:szCs w:val="24"/>
          <w:u w:val="single"/>
        </w:rPr>
      </w:pPr>
      <w:r>
        <w:rPr>
          <w:rFonts w:hint="eastAsia" w:ascii="宋体" w:hAnsi="宋体" w:eastAsia="宋体" w:cs="宋体"/>
          <w:sz w:val="24"/>
        </w:rPr>
        <w:t>（3）甲方依据自身资金状况向乙方支付相应款项，乙方应向甲方提供等额的增值税专用发票。</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2.3</w:t>
      </w:r>
      <w:r>
        <w:rPr>
          <w:rFonts w:ascii="宋体" w:hAnsi="宋体" w:eastAsia="宋体" w:cs="Arial"/>
          <w:kern w:val="0"/>
          <w:sz w:val="24"/>
          <w:szCs w:val="24"/>
        </w:rPr>
        <w:t>乙方收款账户信息如下：</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账号：</w:t>
      </w:r>
      <w:r>
        <w:rPr>
          <w:rFonts w:ascii="宋体" w:hAnsi="宋体" w:eastAsia="宋体" w:cs="Arial"/>
          <w:kern w:val="0"/>
          <w:sz w:val="24"/>
          <w:szCs w:val="24"/>
          <w:u w:val="single"/>
        </w:rPr>
        <w:t> </w:t>
      </w:r>
      <w:r>
        <w:rPr>
          <w:rFonts w:hint="eastAsia" w:ascii="宋体" w:hAnsi="宋体" w:eastAsia="宋体" w:cs="Arial"/>
          <w:kern w:val="0"/>
          <w:sz w:val="24"/>
          <w:szCs w:val="24"/>
          <w:u w:val="single"/>
        </w:rPr>
        <w:t xml:space="preserve">                           </w:t>
      </w:r>
      <w:r>
        <w:rPr>
          <w:rFonts w:ascii="宋体" w:hAnsi="宋体" w:eastAsia="宋体" w:cs="Arial"/>
          <w:kern w:val="0"/>
          <w:sz w:val="24"/>
          <w:szCs w:val="24"/>
          <w:u w:val="single"/>
        </w:rPr>
        <w:t> </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户名：</w:t>
      </w:r>
      <w:r>
        <w:rPr>
          <w:rFonts w:ascii="宋体" w:hAnsi="宋体" w:eastAsia="宋体" w:cs="Arial"/>
          <w:kern w:val="0"/>
          <w:sz w:val="24"/>
          <w:szCs w:val="24"/>
          <w:u w:val="single"/>
        </w:rPr>
        <w:t> </w:t>
      </w:r>
      <w:r>
        <w:rPr>
          <w:rFonts w:hint="eastAsia" w:ascii="宋体" w:hAnsi="宋体" w:eastAsia="宋体" w:cs="Arial"/>
          <w:kern w:val="0"/>
          <w:sz w:val="24"/>
          <w:szCs w:val="24"/>
          <w:u w:val="single"/>
        </w:rPr>
        <w:t xml:space="preserve">                           </w:t>
      </w:r>
      <w:r>
        <w:rPr>
          <w:rFonts w:ascii="宋体" w:hAnsi="宋体" w:eastAsia="宋体" w:cs="Arial"/>
          <w:kern w:val="0"/>
          <w:sz w:val="24"/>
          <w:szCs w:val="24"/>
          <w:u w:val="single"/>
        </w:rPr>
        <w:t> </w:t>
      </w:r>
    </w:p>
    <w:p>
      <w:pPr>
        <w:widowControl/>
        <w:adjustRightInd w:val="0"/>
        <w:snapToGrid w:val="0"/>
        <w:spacing w:line="480" w:lineRule="exact"/>
        <w:ind w:firstLine="480" w:firstLineChars="200"/>
        <w:rPr>
          <w:rFonts w:ascii="宋体" w:hAnsi="宋体" w:eastAsia="宋体" w:cs="Arial"/>
          <w:kern w:val="0"/>
          <w:sz w:val="24"/>
          <w:szCs w:val="24"/>
          <w:u w:val="single"/>
        </w:rPr>
      </w:pPr>
      <w:r>
        <w:rPr>
          <w:rFonts w:ascii="宋体" w:hAnsi="宋体" w:eastAsia="宋体" w:cs="Arial"/>
          <w:kern w:val="0"/>
          <w:sz w:val="24"/>
          <w:szCs w:val="24"/>
        </w:rPr>
        <w:t>开户行：</w:t>
      </w:r>
      <w:r>
        <w:rPr>
          <w:rFonts w:ascii="宋体" w:hAnsi="宋体" w:eastAsia="宋体" w:cs="Arial"/>
          <w:kern w:val="0"/>
          <w:sz w:val="24"/>
          <w:szCs w:val="24"/>
          <w:u w:val="single"/>
        </w:rPr>
        <w:t> </w:t>
      </w:r>
      <w:r>
        <w:rPr>
          <w:rFonts w:hint="eastAsia" w:ascii="宋体" w:hAnsi="宋体" w:eastAsia="宋体" w:cs="Arial"/>
          <w:kern w:val="0"/>
          <w:sz w:val="24"/>
          <w:szCs w:val="24"/>
          <w:u w:val="single"/>
        </w:rPr>
        <w:t xml:space="preserve">                         </w:t>
      </w:r>
      <w:r>
        <w:rPr>
          <w:rFonts w:ascii="宋体" w:hAnsi="宋体" w:eastAsia="宋体" w:cs="Arial"/>
          <w:kern w:val="0"/>
          <w:sz w:val="24"/>
          <w:szCs w:val="24"/>
          <w:u w:val="single"/>
        </w:rPr>
        <w:t> </w:t>
      </w:r>
    </w:p>
    <w:p>
      <w:pPr>
        <w:overflowPunct w:val="0"/>
        <w:autoSpaceDE w:val="0"/>
        <w:autoSpaceDN w:val="0"/>
        <w:adjustRightInd w:val="0"/>
        <w:snapToGrid w:val="0"/>
        <w:spacing w:line="480" w:lineRule="exact"/>
        <w:ind w:firstLine="480" w:firstLineChars="200"/>
        <w:jc w:val="left"/>
        <w:rPr>
          <w:rFonts w:ascii="宋体" w:hAnsi="宋体" w:eastAsia="宋体" w:cs="宋体"/>
          <w:sz w:val="24"/>
        </w:rPr>
      </w:pPr>
      <w:r>
        <w:rPr>
          <w:rFonts w:hint="eastAsia" w:ascii="宋体" w:hAnsi="宋体" w:eastAsia="宋体" w:cs="Arial"/>
          <w:kern w:val="0"/>
          <w:sz w:val="24"/>
          <w:szCs w:val="24"/>
        </w:rPr>
        <w:t>2.4</w:t>
      </w:r>
      <w:r>
        <w:rPr>
          <w:rFonts w:hint="eastAsia" w:ascii="宋体" w:hAnsi="宋体" w:eastAsia="宋体" w:cs="宋体"/>
          <w:sz w:val="24"/>
        </w:rPr>
        <w:t>甲方的增值税发票开票信息如下：</w:t>
      </w:r>
    </w:p>
    <w:p>
      <w:pPr>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 xml:space="preserve">名        称： </w:t>
      </w:r>
    </w:p>
    <w:p>
      <w:pPr>
        <w:overflowPunct w:val="0"/>
        <w:autoSpaceDE w:val="0"/>
        <w:autoSpaceDN w:val="0"/>
        <w:adjustRightInd w:val="0"/>
        <w:snapToGrid w:val="0"/>
        <w:spacing w:line="480" w:lineRule="exact"/>
        <w:ind w:firstLine="480" w:firstLineChars="200"/>
        <w:rPr>
          <w:rFonts w:ascii="宋体" w:hAnsi="宋体" w:eastAsia="宋体" w:cs="宋体"/>
          <w:bCs/>
          <w:sz w:val="24"/>
        </w:rPr>
      </w:pPr>
      <w:r>
        <w:rPr>
          <w:rFonts w:hint="eastAsia" w:ascii="宋体" w:hAnsi="宋体" w:eastAsia="宋体" w:cs="宋体"/>
          <w:sz w:val="24"/>
        </w:rPr>
        <w:t>地        址：</w:t>
      </w:r>
    </w:p>
    <w:p>
      <w:pPr>
        <w:adjustRightInd w:val="0"/>
        <w:snapToGrid w:val="0"/>
        <w:spacing w:line="480" w:lineRule="exact"/>
        <w:ind w:firstLine="480" w:firstLineChars="200"/>
        <w:rPr>
          <w:rFonts w:ascii="宋体" w:hAnsi="宋体" w:eastAsia="宋体" w:cs="宋体"/>
          <w:bCs/>
          <w:sz w:val="28"/>
          <w:szCs w:val="28"/>
        </w:rPr>
      </w:pPr>
      <w:r>
        <w:rPr>
          <w:rFonts w:hint="eastAsia" w:ascii="宋体" w:hAnsi="宋体" w:eastAsia="宋体" w:cs="宋体"/>
          <w:sz w:val="24"/>
        </w:rPr>
        <w:t>开 户 行名称：</w:t>
      </w:r>
    </w:p>
    <w:p>
      <w:pPr>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帐        户：</w:t>
      </w:r>
    </w:p>
    <w:p>
      <w:pPr>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税        号：</w:t>
      </w:r>
    </w:p>
    <w:p>
      <w:pPr>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电        话：</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第三条 标的物质量保证、保证期限、质量标准及履约保证</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Arial"/>
          <w:bCs/>
          <w:kern w:val="0"/>
          <w:sz w:val="24"/>
          <w:szCs w:val="24"/>
        </w:rPr>
        <w:t>3</w:t>
      </w:r>
      <w:r>
        <w:rPr>
          <w:rFonts w:ascii="宋体" w:hAnsi="宋体" w:eastAsia="宋体" w:cs="Arial"/>
          <w:bCs/>
          <w:kern w:val="0"/>
          <w:sz w:val="24"/>
          <w:szCs w:val="24"/>
        </w:rPr>
        <w:t>.1质量保证期限：年（自验收合格之日起计算）</w:t>
      </w:r>
      <w:r>
        <w:rPr>
          <w:rFonts w:hint="eastAsia" w:ascii="宋体" w:hAnsi="宋体" w:eastAsia="宋体" w:cs="Arial"/>
          <w:bCs/>
          <w:kern w:val="0"/>
          <w:sz w:val="24"/>
          <w:szCs w:val="24"/>
        </w:rPr>
        <w:t>。</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Arial"/>
          <w:bCs/>
          <w:kern w:val="0"/>
          <w:sz w:val="24"/>
          <w:szCs w:val="24"/>
        </w:rPr>
        <w:t>3</w:t>
      </w:r>
      <w:r>
        <w:rPr>
          <w:rFonts w:ascii="宋体" w:hAnsi="宋体" w:eastAsia="宋体" w:cs="Arial"/>
          <w:bCs/>
          <w:kern w:val="0"/>
          <w:sz w:val="24"/>
          <w:szCs w:val="24"/>
        </w:rPr>
        <w:t>.2标的物质量应符合标准，在质量保证期限内出现标的物质量问题的，</w:t>
      </w:r>
      <w:r>
        <w:rPr>
          <w:rFonts w:hint="eastAsia" w:ascii="宋体" w:hAnsi="宋体" w:eastAsia="宋体" w:cs="Arial"/>
          <w:bCs/>
          <w:kern w:val="0"/>
          <w:sz w:val="24"/>
          <w:szCs w:val="24"/>
        </w:rPr>
        <w:t>甲</w:t>
      </w:r>
      <w:r>
        <w:rPr>
          <w:rFonts w:ascii="宋体" w:hAnsi="宋体" w:eastAsia="宋体" w:cs="Arial"/>
          <w:bCs/>
          <w:kern w:val="0"/>
          <w:sz w:val="24"/>
          <w:szCs w:val="24"/>
        </w:rPr>
        <w:t>方有权要求</w:t>
      </w:r>
      <w:r>
        <w:rPr>
          <w:rFonts w:hint="eastAsia" w:ascii="宋体" w:hAnsi="宋体" w:eastAsia="宋体" w:cs="Arial"/>
          <w:bCs/>
          <w:kern w:val="0"/>
          <w:sz w:val="24"/>
          <w:szCs w:val="24"/>
        </w:rPr>
        <w:t>乙</w:t>
      </w:r>
      <w:r>
        <w:rPr>
          <w:rFonts w:ascii="宋体" w:hAnsi="宋体" w:eastAsia="宋体" w:cs="Arial"/>
          <w:bCs/>
          <w:kern w:val="0"/>
          <w:sz w:val="24"/>
          <w:szCs w:val="24"/>
        </w:rPr>
        <w:t>方免费修理、更换、退货</w:t>
      </w:r>
      <w:r>
        <w:rPr>
          <w:rFonts w:hint="eastAsia" w:ascii="宋体" w:hAnsi="宋体" w:eastAsia="宋体" w:cs="Arial"/>
          <w:bCs/>
          <w:kern w:val="0"/>
          <w:sz w:val="24"/>
          <w:szCs w:val="24"/>
        </w:rPr>
        <w:t>。</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Arial"/>
          <w:bCs/>
          <w:kern w:val="0"/>
          <w:sz w:val="24"/>
          <w:szCs w:val="24"/>
        </w:rPr>
        <w:t>3</w:t>
      </w:r>
      <w:r>
        <w:rPr>
          <w:rFonts w:ascii="宋体" w:hAnsi="宋体" w:eastAsia="宋体" w:cs="Arial"/>
          <w:bCs/>
          <w:kern w:val="0"/>
          <w:sz w:val="24"/>
          <w:szCs w:val="24"/>
        </w:rPr>
        <w:t>.3合同期或质量保证期内，</w:t>
      </w:r>
      <w:r>
        <w:rPr>
          <w:rFonts w:hint="eastAsia" w:ascii="宋体" w:hAnsi="宋体" w:eastAsia="宋体" w:cs="Arial"/>
          <w:bCs/>
          <w:kern w:val="0"/>
          <w:sz w:val="24"/>
          <w:szCs w:val="24"/>
        </w:rPr>
        <w:t>乙</w:t>
      </w:r>
      <w:r>
        <w:rPr>
          <w:rFonts w:ascii="宋体" w:hAnsi="宋体" w:eastAsia="宋体" w:cs="Arial"/>
          <w:bCs/>
          <w:kern w:val="0"/>
          <w:sz w:val="24"/>
          <w:szCs w:val="24"/>
        </w:rPr>
        <w:t>方不按合同约定履行义务或供货质量不符合约定的，</w:t>
      </w:r>
      <w:r>
        <w:rPr>
          <w:rFonts w:hint="eastAsia" w:ascii="宋体" w:hAnsi="宋体" w:eastAsia="宋体" w:cs="Arial"/>
          <w:bCs/>
          <w:kern w:val="0"/>
          <w:sz w:val="24"/>
          <w:szCs w:val="24"/>
        </w:rPr>
        <w:t>甲</w:t>
      </w:r>
      <w:r>
        <w:rPr>
          <w:rFonts w:ascii="宋体" w:hAnsi="宋体" w:eastAsia="宋体" w:cs="Arial"/>
          <w:bCs/>
          <w:kern w:val="0"/>
          <w:sz w:val="24"/>
          <w:szCs w:val="24"/>
        </w:rPr>
        <w:t>方有权要求</w:t>
      </w:r>
      <w:r>
        <w:rPr>
          <w:rFonts w:hint="eastAsia" w:ascii="宋体" w:hAnsi="宋体" w:eastAsia="宋体" w:cs="Arial"/>
          <w:bCs/>
          <w:kern w:val="0"/>
          <w:sz w:val="24"/>
          <w:szCs w:val="24"/>
        </w:rPr>
        <w:t>乙</w:t>
      </w:r>
      <w:r>
        <w:rPr>
          <w:rFonts w:ascii="宋体" w:hAnsi="宋体" w:eastAsia="宋体" w:cs="Arial"/>
          <w:bCs/>
          <w:kern w:val="0"/>
          <w:sz w:val="24"/>
          <w:szCs w:val="24"/>
        </w:rPr>
        <w:t>方赔偿</w:t>
      </w:r>
      <w:r>
        <w:rPr>
          <w:rFonts w:hint="eastAsia" w:ascii="宋体" w:hAnsi="宋体" w:eastAsia="宋体" w:cs="Arial"/>
          <w:bCs/>
          <w:kern w:val="0"/>
          <w:sz w:val="24"/>
          <w:szCs w:val="24"/>
        </w:rPr>
        <w:t>甲</w:t>
      </w:r>
      <w:r>
        <w:rPr>
          <w:rFonts w:ascii="宋体" w:hAnsi="宋体" w:eastAsia="宋体" w:cs="Arial"/>
          <w:bCs/>
          <w:kern w:val="0"/>
          <w:sz w:val="24"/>
          <w:szCs w:val="24"/>
        </w:rPr>
        <w:t>方因此遭受的全部损失。</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第四条 标的物包装</w:t>
      </w:r>
    </w:p>
    <w:p>
      <w:pPr>
        <w:widowControl/>
        <w:adjustRightInd w:val="0"/>
        <w:snapToGrid w:val="0"/>
        <w:spacing w:line="480" w:lineRule="exact"/>
        <w:ind w:firstLine="480" w:firstLineChars="200"/>
        <w:outlineLvl w:val="2"/>
        <w:rPr>
          <w:rFonts w:ascii="宋体" w:hAnsi="宋体" w:eastAsia="宋体" w:cs="宋体"/>
          <w:sz w:val="24"/>
        </w:rPr>
      </w:pPr>
      <w:r>
        <w:rPr>
          <w:rFonts w:hint="eastAsia" w:ascii="宋体" w:hAnsi="宋体" w:eastAsia="宋体" w:cs="Arial"/>
          <w:bCs/>
          <w:kern w:val="0"/>
          <w:sz w:val="24"/>
          <w:szCs w:val="24"/>
        </w:rPr>
        <w:t>4</w:t>
      </w:r>
      <w:r>
        <w:rPr>
          <w:rFonts w:ascii="宋体" w:hAnsi="宋体" w:eastAsia="宋体" w:cs="Arial"/>
          <w:bCs/>
          <w:kern w:val="0"/>
          <w:sz w:val="24"/>
          <w:szCs w:val="24"/>
        </w:rPr>
        <w:t>.1根据标的物特性，应满足搬运、装卸、运输的包装要求</w:t>
      </w:r>
      <w:r>
        <w:rPr>
          <w:rFonts w:hint="eastAsia" w:ascii="宋体" w:hAnsi="宋体" w:eastAsia="宋体" w:cs="宋体"/>
          <w:sz w:val="24"/>
        </w:rPr>
        <w:t>。</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宋体"/>
          <w:sz w:val="24"/>
        </w:rPr>
        <w:t>4.2</w:t>
      </w:r>
      <w:r>
        <w:rPr>
          <w:rFonts w:ascii="宋体" w:hAnsi="宋体" w:eastAsia="宋体" w:cs="Arial"/>
          <w:bCs/>
          <w:kern w:val="0"/>
          <w:sz w:val="24"/>
          <w:szCs w:val="24"/>
        </w:rPr>
        <w:t>包装物</w:t>
      </w:r>
      <w:r>
        <w:rPr>
          <w:rFonts w:hint="eastAsia" w:ascii="宋体" w:hAnsi="宋体" w:eastAsia="宋体" w:cs="Arial"/>
          <w:bCs/>
          <w:kern w:val="0"/>
          <w:sz w:val="24"/>
          <w:szCs w:val="24"/>
        </w:rPr>
        <w:t>由提供。</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Arial"/>
          <w:bCs/>
          <w:kern w:val="0"/>
          <w:sz w:val="24"/>
          <w:szCs w:val="24"/>
        </w:rPr>
        <w:t>4.3</w:t>
      </w:r>
      <w:r>
        <w:rPr>
          <w:rFonts w:ascii="宋体" w:hAnsi="宋体" w:eastAsia="宋体" w:cs="Arial"/>
          <w:bCs/>
          <w:kern w:val="0"/>
          <w:sz w:val="24"/>
          <w:szCs w:val="24"/>
        </w:rPr>
        <w:t>回收：</w:t>
      </w:r>
      <w:r>
        <w:rPr>
          <w:rFonts w:ascii="宋体" w:hAnsi="宋体" w:eastAsia="宋体" w:cs="Arial"/>
          <w:bCs/>
          <w:kern w:val="0"/>
          <w:sz w:val="24"/>
          <w:szCs w:val="24"/>
          <w:u w:val="single"/>
        </w:rPr>
        <w:t xml:space="preserve">  包装物不回收   </w:t>
      </w:r>
      <w:r>
        <w:rPr>
          <w:rFonts w:hint="eastAsia" w:ascii="宋体" w:hAnsi="宋体" w:eastAsia="宋体" w:cs="Arial"/>
          <w:bCs/>
          <w:kern w:val="0"/>
          <w:sz w:val="24"/>
          <w:szCs w:val="24"/>
        </w:rPr>
        <w:t>。</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第五条、标的物运输、交付、保险</w:t>
      </w:r>
    </w:p>
    <w:p>
      <w:pPr>
        <w:widowControl/>
        <w:adjustRightInd w:val="0"/>
        <w:snapToGrid w:val="0"/>
        <w:spacing w:line="480" w:lineRule="exact"/>
        <w:ind w:firstLine="480" w:firstLineChars="200"/>
        <w:outlineLvl w:val="2"/>
        <w:rPr>
          <w:rFonts w:ascii="宋体" w:hAnsi="宋体" w:eastAsia="宋体" w:cs="Arial"/>
          <w:bCs/>
          <w:kern w:val="0"/>
          <w:sz w:val="24"/>
          <w:szCs w:val="24"/>
        </w:rPr>
      </w:pPr>
      <w:r>
        <w:rPr>
          <w:rFonts w:hint="eastAsia" w:ascii="宋体" w:hAnsi="宋体" w:eastAsia="宋体" w:cs="Arial"/>
          <w:bCs/>
          <w:kern w:val="0"/>
          <w:sz w:val="24"/>
          <w:szCs w:val="24"/>
        </w:rPr>
        <w:t>5</w:t>
      </w:r>
      <w:r>
        <w:rPr>
          <w:rFonts w:ascii="宋体" w:hAnsi="宋体" w:eastAsia="宋体" w:cs="Arial"/>
          <w:bCs/>
          <w:kern w:val="0"/>
          <w:sz w:val="24"/>
          <w:szCs w:val="24"/>
        </w:rPr>
        <w:t>.1运输方式为，运费及相关费用由</w:t>
      </w:r>
      <w:r>
        <w:rPr>
          <w:rFonts w:hint="eastAsia" w:ascii="宋体" w:hAnsi="宋体" w:eastAsia="宋体" w:cs="Arial"/>
          <w:bCs/>
          <w:kern w:val="0"/>
          <w:sz w:val="24"/>
          <w:szCs w:val="24"/>
          <w:u w:val="single"/>
        </w:rPr>
        <w:t>甲方</w:t>
      </w:r>
      <w:r>
        <w:rPr>
          <w:rFonts w:ascii="宋体" w:hAnsi="宋体" w:eastAsia="宋体" w:cs="Arial"/>
          <w:bCs/>
          <w:kern w:val="0"/>
          <w:sz w:val="24"/>
          <w:szCs w:val="24"/>
        </w:rPr>
        <w:t>承担</w:t>
      </w:r>
      <w:r>
        <w:rPr>
          <w:rFonts w:hint="eastAsia" w:ascii="宋体" w:hAnsi="宋体" w:eastAsia="宋体" w:cs="Arial"/>
          <w:bCs/>
          <w:kern w:val="0"/>
          <w:sz w:val="24"/>
          <w:szCs w:val="24"/>
        </w:rPr>
        <w:t>。</w:t>
      </w:r>
    </w:p>
    <w:p>
      <w:pPr>
        <w:widowControl/>
        <w:adjustRightInd w:val="0"/>
        <w:snapToGrid w:val="0"/>
        <w:spacing w:line="480" w:lineRule="exact"/>
        <w:ind w:firstLine="480" w:firstLineChars="200"/>
        <w:rPr>
          <w:rFonts w:ascii="宋体" w:hAnsi="宋体" w:eastAsia="宋体" w:cs="Arial"/>
          <w:bCs/>
          <w:kern w:val="0"/>
          <w:sz w:val="24"/>
          <w:szCs w:val="24"/>
        </w:rPr>
      </w:pPr>
      <w:r>
        <w:rPr>
          <w:rFonts w:hint="eastAsia" w:ascii="宋体" w:hAnsi="宋体" w:eastAsia="宋体" w:cs="Arial"/>
          <w:bCs/>
          <w:kern w:val="0"/>
          <w:sz w:val="24"/>
          <w:szCs w:val="24"/>
        </w:rPr>
        <w:t>5</w:t>
      </w:r>
      <w:r>
        <w:rPr>
          <w:rFonts w:ascii="宋体" w:hAnsi="宋体" w:eastAsia="宋体" w:cs="Arial"/>
          <w:bCs/>
          <w:kern w:val="0"/>
          <w:sz w:val="24"/>
          <w:szCs w:val="24"/>
        </w:rPr>
        <w:t>.2交付时间：</w:t>
      </w:r>
      <w:r>
        <w:rPr>
          <w:rFonts w:hint="eastAsia" w:ascii="宋体" w:hAnsi="宋体" w:eastAsia="宋体" w:cs="Arial"/>
          <w:bCs/>
          <w:kern w:val="0"/>
          <w:sz w:val="24"/>
          <w:szCs w:val="24"/>
        </w:rPr>
        <w:t>【    】</w:t>
      </w:r>
      <w:r>
        <w:rPr>
          <w:rFonts w:ascii="宋体" w:hAnsi="宋体" w:eastAsia="宋体" w:cs="Arial"/>
          <w:bCs/>
          <w:kern w:val="0"/>
          <w:sz w:val="24"/>
          <w:szCs w:val="24"/>
        </w:rPr>
        <w:t>年</w:t>
      </w:r>
      <w:r>
        <w:rPr>
          <w:rFonts w:hint="eastAsia" w:ascii="宋体" w:hAnsi="宋体" w:eastAsia="宋体" w:cs="Arial"/>
          <w:bCs/>
          <w:kern w:val="0"/>
          <w:sz w:val="24"/>
          <w:szCs w:val="24"/>
        </w:rPr>
        <w:t>【  】</w:t>
      </w:r>
      <w:r>
        <w:rPr>
          <w:rFonts w:ascii="宋体" w:hAnsi="宋体" w:eastAsia="宋体" w:cs="Arial"/>
          <w:bCs/>
          <w:kern w:val="0"/>
          <w:sz w:val="24"/>
          <w:szCs w:val="24"/>
        </w:rPr>
        <w:t>月</w:t>
      </w:r>
      <w:r>
        <w:rPr>
          <w:rFonts w:hint="eastAsia" w:ascii="宋体" w:hAnsi="宋体" w:eastAsia="宋体" w:cs="Arial"/>
          <w:bCs/>
          <w:kern w:val="0"/>
          <w:sz w:val="24"/>
          <w:szCs w:val="24"/>
        </w:rPr>
        <w:t>【  】</w:t>
      </w:r>
      <w:r>
        <w:rPr>
          <w:rFonts w:ascii="宋体" w:hAnsi="宋体" w:eastAsia="宋体" w:cs="Arial"/>
          <w:bCs/>
          <w:kern w:val="0"/>
          <w:sz w:val="24"/>
          <w:szCs w:val="24"/>
        </w:rPr>
        <w:t>日前。</w:t>
      </w:r>
    </w:p>
    <w:p>
      <w:pPr>
        <w:widowControl/>
        <w:adjustRightInd w:val="0"/>
        <w:snapToGrid w:val="0"/>
        <w:spacing w:line="480" w:lineRule="exact"/>
        <w:ind w:firstLine="480" w:firstLineChars="200"/>
        <w:rPr>
          <w:rFonts w:ascii="宋体" w:hAnsi="宋体" w:eastAsia="宋体" w:cs="Arial"/>
          <w:kern w:val="0"/>
          <w:sz w:val="24"/>
          <w:szCs w:val="24"/>
          <w:u w:val="single"/>
        </w:rPr>
      </w:pPr>
      <w:r>
        <w:rPr>
          <w:rFonts w:hint="eastAsia" w:ascii="宋体" w:hAnsi="宋体" w:eastAsia="宋体" w:cs="Arial"/>
          <w:kern w:val="0"/>
          <w:sz w:val="24"/>
          <w:szCs w:val="24"/>
        </w:rPr>
        <w:t>5.3</w:t>
      </w:r>
      <w:r>
        <w:rPr>
          <w:rFonts w:ascii="宋体" w:hAnsi="宋体" w:eastAsia="宋体" w:cs="Arial"/>
          <w:kern w:val="0"/>
          <w:sz w:val="24"/>
          <w:szCs w:val="24"/>
        </w:rPr>
        <w:t>交货地点：</w:t>
      </w:r>
      <w:r>
        <w:rPr>
          <w:rFonts w:ascii="宋体" w:hAnsi="宋体" w:eastAsia="宋体" w:cs="Arial"/>
          <w:kern w:val="0"/>
          <w:sz w:val="24"/>
          <w:szCs w:val="24"/>
          <w:u w:val="single"/>
        </w:rPr>
        <w:t>   </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5.4乙方交货时，甲方应向乙方出具收货单。本合同项下货物毁损灭失的一切风险自收货单签收时起，由乙方转移至甲方。</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5.5</w:t>
      </w:r>
      <w:r>
        <w:rPr>
          <w:rFonts w:ascii="宋体" w:hAnsi="宋体" w:eastAsia="宋体" w:cs="Arial"/>
          <w:kern w:val="0"/>
          <w:sz w:val="24"/>
          <w:szCs w:val="24"/>
        </w:rPr>
        <w:t>保险：</w:t>
      </w:r>
      <w:r>
        <w:rPr>
          <w:rFonts w:ascii="宋体" w:hAnsi="宋体" w:eastAsia="宋体" w:cs="Arial"/>
          <w:kern w:val="0"/>
          <w:sz w:val="24"/>
          <w:szCs w:val="24"/>
          <w:u w:val="single"/>
        </w:rPr>
        <w:t>     </w:t>
      </w:r>
    </w:p>
    <w:p>
      <w:pPr>
        <w:widowControl/>
        <w:adjustRightInd w:val="0"/>
        <w:snapToGrid w:val="0"/>
        <w:spacing w:line="480" w:lineRule="exact"/>
        <w:ind w:firstLine="482" w:firstLineChars="200"/>
        <w:outlineLvl w:val="2"/>
        <w:rPr>
          <w:rFonts w:ascii="宋体" w:hAnsi="宋体" w:eastAsia="宋体" w:cs="Arial"/>
          <w:kern w:val="0"/>
          <w:sz w:val="24"/>
          <w:szCs w:val="24"/>
        </w:rPr>
      </w:pPr>
      <w:r>
        <w:rPr>
          <w:rFonts w:hint="eastAsia" w:ascii="宋体" w:hAnsi="宋体" w:eastAsia="宋体" w:cs="Arial"/>
          <w:b/>
          <w:bCs/>
          <w:kern w:val="0"/>
          <w:sz w:val="24"/>
          <w:szCs w:val="24"/>
        </w:rPr>
        <w:t xml:space="preserve">第六条 </w:t>
      </w:r>
      <w:r>
        <w:rPr>
          <w:rFonts w:ascii="宋体" w:hAnsi="宋体" w:eastAsia="宋体" w:cs="Arial"/>
          <w:b/>
          <w:bCs/>
          <w:kern w:val="0"/>
          <w:sz w:val="24"/>
          <w:szCs w:val="24"/>
        </w:rPr>
        <w:t>验收 </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6.1验收标准及方法：甲方应在收货后日内按照本合同第三条约定的标准进行验收</w:t>
      </w:r>
      <w:r>
        <w:rPr>
          <w:rFonts w:hint="eastAsia" w:ascii="宋体" w:hAnsi="宋体" w:eastAsia="宋体" w:cs="Arial"/>
          <w:kern w:val="0"/>
          <w:sz w:val="24"/>
          <w:szCs w:val="24"/>
        </w:rPr>
        <w:t>。</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6.2甲方验收后发现标的物（货物）不符合合同约定的，应在</w:t>
      </w:r>
      <w:r>
        <w:rPr>
          <w:rFonts w:ascii="宋体" w:hAnsi="宋体" w:eastAsia="宋体" w:cs="Arial"/>
          <w:kern w:val="0"/>
          <w:sz w:val="24"/>
          <w:szCs w:val="24"/>
        </w:rPr>
        <w:t>日</w:t>
      </w:r>
      <w:r>
        <w:rPr>
          <w:rFonts w:hint="eastAsia" w:ascii="宋体" w:hAnsi="宋体" w:eastAsia="宋体" w:cs="Arial"/>
          <w:kern w:val="0"/>
          <w:sz w:val="24"/>
          <w:szCs w:val="24"/>
        </w:rPr>
        <w:t>内将验收结果以书面方式告知乙方。</w:t>
      </w:r>
    </w:p>
    <w:p>
      <w:pPr>
        <w:widowControl/>
        <w:adjustRightInd w:val="0"/>
        <w:snapToGrid w:val="0"/>
        <w:spacing w:line="480" w:lineRule="exact"/>
        <w:ind w:firstLine="480" w:firstLineChars="200"/>
        <w:outlineLvl w:val="2"/>
        <w:rPr>
          <w:rFonts w:ascii="宋体" w:hAnsi="宋体" w:eastAsia="宋体" w:cs="Arial"/>
          <w:kern w:val="0"/>
          <w:sz w:val="24"/>
          <w:szCs w:val="24"/>
        </w:rPr>
      </w:pPr>
      <w:r>
        <w:rPr>
          <w:rFonts w:ascii="宋体" w:hAnsi="宋体" w:eastAsia="宋体" w:cs="Arial"/>
          <w:kern w:val="0"/>
          <w:sz w:val="24"/>
          <w:szCs w:val="24"/>
        </w:rPr>
        <w:t>6.</w:t>
      </w:r>
      <w:r>
        <w:rPr>
          <w:rFonts w:hint="eastAsia" w:ascii="宋体" w:hAnsi="宋体" w:eastAsia="宋体" w:cs="Arial"/>
          <w:kern w:val="0"/>
          <w:sz w:val="24"/>
          <w:szCs w:val="24"/>
        </w:rPr>
        <w:t>3</w:t>
      </w:r>
      <w:r>
        <w:rPr>
          <w:rFonts w:ascii="宋体" w:hAnsi="宋体" w:eastAsia="宋体" w:cs="Arial"/>
          <w:kern w:val="0"/>
          <w:sz w:val="24"/>
          <w:szCs w:val="24"/>
        </w:rPr>
        <w:t>如双方对于验收结果有异议的，应以双方指定的第三方检测机构的验收结果为准。</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第七条 所有权及知识产权保证</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7.1乙方保证对其所交付的货物拥有完整的、绝对的所有权和处分权，第三方不能对其提出任何权利或要求。</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7.2乙方保证依据甲方住所地所在国家的法律，货物及有关技术资料不侵犯任何第三人的专利权、商标权、著作权或其它知识产权，但上述保证不适用于乙方遵循甲方对货物及技术资料提供技术参数、规格、图纸、设计或标准的情形。</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7.3凡由甲方提供设计的商品，除甲方同意外，乙方不得擅自生产或提供给他人生产，否则甲方有权追究乙方所有责任。</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 xml:space="preserve">7.4如乙方提供的货物存在权利瑕疵的，乙方须依法承担相应的赔偿责任。 </w:t>
      </w:r>
    </w:p>
    <w:p>
      <w:pPr>
        <w:autoSpaceDE w:val="0"/>
        <w:adjustRightInd w:val="0"/>
        <w:snapToGrid w:val="0"/>
        <w:spacing w:line="480" w:lineRule="exact"/>
        <w:ind w:left="425"/>
        <w:jc w:val="left"/>
        <w:rPr>
          <w:rFonts w:ascii="宋体" w:hAnsi="宋体" w:eastAsia="宋体"/>
          <w:b/>
          <w:bCs/>
          <w:sz w:val="24"/>
          <w:szCs w:val="24"/>
        </w:rPr>
      </w:pPr>
      <w:r>
        <w:rPr>
          <w:rFonts w:hint="eastAsia" w:ascii="宋体" w:hAnsi="宋体" w:eastAsia="宋体"/>
          <w:b/>
          <w:bCs/>
          <w:sz w:val="24"/>
          <w:szCs w:val="24"/>
        </w:rPr>
        <w:t>第八条 保密责任</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8.1双方应当对本合同及其条款予以保密，非由法律规定或双方书面一致同意，不得向第三方披露。</w:t>
      </w:r>
    </w:p>
    <w:p>
      <w:pPr>
        <w:overflowPunct w:val="0"/>
        <w:autoSpaceDE w:val="0"/>
        <w:autoSpaceDN w:val="0"/>
        <w:adjustRightInd w:val="0"/>
        <w:snapToGrid w:val="0"/>
        <w:spacing w:line="480" w:lineRule="exact"/>
        <w:ind w:firstLine="480" w:firstLineChars="200"/>
        <w:rPr>
          <w:rFonts w:ascii="宋体" w:hAnsi="宋体" w:eastAsia="宋体"/>
          <w:sz w:val="24"/>
          <w:szCs w:val="24"/>
        </w:rPr>
      </w:pPr>
      <w:r>
        <w:rPr>
          <w:rFonts w:hint="eastAsia" w:ascii="宋体" w:hAnsi="宋体" w:eastAsia="宋体"/>
          <w:sz w:val="24"/>
          <w:szCs w:val="24"/>
        </w:rPr>
        <w:t>8.2任一方应当按照本合同及附件的约定，对对方为开展本合同项下交易而披露的非公开信息予以保密。</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8.3任</w:t>
      </w:r>
      <w:r>
        <w:rPr>
          <w:rFonts w:ascii="宋体" w:hAnsi="宋体" w:eastAsia="宋体" w:cs="Arial"/>
          <w:kern w:val="0"/>
          <w:sz w:val="24"/>
          <w:szCs w:val="24"/>
        </w:rPr>
        <w:t>一方违反上述保密义务的，应承担相应的违约责任并赔偿由此造成的损失。</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 xml:space="preserve">第九条 </w:t>
      </w:r>
      <w:r>
        <w:rPr>
          <w:rFonts w:ascii="宋体" w:hAnsi="宋体" w:eastAsia="宋体" w:cs="Arial"/>
          <w:b/>
          <w:bCs/>
          <w:kern w:val="0"/>
          <w:sz w:val="24"/>
          <w:szCs w:val="24"/>
        </w:rPr>
        <w:t>违约责任</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9.1任一方不履行合同义务，应该对另一方承担违约责任。违约方严重违反本合同约定且经另一方催告未采取有效补救措施的，另一方有权解除本合同。</w:t>
      </w:r>
      <w:r>
        <w:rPr>
          <w:rFonts w:ascii="宋体" w:hAnsi="宋体" w:eastAsia="宋体" w:cs="宋体"/>
          <w:sz w:val="24"/>
        </w:rPr>
        <w:t>违约方承担的违约责任，不因本</w:t>
      </w:r>
      <w:r>
        <w:rPr>
          <w:rFonts w:hint="eastAsia" w:ascii="宋体" w:hAnsi="宋体" w:eastAsia="宋体" w:cs="宋体"/>
          <w:sz w:val="24"/>
        </w:rPr>
        <w:t>合同</w:t>
      </w:r>
      <w:r>
        <w:rPr>
          <w:rFonts w:ascii="宋体" w:hAnsi="宋体" w:eastAsia="宋体" w:cs="宋体"/>
          <w:sz w:val="24"/>
        </w:rPr>
        <w:t>的解除或终止而被免除</w:t>
      </w:r>
      <w:r>
        <w:rPr>
          <w:rFonts w:hint="eastAsia" w:ascii="宋体" w:hAnsi="宋体" w:eastAsia="宋体" w:cs="宋体"/>
          <w:sz w:val="24"/>
        </w:rPr>
        <w:t>。</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9.2乙</w:t>
      </w:r>
      <w:r>
        <w:rPr>
          <w:rFonts w:ascii="宋体" w:hAnsi="宋体" w:eastAsia="宋体" w:cs="Arial"/>
          <w:kern w:val="0"/>
          <w:sz w:val="24"/>
          <w:szCs w:val="24"/>
        </w:rPr>
        <w:t>方不能按照本合同约定交货的，应向</w:t>
      </w:r>
      <w:r>
        <w:rPr>
          <w:rFonts w:hint="eastAsia" w:ascii="宋体" w:hAnsi="宋体" w:eastAsia="宋体" w:cs="Arial"/>
          <w:kern w:val="0"/>
          <w:sz w:val="24"/>
          <w:szCs w:val="24"/>
        </w:rPr>
        <w:t>甲</w:t>
      </w:r>
      <w:r>
        <w:rPr>
          <w:rFonts w:ascii="宋体" w:hAnsi="宋体" w:eastAsia="宋体" w:cs="Arial"/>
          <w:kern w:val="0"/>
          <w:sz w:val="24"/>
          <w:szCs w:val="24"/>
        </w:rPr>
        <w:t>方支付相当于不能交货部分货款</w:t>
      </w:r>
      <w:r>
        <w:rPr>
          <w:rFonts w:hint="eastAsia" w:ascii="宋体" w:hAnsi="宋体" w:eastAsia="宋体" w:cs="Arial"/>
          <w:kern w:val="0"/>
          <w:sz w:val="24"/>
          <w:szCs w:val="24"/>
          <w:u w:val="single"/>
        </w:rPr>
        <w:t>30</w:t>
      </w:r>
      <w:r>
        <w:rPr>
          <w:rFonts w:ascii="宋体" w:hAnsi="宋体" w:eastAsia="宋体" w:cs="Arial"/>
          <w:kern w:val="0"/>
          <w:sz w:val="24"/>
          <w:szCs w:val="24"/>
        </w:rPr>
        <w:t>%的违约金</w:t>
      </w:r>
      <w:r>
        <w:rPr>
          <w:rFonts w:hint="eastAsia" w:ascii="宋体" w:hAnsi="宋体" w:eastAsia="宋体" w:cs="Arial"/>
          <w:kern w:val="0"/>
          <w:sz w:val="24"/>
          <w:szCs w:val="24"/>
        </w:rPr>
        <w:t>，前述违约金不足以弥补甲</w:t>
      </w:r>
      <w:r>
        <w:rPr>
          <w:rFonts w:ascii="宋体" w:hAnsi="宋体" w:eastAsia="宋体" w:cs="Arial"/>
          <w:kern w:val="0"/>
          <w:sz w:val="24"/>
          <w:szCs w:val="24"/>
        </w:rPr>
        <w:t>方因此遭受的损失</w:t>
      </w:r>
      <w:r>
        <w:rPr>
          <w:rFonts w:hint="eastAsia" w:ascii="宋体" w:hAnsi="宋体" w:eastAsia="宋体" w:cs="Arial"/>
          <w:kern w:val="0"/>
          <w:sz w:val="24"/>
          <w:szCs w:val="24"/>
        </w:rPr>
        <w:t>（包括但不限于直接损失、间接损失、诉讼费、仲裁费、律师费）</w:t>
      </w:r>
      <w:r>
        <w:rPr>
          <w:rFonts w:ascii="宋体" w:hAnsi="宋体" w:eastAsia="宋体" w:cs="Arial"/>
          <w:kern w:val="0"/>
          <w:sz w:val="24"/>
          <w:szCs w:val="24"/>
        </w:rPr>
        <w:t>的</w:t>
      </w:r>
      <w:r>
        <w:rPr>
          <w:rFonts w:hint="eastAsia" w:ascii="宋体" w:hAnsi="宋体" w:eastAsia="宋体" w:cs="Arial"/>
          <w:kern w:val="0"/>
          <w:sz w:val="24"/>
          <w:szCs w:val="24"/>
        </w:rPr>
        <w:t>，乙</w:t>
      </w:r>
      <w:r>
        <w:rPr>
          <w:rFonts w:ascii="宋体" w:hAnsi="宋体" w:eastAsia="宋体" w:cs="Arial"/>
          <w:kern w:val="0"/>
          <w:sz w:val="24"/>
          <w:szCs w:val="24"/>
        </w:rPr>
        <w:t>方对差额部分仍应承担赔偿责任。</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9.3乙</w:t>
      </w:r>
      <w:r>
        <w:rPr>
          <w:rFonts w:ascii="宋体" w:hAnsi="宋体" w:eastAsia="宋体" w:cs="Arial"/>
          <w:kern w:val="0"/>
          <w:sz w:val="24"/>
          <w:szCs w:val="24"/>
        </w:rPr>
        <w:t>方所交货物不符合本合同</w:t>
      </w:r>
      <w:r>
        <w:rPr>
          <w:rFonts w:hint="eastAsia" w:ascii="宋体" w:hAnsi="宋体" w:eastAsia="宋体" w:cs="Arial"/>
          <w:kern w:val="0"/>
          <w:sz w:val="24"/>
          <w:szCs w:val="24"/>
        </w:rPr>
        <w:t>约</w:t>
      </w:r>
      <w:r>
        <w:rPr>
          <w:rFonts w:ascii="宋体" w:hAnsi="宋体" w:eastAsia="宋体" w:cs="Arial"/>
          <w:kern w:val="0"/>
          <w:sz w:val="24"/>
          <w:szCs w:val="24"/>
        </w:rPr>
        <w:t>定或者国家及</w:t>
      </w:r>
      <w:r>
        <w:rPr>
          <w:rFonts w:hint="eastAsia" w:ascii="宋体" w:hAnsi="宋体" w:eastAsia="宋体" w:cs="Arial"/>
          <w:kern w:val="0"/>
          <w:sz w:val="24"/>
          <w:szCs w:val="24"/>
        </w:rPr>
        <w:t>/或地方</w:t>
      </w:r>
      <w:r>
        <w:rPr>
          <w:rFonts w:ascii="宋体" w:hAnsi="宋体" w:eastAsia="宋体" w:cs="Arial"/>
          <w:kern w:val="0"/>
          <w:sz w:val="24"/>
          <w:szCs w:val="24"/>
        </w:rPr>
        <w:t>相关质量标准的，如甲方同意</w:t>
      </w:r>
      <w:r>
        <w:rPr>
          <w:rFonts w:hint="eastAsia" w:ascii="宋体" w:hAnsi="宋体" w:eastAsia="宋体" w:cs="Arial"/>
          <w:kern w:val="0"/>
          <w:sz w:val="24"/>
          <w:szCs w:val="24"/>
        </w:rPr>
        <w:t>接收</w:t>
      </w:r>
      <w:r>
        <w:rPr>
          <w:rFonts w:ascii="宋体" w:hAnsi="宋体" w:eastAsia="宋体" w:cs="Arial"/>
          <w:kern w:val="0"/>
          <w:sz w:val="24"/>
          <w:szCs w:val="24"/>
        </w:rPr>
        <w:t>，则应按质折价接收；如甲方不同意接收的，乙方应根据</w:t>
      </w:r>
      <w:r>
        <w:rPr>
          <w:rFonts w:hint="eastAsia" w:ascii="宋体" w:hAnsi="宋体" w:eastAsia="宋体" w:cs="Arial"/>
          <w:kern w:val="0"/>
          <w:sz w:val="24"/>
          <w:szCs w:val="24"/>
        </w:rPr>
        <w:t>甲方要求</w:t>
      </w:r>
      <w:r>
        <w:rPr>
          <w:rFonts w:ascii="宋体" w:hAnsi="宋体" w:eastAsia="宋体" w:cs="Arial"/>
          <w:kern w:val="0"/>
          <w:sz w:val="24"/>
          <w:szCs w:val="24"/>
        </w:rPr>
        <w:t>负责</w:t>
      </w:r>
      <w:r>
        <w:rPr>
          <w:rFonts w:hint="eastAsia" w:ascii="宋体" w:hAnsi="宋体" w:eastAsia="宋体" w:cs="Arial"/>
          <w:kern w:val="0"/>
          <w:sz w:val="24"/>
          <w:szCs w:val="24"/>
        </w:rPr>
        <w:t>更换</w:t>
      </w:r>
      <w:r>
        <w:rPr>
          <w:rFonts w:ascii="宋体" w:hAnsi="宋体" w:eastAsia="宋体" w:cs="Arial"/>
          <w:kern w:val="0"/>
          <w:sz w:val="24"/>
          <w:szCs w:val="24"/>
        </w:rPr>
        <w:t>或包修，并自行承担修理、</w:t>
      </w:r>
      <w:r>
        <w:rPr>
          <w:rFonts w:hint="eastAsia" w:ascii="宋体" w:hAnsi="宋体" w:eastAsia="宋体" w:cs="Arial"/>
          <w:kern w:val="0"/>
          <w:sz w:val="24"/>
          <w:szCs w:val="24"/>
        </w:rPr>
        <w:t>更换</w:t>
      </w:r>
      <w:r>
        <w:rPr>
          <w:rFonts w:ascii="宋体" w:hAnsi="宋体" w:eastAsia="宋体" w:cs="Arial"/>
          <w:kern w:val="0"/>
          <w:sz w:val="24"/>
          <w:szCs w:val="24"/>
        </w:rPr>
        <w:t>或退货而支付的实际费用。</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9.4乙方交货的数量或质量不符合本合同约定时，甲方应以书面形式通知乙方。不足的部分，如甲方要求，乙方应在合理的时间内及时照数补交。如甲方不要求补交，且已向乙方支付相应货款的，乙方应及时将甲方多支付的货款退还给甲方。</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9.5甲方应按约定日期向乙方付款。如果逾期付款，应就逾期付款部分按照向乙方支付违约金。</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9.6质保期从验收合格后开始计算。在质保期内，如果正常使用过程中出现属于产品质量问题的，甲方应以书面方式通知乙方。乙方应在</w:t>
      </w:r>
      <w:r>
        <w:rPr>
          <w:rFonts w:hint="eastAsia" w:ascii="宋体" w:hAnsi="宋体" w:eastAsia="宋体" w:cs="宋体"/>
          <w:sz w:val="24"/>
          <w:u w:val="single"/>
        </w:rPr>
        <w:t xml:space="preserve">2 </w:t>
      </w:r>
      <w:r>
        <w:rPr>
          <w:rFonts w:hint="eastAsia" w:ascii="宋体" w:hAnsi="宋体" w:eastAsia="宋体" w:cs="宋体"/>
          <w:sz w:val="24"/>
        </w:rPr>
        <w:t>个工作日内做出回应，并应在</w:t>
      </w:r>
      <w:r>
        <w:rPr>
          <w:rFonts w:hint="eastAsia" w:ascii="宋体" w:hAnsi="宋体" w:eastAsia="宋体" w:cs="宋体"/>
          <w:sz w:val="24"/>
          <w:u w:val="single"/>
        </w:rPr>
        <w:t xml:space="preserve"> 3 </w:t>
      </w:r>
      <w:r>
        <w:rPr>
          <w:rFonts w:hint="eastAsia" w:ascii="宋体" w:hAnsi="宋体" w:eastAsia="宋体" w:cs="宋体"/>
          <w:sz w:val="24"/>
        </w:rPr>
        <w:t>个工作日内免费更换问题部件。乙方未及时更换造成甲方遭受损失的，乙方应承担充分的赔偿责任。</w:t>
      </w:r>
    </w:p>
    <w:p>
      <w:pPr>
        <w:widowControl/>
        <w:adjustRightInd w:val="0"/>
        <w:snapToGrid w:val="0"/>
        <w:spacing w:line="480" w:lineRule="exact"/>
        <w:ind w:firstLine="482" w:firstLineChars="200"/>
        <w:jc w:val="left"/>
        <w:rPr>
          <w:rFonts w:ascii="宋体" w:hAnsi="宋体" w:eastAsia="宋体" w:cs="Arial"/>
          <w:kern w:val="0"/>
          <w:sz w:val="24"/>
          <w:szCs w:val="24"/>
        </w:rPr>
      </w:pPr>
      <w:r>
        <w:rPr>
          <w:rFonts w:hint="eastAsia" w:ascii="宋体" w:hAnsi="宋体" w:eastAsia="宋体" w:cs="Arial"/>
          <w:b/>
          <w:bCs/>
          <w:kern w:val="0"/>
          <w:sz w:val="24"/>
          <w:szCs w:val="24"/>
        </w:rPr>
        <w:t xml:space="preserve">第十条 </w:t>
      </w:r>
      <w:r>
        <w:rPr>
          <w:rFonts w:ascii="宋体" w:hAnsi="宋体" w:eastAsia="宋体" w:cs="Arial"/>
          <w:b/>
          <w:bCs/>
          <w:kern w:val="0"/>
          <w:sz w:val="24"/>
          <w:szCs w:val="24"/>
        </w:rPr>
        <w:t>不可抗力</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10.1本条所称的“不可抗力”系指不能预见、不能避免并不能克服的客观事件或行为，包括但不限于如火灾、洪水、台风、地震、爆炸、雷电、战争、政府管制等自然灾害或社会事件及行为。</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10.2任何一方遇有不可抗力而全部或部分不能履行本合同或迟延履行本合同，应立即通知另一方，并在不可抗力事件发生之日起</w:t>
      </w:r>
      <w:r>
        <w:rPr>
          <w:rFonts w:hint="eastAsia" w:ascii="宋体" w:hAnsi="宋体" w:eastAsia="宋体" w:cs="宋体"/>
          <w:sz w:val="24"/>
          <w:u w:val="single"/>
        </w:rPr>
        <w:t xml:space="preserve"> 7 </w:t>
      </w:r>
      <w:r>
        <w:rPr>
          <w:rFonts w:hint="eastAsia" w:ascii="宋体" w:hAnsi="宋体" w:eastAsia="宋体" w:cs="宋体"/>
          <w:sz w:val="24"/>
        </w:rPr>
        <w:t>个工作日内，将当地有关政府部门或公证机构出具的证明不可抗力发生的书面文件当面递交/邮递给另一方，并于事件发生之日起</w:t>
      </w:r>
      <w:r>
        <w:rPr>
          <w:rFonts w:hint="eastAsia" w:ascii="宋体" w:hAnsi="宋体" w:eastAsia="宋体" w:cs="宋体"/>
          <w:sz w:val="24"/>
          <w:u w:val="single"/>
        </w:rPr>
        <w:t xml:space="preserve"> 15 </w:t>
      </w:r>
      <w:r>
        <w:rPr>
          <w:rFonts w:hint="eastAsia" w:ascii="宋体" w:hAnsi="宋体" w:eastAsia="宋体" w:cs="宋体"/>
          <w:sz w:val="24"/>
        </w:rPr>
        <w:t>日内，向另一方提交导致本合同全部或部分不能履行或迟延履行的证明。</w:t>
      </w:r>
    </w:p>
    <w:p>
      <w:pPr>
        <w:tabs>
          <w:tab w:val="left" w:pos="425"/>
          <w:tab w:val="left" w:pos="567"/>
          <w:tab w:val="left" w:pos="900"/>
          <w:tab w:val="left" w:pos="1440"/>
          <w:tab w:val="left" w:pos="1800"/>
        </w:tabs>
        <w:overflowPunct w:val="0"/>
        <w:autoSpaceDE w:val="0"/>
        <w:autoSpaceDN w:val="0"/>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10.3双方应采取一切必要措施减少损失，并在不可抗力事件消除后立即恢复本合同的履行，除非履行已不可能或者不必要。一旦不可抗力事件的影响持续</w:t>
      </w:r>
      <w:r>
        <w:rPr>
          <w:rFonts w:hint="eastAsia" w:ascii="宋体" w:hAnsi="宋体" w:eastAsia="宋体" w:cs="宋体"/>
          <w:sz w:val="24"/>
          <w:u w:val="single"/>
        </w:rPr>
        <w:t>30</w:t>
      </w:r>
      <w:r>
        <w:rPr>
          <w:rFonts w:hint="eastAsia" w:ascii="宋体" w:hAnsi="宋体" w:eastAsia="宋体" w:cs="宋体"/>
          <w:sz w:val="24"/>
        </w:rPr>
        <w:t>日以上，另一方有权解除本合同。</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 xml:space="preserve">第十一条 </w:t>
      </w:r>
      <w:r>
        <w:rPr>
          <w:rFonts w:ascii="宋体" w:hAnsi="宋体" w:eastAsia="宋体" w:cs="Arial"/>
          <w:b/>
          <w:bCs/>
          <w:kern w:val="0"/>
          <w:sz w:val="24"/>
          <w:szCs w:val="24"/>
        </w:rPr>
        <w:t>送达条款</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11.1</w:t>
      </w:r>
      <w:r>
        <w:rPr>
          <w:rFonts w:ascii="宋体" w:hAnsi="宋体" w:eastAsia="宋体" w:cs="Arial"/>
          <w:kern w:val="0"/>
          <w:sz w:val="24"/>
          <w:szCs w:val="24"/>
        </w:rPr>
        <w:t xml:space="preserve"> 甲乙双方就本合同中涉及各类通知、协议、合同等文件以及就本合同发生纠纷时相关文件和法律文书送达时的送达地址及法律后果作如下约定：</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w:t>
      </w:r>
      <w:r>
        <w:rPr>
          <w:rFonts w:ascii="宋体" w:hAnsi="宋体" w:eastAsia="宋体" w:cs="Arial"/>
          <w:kern w:val="0"/>
          <w:sz w:val="24"/>
          <w:szCs w:val="24"/>
        </w:rPr>
        <w:t>1）甲方确认其有效的送达地址为：</w:t>
      </w:r>
      <w:r>
        <w:rPr>
          <w:rFonts w:ascii="宋体" w:hAnsi="宋体" w:eastAsia="宋体" w:cs="Arial"/>
          <w:kern w:val="0"/>
          <w:sz w:val="24"/>
          <w:szCs w:val="24"/>
          <w:u w:val="single"/>
        </w:rPr>
        <w:t>                </w:t>
      </w:r>
      <w:r>
        <w:rPr>
          <w:rFonts w:hint="eastAsia" w:ascii="宋体" w:hAnsi="宋体" w:eastAsia="宋体" w:cs="Arial"/>
          <w:kern w:val="0"/>
          <w:sz w:val="24"/>
          <w:szCs w:val="24"/>
        </w:rPr>
        <w:t>。</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w:t>
      </w:r>
      <w:r>
        <w:rPr>
          <w:rFonts w:ascii="宋体" w:hAnsi="宋体" w:eastAsia="宋体" w:cs="Arial"/>
          <w:kern w:val="0"/>
          <w:sz w:val="24"/>
          <w:szCs w:val="24"/>
        </w:rPr>
        <w:t>2）乙方确认其有效的送达地址为：</w:t>
      </w:r>
      <w:r>
        <w:rPr>
          <w:rFonts w:ascii="宋体" w:hAnsi="宋体" w:eastAsia="宋体" w:cs="Arial"/>
          <w:kern w:val="0"/>
          <w:sz w:val="24"/>
          <w:szCs w:val="24"/>
          <w:u w:val="single"/>
        </w:rPr>
        <w:t>                </w:t>
      </w:r>
      <w:r>
        <w:rPr>
          <w:rFonts w:ascii="宋体" w:hAnsi="宋体" w:eastAsia="宋体" w:cs="Arial"/>
          <w:kern w:val="0"/>
          <w:sz w:val="24"/>
          <w:szCs w:val="24"/>
        </w:rPr>
        <w:t>。</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1</w:t>
      </w:r>
      <w:r>
        <w:rPr>
          <w:rFonts w:hint="eastAsia" w:ascii="宋体" w:hAnsi="宋体" w:eastAsia="宋体" w:cs="Arial"/>
          <w:kern w:val="0"/>
          <w:sz w:val="24"/>
          <w:szCs w:val="24"/>
        </w:rPr>
        <w:t>1</w:t>
      </w:r>
      <w:r>
        <w:rPr>
          <w:rFonts w:ascii="宋体" w:hAnsi="宋体" w:eastAsia="宋体" w:cs="Arial"/>
          <w:kern w:val="0"/>
          <w:sz w:val="24"/>
          <w:szCs w:val="24"/>
        </w:rPr>
        <w:t>.2甲乙双方前述送达地址适用范围包括双方非诉时各类通知、协议等文件以及就本合同发生纠纷时相关文件和法律文书的送达，同时包括在争议进入仲裁程序或民事诉讼程序后的一审、二审、再审和执行程序。</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1</w:t>
      </w:r>
      <w:r>
        <w:rPr>
          <w:rFonts w:hint="eastAsia" w:ascii="宋体" w:hAnsi="宋体" w:eastAsia="宋体" w:cs="Arial"/>
          <w:kern w:val="0"/>
          <w:sz w:val="24"/>
          <w:szCs w:val="24"/>
        </w:rPr>
        <w:t>1</w:t>
      </w:r>
      <w:r>
        <w:rPr>
          <w:rFonts w:ascii="宋体" w:hAnsi="宋体" w:eastAsia="宋体" w:cs="Arial"/>
          <w:kern w:val="0"/>
          <w:sz w:val="24"/>
          <w:szCs w:val="24"/>
        </w:rPr>
        <w:t>.3甲方的送达地址需要变更时应当履行通知义务，通过邮寄的方式向乙方进行通知；乙方的送达地址需要变更时应当履行通知义务，通过邮寄的方式向甲方进行通知。任一方在民事诉讼程序时当事人地址变更时应当向仲裁机构或法院履行送达地址变更通知义务。甲方或乙方未按前述方式履行通知义务，双方所确认的送达地址仍视为有效送达地址，因当事人提供或者确认的送达地址不准确、送达地址变更后未及时依程序告知对方和仲裁机构/法院、当事人或指定的接收人拒绝签收等原因，导致法律文书未能被当事人实际接收的，邮寄送达的，以文书退回之日视为送达之日</w:t>
      </w:r>
      <w:r>
        <w:rPr>
          <w:rFonts w:hint="eastAsia" w:ascii="宋体" w:hAnsi="宋体" w:eastAsia="宋体" w:cs="Arial"/>
          <w:kern w:val="0"/>
          <w:sz w:val="24"/>
          <w:szCs w:val="24"/>
        </w:rPr>
        <w:t>；直接送达的，送达人当场在送达回证上记明情况之日视为送达之日；履行送达地址变更通知义务的，以变更后的送达地址为有效送达地址。对于上述当事人在本合同中明确约定的送达地址，仲裁机构</w:t>
      </w:r>
      <w:r>
        <w:rPr>
          <w:rFonts w:ascii="宋体" w:hAnsi="宋体" w:eastAsia="宋体" w:cs="Arial"/>
          <w:kern w:val="0"/>
          <w:sz w:val="24"/>
          <w:szCs w:val="24"/>
        </w:rPr>
        <w:t>/法院进行送达时可直接邮寄送达，即使当事人未能收到仲裁机构/法院邮寄送达的文书，由于其在本合同中的约定，也应当视为送达。</w:t>
      </w:r>
    </w:p>
    <w:p>
      <w:pPr>
        <w:widowControl/>
        <w:adjustRightInd w:val="0"/>
        <w:snapToGrid w:val="0"/>
        <w:spacing w:line="480" w:lineRule="exact"/>
        <w:ind w:firstLine="482" w:firstLineChars="200"/>
        <w:rPr>
          <w:rFonts w:ascii="宋体" w:hAnsi="宋体" w:eastAsia="宋体" w:cs="Arial"/>
          <w:b/>
          <w:kern w:val="0"/>
          <w:sz w:val="24"/>
          <w:szCs w:val="24"/>
        </w:rPr>
      </w:pPr>
      <w:r>
        <w:rPr>
          <w:rFonts w:hint="eastAsia" w:ascii="宋体" w:hAnsi="宋体" w:eastAsia="宋体" w:cs="Arial"/>
          <w:b/>
          <w:kern w:val="0"/>
          <w:sz w:val="24"/>
          <w:szCs w:val="24"/>
        </w:rPr>
        <w:t xml:space="preserve">第十二条 </w:t>
      </w:r>
      <w:r>
        <w:rPr>
          <w:rFonts w:ascii="宋体" w:hAnsi="宋体" w:eastAsia="宋体" w:cs="Arial"/>
          <w:b/>
          <w:kern w:val="0"/>
          <w:sz w:val="24"/>
          <w:szCs w:val="24"/>
        </w:rPr>
        <w:t>其他事项</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12.</w:t>
      </w:r>
      <w:r>
        <w:rPr>
          <w:rFonts w:ascii="宋体" w:hAnsi="宋体" w:eastAsia="宋体" w:cs="Arial"/>
          <w:kern w:val="0"/>
          <w:sz w:val="24"/>
          <w:szCs w:val="24"/>
        </w:rPr>
        <w:t>1按本合同约定应付的违约金、赔偿金、保管保养费和各种经济损失，应当在明确责任后</w:t>
      </w:r>
      <w:r>
        <w:rPr>
          <w:rFonts w:ascii="宋体" w:hAnsi="宋体" w:eastAsia="宋体" w:cs="Arial"/>
          <w:kern w:val="0"/>
          <w:sz w:val="24"/>
          <w:szCs w:val="24"/>
          <w:u w:val="single"/>
        </w:rPr>
        <w:t>    </w:t>
      </w:r>
      <w:r>
        <w:rPr>
          <w:rFonts w:ascii="宋体" w:hAnsi="宋体" w:eastAsia="宋体" w:cs="Arial"/>
          <w:kern w:val="0"/>
          <w:sz w:val="24"/>
          <w:szCs w:val="24"/>
        </w:rPr>
        <w:t>日内，按约定的结算办法付清，否则按逾期付款处理。</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12.</w:t>
      </w:r>
      <w:r>
        <w:rPr>
          <w:rFonts w:ascii="宋体" w:hAnsi="宋体" w:eastAsia="宋体" w:cs="Arial"/>
          <w:kern w:val="0"/>
          <w:sz w:val="24"/>
          <w:szCs w:val="24"/>
        </w:rPr>
        <w:t>2本合同约定的违约金，视为违约的损失赔偿。双方没有约定违约金或预先赔偿额的计算方法的，损失赔偿额应当相当于违约所造成的损失，包括合同履行后可获得的利益，但不得超过违反合同一方订立合同时应当预见到的因违反</w:t>
      </w:r>
      <w:r>
        <w:rPr>
          <w:rFonts w:hint="eastAsia" w:ascii="宋体" w:hAnsi="宋体" w:eastAsia="宋体" w:cs="Arial"/>
          <w:kern w:val="0"/>
          <w:sz w:val="24"/>
          <w:szCs w:val="24"/>
        </w:rPr>
        <w:t>合</w:t>
      </w:r>
      <w:r>
        <w:rPr>
          <w:rFonts w:ascii="宋体" w:hAnsi="宋体" w:eastAsia="宋体" w:cs="Arial"/>
          <w:kern w:val="0"/>
          <w:sz w:val="24"/>
          <w:szCs w:val="24"/>
        </w:rPr>
        <w:t>同可能造成的损失。</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12.3</w:t>
      </w:r>
      <w:r>
        <w:rPr>
          <w:rFonts w:ascii="宋体" w:hAnsi="宋体" w:eastAsia="宋体" w:cs="Arial"/>
          <w:kern w:val="0"/>
          <w:sz w:val="24"/>
          <w:szCs w:val="24"/>
        </w:rPr>
        <w:t>本合同有效期内，除非</w:t>
      </w:r>
      <w:r>
        <w:rPr>
          <w:rFonts w:hint="eastAsia" w:ascii="宋体" w:hAnsi="宋体" w:eastAsia="宋体" w:cs="Arial"/>
          <w:kern w:val="0"/>
          <w:sz w:val="24"/>
          <w:szCs w:val="24"/>
        </w:rPr>
        <w:t>双方协商一致</w:t>
      </w:r>
      <w:r>
        <w:rPr>
          <w:rFonts w:ascii="宋体" w:hAnsi="宋体" w:eastAsia="宋体" w:cs="Arial"/>
          <w:kern w:val="0"/>
          <w:sz w:val="24"/>
          <w:szCs w:val="24"/>
        </w:rPr>
        <w:t>，或者另有法定理由，任何一方不得单方变更或解除本合同。</w:t>
      </w:r>
    </w:p>
    <w:p>
      <w:pPr>
        <w:widowControl/>
        <w:adjustRightInd w:val="0"/>
        <w:snapToGrid w:val="0"/>
        <w:spacing w:line="480" w:lineRule="exact"/>
        <w:ind w:firstLine="482" w:firstLineChars="200"/>
        <w:rPr>
          <w:rFonts w:ascii="宋体" w:hAnsi="宋体" w:eastAsia="宋体" w:cs="Arial"/>
          <w:kern w:val="0"/>
          <w:sz w:val="24"/>
          <w:szCs w:val="24"/>
        </w:rPr>
      </w:pPr>
      <w:r>
        <w:rPr>
          <w:rFonts w:hint="eastAsia" w:ascii="宋体" w:hAnsi="宋体" w:eastAsia="宋体" w:cs="Arial"/>
          <w:b/>
          <w:bCs/>
          <w:kern w:val="0"/>
          <w:sz w:val="24"/>
          <w:szCs w:val="24"/>
        </w:rPr>
        <w:t>第十三条 准据法和</w:t>
      </w:r>
      <w:r>
        <w:rPr>
          <w:rFonts w:ascii="宋体" w:hAnsi="宋体" w:eastAsia="宋体" w:cs="Arial"/>
          <w:b/>
          <w:bCs/>
          <w:kern w:val="0"/>
          <w:sz w:val="24"/>
          <w:szCs w:val="24"/>
        </w:rPr>
        <w:t>争议</w:t>
      </w:r>
      <w:r>
        <w:rPr>
          <w:rFonts w:hint="eastAsia" w:ascii="宋体" w:hAnsi="宋体" w:eastAsia="宋体" w:cs="Arial"/>
          <w:b/>
          <w:bCs/>
          <w:kern w:val="0"/>
          <w:sz w:val="24"/>
          <w:szCs w:val="24"/>
        </w:rPr>
        <w:t>解决</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13.</w:t>
      </w:r>
      <w:r>
        <w:rPr>
          <w:rFonts w:ascii="宋体" w:hAnsi="宋体" w:eastAsia="宋体" w:cs="Arial"/>
          <w:kern w:val="0"/>
          <w:sz w:val="24"/>
          <w:szCs w:val="24"/>
        </w:rPr>
        <w:t>1本合同受中国法律管辖并按其进行解释，为避免歧义，中国法律不包含香港特别行政区、澳门特别行政区和台湾地区法律；</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13.</w:t>
      </w:r>
      <w:r>
        <w:rPr>
          <w:rFonts w:ascii="宋体" w:hAnsi="宋体" w:eastAsia="宋体" w:cs="Arial"/>
          <w:kern w:val="0"/>
          <w:sz w:val="24"/>
          <w:szCs w:val="24"/>
        </w:rPr>
        <w:t>2因本合同引起的或与本合同有关的任何争议，由合同各方协商解决，也可由有关部门调解。协商或调解不成的，按下列第</w:t>
      </w:r>
      <w:r>
        <w:rPr>
          <w:rFonts w:ascii="宋体" w:hAnsi="宋体" w:eastAsia="宋体" w:cs="Arial"/>
          <w:kern w:val="0"/>
          <w:sz w:val="24"/>
          <w:szCs w:val="24"/>
          <w:u w:val="single"/>
        </w:rPr>
        <w:t> 2</w:t>
      </w:r>
      <w:r>
        <w:rPr>
          <w:rFonts w:ascii="宋体" w:hAnsi="宋体" w:eastAsia="宋体" w:cs="Arial"/>
          <w:kern w:val="0"/>
          <w:sz w:val="24"/>
          <w:szCs w:val="24"/>
        </w:rPr>
        <w:t>种方式解决：</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（1）提交</w:t>
      </w:r>
      <w:r>
        <w:rPr>
          <w:rFonts w:ascii="宋体" w:hAnsi="宋体" w:eastAsia="宋体" w:cs="Arial"/>
          <w:kern w:val="0"/>
          <w:sz w:val="24"/>
          <w:szCs w:val="24"/>
          <w:u w:val="single"/>
        </w:rPr>
        <w:t xml:space="preserve">      </w:t>
      </w:r>
      <w:r>
        <w:rPr>
          <w:rFonts w:ascii="宋体" w:hAnsi="宋体" w:eastAsia="宋体" w:cs="Arial"/>
          <w:kern w:val="0"/>
          <w:sz w:val="24"/>
          <w:szCs w:val="24"/>
        </w:rPr>
        <w:t>仲裁委员会仲裁。</w:t>
      </w:r>
    </w:p>
    <w:p>
      <w:pPr>
        <w:widowControl/>
        <w:adjustRightInd w:val="0"/>
        <w:snapToGrid w:val="0"/>
        <w:spacing w:line="480" w:lineRule="exact"/>
        <w:ind w:firstLine="480" w:firstLineChars="200"/>
        <w:rPr>
          <w:rFonts w:ascii="宋体" w:hAnsi="宋体" w:eastAsia="宋体" w:cs="Arial"/>
          <w:kern w:val="0"/>
          <w:sz w:val="24"/>
          <w:szCs w:val="24"/>
        </w:rPr>
      </w:pPr>
      <w:r>
        <w:rPr>
          <w:rFonts w:ascii="宋体" w:hAnsi="宋体" w:eastAsia="宋体" w:cs="Arial"/>
          <w:kern w:val="0"/>
          <w:sz w:val="24"/>
          <w:szCs w:val="24"/>
        </w:rPr>
        <w:t>（2）依法向</w:t>
      </w:r>
      <w:r>
        <w:rPr>
          <w:rFonts w:ascii="宋体" w:hAnsi="宋体" w:eastAsia="宋体" w:cs="Arial"/>
          <w:kern w:val="0"/>
          <w:sz w:val="24"/>
          <w:szCs w:val="24"/>
          <w:u w:val="single"/>
        </w:rPr>
        <w:t>     </w:t>
      </w:r>
      <w:r>
        <w:rPr>
          <w:rFonts w:ascii="宋体" w:hAnsi="宋体" w:eastAsia="宋体" w:cs="Arial"/>
          <w:kern w:val="0"/>
          <w:sz w:val="24"/>
          <w:szCs w:val="24"/>
        </w:rPr>
        <w:t>所在地有管辖权的人民法院起诉。</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 xml:space="preserve">第十四条 </w:t>
      </w:r>
      <w:r>
        <w:rPr>
          <w:rFonts w:ascii="宋体" w:hAnsi="宋体" w:eastAsia="宋体" w:cs="Arial"/>
          <w:b/>
          <w:bCs/>
          <w:kern w:val="0"/>
          <w:sz w:val="24"/>
          <w:szCs w:val="24"/>
        </w:rPr>
        <w:t>解释</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14.1</w:t>
      </w:r>
      <w:r>
        <w:rPr>
          <w:rFonts w:ascii="宋体" w:hAnsi="宋体" w:eastAsia="宋体" w:cs="Arial"/>
          <w:kern w:val="0"/>
          <w:sz w:val="24"/>
          <w:szCs w:val="24"/>
        </w:rPr>
        <w:t>本合同的理解与解释应依据合同目的和文本原意进行，本合同的标题仅是为了阅读方便而设，不应影响本合同的解释。</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14.2本合同任何约定的无效不影响本合同任何其他约定的有效性。如果本合同任何一条或多个条款被认定在任何方面无效、非法或不可强制执行，</w:t>
      </w:r>
      <w:r>
        <w:rPr>
          <w:rFonts w:ascii="宋体" w:hAnsi="宋体" w:eastAsia="宋体" w:cs="Arial"/>
          <w:kern w:val="0"/>
          <w:sz w:val="24"/>
          <w:szCs w:val="24"/>
        </w:rPr>
        <w:t>该条款应被视作为从本合同分割和删除出去</w:t>
      </w:r>
      <w:r>
        <w:rPr>
          <w:rFonts w:hint="eastAsia" w:ascii="宋体" w:hAnsi="宋体" w:eastAsia="宋体" w:cs="Arial"/>
          <w:kern w:val="0"/>
          <w:sz w:val="24"/>
          <w:szCs w:val="24"/>
        </w:rPr>
        <w:t>，</w:t>
      </w:r>
      <w:r>
        <w:rPr>
          <w:rFonts w:ascii="宋体" w:hAnsi="宋体" w:eastAsia="宋体" w:cs="Arial"/>
          <w:kern w:val="0"/>
          <w:sz w:val="24"/>
          <w:szCs w:val="24"/>
        </w:rPr>
        <w:t>本合同余下条款的有效性、合法性和/或强制执行性不应在任何方面因此而受到影响或损害</w:t>
      </w:r>
      <w:r>
        <w:rPr>
          <w:rFonts w:hint="eastAsia" w:ascii="宋体" w:hAnsi="宋体" w:eastAsia="宋体" w:cs="Arial"/>
          <w:kern w:val="0"/>
          <w:sz w:val="24"/>
          <w:szCs w:val="24"/>
        </w:rPr>
        <w:t>，</w:t>
      </w:r>
      <w:r>
        <w:rPr>
          <w:rFonts w:ascii="宋体" w:hAnsi="宋体" w:eastAsia="宋体" w:cs="Arial"/>
          <w:kern w:val="0"/>
          <w:sz w:val="24"/>
          <w:szCs w:val="24"/>
        </w:rPr>
        <w:t>且本合同应尽可能地按反映双方在订立本合同时的商业基础作出解释。</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 xml:space="preserve">第十五条 </w:t>
      </w:r>
      <w:r>
        <w:rPr>
          <w:rFonts w:ascii="宋体" w:hAnsi="宋体" w:eastAsia="宋体" w:cs="Arial"/>
          <w:b/>
          <w:bCs/>
          <w:kern w:val="0"/>
          <w:sz w:val="24"/>
          <w:szCs w:val="24"/>
        </w:rPr>
        <w:t>补充与附件</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15.1本</w:t>
      </w:r>
      <w:r>
        <w:rPr>
          <w:rFonts w:ascii="宋体" w:hAnsi="宋体" w:eastAsia="宋体" w:cs="Arial"/>
          <w:kern w:val="0"/>
          <w:sz w:val="24"/>
          <w:szCs w:val="24"/>
        </w:rPr>
        <w:t>合同未尽事宜，应依照有关法律、法规执行</w:t>
      </w:r>
      <w:r>
        <w:rPr>
          <w:rFonts w:hint="eastAsia" w:ascii="宋体" w:hAnsi="宋体" w:eastAsia="宋体" w:cs="Arial"/>
          <w:kern w:val="0"/>
          <w:sz w:val="24"/>
          <w:szCs w:val="24"/>
        </w:rPr>
        <w:t>。</w:t>
      </w:r>
      <w:r>
        <w:rPr>
          <w:rFonts w:ascii="宋体" w:hAnsi="宋体" w:eastAsia="宋体" w:cs="Arial"/>
          <w:kern w:val="0"/>
          <w:sz w:val="24"/>
          <w:szCs w:val="24"/>
        </w:rPr>
        <w:t>法律、法规未作规定的，甲乙双方可以另行协商并以书面形式签订补充协议。</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15.2</w:t>
      </w:r>
      <w:r>
        <w:rPr>
          <w:rFonts w:ascii="宋体" w:hAnsi="宋体" w:eastAsia="宋体" w:cs="Arial"/>
          <w:kern w:val="0"/>
          <w:sz w:val="24"/>
          <w:szCs w:val="24"/>
        </w:rPr>
        <w:t>本合同的附件和补充协议</w:t>
      </w:r>
      <w:r>
        <w:rPr>
          <w:rFonts w:hint="eastAsia" w:ascii="宋体" w:hAnsi="宋体" w:eastAsia="宋体" w:cs="Arial"/>
          <w:kern w:val="0"/>
          <w:sz w:val="24"/>
          <w:szCs w:val="24"/>
        </w:rPr>
        <w:t>（如有）</w:t>
      </w:r>
      <w:r>
        <w:rPr>
          <w:rFonts w:ascii="宋体" w:hAnsi="宋体" w:eastAsia="宋体" w:cs="Arial"/>
          <w:kern w:val="0"/>
          <w:sz w:val="24"/>
          <w:szCs w:val="24"/>
        </w:rPr>
        <w:t>均为本合同不可分割的组成部分，与本合同具有同等的法律效力。</w:t>
      </w:r>
    </w:p>
    <w:p>
      <w:pPr>
        <w:widowControl/>
        <w:adjustRightInd w:val="0"/>
        <w:snapToGrid w:val="0"/>
        <w:spacing w:line="480" w:lineRule="exact"/>
        <w:ind w:firstLine="482" w:firstLineChars="200"/>
        <w:outlineLvl w:val="2"/>
        <w:rPr>
          <w:rFonts w:ascii="宋体" w:hAnsi="宋体" w:eastAsia="宋体" w:cs="Arial"/>
          <w:b/>
          <w:bCs/>
          <w:kern w:val="0"/>
          <w:sz w:val="24"/>
          <w:szCs w:val="24"/>
        </w:rPr>
      </w:pPr>
      <w:r>
        <w:rPr>
          <w:rFonts w:hint="eastAsia" w:ascii="宋体" w:hAnsi="宋体" w:eastAsia="宋体" w:cs="Arial"/>
          <w:b/>
          <w:bCs/>
          <w:kern w:val="0"/>
          <w:sz w:val="24"/>
          <w:szCs w:val="24"/>
        </w:rPr>
        <w:t xml:space="preserve">第十六条 </w:t>
      </w:r>
      <w:r>
        <w:rPr>
          <w:rFonts w:ascii="宋体" w:hAnsi="宋体" w:eastAsia="宋体" w:cs="Arial"/>
          <w:b/>
          <w:bCs/>
          <w:kern w:val="0"/>
          <w:sz w:val="24"/>
          <w:szCs w:val="24"/>
        </w:rPr>
        <w:t>附则</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16.</w:t>
      </w:r>
      <w:r>
        <w:rPr>
          <w:rFonts w:ascii="宋体" w:hAnsi="宋体" w:eastAsia="宋体" w:cs="Arial"/>
          <w:kern w:val="0"/>
          <w:sz w:val="24"/>
          <w:szCs w:val="24"/>
        </w:rPr>
        <w:t>1本合同自双方法定代表人或其授权代表签字并加盖公章或合同专用章之日起生效。</w:t>
      </w:r>
    </w:p>
    <w:p>
      <w:pPr>
        <w:widowControl/>
        <w:adjustRightInd w:val="0"/>
        <w:snapToGrid w:val="0"/>
        <w:spacing w:line="48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16.</w:t>
      </w:r>
      <w:r>
        <w:rPr>
          <w:rFonts w:ascii="宋体" w:hAnsi="宋体" w:eastAsia="宋体" w:cs="Arial"/>
          <w:kern w:val="0"/>
          <w:sz w:val="24"/>
          <w:szCs w:val="24"/>
        </w:rPr>
        <w:t>2本合同一式</w:t>
      </w:r>
      <w:r>
        <w:rPr>
          <w:rFonts w:ascii="宋体" w:hAnsi="宋体" w:eastAsia="宋体" w:cs="Arial"/>
          <w:kern w:val="0"/>
          <w:sz w:val="24"/>
          <w:szCs w:val="24"/>
          <w:u w:val="single"/>
        </w:rPr>
        <w:t>肆</w:t>
      </w:r>
      <w:r>
        <w:rPr>
          <w:rFonts w:hint="eastAsia" w:ascii="宋体" w:hAnsi="宋体" w:eastAsia="宋体" w:cs="Arial"/>
          <w:kern w:val="0"/>
          <w:sz w:val="24"/>
          <w:szCs w:val="24"/>
          <w:u w:val="single"/>
        </w:rPr>
        <w:t>（4）</w:t>
      </w:r>
      <w:r>
        <w:rPr>
          <w:rFonts w:ascii="宋体" w:hAnsi="宋体" w:eastAsia="宋体" w:cs="Arial"/>
          <w:kern w:val="0"/>
          <w:sz w:val="24"/>
          <w:szCs w:val="24"/>
        </w:rPr>
        <w:t>份，各方各执</w:t>
      </w:r>
      <w:r>
        <w:rPr>
          <w:rFonts w:ascii="宋体" w:hAnsi="宋体" w:eastAsia="宋体" w:cs="Arial"/>
          <w:kern w:val="0"/>
          <w:sz w:val="24"/>
          <w:szCs w:val="24"/>
          <w:u w:val="single"/>
        </w:rPr>
        <w:t>贰</w:t>
      </w:r>
      <w:r>
        <w:rPr>
          <w:rFonts w:hint="eastAsia" w:ascii="宋体" w:hAnsi="宋体" w:eastAsia="宋体" w:cs="Arial"/>
          <w:kern w:val="0"/>
          <w:sz w:val="24"/>
          <w:szCs w:val="24"/>
          <w:u w:val="single"/>
        </w:rPr>
        <w:t>（2）</w:t>
      </w:r>
      <w:r>
        <w:rPr>
          <w:rFonts w:ascii="宋体" w:hAnsi="宋体" w:eastAsia="宋体" w:cs="Arial"/>
          <w:kern w:val="0"/>
          <w:sz w:val="24"/>
          <w:szCs w:val="24"/>
        </w:rPr>
        <w:t>份，具有同等法律效力。</w:t>
      </w:r>
    </w:p>
    <w:p>
      <w:pPr>
        <w:widowControl/>
        <w:adjustRightInd w:val="0"/>
        <w:snapToGrid w:val="0"/>
        <w:spacing w:line="480" w:lineRule="exact"/>
        <w:ind w:firstLine="3600" w:firstLineChars="1500"/>
        <w:rPr>
          <w:rFonts w:ascii="宋体" w:hAnsi="宋体" w:eastAsia="宋体" w:cs="Arial"/>
          <w:kern w:val="0"/>
          <w:sz w:val="24"/>
          <w:szCs w:val="24"/>
        </w:rPr>
      </w:pPr>
      <w:r>
        <w:rPr>
          <w:rFonts w:ascii="宋体" w:hAnsi="宋体" w:eastAsia="宋体" w:cs="Arial"/>
          <w:kern w:val="0"/>
          <w:sz w:val="24"/>
          <w:szCs w:val="24"/>
        </w:rPr>
        <w:t>（以下无正文）</w:t>
      </w:r>
    </w:p>
    <w:p>
      <w:pPr>
        <w:widowControl/>
        <w:adjustRightInd w:val="0"/>
        <w:snapToGrid w:val="0"/>
        <w:spacing w:line="480" w:lineRule="exact"/>
        <w:jc w:val="left"/>
        <w:rPr>
          <w:rFonts w:ascii="宋体" w:hAnsi="宋体" w:eastAsia="宋体" w:cs="Arial"/>
          <w:kern w:val="0"/>
          <w:sz w:val="24"/>
          <w:szCs w:val="24"/>
        </w:rPr>
      </w:pPr>
      <w:r>
        <w:rPr>
          <w:rFonts w:ascii="宋体" w:hAnsi="宋体" w:eastAsia="宋体" w:cs="Arial"/>
          <w:kern w:val="0"/>
          <w:sz w:val="24"/>
          <w:szCs w:val="24"/>
        </w:rPr>
        <w:br w:type="page"/>
      </w:r>
    </w:p>
    <w:p>
      <w:pPr>
        <w:overflowPunct w:val="0"/>
        <w:autoSpaceDE w:val="0"/>
        <w:autoSpaceDN w:val="0"/>
        <w:adjustRightInd w:val="0"/>
        <w:snapToGrid w:val="0"/>
        <w:spacing w:afterLines="50" w:line="480" w:lineRule="exact"/>
        <w:jc w:val="center"/>
        <w:rPr>
          <w:rFonts w:ascii="宋体" w:hAnsi="宋体" w:eastAsia="宋体" w:cs="Times New Roman"/>
          <w:sz w:val="24"/>
          <w:szCs w:val="24"/>
        </w:rPr>
      </w:pPr>
      <w:bookmarkStart w:id="0" w:name="_Hlk68212241"/>
      <w:r>
        <w:rPr>
          <w:rFonts w:hint="eastAsia" w:ascii="宋体" w:hAnsi="宋体" w:eastAsia="宋体" w:cs="Times New Roman"/>
          <w:sz w:val="24"/>
          <w:szCs w:val="24"/>
        </w:rPr>
        <w:t>（本页为买卖合同签字页）</w:t>
      </w:r>
    </w:p>
    <w:tbl>
      <w:tblPr>
        <w:tblStyle w:val="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6"/>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6" w:hRule="atLeast"/>
        </w:trPr>
        <w:tc>
          <w:tcPr>
            <w:tcW w:w="4106" w:type="dxa"/>
          </w:tcPr>
          <w:p>
            <w:pPr>
              <w:spacing w:line="400" w:lineRule="exact"/>
              <w:rPr>
                <w:rFonts w:ascii="宋体" w:hAnsi="宋体" w:eastAsia="宋体" w:cs="Arial"/>
                <w:color w:val="000000"/>
                <w:szCs w:val="24"/>
              </w:rPr>
            </w:pPr>
            <w:r>
              <w:rPr>
                <w:rFonts w:hint="eastAsia" w:ascii="宋体" w:hAnsi="宋体" w:eastAsia="宋体" w:cs="Arial"/>
                <w:color w:val="000000"/>
                <w:sz w:val="24"/>
                <w:szCs w:val="24"/>
              </w:rPr>
              <w:t>甲</w:t>
            </w:r>
            <w:r>
              <w:rPr>
                <w:rFonts w:ascii="宋体" w:hAnsi="宋体" w:eastAsia="宋体" w:cs="Arial"/>
                <w:color w:val="000000"/>
                <w:sz w:val="24"/>
                <w:szCs w:val="24"/>
              </w:rPr>
              <w:t>方（盖章）：</w:t>
            </w: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r>
              <w:rPr>
                <w:rFonts w:ascii="宋体" w:hAnsi="宋体" w:eastAsia="宋体" w:cs="Arial"/>
                <w:color w:val="000000"/>
                <w:sz w:val="24"/>
                <w:szCs w:val="24"/>
              </w:rPr>
              <w:t xml:space="preserve">住所： </w:t>
            </w:r>
          </w:p>
          <w:p>
            <w:pPr>
              <w:spacing w:line="400" w:lineRule="exact"/>
              <w:rPr>
                <w:rFonts w:ascii="宋体" w:hAnsi="宋体" w:eastAsia="宋体" w:cs="Arial"/>
                <w:color w:val="000000"/>
                <w:szCs w:val="24"/>
              </w:rPr>
            </w:pPr>
            <w:r>
              <w:rPr>
                <w:rFonts w:ascii="宋体" w:hAnsi="宋体" w:eastAsia="宋体" w:cs="Arial"/>
                <w:color w:val="000000"/>
                <w:sz w:val="24"/>
                <w:szCs w:val="24"/>
              </w:rPr>
              <w:t>统一社会信用代码：</w:t>
            </w:r>
          </w:p>
          <w:p>
            <w:pPr>
              <w:spacing w:line="400" w:lineRule="exact"/>
              <w:rPr>
                <w:rFonts w:ascii="宋体" w:hAnsi="宋体" w:eastAsia="宋体" w:cs="Arial"/>
                <w:color w:val="000000"/>
                <w:szCs w:val="24"/>
              </w:rPr>
            </w:pPr>
            <w:r>
              <w:rPr>
                <w:rFonts w:ascii="宋体" w:hAnsi="宋体" w:eastAsia="宋体" w:cs="Arial"/>
                <w:color w:val="000000"/>
                <w:sz w:val="24"/>
                <w:szCs w:val="24"/>
              </w:rPr>
              <w:t>法定代表人</w:t>
            </w:r>
            <w:r>
              <w:rPr>
                <w:rFonts w:hint="eastAsia" w:ascii="宋体" w:hAnsi="宋体" w:eastAsia="宋体" w:cs="Arial"/>
                <w:color w:val="000000"/>
                <w:sz w:val="24"/>
                <w:szCs w:val="24"/>
              </w:rPr>
              <w:t>或</w:t>
            </w:r>
          </w:p>
          <w:p>
            <w:pPr>
              <w:spacing w:line="400" w:lineRule="exact"/>
              <w:rPr>
                <w:rFonts w:ascii="宋体" w:hAnsi="宋体" w:eastAsia="宋体" w:cs="Arial"/>
                <w:color w:val="000000"/>
                <w:szCs w:val="24"/>
              </w:rPr>
            </w:pPr>
            <w:r>
              <w:rPr>
                <w:rFonts w:hint="eastAsia" w:ascii="宋体" w:hAnsi="宋体" w:eastAsia="宋体" w:cs="Arial"/>
                <w:color w:val="000000"/>
                <w:sz w:val="24"/>
                <w:szCs w:val="24"/>
              </w:rPr>
              <w:t>授权代表</w:t>
            </w:r>
            <w:r>
              <w:rPr>
                <w:rFonts w:ascii="宋体" w:hAnsi="宋体" w:eastAsia="宋体" w:cs="Arial"/>
                <w:color w:val="000000"/>
                <w:sz w:val="24"/>
                <w:szCs w:val="24"/>
              </w:rPr>
              <w:t>（签名）：</w:t>
            </w: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r>
              <w:rPr>
                <w:rFonts w:ascii="宋体" w:hAnsi="宋体" w:eastAsia="宋体" w:cs="Arial"/>
                <w:color w:val="000000"/>
                <w:sz w:val="24"/>
                <w:szCs w:val="24"/>
              </w:rPr>
              <w:t xml:space="preserve">开户银行： </w:t>
            </w:r>
          </w:p>
          <w:p>
            <w:pPr>
              <w:spacing w:line="400" w:lineRule="exact"/>
              <w:rPr>
                <w:rFonts w:ascii="宋体" w:hAnsi="宋体" w:eastAsia="宋体" w:cs="Arial"/>
                <w:color w:val="000000"/>
                <w:szCs w:val="24"/>
              </w:rPr>
            </w:pPr>
            <w:r>
              <w:rPr>
                <w:rFonts w:ascii="宋体" w:hAnsi="宋体" w:eastAsia="宋体" w:cs="Arial"/>
                <w:color w:val="000000"/>
                <w:sz w:val="24"/>
                <w:szCs w:val="24"/>
              </w:rPr>
              <w:t>帐号：</w:t>
            </w:r>
          </w:p>
          <w:p>
            <w:pPr>
              <w:spacing w:line="400" w:lineRule="exact"/>
              <w:rPr>
                <w:rFonts w:ascii="宋体" w:hAnsi="宋体" w:eastAsia="宋体" w:cs="Arial"/>
                <w:color w:val="000000"/>
                <w:szCs w:val="24"/>
              </w:rPr>
            </w:pPr>
            <w:r>
              <w:rPr>
                <w:rFonts w:ascii="宋体" w:hAnsi="宋体" w:eastAsia="宋体" w:cs="Arial"/>
                <w:color w:val="000000"/>
                <w:sz w:val="24"/>
                <w:szCs w:val="24"/>
              </w:rPr>
              <w:t>电话：</w:t>
            </w:r>
          </w:p>
          <w:p>
            <w:pPr>
              <w:spacing w:line="400" w:lineRule="exact"/>
              <w:rPr>
                <w:rFonts w:ascii="宋体" w:hAnsi="宋体" w:eastAsia="宋体" w:cs="Arial"/>
                <w:color w:val="000000"/>
                <w:szCs w:val="24"/>
              </w:rPr>
            </w:pPr>
          </w:p>
          <w:p>
            <w:pPr>
              <w:spacing w:line="400" w:lineRule="exact"/>
              <w:ind w:firstLine="1080" w:firstLineChars="450"/>
              <w:rPr>
                <w:rFonts w:ascii="宋体" w:hAnsi="宋体" w:eastAsia="宋体" w:cs="Arial"/>
                <w:color w:val="000000"/>
                <w:szCs w:val="24"/>
              </w:rPr>
            </w:pPr>
            <w:r>
              <w:rPr>
                <w:rFonts w:ascii="宋体" w:hAnsi="宋体" w:eastAsia="宋体" w:cs="Arial"/>
                <w:color w:val="000000"/>
                <w:sz w:val="24"/>
                <w:szCs w:val="24"/>
              </w:rPr>
              <w:t>年    月    日</w:t>
            </w:r>
          </w:p>
        </w:tc>
        <w:tc>
          <w:tcPr>
            <w:tcW w:w="4253" w:type="dxa"/>
          </w:tcPr>
          <w:p>
            <w:pPr>
              <w:spacing w:line="400" w:lineRule="exact"/>
              <w:ind w:left="1560" w:hanging="1560" w:hangingChars="650"/>
              <w:rPr>
                <w:rFonts w:ascii="宋体" w:hAnsi="宋体" w:eastAsia="宋体" w:cs="Arial"/>
                <w:color w:val="000000"/>
                <w:szCs w:val="24"/>
              </w:rPr>
            </w:pPr>
            <w:r>
              <w:rPr>
                <w:rFonts w:hint="eastAsia" w:ascii="宋体" w:hAnsi="宋体" w:eastAsia="宋体" w:cs="Arial"/>
                <w:color w:val="000000"/>
                <w:sz w:val="24"/>
                <w:szCs w:val="24"/>
              </w:rPr>
              <w:t>乙</w:t>
            </w:r>
            <w:r>
              <w:rPr>
                <w:rFonts w:ascii="宋体" w:hAnsi="宋体" w:eastAsia="宋体" w:cs="Arial"/>
                <w:color w:val="000000"/>
                <w:sz w:val="24"/>
                <w:szCs w:val="24"/>
              </w:rPr>
              <w:t xml:space="preserve">方（盖章）：   </w:t>
            </w:r>
          </w:p>
          <w:p>
            <w:pPr>
              <w:spacing w:line="400" w:lineRule="exact"/>
              <w:ind w:left="1365" w:hanging="1365" w:hangingChars="650"/>
              <w:rPr>
                <w:rFonts w:ascii="宋体" w:hAnsi="宋体" w:eastAsia="宋体" w:cs="Arial"/>
                <w:color w:val="000000"/>
                <w:szCs w:val="24"/>
              </w:rPr>
            </w:pPr>
          </w:p>
          <w:p>
            <w:pPr>
              <w:spacing w:line="400" w:lineRule="exact"/>
              <w:ind w:left="1365" w:hanging="1365" w:hangingChars="650"/>
              <w:rPr>
                <w:rFonts w:ascii="宋体" w:hAnsi="宋体" w:eastAsia="宋体" w:cs="Arial"/>
                <w:color w:val="000000"/>
                <w:szCs w:val="24"/>
              </w:rPr>
            </w:pPr>
          </w:p>
          <w:p>
            <w:pPr>
              <w:spacing w:line="400" w:lineRule="exact"/>
              <w:ind w:left="1365" w:hanging="1365" w:hangingChars="650"/>
              <w:rPr>
                <w:rFonts w:ascii="宋体" w:hAnsi="宋体" w:eastAsia="宋体" w:cs="Arial"/>
                <w:color w:val="000000"/>
                <w:szCs w:val="24"/>
              </w:rPr>
            </w:pPr>
          </w:p>
          <w:p>
            <w:pPr>
              <w:spacing w:line="400" w:lineRule="exact"/>
              <w:ind w:left="1365" w:hanging="1365" w:hangingChars="650"/>
              <w:rPr>
                <w:rFonts w:ascii="宋体" w:hAnsi="宋体" w:eastAsia="宋体" w:cs="Arial"/>
                <w:color w:val="000000"/>
                <w:szCs w:val="24"/>
              </w:rPr>
            </w:pPr>
          </w:p>
          <w:p>
            <w:pPr>
              <w:spacing w:line="400" w:lineRule="exact"/>
              <w:rPr>
                <w:rFonts w:ascii="宋体" w:hAnsi="宋体" w:eastAsia="宋体" w:cs="Arial"/>
                <w:color w:val="000000"/>
                <w:szCs w:val="24"/>
              </w:rPr>
            </w:pPr>
            <w:r>
              <w:rPr>
                <w:rFonts w:ascii="宋体" w:hAnsi="宋体" w:eastAsia="宋体" w:cs="Arial"/>
                <w:color w:val="000000"/>
                <w:sz w:val="24"/>
                <w:szCs w:val="24"/>
              </w:rPr>
              <w:t xml:space="preserve">住所： </w:t>
            </w:r>
          </w:p>
          <w:p>
            <w:pPr>
              <w:spacing w:line="400" w:lineRule="exact"/>
              <w:rPr>
                <w:rFonts w:ascii="宋体" w:hAnsi="宋体" w:eastAsia="宋体" w:cs="Arial"/>
                <w:color w:val="000000"/>
                <w:szCs w:val="24"/>
              </w:rPr>
            </w:pPr>
            <w:r>
              <w:rPr>
                <w:rFonts w:ascii="宋体" w:hAnsi="宋体" w:eastAsia="宋体" w:cs="Arial"/>
                <w:color w:val="000000"/>
                <w:sz w:val="24"/>
                <w:szCs w:val="24"/>
              </w:rPr>
              <w:t>统一社会信用代码：</w:t>
            </w:r>
          </w:p>
          <w:p>
            <w:pPr>
              <w:spacing w:line="400" w:lineRule="exact"/>
              <w:rPr>
                <w:rFonts w:ascii="宋体" w:hAnsi="宋体" w:eastAsia="宋体" w:cs="Arial"/>
                <w:color w:val="000000"/>
                <w:szCs w:val="24"/>
              </w:rPr>
            </w:pPr>
            <w:r>
              <w:rPr>
                <w:rFonts w:ascii="宋体" w:hAnsi="宋体" w:eastAsia="宋体" w:cs="Arial"/>
                <w:color w:val="000000"/>
                <w:sz w:val="24"/>
                <w:szCs w:val="24"/>
              </w:rPr>
              <w:t>法定代表人</w:t>
            </w:r>
            <w:r>
              <w:rPr>
                <w:rFonts w:hint="eastAsia" w:ascii="宋体" w:hAnsi="宋体" w:eastAsia="宋体" w:cs="Arial"/>
                <w:color w:val="000000"/>
                <w:sz w:val="24"/>
                <w:szCs w:val="24"/>
              </w:rPr>
              <w:t>或</w:t>
            </w:r>
          </w:p>
          <w:p>
            <w:pPr>
              <w:spacing w:line="400" w:lineRule="exact"/>
              <w:rPr>
                <w:rFonts w:ascii="宋体" w:hAnsi="宋体" w:eastAsia="宋体" w:cs="Arial"/>
                <w:color w:val="000000"/>
                <w:szCs w:val="24"/>
              </w:rPr>
            </w:pPr>
            <w:r>
              <w:rPr>
                <w:rFonts w:hint="eastAsia" w:ascii="宋体" w:hAnsi="宋体" w:eastAsia="宋体" w:cs="Arial"/>
                <w:color w:val="000000"/>
                <w:sz w:val="24"/>
                <w:szCs w:val="24"/>
              </w:rPr>
              <w:t>授权代表</w:t>
            </w:r>
            <w:r>
              <w:rPr>
                <w:rFonts w:ascii="宋体" w:hAnsi="宋体" w:eastAsia="宋体" w:cs="Arial"/>
                <w:color w:val="000000"/>
                <w:sz w:val="24"/>
                <w:szCs w:val="24"/>
              </w:rPr>
              <w:t>（签名）：</w:t>
            </w: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rPr>
                <w:rFonts w:ascii="宋体" w:hAnsi="宋体" w:eastAsia="宋体" w:cs="Arial"/>
                <w:color w:val="000000"/>
                <w:szCs w:val="24"/>
              </w:rPr>
            </w:pPr>
          </w:p>
          <w:p>
            <w:pPr>
              <w:spacing w:line="400" w:lineRule="exact"/>
              <w:ind w:left="1200" w:hanging="1200" w:hangingChars="500"/>
              <w:rPr>
                <w:rFonts w:ascii="宋体" w:hAnsi="宋体" w:eastAsia="宋体" w:cs="Arial"/>
                <w:color w:val="000000"/>
                <w:szCs w:val="24"/>
              </w:rPr>
            </w:pPr>
            <w:r>
              <w:rPr>
                <w:rFonts w:ascii="宋体" w:hAnsi="宋体" w:eastAsia="宋体" w:cs="Arial"/>
                <w:color w:val="000000"/>
                <w:sz w:val="24"/>
                <w:szCs w:val="24"/>
              </w:rPr>
              <w:t xml:space="preserve">开户银行： </w:t>
            </w:r>
          </w:p>
          <w:p>
            <w:pPr>
              <w:spacing w:line="400" w:lineRule="exact"/>
              <w:rPr>
                <w:rFonts w:ascii="宋体" w:hAnsi="宋体" w:eastAsia="宋体" w:cs="Arial"/>
                <w:color w:val="000000"/>
                <w:szCs w:val="24"/>
              </w:rPr>
            </w:pPr>
            <w:r>
              <w:rPr>
                <w:rFonts w:ascii="宋体" w:hAnsi="宋体" w:eastAsia="宋体" w:cs="Arial"/>
                <w:color w:val="000000"/>
                <w:sz w:val="24"/>
                <w:szCs w:val="24"/>
              </w:rPr>
              <w:t>帐号：</w:t>
            </w:r>
          </w:p>
          <w:p>
            <w:pPr>
              <w:spacing w:line="400" w:lineRule="exact"/>
              <w:rPr>
                <w:rFonts w:ascii="宋体" w:hAnsi="宋体" w:eastAsia="宋体" w:cs="Arial"/>
                <w:color w:val="000000"/>
                <w:szCs w:val="24"/>
              </w:rPr>
            </w:pPr>
            <w:r>
              <w:rPr>
                <w:rFonts w:ascii="宋体" w:hAnsi="宋体" w:eastAsia="宋体" w:cs="Arial"/>
                <w:color w:val="000000"/>
                <w:sz w:val="24"/>
                <w:szCs w:val="24"/>
              </w:rPr>
              <w:t>电话：</w:t>
            </w:r>
          </w:p>
          <w:p>
            <w:pPr>
              <w:spacing w:line="400" w:lineRule="exact"/>
              <w:ind w:firstLine="1155" w:firstLineChars="550"/>
              <w:rPr>
                <w:rFonts w:ascii="宋体" w:hAnsi="宋体" w:eastAsia="宋体" w:cs="Arial"/>
                <w:color w:val="000000"/>
                <w:szCs w:val="24"/>
              </w:rPr>
            </w:pPr>
          </w:p>
          <w:p>
            <w:pPr>
              <w:spacing w:line="400" w:lineRule="exact"/>
              <w:ind w:firstLine="1320" w:firstLineChars="550"/>
              <w:rPr>
                <w:rFonts w:ascii="宋体" w:hAnsi="宋体" w:eastAsia="宋体" w:cs="Arial"/>
                <w:color w:val="000000"/>
                <w:szCs w:val="24"/>
              </w:rPr>
            </w:pPr>
            <w:r>
              <w:rPr>
                <w:rFonts w:ascii="宋体" w:hAnsi="宋体" w:eastAsia="宋体" w:cs="Arial"/>
                <w:color w:val="000000"/>
                <w:sz w:val="24"/>
                <w:szCs w:val="24"/>
              </w:rPr>
              <w:t>年    月    日</w:t>
            </w:r>
          </w:p>
        </w:tc>
      </w:tr>
      <w:bookmarkEnd w:id="0"/>
    </w:tbl>
    <w:p>
      <w:pPr>
        <w:spacing w:line="400" w:lineRule="exact"/>
        <w:jc w:val="center"/>
        <w:rPr>
          <w:rFonts w:ascii="宋体" w:hAnsi="宋体" w:eastAsia="宋体" w:cs="Arial"/>
          <w:b/>
          <w:color w:val="000000"/>
          <w:sz w:val="36"/>
          <w:szCs w:val="36"/>
        </w:rPr>
      </w:pPr>
    </w:p>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正文 CS 字体)">
    <w:altName w:val="宋体"/>
    <w:panose1 w:val="00000000000000000000"/>
    <w:charset w:val="86"/>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0728891"/>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Q4ZmViYjc3ZDVlZDgzOTk1OGY4MjEzNzFhNDBkZjUifQ=="/>
  </w:docVars>
  <w:rsids>
    <w:rsidRoot w:val="009E0CB8"/>
    <w:rsid w:val="000529B5"/>
    <w:rsid w:val="00057996"/>
    <w:rsid w:val="000702BE"/>
    <w:rsid w:val="000710BD"/>
    <w:rsid w:val="000727CC"/>
    <w:rsid w:val="000D123A"/>
    <w:rsid w:val="000F7E0A"/>
    <w:rsid w:val="00141C7E"/>
    <w:rsid w:val="00147449"/>
    <w:rsid w:val="00174BE7"/>
    <w:rsid w:val="001931FA"/>
    <w:rsid w:val="001A5EB5"/>
    <w:rsid w:val="001B61BA"/>
    <w:rsid w:val="001E1EE9"/>
    <w:rsid w:val="0024777E"/>
    <w:rsid w:val="002F6C03"/>
    <w:rsid w:val="00315C9A"/>
    <w:rsid w:val="00381538"/>
    <w:rsid w:val="003B6145"/>
    <w:rsid w:val="003D2DD0"/>
    <w:rsid w:val="00425B79"/>
    <w:rsid w:val="004B0BAC"/>
    <w:rsid w:val="00502D26"/>
    <w:rsid w:val="00557743"/>
    <w:rsid w:val="005D6AC5"/>
    <w:rsid w:val="00610A41"/>
    <w:rsid w:val="00615592"/>
    <w:rsid w:val="006672B4"/>
    <w:rsid w:val="006C3DA1"/>
    <w:rsid w:val="00763014"/>
    <w:rsid w:val="0076436D"/>
    <w:rsid w:val="00773943"/>
    <w:rsid w:val="007802F7"/>
    <w:rsid w:val="007B1CBB"/>
    <w:rsid w:val="007C0877"/>
    <w:rsid w:val="00880377"/>
    <w:rsid w:val="0089057B"/>
    <w:rsid w:val="008B2E22"/>
    <w:rsid w:val="008B49CC"/>
    <w:rsid w:val="008C14FB"/>
    <w:rsid w:val="00976847"/>
    <w:rsid w:val="009E0CB8"/>
    <w:rsid w:val="00A67C4A"/>
    <w:rsid w:val="00AA385F"/>
    <w:rsid w:val="00AD0106"/>
    <w:rsid w:val="00AE34FB"/>
    <w:rsid w:val="00B06BEB"/>
    <w:rsid w:val="00B075B6"/>
    <w:rsid w:val="00B45E7B"/>
    <w:rsid w:val="00B777D2"/>
    <w:rsid w:val="00C31228"/>
    <w:rsid w:val="00C5339D"/>
    <w:rsid w:val="00C638CC"/>
    <w:rsid w:val="00C77AF9"/>
    <w:rsid w:val="00C933F3"/>
    <w:rsid w:val="00CA146E"/>
    <w:rsid w:val="00D17DE5"/>
    <w:rsid w:val="00D3520F"/>
    <w:rsid w:val="00D56792"/>
    <w:rsid w:val="00E45116"/>
    <w:rsid w:val="00EC522B"/>
    <w:rsid w:val="00ED5240"/>
    <w:rsid w:val="00EF6C21"/>
    <w:rsid w:val="00F03085"/>
    <w:rsid w:val="00F12A3B"/>
    <w:rsid w:val="318524BA"/>
    <w:rsid w:val="6C9300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楷体" w:cs="Times New Roman (正文 CS 字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rFonts w:asciiTheme="minorHAnsi" w:hAnsiTheme="minorHAnsi" w:eastAsiaTheme="minorEastAsia" w:cstheme="minorBidi"/>
      <w:sz w:val="18"/>
      <w:szCs w:val="18"/>
    </w:rPr>
  </w:style>
  <w:style w:type="character" w:customStyle="1" w:styleId="8">
    <w:name w:val="页眉 Char"/>
    <w:basedOn w:val="6"/>
    <w:link w:val="4"/>
    <w:uiPriority w:val="99"/>
    <w:rPr>
      <w:rFonts w:asciiTheme="minorHAnsi" w:hAnsiTheme="minorHAnsi" w:eastAsiaTheme="minorEastAsia" w:cstheme="minorBidi"/>
      <w:sz w:val="18"/>
      <w:szCs w:val="18"/>
    </w:rPr>
  </w:style>
  <w:style w:type="character" w:customStyle="1" w:styleId="9">
    <w:name w:val="页脚 Char"/>
    <w:basedOn w:val="6"/>
    <w:link w:val="3"/>
    <w:uiPriority w:val="99"/>
    <w:rPr>
      <w:rFonts w:asciiTheme="minorHAnsi" w:hAnsiTheme="minorHAnsi" w:eastAsiaTheme="minorEastAsia" w:cstheme="minorBidi"/>
      <w:sz w:val="18"/>
      <w:szCs w:val="18"/>
    </w:rPr>
  </w:style>
  <w:style w:type="paragraph" w:styleId="10">
    <w:name w:val="List Paragraph"/>
    <w:basedOn w:val="1"/>
    <w:qFormat/>
    <w:uiPriority w:val="34"/>
    <w:pPr>
      <w:ind w:firstLine="420" w:firstLineChars="200"/>
    </w:pPr>
  </w:style>
  <w:style w:type="paragraph" w:customStyle="1" w:styleId="11">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3859</Words>
  <Characters>3976</Characters>
  <Lines>32</Lines>
  <Paragraphs>9</Paragraphs>
  <TotalTime>0</TotalTime>
  <ScaleCrop>false</ScaleCrop>
  <LinksUpToDate>false</LinksUpToDate>
  <CharactersWithSpaces>4313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2022-04-23T17:34:00Z</dcterms:created>
  <dc:creator>Y L</dc:creator>
  <cp:lastModifiedBy>WPS_1178803660</cp:lastModifiedBy>
  <dcterms:modified xsi:type="dcterms:W3CDTF">2022-05-04T05:38:05Z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FCAB6C95C58243F6A5EB230ABA192A36</vt:lpwstr>
  </property>
</Properties>
</file>